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7CC5C" w14:textId="77777777" w:rsidR="00451B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6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Kulturní a kongresové centrum Elektra, </w:t>
      </w:r>
      <w:proofErr w:type="spellStart"/>
      <w:r>
        <w:rPr>
          <w:rFonts w:ascii="Cambria" w:eastAsia="Cambria" w:hAnsi="Cambria" w:cs="Cambria"/>
          <w:color w:val="000000"/>
        </w:rPr>
        <w:t>p.o</w:t>
      </w:r>
      <w:proofErr w:type="spellEnd"/>
      <w:r>
        <w:rPr>
          <w:rFonts w:ascii="Cambria" w:eastAsia="Cambria" w:hAnsi="Cambria" w:cs="Cambria"/>
          <w:color w:val="000000"/>
        </w:rPr>
        <w:t xml:space="preserve">.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48867212" wp14:editId="68D2EA03">
            <wp:simplePos x="0" y="0"/>
            <wp:positionH relativeFrom="column">
              <wp:posOffset>4976173</wp:posOffset>
            </wp:positionH>
            <wp:positionV relativeFrom="paragraph">
              <wp:posOffset>42545</wp:posOffset>
            </wp:positionV>
            <wp:extent cx="1123950" cy="332105"/>
            <wp:effectExtent l="0" t="0" r="0" b="0"/>
            <wp:wrapSquare wrapText="left" distT="19050" distB="19050" distL="19050" distR="190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332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97ACC0" w14:textId="77777777" w:rsidR="00451B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left="1135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Masarykova 950 </w:t>
      </w:r>
    </w:p>
    <w:p w14:paraId="1DCB3EF5" w14:textId="77777777" w:rsidR="00451B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9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763 26 Luhačovice </w:t>
      </w:r>
    </w:p>
    <w:p w14:paraId="193B047D" w14:textId="77777777" w:rsidR="00451B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left="113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pí. Iva Zábojníková </w:t>
      </w:r>
    </w:p>
    <w:p w14:paraId="0827EDD4" w14:textId="77777777" w:rsidR="00451B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Tel.: 577 131 104 </w:t>
      </w:r>
    </w:p>
    <w:p w14:paraId="7EDB9D40" w14:textId="77777777" w:rsidR="00451B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left="113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iva.zabojnikova@kkcelektra.cz </w:t>
      </w:r>
    </w:p>
    <w:p w14:paraId="4A2CAC24" w14:textId="77777777" w:rsidR="00451B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15" w:line="240" w:lineRule="auto"/>
        <w:ind w:left="1144"/>
        <w:rPr>
          <w:rFonts w:ascii="Cambria" w:eastAsia="Cambria" w:hAnsi="Cambria" w:cs="Cambria"/>
          <w:b/>
          <w:bCs/>
          <w:color w:val="000000"/>
          <w:sz w:val="40"/>
          <w:szCs w:val="40"/>
        </w:rPr>
      </w:pPr>
      <w:r>
        <w:rPr>
          <w:rFonts w:ascii="Cambria" w:eastAsia="Cambria" w:hAnsi="Cambria" w:cs="Cambria"/>
          <w:b/>
          <w:bCs/>
          <w:color w:val="000000"/>
          <w:sz w:val="40"/>
          <w:szCs w:val="40"/>
        </w:rPr>
        <w:t xml:space="preserve">Objednávka č. 31/2026 </w:t>
      </w:r>
    </w:p>
    <w:p w14:paraId="2ED4BFB7" w14:textId="77777777" w:rsidR="00451B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6" w:line="240" w:lineRule="auto"/>
        <w:ind w:left="112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Zlín 8. 4. 2026 </w:t>
      </w:r>
    </w:p>
    <w:p w14:paraId="32CB92C4" w14:textId="77777777" w:rsidR="00451B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1" w:line="240" w:lineRule="auto"/>
        <w:ind w:left="112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Vážená paní Zábojníková, </w:t>
      </w:r>
    </w:p>
    <w:p w14:paraId="46CA4763" w14:textId="77777777" w:rsidR="00451B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1" w:line="243" w:lineRule="auto"/>
        <w:ind w:left="1139" w:right="1770" w:hanging="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objednáváme u Vás pronájem prostor, služby technika a občerstvení pro realizaci pediatrické  konference </w:t>
      </w:r>
      <w:r>
        <w:rPr>
          <w:rFonts w:ascii="Calibri" w:eastAsia="Calibri" w:hAnsi="Calibri" w:cs="Calibri"/>
          <w:b/>
          <w:bCs/>
          <w:color w:val="000000"/>
        </w:rPr>
        <w:t>21. Festival kazuistik v Luhačovicích</w:t>
      </w:r>
      <w:r>
        <w:rPr>
          <w:rFonts w:ascii="Calibri" w:eastAsia="Calibri" w:hAnsi="Calibri" w:cs="Calibri"/>
          <w:color w:val="000000"/>
        </w:rPr>
        <w:t xml:space="preserve">, dle uvedené specifikace, viz. přílohy níže. </w:t>
      </w:r>
    </w:p>
    <w:p w14:paraId="5921872A" w14:textId="77777777" w:rsidR="00451B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8" w:line="240" w:lineRule="auto"/>
        <w:ind w:left="1124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Termín kongresu: 24. - 26. 4. 2026 </w:t>
      </w:r>
    </w:p>
    <w:p w14:paraId="764B4D2B" w14:textId="77777777" w:rsidR="00451B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1" w:line="240" w:lineRule="auto"/>
        <w:ind w:left="1128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Způsob platby: fakturou </w:t>
      </w:r>
    </w:p>
    <w:p w14:paraId="41DC4E93" w14:textId="77777777" w:rsidR="00451B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8" w:line="240" w:lineRule="auto"/>
        <w:ind w:left="1141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Fakturační údaje: </w:t>
      </w:r>
      <w:r>
        <w:rPr>
          <w:rFonts w:ascii="Calibri" w:eastAsia="Calibri" w:hAnsi="Calibri" w:cs="Calibri"/>
          <w:b/>
          <w:bCs/>
          <w:color w:val="000000"/>
        </w:rPr>
        <w:t xml:space="preserve">Produkce BPP s.r.o., Lípa č.p. 317, 763 11 Lípa </w:t>
      </w:r>
    </w:p>
    <w:p w14:paraId="3BBF433B" w14:textId="77777777" w:rsidR="00451B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1123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 IČO: 05088461, DIČ: CZ05088461 </w:t>
      </w:r>
    </w:p>
    <w:p w14:paraId="33830281" w14:textId="77777777" w:rsidR="00451B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7" w:line="240" w:lineRule="auto"/>
        <w:ind w:left="114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Děkuji a těším se na naši spolupráci. </w:t>
      </w:r>
    </w:p>
    <w:p w14:paraId="4403E10F" w14:textId="77777777" w:rsidR="00451B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13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 pozdravem </w:t>
      </w:r>
    </w:p>
    <w:p w14:paraId="63DDE040" w14:textId="77777777" w:rsidR="00451BE0" w:rsidRDefault="00451BE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8" w:line="240" w:lineRule="auto"/>
        <w:ind w:left="1123"/>
        <w:rPr>
          <w:rFonts w:ascii="Calibri" w:eastAsia="Calibri" w:hAnsi="Calibri" w:cs="Calibri"/>
        </w:rPr>
      </w:pPr>
    </w:p>
    <w:p w14:paraId="51F0F55B" w14:textId="77777777" w:rsidR="00451BE0" w:rsidRDefault="00451BE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8" w:line="240" w:lineRule="auto"/>
        <w:ind w:left="1123"/>
        <w:rPr>
          <w:rFonts w:ascii="Calibri" w:eastAsia="Calibri" w:hAnsi="Calibri" w:cs="Calibri"/>
        </w:rPr>
      </w:pPr>
    </w:p>
    <w:p w14:paraId="24017270" w14:textId="77777777" w:rsidR="00451B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1136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Iva Pešková </w:t>
      </w:r>
    </w:p>
    <w:p w14:paraId="668FE603" w14:textId="77777777" w:rsidR="00451B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 w:line="240" w:lineRule="auto"/>
        <w:ind w:left="1127"/>
        <w:rPr>
          <w:color w:val="000000"/>
          <w:sz w:val="19"/>
          <w:szCs w:val="19"/>
        </w:rPr>
      </w:pPr>
      <w:r>
        <w:rPr>
          <w:rFonts w:ascii="Cambria" w:eastAsia="Cambria" w:hAnsi="Cambria" w:cs="Cambria"/>
          <w:color w:val="000000"/>
        </w:rPr>
        <w:t>tel: 731 651 348</w:t>
      </w:r>
    </w:p>
    <w:p w14:paraId="3977EB30" w14:textId="77777777" w:rsidR="00451BE0" w:rsidRDefault="00451BE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9" w:lineRule="auto"/>
        <w:rPr>
          <w:b/>
          <w:bCs/>
          <w:color w:val="000000"/>
          <w:sz w:val="19"/>
          <w:szCs w:val="19"/>
        </w:rPr>
      </w:pPr>
    </w:p>
    <w:sectPr w:rsidR="00451BE0">
      <w:pgSz w:w="11900" w:h="16820"/>
      <w:pgMar w:top="131" w:right="375" w:bottom="1354" w:left="293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F07CF6B8-9A69-4B3D-A1B7-21C622FF0F7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AF2D2917-E8FA-4EDF-AEF2-F00C34520C8B}"/>
    <w:embedBold r:id="rId3" w:fontKey="{2DF2EDB1-E262-4B02-A7E9-A1815C5F6CF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1181C3C0-1D6B-4421-8189-17C27DA6B3CB}"/>
    <w:embedBold r:id="rId5" w:fontKey="{941CE374-5087-40DD-8CB5-D242011018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BE0"/>
    <w:rsid w:val="0015417C"/>
    <w:rsid w:val="00451BE0"/>
    <w:rsid w:val="004E7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5AB01"/>
  <w15:docId w15:val="{009B992D-14EB-4B44-830C-4F1678FF6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558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KKC Elektra</cp:lastModifiedBy>
  <cp:revision>2</cp:revision>
  <dcterms:created xsi:type="dcterms:W3CDTF">2026-04-28T08:16:00Z</dcterms:created>
  <dcterms:modified xsi:type="dcterms:W3CDTF">2026-04-28T08:16:00Z</dcterms:modified>
</cp:coreProperties>
</file>