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EEDF5" w14:textId="620959C8" w:rsidR="003B4955" w:rsidRPr="00DA3980" w:rsidRDefault="00DA3980" w:rsidP="00DA398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bookmarkStart w:id="0" w:name="_GoBack"/>
      <w:bookmarkEnd w:id="0"/>
      <w:r>
        <w:rPr>
          <w:rFonts w:cs="Arial"/>
          <w:b/>
          <w:bCs/>
          <w:color w:val="C00000"/>
          <w:sz w:val="32"/>
          <w:szCs w:val="32"/>
        </w:rPr>
        <w:t>Dodatek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B0900">
        <w:rPr>
          <w:rFonts w:cs="Arial"/>
          <w:b/>
          <w:bCs/>
          <w:color w:val="C00000"/>
          <w:sz w:val="32"/>
          <w:szCs w:val="32"/>
        </w:rPr>
        <w:t xml:space="preserve">16 </w:t>
      </w:r>
      <w:r w:rsidR="00ED349E">
        <w:rPr>
          <w:rFonts w:cs="Arial"/>
          <w:b/>
          <w:bCs/>
          <w:color w:val="C00000"/>
          <w:sz w:val="32"/>
          <w:szCs w:val="32"/>
        </w:rPr>
        <w:t>pojistné sm</w:t>
      </w:r>
      <w:r w:rsidR="008658FF">
        <w:rPr>
          <w:rFonts w:cs="Arial"/>
          <w:b/>
          <w:bCs/>
          <w:color w:val="C00000"/>
          <w:sz w:val="32"/>
          <w:szCs w:val="32"/>
        </w:rPr>
        <w:t>l</w:t>
      </w:r>
      <w:r w:rsidR="00ED349E">
        <w:rPr>
          <w:rFonts w:cs="Arial"/>
          <w:b/>
          <w:bCs/>
          <w:color w:val="C00000"/>
          <w:sz w:val="32"/>
          <w:szCs w:val="32"/>
        </w:rPr>
        <w:t>ouvy</w:t>
      </w:r>
      <w:r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B0900">
        <w:rPr>
          <w:rFonts w:cs="Arial"/>
          <w:b/>
          <w:bCs/>
          <w:color w:val="C00000"/>
          <w:sz w:val="32"/>
          <w:szCs w:val="32"/>
        </w:rPr>
        <w:t>6185972675</w:t>
      </w:r>
    </w:p>
    <w:p w14:paraId="094BB84F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38EA5C2E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11DF345E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3AE8C3F4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6023B9D1" w14:textId="77777777" w:rsidR="002B0900" w:rsidRPr="00024B11" w:rsidRDefault="002B0900" w:rsidP="002B090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sz w:val="22"/>
          <w:szCs w:val="22"/>
        </w:rPr>
      </w:pPr>
      <w:r w:rsidRPr="00024B11">
        <w:rPr>
          <w:rFonts w:cs="Arial"/>
          <w:b/>
          <w:bCs/>
          <w:sz w:val="22"/>
          <w:szCs w:val="22"/>
        </w:rPr>
        <w:t>Generali Česká pojišťovna a.s.</w:t>
      </w:r>
    </w:p>
    <w:p w14:paraId="559C5DB1" w14:textId="77777777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</w:rPr>
      </w:pPr>
      <w:r w:rsidRPr="00024B11">
        <w:rPr>
          <w:rFonts w:cs="Arial"/>
          <w:bCs/>
          <w:color w:val="000000"/>
          <w:sz w:val="20"/>
        </w:rPr>
        <w:t xml:space="preserve">Spálená 75/16, Nové Město, 110 00 Praha 1, Česká republika, </w:t>
      </w:r>
      <w:r w:rsidRPr="00024B11">
        <w:rPr>
          <w:rFonts w:cs="Arial"/>
          <w:color w:val="333333"/>
          <w:sz w:val="20"/>
        </w:rPr>
        <w:t>IČO 45272956</w:t>
      </w:r>
    </w:p>
    <w:p w14:paraId="6AC3362D" w14:textId="77777777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zapsaná v obchodním rejstříku u Městského soudu v Praze, spisová značka B 1464,</w:t>
      </w:r>
    </w:p>
    <w:p w14:paraId="5E02453F" w14:textId="77777777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člen Skupiny Generali, zapsané v italském rejstříku pojišťovacích skupin, vedeném IVASS,</w:t>
      </w:r>
    </w:p>
    <w:p w14:paraId="1827671E" w14:textId="77777777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kterou zastupuje</w:t>
      </w:r>
    </w:p>
    <w:p w14:paraId="2493E137" w14:textId="2955BD6E" w:rsidR="003B4955" w:rsidRPr="00D45316" w:rsidRDefault="00D45316" w:rsidP="003B4955">
      <w:pPr>
        <w:spacing w:line="240" w:lineRule="exact"/>
        <w:rPr>
          <w:rFonts w:cs="Arial"/>
          <w:color w:val="auto"/>
          <w:sz w:val="20"/>
          <w:szCs w:val="20"/>
        </w:rPr>
      </w:pPr>
      <w:r w:rsidRPr="00D45316">
        <w:rPr>
          <w:rFonts w:cs="Arial"/>
          <w:color w:val="auto"/>
          <w:sz w:val="20"/>
          <w:szCs w:val="20"/>
        </w:rPr>
        <w:t>XXXXXXXXXXXXXXXXXXXXXXXXXXXXXXXXXX</w:t>
      </w:r>
    </w:p>
    <w:p w14:paraId="5950E386" w14:textId="0085ED38" w:rsidR="00D45316" w:rsidRPr="00D45316" w:rsidRDefault="00D45316" w:rsidP="003B4955">
      <w:pPr>
        <w:spacing w:line="240" w:lineRule="exact"/>
        <w:rPr>
          <w:rFonts w:cs="Arial"/>
          <w:color w:val="auto"/>
          <w:sz w:val="20"/>
          <w:szCs w:val="20"/>
        </w:rPr>
      </w:pPr>
      <w:r w:rsidRPr="00D45316">
        <w:rPr>
          <w:rFonts w:cs="Arial"/>
          <w:color w:val="auto"/>
          <w:sz w:val="20"/>
          <w:szCs w:val="20"/>
        </w:rPr>
        <w:t>XXXXXXXXXXXXXXXXXXXXXXXXXXXXXXXXXXXXXXXXXXXXX</w:t>
      </w:r>
    </w:p>
    <w:p w14:paraId="2CEA3099" w14:textId="18A37F5E" w:rsidR="00D45316" w:rsidRPr="00D45316" w:rsidRDefault="00D45316" w:rsidP="003B4955">
      <w:pPr>
        <w:spacing w:line="240" w:lineRule="exact"/>
        <w:rPr>
          <w:rFonts w:cs="Arial"/>
          <w:color w:val="auto"/>
          <w:sz w:val="20"/>
          <w:szCs w:val="20"/>
        </w:rPr>
      </w:pPr>
      <w:r w:rsidRPr="00D45316">
        <w:rPr>
          <w:rFonts w:cs="Arial"/>
          <w:color w:val="auto"/>
          <w:sz w:val="20"/>
          <w:szCs w:val="20"/>
        </w:rPr>
        <w:t>XXXXXXXXXX</w:t>
      </w:r>
    </w:p>
    <w:p w14:paraId="5833D112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56E8946D" w14:textId="77777777"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C8087EF" w14:textId="77777777" w:rsidR="002B0900" w:rsidRPr="00024B11" w:rsidRDefault="002B0900" w:rsidP="002B090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sz w:val="22"/>
          <w:szCs w:val="22"/>
        </w:rPr>
      </w:pPr>
      <w:r w:rsidRPr="00024B11">
        <w:rPr>
          <w:rFonts w:cs="Arial"/>
          <w:b/>
          <w:bCs/>
          <w:sz w:val="22"/>
          <w:szCs w:val="22"/>
        </w:rPr>
        <w:t>Technické služby města Liberec, p.</w:t>
      </w:r>
      <w:r>
        <w:rPr>
          <w:rFonts w:cs="Arial"/>
          <w:b/>
          <w:bCs/>
          <w:sz w:val="22"/>
          <w:szCs w:val="22"/>
        </w:rPr>
        <w:t xml:space="preserve"> </w:t>
      </w:r>
      <w:r w:rsidRPr="00024B11">
        <w:rPr>
          <w:rFonts w:cs="Arial"/>
          <w:b/>
          <w:bCs/>
          <w:sz w:val="22"/>
          <w:szCs w:val="22"/>
        </w:rPr>
        <w:t>o.</w:t>
      </w:r>
    </w:p>
    <w:p w14:paraId="79EBA866" w14:textId="23813E35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</w:rPr>
      </w:pPr>
      <w:r w:rsidRPr="00024B11">
        <w:rPr>
          <w:rFonts w:cs="Arial"/>
          <w:bCs/>
          <w:color w:val="000000"/>
          <w:sz w:val="20"/>
        </w:rPr>
        <w:t xml:space="preserve">Erbenova 376/2, Liberec VIII-Dolní </w:t>
      </w:r>
      <w:r>
        <w:rPr>
          <w:rFonts w:cs="Arial"/>
          <w:bCs/>
          <w:color w:val="000000"/>
          <w:sz w:val="20"/>
        </w:rPr>
        <w:t>H</w:t>
      </w:r>
      <w:r w:rsidRPr="00024B11">
        <w:rPr>
          <w:rFonts w:cs="Arial"/>
          <w:bCs/>
          <w:color w:val="000000"/>
          <w:sz w:val="20"/>
        </w:rPr>
        <w:t xml:space="preserve">anychov, 460 08 Liberec, IČO </w:t>
      </w:r>
      <w:r w:rsidRPr="00C9329D">
        <w:rPr>
          <w:rFonts w:cs="Arial"/>
          <w:color w:val="333333"/>
          <w:sz w:val="20"/>
        </w:rPr>
        <w:t>08881545</w:t>
      </w:r>
    </w:p>
    <w:p w14:paraId="60A84352" w14:textId="77777777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zapsaná v obchodním rejstříku u Krajského soudu v Ústí nad Labem, spisová značka Pr 1165,</w:t>
      </w:r>
    </w:p>
    <w:p w14:paraId="322B7AC7" w14:textId="77777777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kterou zastupuje</w:t>
      </w:r>
    </w:p>
    <w:p w14:paraId="491203E7" w14:textId="77777777" w:rsidR="002B0900" w:rsidRPr="00024B11" w:rsidRDefault="002B0900" w:rsidP="002B090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Ing.</w:t>
      </w:r>
      <w:r>
        <w:rPr>
          <w:rFonts w:cs="Arial"/>
          <w:color w:val="333333"/>
          <w:sz w:val="20"/>
        </w:rPr>
        <w:t xml:space="preserve"> Jan Ullman</w:t>
      </w:r>
      <w:r w:rsidRPr="00024B11">
        <w:rPr>
          <w:rFonts w:cs="Arial"/>
          <w:color w:val="333333"/>
          <w:sz w:val="20"/>
        </w:rPr>
        <w:t>, ředitel</w:t>
      </w:r>
    </w:p>
    <w:p w14:paraId="532C8611" w14:textId="77777777" w:rsidR="002B0900" w:rsidRPr="00024B11" w:rsidRDefault="002B0900" w:rsidP="002B0900">
      <w:pPr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(dále jen „pojistník“)</w:t>
      </w:r>
    </w:p>
    <w:p w14:paraId="0961FF86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F946889" w14:textId="77777777"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8B15139" w14:textId="77777777" w:rsidR="002B0900" w:rsidRDefault="002B090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718984F" w14:textId="77777777" w:rsidR="002B0900" w:rsidRDefault="002B090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2F12314" w14:textId="77777777" w:rsidR="002B0900" w:rsidRPr="00DD60AC" w:rsidRDefault="002B090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B7B13BB" w14:textId="65122CCC" w:rsidR="008F42BC" w:rsidRPr="006525B6" w:rsidRDefault="00DA3980" w:rsidP="009B18EF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2B0900">
        <w:rPr>
          <w:rFonts w:cs="Arial"/>
          <w:color w:val="333333"/>
          <w:sz w:val="22"/>
          <w:szCs w:val="22"/>
        </w:rPr>
        <w:t xml:space="preserve">uzavřeli </w:t>
      </w:r>
      <w:r w:rsidR="008F42BC" w:rsidRPr="002B0900">
        <w:rPr>
          <w:rFonts w:cs="Arial"/>
          <w:color w:val="333333"/>
          <w:sz w:val="22"/>
          <w:szCs w:val="22"/>
        </w:rPr>
        <w:t>ten</w:t>
      </w:r>
      <w:r w:rsidR="0019447D" w:rsidRPr="002B0900">
        <w:rPr>
          <w:rFonts w:cs="Arial"/>
          <w:color w:val="333333"/>
          <w:sz w:val="22"/>
          <w:szCs w:val="22"/>
        </w:rPr>
        <w:t>t</w:t>
      </w:r>
      <w:r w:rsidR="008F42BC" w:rsidRPr="002B0900">
        <w:rPr>
          <w:rFonts w:cs="Arial"/>
          <w:color w:val="333333"/>
          <w:sz w:val="22"/>
          <w:szCs w:val="22"/>
        </w:rPr>
        <w:t xml:space="preserve">o </w:t>
      </w:r>
      <w:r w:rsidRPr="002B0900">
        <w:rPr>
          <w:rFonts w:cs="Arial"/>
          <w:b/>
          <w:color w:val="333333"/>
          <w:sz w:val="22"/>
          <w:szCs w:val="22"/>
        </w:rPr>
        <w:t>dodatek č.</w:t>
      </w:r>
      <w:r w:rsidR="002B0900" w:rsidRPr="002B0900">
        <w:rPr>
          <w:rFonts w:cs="Arial"/>
          <w:b/>
          <w:color w:val="333333"/>
          <w:sz w:val="22"/>
          <w:szCs w:val="22"/>
        </w:rPr>
        <w:t xml:space="preserve"> 16</w:t>
      </w:r>
      <w:r w:rsidR="003B4955" w:rsidRPr="002B0900">
        <w:rPr>
          <w:rFonts w:cs="Arial"/>
          <w:color w:val="333333"/>
          <w:sz w:val="22"/>
          <w:szCs w:val="22"/>
        </w:rPr>
        <w:t xml:space="preserve"> </w:t>
      </w:r>
      <w:r w:rsidR="009B18EF" w:rsidRPr="002B0900">
        <w:rPr>
          <w:rFonts w:cs="Arial"/>
          <w:color w:val="333333"/>
          <w:sz w:val="22"/>
          <w:szCs w:val="22"/>
        </w:rPr>
        <w:t xml:space="preserve">pojistné smlouvy </w:t>
      </w:r>
      <w:r w:rsidR="00EE7CE2" w:rsidRPr="002B0900">
        <w:rPr>
          <w:rFonts w:cs="Arial"/>
          <w:b/>
          <w:bCs/>
          <w:sz w:val="22"/>
          <w:szCs w:val="22"/>
        </w:rPr>
        <w:t>o pojištění majetku</w:t>
      </w:r>
      <w:r w:rsidRPr="002B0900">
        <w:rPr>
          <w:rFonts w:cs="Arial"/>
          <w:b/>
          <w:bCs/>
          <w:sz w:val="22"/>
          <w:szCs w:val="22"/>
        </w:rPr>
        <w:t xml:space="preserve"> a pojištění odpovědnosti</w:t>
      </w:r>
    </w:p>
    <w:p w14:paraId="4BB0BD1B" w14:textId="77777777" w:rsidR="003B78FC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56539C49" w14:textId="77777777" w:rsidR="00E17F0B" w:rsidRDefault="00E17F0B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5A378FE1" w14:textId="77777777" w:rsidR="002B0900" w:rsidRDefault="002B0900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301CE30" w14:textId="77777777" w:rsidR="002B0900" w:rsidRDefault="002B0900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448CACF6" w14:textId="77777777" w:rsidR="002B0900" w:rsidRDefault="002B0900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60E810F7" w14:textId="77777777" w:rsidR="002B0900" w:rsidRDefault="002B0900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3E8B1AC5" w14:textId="77777777" w:rsidR="002B0900" w:rsidRDefault="002B0900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688BA03" w14:textId="77777777" w:rsidR="002B0900" w:rsidRPr="000C00D2" w:rsidRDefault="002B0900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609F7070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FA9634F" w14:textId="08037DBC" w:rsidR="003B4955" w:rsidRDefault="00D45316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>
        <w:rPr>
          <w:rFonts w:cs="Arial"/>
          <w:b/>
          <w:color w:val="333333"/>
          <w:sz w:val="22"/>
          <w:szCs w:val="22"/>
        </w:rPr>
        <w:t>XXXXXXXXXXXXXXX</w:t>
      </w:r>
    </w:p>
    <w:p w14:paraId="0053B9C0" w14:textId="77777777" w:rsidR="00DA3980" w:rsidRPr="00DD60AC" w:rsidRDefault="00DA3980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0C96ED89" w14:textId="77777777" w:rsidR="00D45316" w:rsidRDefault="00D45316" w:rsidP="002B0900">
      <w:pPr>
        <w:spacing w:line="240" w:lineRule="exact"/>
        <w:rPr>
          <w:rFonts w:cs="Arial"/>
          <w:color w:val="333333"/>
          <w:sz w:val="20"/>
        </w:rPr>
      </w:pPr>
      <w:r>
        <w:rPr>
          <w:rFonts w:cs="Arial"/>
          <w:color w:val="333333"/>
          <w:sz w:val="20"/>
        </w:rPr>
        <w:t>XXXXXXXXXXXXXXXXXXXXXXXXXXXXXXXXXXXXXXXXXXXXXXXXXXXXXXXXXXXXXXXXXXXXXX</w:t>
      </w:r>
    </w:p>
    <w:p w14:paraId="32CAA129" w14:textId="77777777" w:rsidR="00D45316" w:rsidRDefault="00D45316" w:rsidP="002B0900">
      <w:pPr>
        <w:spacing w:line="240" w:lineRule="exact"/>
        <w:rPr>
          <w:rFonts w:cs="Arial"/>
          <w:color w:val="333333"/>
          <w:sz w:val="20"/>
        </w:rPr>
      </w:pPr>
      <w:r>
        <w:rPr>
          <w:rFonts w:cs="Arial"/>
          <w:color w:val="333333"/>
          <w:sz w:val="20"/>
        </w:rPr>
        <w:t>XXXXXXXXXXXXXXXXXXXXXXXXXXXXXXXXXXXXXXXXXXXXXXXXXXXXXXXXXXXXXXXXXXXXXX</w:t>
      </w:r>
    </w:p>
    <w:p w14:paraId="5E23845E" w14:textId="77777777" w:rsidR="00D45316" w:rsidRDefault="00D45316" w:rsidP="002B0900">
      <w:pPr>
        <w:spacing w:line="240" w:lineRule="exact"/>
        <w:rPr>
          <w:rFonts w:cs="Arial"/>
          <w:color w:val="333333"/>
          <w:sz w:val="20"/>
        </w:rPr>
      </w:pPr>
      <w:r>
        <w:rPr>
          <w:rFonts w:cs="Arial"/>
          <w:color w:val="333333"/>
          <w:sz w:val="20"/>
        </w:rPr>
        <w:t>XXXXXXXXXXXXXXXXXXXXXXXXXXXXXXXXXXXXXXXXXXXXXXXXXXXXXXXXXXXXXXXXXXXXXX</w:t>
      </w:r>
    </w:p>
    <w:p w14:paraId="08CA0239" w14:textId="17F7BC54" w:rsidR="002B0900" w:rsidRPr="00024B11" w:rsidRDefault="00D45316" w:rsidP="002B0900">
      <w:pPr>
        <w:spacing w:line="240" w:lineRule="exact"/>
        <w:rPr>
          <w:rFonts w:cs="Arial"/>
          <w:color w:val="333333"/>
          <w:sz w:val="20"/>
        </w:rPr>
      </w:pPr>
      <w:r>
        <w:rPr>
          <w:rFonts w:cs="Arial"/>
          <w:color w:val="333333"/>
          <w:sz w:val="20"/>
        </w:rPr>
        <w:t>XXXXXXXXXXXXXXXXX</w:t>
      </w:r>
      <w:r w:rsidR="002B0900" w:rsidRPr="00024B11">
        <w:rPr>
          <w:rFonts w:cs="Arial"/>
          <w:color w:val="333333"/>
          <w:sz w:val="20"/>
        </w:rPr>
        <w:t xml:space="preserve"> </w:t>
      </w:r>
    </w:p>
    <w:p w14:paraId="39007DA9" w14:textId="77777777"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6D58537" w14:textId="77777777" w:rsidR="002B0900" w:rsidRDefault="002B090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1845508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CBF112F" w14:textId="77777777"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14:paraId="0B1CA826" w14:textId="77777777" w:rsidR="002B0900" w:rsidRPr="00024B11" w:rsidRDefault="002B0900" w:rsidP="002B0900">
      <w:pPr>
        <w:spacing w:line="240" w:lineRule="exact"/>
        <w:rPr>
          <w:rFonts w:cs="Arial"/>
          <w:color w:val="333333"/>
          <w:sz w:val="20"/>
        </w:rPr>
      </w:pPr>
      <w:r w:rsidRPr="00024B11">
        <w:rPr>
          <w:rFonts w:cs="Arial"/>
          <w:color w:val="333333"/>
          <w:sz w:val="20"/>
        </w:rPr>
        <w:t>Pojišťovna: Generali Česká pojišťovna a.</w:t>
      </w:r>
      <w:r>
        <w:rPr>
          <w:rFonts w:cs="Arial"/>
          <w:color w:val="333333"/>
          <w:sz w:val="20"/>
        </w:rPr>
        <w:t xml:space="preserve"> </w:t>
      </w:r>
      <w:r w:rsidRPr="00024B11">
        <w:rPr>
          <w:rFonts w:cs="Arial"/>
          <w:color w:val="333333"/>
          <w:sz w:val="20"/>
        </w:rPr>
        <w:t xml:space="preserve">s., </w:t>
      </w:r>
      <w:r>
        <w:rPr>
          <w:rFonts w:cs="Arial"/>
          <w:color w:val="333333"/>
          <w:sz w:val="20"/>
        </w:rPr>
        <w:t>Želetavská 1449/9, 140 00 Praha 4,</w:t>
      </w:r>
      <w:r w:rsidRPr="00024B11">
        <w:rPr>
          <w:rFonts w:cs="Arial"/>
          <w:color w:val="333333"/>
          <w:sz w:val="20"/>
        </w:rPr>
        <w:t xml:space="preserve"> Česká republika</w:t>
      </w:r>
      <w:r>
        <w:rPr>
          <w:rFonts w:cs="Arial"/>
          <w:color w:val="333333"/>
          <w:sz w:val="20"/>
        </w:rPr>
        <w:t>.</w:t>
      </w:r>
    </w:p>
    <w:p w14:paraId="656B76DF" w14:textId="77777777" w:rsidR="002B0900" w:rsidRPr="00024B11" w:rsidRDefault="002B0900" w:rsidP="002B0900">
      <w:pPr>
        <w:autoSpaceDE w:val="0"/>
        <w:autoSpaceDN w:val="0"/>
        <w:adjustRightInd w:val="0"/>
        <w:spacing w:before="120"/>
        <w:rPr>
          <w:rFonts w:cs="Arial"/>
          <w:sz w:val="20"/>
        </w:rPr>
      </w:pPr>
      <w:r w:rsidRPr="00024B11">
        <w:rPr>
          <w:rFonts w:cs="Arial"/>
          <w:color w:val="333333"/>
          <w:sz w:val="20"/>
        </w:rPr>
        <w:t xml:space="preserve">Pojistník: </w:t>
      </w:r>
      <w:r w:rsidRPr="00024B11">
        <w:rPr>
          <w:rFonts w:cs="Arial"/>
          <w:sz w:val="20"/>
        </w:rPr>
        <w:t>je shodná s adresou pojistníka</w:t>
      </w:r>
      <w:r>
        <w:rPr>
          <w:rFonts w:cs="Arial"/>
          <w:sz w:val="20"/>
        </w:rPr>
        <w:t>.</w:t>
      </w:r>
    </w:p>
    <w:p w14:paraId="08E58B62" w14:textId="77777777" w:rsidR="002B0900" w:rsidRDefault="002B0900" w:rsidP="00075E43">
      <w:pPr>
        <w:pStyle w:val="Textkomente"/>
        <w:rPr>
          <w:rFonts w:cs="Arial"/>
          <w:color w:val="333333"/>
        </w:rPr>
      </w:pPr>
    </w:p>
    <w:p w14:paraId="2F489706" w14:textId="77777777" w:rsidR="002B0900" w:rsidRDefault="002B0900" w:rsidP="00075E43">
      <w:pPr>
        <w:pStyle w:val="Textkomente"/>
        <w:rPr>
          <w:rFonts w:cs="Arial"/>
          <w:color w:val="333333"/>
        </w:rPr>
      </w:pPr>
    </w:p>
    <w:p w14:paraId="6FECBEFC" w14:textId="2A21CDE3" w:rsidR="003B4955" w:rsidRPr="00075E43" w:rsidRDefault="008F42BC" w:rsidP="00075E43">
      <w:pPr>
        <w:pStyle w:val="Textkoment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Dodatek v</w:t>
      </w:r>
      <w:r w:rsidR="003B4955" w:rsidRPr="00075E43">
        <w:rPr>
          <w:rFonts w:ascii="Arial" w:hAnsi="Arial" w:cs="Arial"/>
          <w:color w:val="333333"/>
        </w:rPr>
        <w:t>ystavil</w:t>
      </w:r>
      <w:r w:rsidR="002B0900">
        <w:rPr>
          <w:rFonts w:ascii="Arial" w:hAnsi="Arial" w:cs="Arial"/>
          <w:color w:val="333333"/>
        </w:rPr>
        <w:t>a</w:t>
      </w:r>
      <w:r w:rsidR="003B4955" w:rsidRPr="00075E43">
        <w:rPr>
          <w:rFonts w:ascii="Arial" w:hAnsi="Arial" w:cs="Arial"/>
          <w:color w:val="333333"/>
        </w:rPr>
        <w:t xml:space="preserve"> </w:t>
      </w:r>
      <w:r w:rsidR="002B0900">
        <w:rPr>
          <w:rFonts w:ascii="Arial" w:hAnsi="Arial" w:cs="Arial"/>
          <w:color w:val="333333"/>
        </w:rPr>
        <w:t xml:space="preserve">Ing. Tereza Stárková. </w:t>
      </w:r>
    </w:p>
    <w:p w14:paraId="6867C8A0" w14:textId="77777777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70887E5C" w14:textId="77777777" w:rsidR="00226569" w:rsidRDefault="007346C1" w:rsidP="0022656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t>Úvodní ustanovení</w:t>
      </w:r>
    </w:p>
    <w:p w14:paraId="3F648044" w14:textId="77EA28D3" w:rsidR="009D15ED" w:rsidRDefault="009D15ED" w:rsidP="00510A5E">
      <w:pPr>
        <w:pStyle w:val="GPodstavec"/>
        <w:numPr>
          <w:ilvl w:val="1"/>
          <w:numId w:val="3"/>
        </w:numPr>
        <w:ind w:left="709" w:hanging="709"/>
      </w:pPr>
      <w:r>
        <w:t xml:space="preserve">Pojistná smlouva č. </w:t>
      </w:r>
      <w:r w:rsidR="00C77284" w:rsidRPr="00C77284">
        <w:rPr>
          <w:b/>
          <w:bCs/>
        </w:rPr>
        <w:t>6185972675</w:t>
      </w:r>
      <w:r w:rsidR="00C77284">
        <w:rPr>
          <w:color w:val="0070C0"/>
        </w:rPr>
        <w:t xml:space="preserve"> </w:t>
      </w:r>
      <w:r>
        <w:t>se mění způsobem uvedeným v bodu II. tohoto dodatku.</w:t>
      </w:r>
      <w:r w:rsidR="00692CBC">
        <w:t xml:space="preserve"> Tento dodatek spolu s výše uvedenou pojistnou smlouvou včetně všech dříve sjednaných dodatků, pokud byly sjednány, tvoří nedílný celek.  </w:t>
      </w:r>
    </w:p>
    <w:p w14:paraId="0D997976" w14:textId="77777777" w:rsidR="006A7573" w:rsidRDefault="005337EC" w:rsidP="006A7573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Změna pojistné smlouvy</w:t>
      </w:r>
    </w:p>
    <w:p w14:paraId="53D565A7" w14:textId="306191C4" w:rsidR="005B6507" w:rsidRDefault="003206F3" w:rsidP="00226569">
      <w:pPr>
        <w:pStyle w:val="GPodstavec"/>
        <w:numPr>
          <w:ilvl w:val="1"/>
          <w:numId w:val="3"/>
        </w:numPr>
        <w:ind w:left="709" w:hanging="709"/>
      </w:pPr>
      <w:r>
        <w:t>U</w:t>
      </w:r>
      <w:r w:rsidR="00510A5E" w:rsidRPr="00693F83">
        <w:t xml:space="preserve">stanovení </w:t>
      </w:r>
      <w:r w:rsidR="00510A5E" w:rsidRPr="00226569">
        <w:rPr>
          <w:b/>
        </w:rPr>
        <w:t xml:space="preserve">bodu </w:t>
      </w:r>
      <w:r w:rsidR="00C77284">
        <w:rPr>
          <w:b/>
        </w:rPr>
        <w:t>2.1.</w:t>
      </w:r>
      <w:r w:rsidR="00510A5E" w:rsidRPr="00693F83">
        <w:t xml:space="preserve"> </w:t>
      </w:r>
      <w:r w:rsidR="00693F83" w:rsidRPr="00693F83">
        <w:t xml:space="preserve">pojistné smlouvy </w:t>
      </w:r>
      <w:r w:rsidR="00510A5E" w:rsidRPr="00693F83">
        <w:t>se ruší a nahrazuje následujícím zněním:</w:t>
      </w:r>
    </w:p>
    <w:p w14:paraId="754E4D81" w14:textId="342CB63F" w:rsidR="00C77284" w:rsidRPr="00E904DD" w:rsidRDefault="00C77284" w:rsidP="00C77284">
      <w:pPr>
        <w:pStyle w:val="GPodstavec"/>
        <w:numPr>
          <w:ilvl w:val="1"/>
          <w:numId w:val="10"/>
        </w:numPr>
        <w:ind w:left="709" w:hanging="709"/>
        <w:rPr>
          <w:b/>
        </w:rPr>
      </w:pPr>
      <w:r w:rsidRPr="00E904DD">
        <w:rPr>
          <w:b/>
        </w:rPr>
        <w:t>Předmět pojištění, pojistné částky, limity plnění 1. rizika</w:t>
      </w:r>
    </w:p>
    <w:p w14:paraId="1BCBB5DD" w14:textId="24D0F664" w:rsidR="00C77284" w:rsidRPr="00A976DE" w:rsidRDefault="00C77284" w:rsidP="000A40ED">
      <w:pPr>
        <w:pStyle w:val="Text11"/>
        <w:keepLines/>
        <w:tabs>
          <w:tab w:val="clear" w:pos="907"/>
        </w:tabs>
        <w:spacing w:before="120" w:after="120"/>
        <w:ind w:left="709" w:firstLine="0"/>
        <w:jc w:val="left"/>
        <w:rPr>
          <w:rFonts w:cs="Arial"/>
          <w:sz w:val="20"/>
        </w:rPr>
      </w:pP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Pokud bude v souladu s ustanovením článku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sjednáno pojištění jako pojištění prvního rizika, bude u příslušné položky uveden text „</w:t>
      </w:r>
      <w:r w:rsidRPr="00C47C9A">
        <w:rPr>
          <w:rFonts w:cs="Arial"/>
          <w:b/>
          <w:snapToGrid/>
          <w:color w:val="000000" w:themeColor="text1"/>
          <w:sz w:val="20"/>
          <w:lang w:val="it-IT" w:eastAsia="it-IT"/>
        </w:rPr>
        <w:t>Pojištění 1.R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“ a částka uvedená pro tuto položku je ve smyslu článku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21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16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limitem plnění prvního rizika.</w:t>
      </w: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6845"/>
        <w:gridCol w:w="1848"/>
      </w:tblGrid>
      <w:tr w:rsidR="00C77284" w:rsidRPr="00EC78B7" w14:paraId="1A12792D" w14:textId="77777777" w:rsidTr="0085649C">
        <w:tc>
          <w:tcPr>
            <w:tcW w:w="1093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710C9BF9" w14:textId="77777777" w:rsidR="00C77284" w:rsidRPr="00EC78B7" w:rsidRDefault="00C77284" w:rsidP="0085649C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845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C8A49C" w14:textId="77777777" w:rsidR="00C77284" w:rsidRDefault="00C77284" w:rsidP="0085649C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  <w:p w14:paraId="2B5F9F9B" w14:textId="77777777" w:rsidR="00C77284" w:rsidRPr="00EC78B7" w:rsidRDefault="00C77284" w:rsidP="0085649C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Pol. S = stavby, M = věci movité, N = náklady</w:t>
            </w:r>
          </w:p>
        </w:tc>
        <w:tc>
          <w:tcPr>
            <w:tcW w:w="1848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0E7ADA39" w14:textId="77777777" w:rsidR="00C77284" w:rsidRPr="00EC78B7" w:rsidRDefault="00C77284" w:rsidP="0085649C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Pojistná částka       (limit plnění               1. rizika) v Kč</w:t>
            </w:r>
          </w:p>
        </w:tc>
      </w:tr>
      <w:tr w:rsidR="002E7290" w:rsidRPr="00AC3E2A" w14:paraId="353AEEA5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6A68CED" w14:textId="76F9BDEE" w:rsidR="002E7290" w:rsidRPr="00AC3E2A" w:rsidRDefault="002E7290" w:rsidP="002E7290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79434D" w14:textId="01C7B165" w:rsidR="002E7290" w:rsidRPr="00AC3E2A" w:rsidRDefault="002E7290" w:rsidP="002E7290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AC3E2A">
              <w:rPr>
                <w:rFonts w:cs="Arial"/>
                <w:b/>
                <w:bCs/>
                <w:color w:val="auto"/>
                <w:sz w:val="16"/>
                <w:szCs w:val="16"/>
              </w:rPr>
              <w:t>Soubor součástí budov a jiných staveb včetně nabíjecích stanic pro elektromobily vč. součástí a příslušenství</w:t>
            </w:r>
            <w:r w:rsidR="00AE3E60">
              <w:rPr>
                <w:rFonts w:cs="Arial"/>
                <w:b/>
                <w:bCs/>
                <w:color w:val="auto"/>
                <w:sz w:val="16"/>
                <w:szCs w:val="16"/>
              </w:rPr>
              <w:t xml:space="preserve"> na cizí pronajaté budově</w:t>
            </w:r>
            <w:r w:rsidRPr="00AC3E2A">
              <w:rPr>
                <w:rFonts w:cs="Arial"/>
                <w:b/>
                <w:bCs/>
                <w:color w:val="auto"/>
                <w:sz w:val="16"/>
                <w:szCs w:val="16"/>
              </w:rPr>
              <w:t xml:space="preserve">.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1D17CDB2" w14:textId="47291441" w:rsidR="002E7290" w:rsidRPr="00AC3E2A" w:rsidRDefault="002E7290" w:rsidP="002E7290">
            <w:pPr>
              <w:jc w:val="right"/>
              <w:rPr>
                <w:rFonts w:cs="Arial"/>
                <w:b/>
                <w:bCs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b/>
                <w:bCs/>
                <w:color w:val="auto"/>
                <w:sz w:val="16"/>
                <w:szCs w:val="16"/>
              </w:rPr>
              <w:t>153 568</w:t>
            </w:r>
          </w:p>
        </w:tc>
      </w:tr>
      <w:tr w:rsidR="002E7290" w:rsidRPr="00AC3E2A" w14:paraId="7549C258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1BF7D3A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M1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3F7A8" w14:textId="77777777" w:rsidR="002E7290" w:rsidRPr="00AC3E2A" w:rsidRDefault="002E7290" w:rsidP="002E7290">
            <w:pPr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Soubor vlastních a cizích, na základě písemné smlouvy po právu užívaných strojů, zařízení a inventáře (</w:t>
            </w: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vč. DDHM) </w:t>
            </w:r>
            <w:r w:rsidRPr="00AC3E2A">
              <w:rPr>
                <w:rFonts w:cs="Arial"/>
                <w:sz w:val="16"/>
                <w:szCs w:val="16"/>
              </w:rPr>
              <w:t xml:space="preserve">kromě věcí uvedených v článku </w:t>
            </w:r>
            <w:r w:rsidRPr="00AC3E2A">
              <w:rPr>
                <w:rFonts w:cs="Arial"/>
                <w:b/>
                <w:sz w:val="16"/>
                <w:szCs w:val="16"/>
              </w:rPr>
              <w:t>4</w:t>
            </w:r>
            <w:r w:rsidRPr="00AC3E2A">
              <w:rPr>
                <w:rFonts w:cs="Arial"/>
                <w:sz w:val="16"/>
                <w:szCs w:val="16"/>
              </w:rPr>
              <w:t xml:space="preserve"> DPPMP-P a vyjma položky M5.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76B0BCD9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10 000 000 </w:t>
            </w:r>
          </w:p>
        </w:tc>
      </w:tr>
      <w:tr w:rsidR="002E7290" w:rsidRPr="00AC3E2A" w14:paraId="20F50440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9B1B15E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EE1F51" w14:textId="77777777" w:rsidR="002E7290" w:rsidRPr="00AC3E2A" w:rsidRDefault="002E7290" w:rsidP="002E7290">
            <w:pPr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</w:t>
            </w:r>
          </w:p>
          <w:p w14:paraId="6A343ACB" w14:textId="77777777" w:rsidR="002E7290" w:rsidRPr="00AC3E2A" w:rsidRDefault="002E7290" w:rsidP="002E7290">
            <w:pPr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v článku </w:t>
            </w:r>
            <w:r w:rsidRPr="00AC3E2A">
              <w:rPr>
                <w:rFonts w:cs="Arial"/>
                <w:b/>
                <w:color w:val="auto"/>
                <w:sz w:val="16"/>
                <w:szCs w:val="16"/>
              </w:rPr>
              <w:t>4</w:t>
            </w: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 DPPMP-P.</w:t>
            </w:r>
          </w:p>
        </w:tc>
        <w:tc>
          <w:tcPr>
            <w:tcW w:w="1848" w:type="dxa"/>
            <w:vMerge w:val="restart"/>
            <w:vAlign w:val="center"/>
          </w:tcPr>
          <w:p w14:paraId="70C06BD0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20 000 000</w:t>
            </w:r>
          </w:p>
        </w:tc>
      </w:tr>
      <w:tr w:rsidR="002E7290" w:rsidRPr="00AC3E2A" w14:paraId="7993835A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72B0BE20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M3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7AB848" w14:textId="77777777" w:rsidR="002E7290" w:rsidRPr="00AC3E2A" w:rsidRDefault="002E7290" w:rsidP="002E7290">
            <w:pPr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Soubor cizích věcí převzatých k uskladnění na základě písemné smlouvy (cizí zásoby), kromě věcí uvedených v článku </w:t>
            </w:r>
            <w:r w:rsidRPr="00AC3E2A">
              <w:rPr>
                <w:rFonts w:cs="Arial"/>
                <w:b/>
                <w:color w:val="auto"/>
                <w:sz w:val="16"/>
                <w:szCs w:val="16"/>
              </w:rPr>
              <w:t>4</w:t>
            </w: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 DPPMP-P.</w:t>
            </w:r>
          </w:p>
        </w:tc>
        <w:tc>
          <w:tcPr>
            <w:tcW w:w="1848" w:type="dxa"/>
            <w:vMerge/>
            <w:tcBorders>
              <w:bottom w:val="single" w:sz="4" w:space="0" w:color="auto"/>
            </w:tcBorders>
            <w:vAlign w:val="center"/>
          </w:tcPr>
          <w:p w14:paraId="5BFC4FF0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2E7290" w:rsidRPr="00AC3E2A" w14:paraId="01C31A0D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2B22FED8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M4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9774B7" w14:textId="77777777" w:rsidR="002E7290" w:rsidRPr="00AC3E2A" w:rsidRDefault="002E7290" w:rsidP="002E7290">
            <w:pPr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 xml:space="preserve">Soubor platných tuzemských i cizozemských státovek, bankovek a oběžných mincí v hotovosti a cenin v příručních pokladnách a trezorech. </w:t>
            </w:r>
            <w:r w:rsidRPr="00AC3E2A">
              <w:rPr>
                <w:rFonts w:cs="Arial"/>
                <w:b/>
                <w:sz w:val="16"/>
                <w:szCs w:val="16"/>
              </w:rPr>
              <w:t>Pojištění 1.R.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65657EEC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2E7290" w:rsidRPr="00AC3E2A" w14:paraId="229DA14D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34CB10EE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M5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555ABE" w14:textId="77777777" w:rsidR="002E7290" w:rsidRPr="00AC3E2A" w:rsidRDefault="002E7290" w:rsidP="002E7290">
            <w:pPr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Soubor silničních a zvláštních vozidel včetně vozidel svěřených k užívaní Statutárním městem Liberec </w:t>
            </w:r>
            <w:r w:rsidRPr="00AC3E2A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7E872B86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10 000 000</w:t>
            </w:r>
          </w:p>
        </w:tc>
      </w:tr>
      <w:tr w:rsidR="002E7290" w:rsidRPr="00AC3E2A" w14:paraId="0B2FC4E7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1441D6ED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M6</w:t>
            </w:r>
          </w:p>
        </w:tc>
        <w:tc>
          <w:tcPr>
            <w:tcW w:w="6845" w:type="dxa"/>
            <w:shd w:val="clear" w:color="auto" w:fill="F2F2F2" w:themeFill="background1" w:themeFillShade="F2"/>
            <w:vAlign w:val="center"/>
          </w:tcPr>
          <w:p w14:paraId="3CDEEE4E" w14:textId="77777777" w:rsidR="002E7290" w:rsidRPr="00AC3E2A" w:rsidRDefault="002E7290" w:rsidP="002E7290">
            <w:pPr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Stavební zakázky - stavby - úpravy povrchů, opravy chodníků, vnitrobloků, komunikací, dětská hřiště, opěrné zdi apod. včetně zásob materiálu (včetně dřevin a keřů, květin). </w:t>
            </w:r>
            <w:r w:rsidRPr="00AC3E2A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848" w:type="dxa"/>
            <w:vAlign w:val="center"/>
          </w:tcPr>
          <w:p w14:paraId="4F69069E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5 000 000</w:t>
            </w:r>
          </w:p>
        </w:tc>
      </w:tr>
      <w:tr w:rsidR="002E7290" w:rsidRPr="00AC3E2A" w14:paraId="5BA2A49E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vAlign w:val="center"/>
          </w:tcPr>
          <w:p w14:paraId="42A17BCE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M7</w:t>
            </w:r>
          </w:p>
        </w:tc>
        <w:tc>
          <w:tcPr>
            <w:tcW w:w="6845" w:type="dxa"/>
            <w:shd w:val="clear" w:color="auto" w:fill="F2F2F2" w:themeFill="background1" w:themeFillShade="F2"/>
            <w:vAlign w:val="center"/>
          </w:tcPr>
          <w:p w14:paraId="481755EB" w14:textId="77777777" w:rsidR="002E7290" w:rsidRPr="00AC3E2A" w:rsidRDefault="002E7290" w:rsidP="002E7290">
            <w:pPr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Soubor věcí movitých při vnitrostátní přepravě.  </w:t>
            </w:r>
            <w:r w:rsidRPr="00AC3E2A">
              <w:rPr>
                <w:rFonts w:cs="Arial"/>
                <w:b/>
                <w:color w:val="auto"/>
                <w:sz w:val="16"/>
                <w:szCs w:val="16"/>
              </w:rPr>
              <w:t>Pojištění 1.R.</w:t>
            </w:r>
          </w:p>
        </w:tc>
        <w:tc>
          <w:tcPr>
            <w:tcW w:w="1848" w:type="dxa"/>
            <w:vAlign w:val="center"/>
          </w:tcPr>
          <w:p w14:paraId="4247E82B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2E7290" w:rsidRPr="00AC3E2A" w14:paraId="0103D38A" w14:textId="77777777" w:rsidTr="0085649C">
        <w:tblPrEx>
          <w:jc w:val="center"/>
        </w:tblPrEx>
        <w:trPr>
          <w:trHeight w:val="284"/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099229ED" w14:textId="77777777" w:rsidR="002E7290" w:rsidRPr="00AC3E2A" w:rsidRDefault="002E7290" w:rsidP="002E7290">
            <w:pPr>
              <w:jc w:val="center"/>
              <w:rPr>
                <w:rFonts w:cs="Arial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N1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5F2B7C" w14:textId="77777777" w:rsidR="002E7290" w:rsidRPr="00AC3E2A" w:rsidRDefault="002E7290" w:rsidP="002E7290">
            <w:pPr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  <w:lang w:val="cs-CZ"/>
              </w:rPr>
              <w:t xml:space="preserve">Náklady na hašení, odstranění věci, vyklízení, odvoz suti po pojistné události v rozsahu bodu </w:t>
            </w:r>
            <w:r w:rsidRPr="00AC3E2A">
              <w:rPr>
                <w:rFonts w:cs="Arial"/>
                <w:color w:val="auto"/>
                <w:sz w:val="16"/>
                <w:szCs w:val="16"/>
              </w:rPr>
              <w:t>2.4.1. pojistné smlouvy</w:t>
            </w:r>
            <w:r w:rsidRPr="00AC3E2A">
              <w:rPr>
                <w:rFonts w:cs="Arial"/>
                <w:sz w:val="16"/>
                <w:szCs w:val="16"/>
                <w:lang w:val="cs-CZ"/>
              </w:rPr>
              <w:t xml:space="preserve"> týkající se všech předmětů pojištění uvedených v bodu 2.1. této pojistné smlouvy. </w:t>
            </w:r>
            <w:r w:rsidRPr="00AC3E2A">
              <w:rPr>
                <w:rFonts w:cs="Arial"/>
                <w:b/>
                <w:sz w:val="16"/>
                <w:szCs w:val="16"/>
                <w:lang w:val="cs-CZ"/>
              </w:rPr>
              <w:t xml:space="preserve"> Pojištění 1. 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29140B57" w14:textId="77777777" w:rsidR="002E7290" w:rsidRPr="00AC3E2A" w:rsidRDefault="002E7290" w:rsidP="002E7290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5 000 000</w:t>
            </w:r>
          </w:p>
        </w:tc>
      </w:tr>
    </w:tbl>
    <w:p w14:paraId="0CA66F75" w14:textId="10371461" w:rsidR="00C77284" w:rsidRPr="00AC3E2A" w:rsidRDefault="00C77284" w:rsidP="00C77284">
      <w:pPr>
        <w:pStyle w:val="GPodstavec"/>
        <w:numPr>
          <w:ilvl w:val="1"/>
          <w:numId w:val="3"/>
        </w:numPr>
        <w:ind w:left="709" w:hanging="709"/>
      </w:pPr>
      <w:r w:rsidRPr="00AC3E2A">
        <w:t xml:space="preserve">Ustanovení </w:t>
      </w:r>
      <w:r w:rsidRPr="00AC3E2A">
        <w:rPr>
          <w:b/>
        </w:rPr>
        <w:t>bodu 2.2.</w:t>
      </w:r>
      <w:r w:rsidRPr="00AC3E2A">
        <w:t xml:space="preserve"> pojistné smlouvy se ruší a nahrazuje následujícím zněním:</w:t>
      </w:r>
    </w:p>
    <w:p w14:paraId="7CC090DB" w14:textId="5B8D0B76" w:rsidR="00C77284" w:rsidRPr="00AC3E2A" w:rsidRDefault="00C77284" w:rsidP="00C77284">
      <w:pPr>
        <w:pStyle w:val="GPodstavec"/>
        <w:numPr>
          <w:ilvl w:val="1"/>
          <w:numId w:val="10"/>
        </w:numPr>
        <w:ind w:left="709" w:hanging="709"/>
        <w:rPr>
          <w:b/>
        </w:rPr>
      </w:pPr>
      <w:r w:rsidRPr="00AC3E2A">
        <w:rPr>
          <w:b/>
        </w:rPr>
        <w:t>Pojistná nebezpečí a spoluúčasti</w:t>
      </w:r>
    </w:p>
    <w:p w14:paraId="52288C1C" w14:textId="75CBC1A6" w:rsidR="00C77284" w:rsidRPr="00AC3E2A" w:rsidRDefault="00C77284" w:rsidP="000A40ED">
      <w:pPr>
        <w:pStyle w:val="Text11"/>
        <w:keepLines/>
        <w:tabs>
          <w:tab w:val="clear" w:pos="907"/>
        </w:tabs>
        <w:spacing w:before="120" w:after="120"/>
        <w:ind w:left="709" w:firstLine="0"/>
        <w:jc w:val="left"/>
        <w:rPr>
          <w:rFonts w:cs="Arial"/>
          <w:sz w:val="20"/>
        </w:rPr>
      </w:pPr>
      <w:r w:rsidRPr="00AC3E2A">
        <w:rPr>
          <w:rFonts w:cs="Arial"/>
          <w:snapToGrid/>
          <w:color w:val="000000" w:themeColor="text1"/>
          <w:sz w:val="20"/>
          <w:lang w:val="it-IT" w:eastAsia="it-IT"/>
        </w:rPr>
        <w:t>Pro předmět pojištění specifikovaný v  bodu 2.1. této pojistné smlouvy se sjednává pojištění pro případ jeho poškození nebo zničení, případně pro vznik pojištěných nákladů, níže uvedenými pojistnými nebezpečími. Zároveň jsou pro jednotlivé položky (pol. č.) a pojistná nebezpečí sjednány níže uvedené spoluúčasti.</w:t>
      </w:r>
    </w:p>
    <w:tbl>
      <w:tblPr>
        <w:tblStyle w:val="Mkatabulky"/>
        <w:tblW w:w="9786" w:type="dxa"/>
        <w:tblLook w:val="04A0" w:firstRow="1" w:lastRow="0" w:firstColumn="1" w:lastColumn="0" w:noHBand="0" w:noVBand="1"/>
      </w:tblPr>
      <w:tblGrid>
        <w:gridCol w:w="10"/>
        <w:gridCol w:w="1271"/>
        <w:gridCol w:w="6521"/>
        <w:gridCol w:w="1984"/>
      </w:tblGrid>
      <w:tr w:rsidR="00C77284" w:rsidRPr="00AC3E2A" w14:paraId="6B8F7071" w14:textId="77777777" w:rsidTr="0085649C">
        <w:trPr>
          <w:trHeight w:val="284"/>
        </w:trPr>
        <w:tc>
          <w:tcPr>
            <w:tcW w:w="1281" w:type="dxa"/>
            <w:gridSpan w:val="2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vAlign w:val="center"/>
          </w:tcPr>
          <w:p w14:paraId="7893F6EC" w14:textId="77777777" w:rsidR="00C77284" w:rsidRPr="00AC3E2A" w:rsidRDefault="00C77284" w:rsidP="0085649C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</w:rPr>
              <w:t>Pro pol. č.</w:t>
            </w:r>
          </w:p>
        </w:tc>
        <w:tc>
          <w:tcPr>
            <w:tcW w:w="6521" w:type="dxa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F74AA07" w14:textId="77777777" w:rsidR="00C77284" w:rsidRPr="00AC3E2A" w:rsidRDefault="00C77284" w:rsidP="0085649C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</w:rPr>
              <w:t>Specifikace pojištěných pojistných nebezpečí</w:t>
            </w:r>
          </w:p>
        </w:tc>
        <w:tc>
          <w:tcPr>
            <w:tcW w:w="1984" w:type="dxa"/>
            <w:tcBorders>
              <w:top w:val="single" w:sz="8" w:space="0" w:color="C00000"/>
              <w:left w:val="nil"/>
              <w:bottom w:val="single" w:sz="4" w:space="0" w:color="auto"/>
              <w:right w:val="nil"/>
            </w:tcBorders>
            <w:vAlign w:val="center"/>
          </w:tcPr>
          <w:p w14:paraId="19ABB6C5" w14:textId="77777777" w:rsidR="00C77284" w:rsidRPr="00AC3E2A" w:rsidRDefault="00C77284" w:rsidP="0085649C">
            <w:pPr>
              <w:pStyle w:val="Zkladntext"/>
              <w:jc w:val="right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Spoluúčast v Kč</w:t>
            </w:r>
          </w:p>
        </w:tc>
      </w:tr>
      <w:tr w:rsidR="00C77284" w:rsidRPr="00AC3E2A" w14:paraId="40864788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8D986D3" w14:textId="58D01A81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 xml:space="preserve">, </w:t>
            </w:r>
            <w:r w:rsidR="00C77284" w:rsidRPr="00AC3E2A">
              <w:rPr>
                <w:rFonts w:cs="Arial"/>
                <w:sz w:val="16"/>
                <w:szCs w:val="16"/>
              </w:rPr>
              <w:t>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C163C85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sz w:val="16"/>
                <w:szCs w:val="16"/>
              </w:rPr>
              <w:t>Požár, výbuch, přímý úder blesku, pád letadla, jeho části nebo nákladu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C1C9B80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5 000</w:t>
            </w:r>
          </w:p>
        </w:tc>
      </w:tr>
      <w:tr w:rsidR="00C77284" w:rsidRPr="00AC3E2A" w14:paraId="22F9DA9C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A72F190" w14:textId="794DB7CB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AA1441" w14:textId="77777777" w:rsidR="00C77284" w:rsidRPr="00AC3E2A" w:rsidRDefault="00C77284" w:rsidP="0085649C">
            <w:pPr>
              <w:pStyle w:val="Zkladntext"/>
              <w:keepNext/>
              <w:jc w:val="both"/>
              <w:rPr>
                <w:rFonts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Povodeň nebo záplava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5D7CDAA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3EB3389C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6446311" w14:textId="12777B50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8997F8E" w14:textId="77777777" w:rsidR="00C77284" w:rsidRPr="00AC3E2A" w:rsidRDefault="00C77284" w:rsidP="0085649C">
            <w:pPr>
              <w:pStyle w:val="Zkladntext"/>
              <w:keepNext/>
              <w:rPr>
                <w:rFonts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Vichřice nebo krupobití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3BF5881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25D264D8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C8F9A26" w14:textId="16AA3063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C19B012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Sesouvání půdy, zřícení skal nebo zemin, sesouvání nebo zřícení sněhových lavin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0847D93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0B4525B8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13737070" w14:textId="4D0E0401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lastRenderedPageBreak/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EAD347B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Pád stromů, stožárů nebo jiných předmětů 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5C32A93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5675894F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6C4AEED" w14:textId="33524E96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277A4F1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Tíha sněhu nebo námrazy 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2FFB2A6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5B894AF2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621710A" w14:textId="76EFACCC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BFA8890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Zemětřesení 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5555E6EF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10060790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3D0D03E0" w14:textId="190AED17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75A79AC" w14:textId="77777777" w:rsidR="00C77284" w:rsidRPr="00AC3E2A" w:rsidRDefault="00C77284" w:rsidP="0085649C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Voda vytékající z vodovodních zařízení vč. úniku vody ze samočinných hasicích zařízení</w:t>
            </w:r>
          </w:p>
          <w:p w14:paraId="24FA9866" w14:textId="6E223AB0" w:rsidR="00C77284" w:rsidRPr="00AC3E2A" w:rsidRDefault="00C77284" w:rsidP="0085649C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včetně rozšíření rozsahu pojištění o zpětné vystoupení vody z odpadních potrubí a kanalizace v rozsahu bodu 2.4.21.1. této pojistné smlouvy.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CB53D86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5010D3AF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525CD689" w14:textId="63576013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E9F1A96" w14:textId="77777777" w:rsidR="00C77284" w:rsidRPr="00AC3E2A" w:rsidRDefault="00C77284" w:rsidP="0085649C">
            <w:pPr>
              <w:pStyle w:val="Zkladntext"/>
              <w:keepNext/>
              <w:rPr>
                <w:rFonts w:ascii="Arial" w:hAnsi="Arial"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Kouř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48CBDE02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28A99435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3095BC10" w14:textId="68BD126C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B5C8355" w14:textId="77777777" w:rsidR="00C77284" w:rsidRPr="00AC3E2A" w:rsidRDefault="00C77284" w:rsidP="0085649C">
            <w:pPr>
              <w:pStyle w:val="Zkladntext"/>
              <w:keepNext/>
              <w:rPr>
                <w:rFonts w:ascii="Arial" w:hAnsi="Arial"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Aerodynamický třesk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272745B2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33B8E1C8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0CA7873B" w14:textId="07AE8F0C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1FB8AF9" w14:textId="77777777" w:rsidR="00C77284" w:rsidRPr="00AC3E2A" w:rsidRDefault="00C77284" w:rsidP="0085649C">
            <w:pPr>
              <w:pStyle w:val="Zkladntext"/>
              <w:keepNext/>
              <w:rPr>
                <w:rFonts w:ascii="Arial" w:hAnsi="Arial"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Náraz dopravního prostředku v rozsahu bodu 2.4.20. této pojistné smlouvy.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A0F3032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36B5B5A7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56BA739F" w14:textId="30AF991C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9F27CEB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Přepětí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6AF1B42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0D449C2D" w14:textId="77777777" w:rsidTr="0085649C">
        <w:tblPrEx>
          <w:jc w:val="center"/>
        </w:tblPrEx>
        <w:trPr>
          <w:gridBefore w:val="1"/>
          <w:wBefore w:w="10" w:type="dxa"/>
          <w:trHeight w:val="28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7406991D" w14:textId="7D8FD99C" w:rsidR="00C77284" w:rsidRPr="00AC3E2A" w:rsidRDefault="002E7290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</w:rPr>
              <w:t>S1</w:t>
            </w:r>
            <w:r w:rsidRPr="00AC3E2A">
              <w:rPr>
                <w:rFonts w:cs="Arial"/>
                <w:sz w:val="16"/>
                <w:szCs w:val="16"/>
              </w:rPr>
              <w:t>, M1 – M6, N1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C2CD862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Atmosférické srážky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F760258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5 000</w:t>
            </w:r>
          </w:p>
        </w:tc>
      </w:tr>
      <w:tr w:rsidR="00C77284" w:rsidRPr="00AC3E2A" w14:paraId="3743697F" w14:textId="77777777" w:rsidTr="004F1478">
        <w:tblPrEx>
          <w:jc w:val="center"/>
        </w:tblPrEx>
        <w:trPr>
          <w:gridBefore w:val="1"/>
          <w:wBefore w:w="10" w:type="dxa"/>
          <w:trHeight w:val="424"/>
          <w:jc w:val="center"/>
        </w:trPr>
        <w:tc>
          <w:tcPr>
            <w:tcW w:w="12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C281249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sz w:val="16"/>
                <w:szCs w:val="16"/>
              </w:rPr>
              <w:t>M7</w:t>
            </w:r>
          </w:p>
        </w:tc>
        <w:tc>
          <w:tcPr>
            <w:tcW w:w="652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8524D3D" w14:textId="77777777" w:rsidR="00C77284" w:rsidRPr="00AC3E2A" w:rsidRDefault="00C77284" w:rsidP="0085649C">
            <w:pPr>
              <w:widowControl/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sz w:val="16"/>
                <w:szCs w:val="16"/>
              </w:rPr>
              <w:t xml:space="preserve">Pojištění předmětu pojištění při vnitrostátní přepravě v rozsahu </w:t>
            </w: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bodu 2.4.22.1. a 2.4.22.2.  této </w:t>
            </w:r>
            <w:r w:rsidRPr="00AC3E2A">
              <w:rPr>
                <w:rFonts w:cs="Arial"/>
                <w:sz w:val="16"/>
                <w:szCs w:val="16"/>
              </w:rPr>
              <w:t>pojistné smlouvy.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86A0B62" w14:textId="4AF14655" w:rsidR="00C77284" w:rsidRPr="00AC3E2A" w:rsidRDefault="00C77284" w:rsidP="000A40ED">
            <w:pPr>
              <w:pStyle w:val="Odstavecseseznamem"/>
              <w:widowControl/>
              <w:numPr>
                <w:ilvl w:val="0"/>
                <w:numId w:val="11"/>
              </w:numPr>
              <w:tabs>
                <w:tab w:val="right" w:pos="9072"/>
              </w:tabs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500</w:t>
            </w:r>
          </w:p>
        </w:tc>
      </w:tr>
    </w:tbl>
    <w:p w14:paraId="1B107577" w14:textId="09A7F021" w:rsidR="00BB6489" w:rsidRPr="00AC3E2A" w:rsidRDefault="00BB6489" w:rsidP="00BB6489">
      <w:pPr>
        <w:pStyle w:val="GPodstavec"/>
        <w:numPr>
          <w:ilvl w:val="1"/>
          <w:numId w:val="3"/>
        </w:numPr>
        <w:ind w:left="709" w:hanging="709"/>
      </w:pPr>
      <w:r w:rsidRPr="00AC3E2A">
        <w:t xml:space="preserve">Ustanovení </w:t>
      </w:r>
      <w:r w:rsidRPr="00AC3E2A">
        <w:rPr>
          <w:b/>
        </w:rPr>
        <w:t xml:space="preserve">bodu 2.4. „Zvláštní ujednání” </w:t>
      </w:r>
      <w:r w:rsidRPr="00AC3E2A">
        <w:t xml:space="preserve">pojistné smlouvy se doplňuje o nový </w:t>
      </w:r>
      <w:r w:rsidRPr="00AC3E2A">
        <w:rPr>
          <w:b/>
        </w:rPr>
        <w:t>bod 2.4.27.</w:t>
      </w:r>
      <w:r w:rsidRPr="00AC3E2A">
        <w:t xml:space="preserve"> v následujícím znění:</w:t>
      </w:r>
    </w:p>
    <w:p w14:paraId="7F91E523" w14:textId="5FFFE145" w:rsidR="00BB6489" w:rsidRPr="00AC3E2A" w:rsidRDefault="00BB6489" w:rsidP="00BB6489">
      <w:pPr>
        <w:pStyle w:val="GPodstavec"/>
        <w:numPr>
          <w:ilvl w:val="2"/>
          <w:numId w:val="11"/>
        </w:numPr>
        <w:ind w:left="709" w:hanging="709"/>
      </w:pPr>
      <w:r w:rsidRPr="00AC3E2A">
        <w:t xml:space="preserve">Ujednává se, že za součást budovy nebo jiné stavby a strojního zařízení budov se považují i zařízení pro nabíjení elektrických vozidel. </w:t>
      </w:r>
    </w:p>
    <w:p w14:paraId="05D9A21D" w14:textId="73939396" w:rsidR="000A40ED" w:rsidRPr="00AC3E2A" w:rsidRDefault="000A40ED" w:rsidP="000A40ED">
      <w:pPr>
        <w:pStyle w:val="GPodstavec"/>
        <w:numPr>
          <w:ilvl w:val="1"/>
          <w:numId w:val="3"/>
        </w:numPr>
        <w:ind w:left="709" w:hanging="709"/>
      </w:pPr>
      <w:r w:rsidRPr="00AC3E2A">
        <w:t xml:space="preserve">Ustanovení </w:t>
      </w:r>
      <w:r w:rsidRPr="00AC3E2A">
        <w:rPr>
          <w:b/>
        </w:rPr>
        <w:t>bodu 3.1.</w:t>
      </w:r>
      <w:r w:rsidRPr="00AC3E2A">
        <w:t xml:space="preserve"> pojistné smlouvy se ruší a nahrazuje následujícím zněním:</w:t>
      </w:r>
    </w:p>
    <w:p w14:paraId="6FBEDB30" w14:textId="76DD5CDB" w:rsidR="000A40ED" w:rsidRPr="00AC3E2A" w:rsidRDefault="000A40ED" w:rsidP="000A40ED">
      <w:pPr>
        <w:pStyle w:val="GPodstavec"/>
        <w:numPr>
          <w:ilvl w:val="1"/>
          <w:numId w:val="12"/>
        </w:numPr>
        <w:ind w:hanging="644"/>
        <w:rPr>
          <w:b/>
        </w:rPr>
      </w:pPr>
      <w:r w:rsidRPr="00AC3E2A">
        <w:rPr>
          <w:b/>
        </w:rPr>
        <w:t>Předměty pojištění, limity plnění 1. rizika</w:t>
      </w:r>
    </w:p>
    <w:p w14:paraId="793351F1" w14:textId="06A58909" w:rsidR="000A40ED" w:rsidRPr="00AC3E2A" w:rsidRDefault="000A40ED" w:rsidP="00AE7115">
      <w:pPr>
        <w:pStyle w:val="Text11"/>
        <w:keepLines/>
        <w:tabs>
          <w:tab w:val="clear" w:pos="907"/>
        </w:tabs>
        <w:spacing w:before="120" w:after="120"/>
        <w:ind w:left="709" w:firstLine="0"/>
        <w:jc w:val="left"/>
        <w:rPr>
          <w:rFonts w:cs="Arial"/>
          <w:b/>
          <w:sz w:val="20"/>
        </w:rPr>
      </w:pPr>
      <w:r w:rsidRPr="00AC3E2A">
        <w:rPr>
          <w:rFonts w:cs="Arial"/>
          <w:snapToGrid/>
          <w:color w:val="000000" w:themeColor="text1"/>
          <w:sz w:val="20"/>
          <w:lang w:val="it-IT" w:eastAsia="it-IT"/>
        </w:rPr>
        <w:t xml:space="preserve">Pokud není u jednotlivých položek uvedeno jinak, pojištění je v souladu s ustanovením článku </w:t>
      </w:r>
      <w:r w:rsidRPr="00AC3E2A">
        <w:rPr>
          <w:rFonts w:cs="Arial"/>
          <w:b/>
          <w:snapToGrid/>
          <w:color w:val="000000" w:themeColor="text1"/>
          <w:sz w:val="20"/>
          <w:lang w:val="it-IT" w:eastAsia="it-IT"/>
        </w:rPr>
        <w:t>15</w:t>
      </w:r>
      <w:r w:rsidRPr="00AC3E2A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AC3E2A">
        <w:rPr>
          <w:rFonts w:cs="Arial"/>
          <w:b/>
          <w:snapToGrid/>
          <w:color w:val="000000" w:themeColor="text1"/>
          <w:sz w:val="20"/>
          <w:lang w:val="it-IT" w:eastAsia="it-IT"/>
        </w:rPr>
        <w:t>5</w:t>
      </w:r>
      <w:r w:rsidRPr="00AC3E2A">
        <w:rPr>
          <w:rFonts w:cs="Arial"/>
          <w:snapToGrid/>
          <w:color w:val="000000" w:themeColor="text1"/>
          <w:sz w:val="20"/>
          <w:lang w:val="it-IT" w:eastAsia="it-IT"/>
        </w:rPr>
        <w:t xml:space="preserve"> VPPMO-P sjednáno jako </w:t>
      </w:r>
      <w:r w:rsidRPr="00AC3E2A">
        <w:rPr>
          <w:rFonts w:cs="Arial"/>
          <w:b/>
          <w:snapToGrid/>
          <w:color w:val="000000" w:themeColor="text1"/>
          <w:sz w:val="20"/>
          <w:lang w:val="it-IT" w:eastAsia="it-IT"/>
        </w:rPr>
        <w:t>pojištění prvního rizika</w:t>
      </w:r>
      <w:r w:rsidRPr="00AC3E2A">
        <w:rPr>
          <w:rFonts w:cs="Arial"/>
          <w:snapToGrid/>
          <w:color w:val="000000" w:themeColor="text1"/>
          <w:sz w:val="20"/>
          <w:lang w:val="it-IT" w:eastAsia="it-IT"/>
        </w:rPr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179"/>
        <w:gridCol w:w="6618"/>
        <w:gridCol w:w="1789"/>
      </w:tblGrid>
      <w:tr w:rsidR="000A40ED" w:rsidRPr="00AC3E2A" w14:paraId="629CE56D" w14:textId="77777777" w:rsidTr="0085649C">
        <w:trPr>
          <w:jc w:val="center"/>
        </w:trPr>
        <w:tc>
          <w:tcPr>
            <w:tcW w:w="1179" w:type="dxa"/>
            <w:tcBorders>
              <w:top w:val="single" w:sz="8" w:space="0" w:color="C00000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0DB81FD" w14:textId="77777777" w:rsidR="000A40ED" w:rsidRPr="00AC3E2A" w:rsidRDefault="000A40ED" w:rsidP="0085649C">
            <w:pPr>
              <w:jc w:val="center"/>
              <w:rPr>
                <w:rFonts w:cs="Arial"/>
                <w:b/>
                <w:color w:val="C00000"/>
                <w:sz w:val="20"/>
              </w:rPr>
            </w:pPr>
            <w:r w:rsidRPr="00AC3E2A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618" w:type="dxa"/>
            <w:tcBorders>
              <w:top w:val="single" w:sz="8" w:space="0" w:color="C00000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0168F11" w14:textId="77777777" w:rsidR="000A40ED" w:rsidRPr="00AC3E2A" w:rsidRDefault="000A40ED" w:rsidP="0085649C">
            <w:pPr>
              <w:jc w:val="center"/>
              <w:rPr>
                <w:rFonts w:cs="Arial"/>
                <w:b/>
                <w:color w:val="C00000"/>
                <w:sz w:val="20"/>
              </w:rPr>
            </w:pPr>
            <w:r w:rsidRPr="00AC3E2A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1789" w:type="dxa"/>
            <w:tcBorders>
              <w:top w:val="single" w:sz="8" w:space="0" w:color="C00000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C7B55F1" w14:textId="77777777" w:rsidR="000A40ED" w:rsidRPr="00AC3E2A" w:rsidRDefault="000A40ED" w:rsidP="0085649C">
            <w:pPr>
              <w:jc w:val="center"/>
              <w:rPr>
                <w:rFonts w:cs="Arial"/>
                <w:b/>
                <w:color w:val="C00000"/>
                <w:sz w:val="20"/>
              </w:rPr>
            </w:pPr>
            <w:r w:rsidRPr="00AC3E2A">
              <w:rPr>
                <w:rFonts w:cs="Arial"/>
                <w:b/>
                <w:color w:val="C00000"/>
                <w:sz w:val="20"/>
              </w:rPr>
              <w:t>Limit plnění 1.rizika v  Kč</w:t>
            </w:r>
          </w:p>
        </w:tc>
      </w:tr>
      <w:tr w:rsidR="000A40ED" w:rsidRPr="00AC3E2A" w14:paraId="5D43968B" w14:textId="77777777" w:rsidTr="0085649C">
        <w:trPr>
          <w:trHeight w:val="284"/>
          <w:jc w:val="center"/>
        </w:trPr>
        <w:tc>
          <w:tcPr>
            <w:tcW w:w="117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81A6F80" w14:textId="77777777" w:rsidR="000A40ED" w:rsidRPr="00AC3E2A" w:rsidRDefault="000A40ED" w:rsidP="0085649C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K1</w:t>
            </w:r>
          </w:p>
        </w:tc>
        <w:tc>
          <w:tcPr>
            <w:tcW w:w="66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934405D" w14:textId="77777777" w:rsidR="000A40ED" w:rsidRPr="00AC3E2A" w:rsidRDefault="000A40ED" w:rsidP="0085649C">
            <w:pPr>
              <w:pStyle w:val="Default"/>
              <w:rPr>
                <w:b/>
                <w:sz w:val="16"/>
                <w:szCs w:val="16"/>
              </w:rPr>
            </w:pPr>
            <w:r w:rsidRPr="00AC3E2A">
              <w:rPr>
                <w:sz w:val="16"/>
                <w:szCs w:val="16"/>
                <w:lang w:val="cs-CZ"/>
              </w:rPr>
              <w:t xml:space="preserve">Soubor vlastních a cizích, na základě písemné smlouvy po právu užívaných strojů, zařízení a inventáře (vč. DDHM) kromě věcí uvedených v článku </w:t>
            </w:r>
            <w:r w:rsidRPr="00AC3E2A">
              <w:rPr>
                <w:b/>
                <w:sz w:val="16"/>
                <w:szCs w:val="16"/>
                <w:lang w:val="cs-CZ"/>
              </w:rPr>
              <w:t>4</w:t>
            </w:r>
            <w:r w:rsidRPr="00AC3E2A">
              <w:rPr>
                <w:sz w:val="16"/>
                <w:szCs w:val="16"/>
                <w:lang w:val="cs-CZ"/>
              </w:rPr>
              <w:t xml:space="preserve"> DPPMP-P vyjma zvláštních vozidel a parkovacích automatů.</w:t>
            </w:r>
          </w:p>
        </w:tc>
        <w:tc>
          <w:tcPr>
            <w:tcW w:w="178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49618D6" w14:textId="77777777" w:rsidR="000A40ED" w:rsidRPr="00AC3E2A" w:rsidRDefault="000A40ED" w:rsidP="0085649C">
            <w:pPr>
              <w:jc w:val="right"/>
              <w:rPr>
                <w:rFonts w:cs="Arial"/>
                <w:b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0A40ED" w:rsidRPr="00AC3E2A" w14:paraId="2F2B6C24" w14:textId="77777777" w:rsidTr="0085649C">
        <w:trPr>
          <w:trHeight w:val="284"/>
          <w:jc w:val="center"/>
        </w:trPr>
        <w:tc>
          <w:tcPr>
            <w:tcW w:w="117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4F3334F" w14:textId="77777777" w:rsidR="000A40ED" w:rsidRPr="00AC3E2A" w:rsidRDefault="000A40ED" w:rsidP="0085649C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K2</w:t>
            </w:r>
          </w:p>
        </w:tc>
        <w:tc>
          <w:tcPr>
            <w:tcW w:w="66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10404E4" w14:textId="77777777" w:rsidR="000A40ED" w:rsidRPr="00AC3E2A" w:rsidRDefault="000A40ED" w:rsidP="0085649C">
            <w:pPr>
              <w:rPr>
                <w:rFonts w:cs="Arial"/>
                <w:b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v článku </w:t>
            </w:r>
            <w:r w:rsidRPr="00AC3E2A">
              <w:rPr>
                <w:rFonts w:cs="Arial"/>
                <w:b/>
                <w:color w:val="auto"/>
                <w:sz w:val="16"/>
                <w:szCs w:val="16"/>
              </w:rPr>
              <w:t>4</w:t>
            </w: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 DPPMP-P.</w:t>
            </w:r>
          </w:p>
        </w:tc>
        <w:tc>
          <w:tcPr>
            <w:tcW w:w="1789" w:type="dxa"/>
            <w:vMerge w:val="restart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123C523B" w14:textId="77777777" w:rsidR="000A40ED" w:rsidRPr="00AC3E2A" w:rsidRDefault="000A40ED" w:rsidP="0085649C">
            <w:pPr>
              <w:jc w:val="right"/>
              <w:rPr>
                <w:rFonts w:cs="Arial"/>
                <w:b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0A40ED" w:rsidRPr="00AC3E2A" w14:paraId="3C854366" w14:textId="77777777" w:rsidTr="0085649C">
        <w:trPr>
          <w:trHeight w:val="284"/>
          <w:jc w:val="center"/>
        </w:trPr>
        <w:tc>
          <w:tcPr>
            <w:tcW w:w="117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FE063BA" w14:textId="77777777" w:rsidR="000A40ED" w:rsidRPr="00AC3E2A" w:rsidRDefault="000A40ED" w:rsidP="0085649C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K3</w:t>
            </w:r>
          </w:p>
        </w:tc>
        <w:tc>
          <w:tcPr>
            <w:tcW w:w="66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E5EB312" w14:textId="77777777" w:rsidR="000A40ED" w:rsidRPr="00AC3E2A" w:rsidRDefault="000A40ED" w:rsidP="0085649C">
            <w:pPr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Soubor cizích věcí převzatých k uskladnění na základě písemné smlouvy (cizí zásoby), kromě věcí uvedených v článku </w:t>
            </w:r>
            <w:r w:rsidRPr="00AC3E2A">
              <w:rPr>
                <w:rFonts w:cs="Arial"/>
                <w:b/>
                <w:color w:val="auto"/>
                <w:sz w:val="16"/>
                <w:szCs w:val="16"/>
              </w:rPr>
              <w:t>4</w:t>
            </w: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 DPPMP-P.</w:t>
            </w:r>
          </w:p>
        </w:tc>
        <w:tc>
          <w:tcPr>
            <w:tcW w:w="1789" w:type="dxa"/>
            <w:vMerge/>
            <w:tcBorders>
              <w:left w:val="nil"/>
              <w:bottom w:val="single" w:sz="2" w:space="0" w:color="auto"/>
              <w:right w:val="nil"/>
            </w:tcBorders>
            <w:vAlign w:val="center"/>
          </w:tcPr>
          <w:p w14:paraId="2208893A" w14:textId="77777777" w:rsidR="000A40ED" w:rsidRPr="00AC3E2A" w:rsidRDefault="000A40ED" w:rsidP="0085649C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  <w:tr w:rsidR="000A40ED" w:rsidRPr="00AC3E2A" w14:paraId="2304CC4D" w14:textId="77777777" w:rsidTr="0085649C">
        <w:trPr>
          <w:trHeight w:val="284"/>
          <w:jc w:val="center"/>
        </w:trPr>
        <w:tc>
          <w:tcPr>
            <w:tcW w:w="117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F7764EA" w14:textId="77777777" w:rsidR="000A40ED" w:rsidRPr="00AC3E2A" w:rsidRDefault="000A40ED" w:rsidP="0085649C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K4</w:t>
            </w:r>
          </w:p>
        </w:tc>
        <w:tc>
          <w:tcPr>
            <w:tcW w:w="66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2673C14" w14:textId="77777777" w:rsidR="000A40ED" w:rsidRPr="00AC3E2A" w:rsidRDefault="000A40ED" w:rsidP="0085649C">
            <w:pPr>
              <w:rPr>
                <w:rFonts w:cs="Arial"/>
                <w:b/>
                <w:sz w:val="16"/>
                <w:szCs w:val="16"/>
              </w:rPr>
            </w:pPr>
            <w:r w:rsidRPr="00AC3E2A">
              <w:rPr>
                <w:rFonts w:cs="Arial"/>
                <w:sz w:val="16"/>
                <w:szCs w:val="16"/>
              </w:rPr>
              <w:t>Stavební zakázky- stavby úpravy povrchů, opravy chodníků, vnitrobloků, komunikací, dětská hřiště, opěrné zdi apod. včetně zásob materiálu (včetně dřevin a keřů, květin).</w:t>
            </w:r>
          </w:p>
        </w:tc>
        <w:tc>
          <w:tcPr>
            <w:tcW w:w="178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D78814A" w14:textId="77777777" w:rsidR="000A40ED" w:rsidRPr="00AC3E2A" w:rsidRDefault="000A40ED" w:rsidP="0085649C">
            <w:pPr>
              <w:jc w:val="right"/>
              <w:rPr>
                <w:rFonts w:cs="Arial"/>
                <w:b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 xml:space="preserve"> 200 000</w:t>
            </w:r>
          </w:p>
        </w:tc>
      </w:tr>
      <w:tr w:rsidR="000A40ED" w:rsidRPr="00AC3E2A" w14:paraId="0839E3FA" w14:textId="77777777" w:rsidTr="0085649C">
        <w:trPr>
          <w:trHeight w:val="284"/>
          <w:jc w:val="center"/>
        </w:trPr>
        <w:tc>
          <w:tcPr>
            <w:tcW w:w="117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A1E7D58" w14:textId="77777777" w:rsidR="000A40ED" w:rsidRPr="00AC3E2A" w:rsidRDefault="000A40ED" w:rsidP="0085649C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K5</w:t>
            </w:r>
          </w:p>
        </w:tc>
        <w:tc>
          <w:tcPr>
            <w:tcW w:w="66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EBB4480" w14:textId="77777777" w:rsidR="000A40ED" w:rsidRPr="00AC3E2A" w:rsidRDefault="000A40ED" w:rsidP="0085649C">
            <w:pPr>
              <w:pStyle w:val="Texttabulky"/>
              <w:keepNext/>
              <w:rPr>
                <w:rFonts w:cs="Arial"/>
                <w:b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  <w:lang w:val="it-IT"/>
              </w:rPr>
              <w:t>Soubor platných tuzemských i cizozemských státovek, bankovek a oběžných mincí v hotovosti a cenin v příručních pokladnách a trezorech.</w:t>
            </w:r>
            <w:r w:rsidRPr="00AC3E2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78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13FD0CC" w14:textId="77777777" w:rsidR="000A40ED" w:rsidRPr="00AC3E2A" w:rsidRDefault="000A40ED" w:rsidP="0085649C">
            <w:pPr>
              <w:jc w:val="right"/>
              <w:rPr>
                <w:rFonts w:cs="Arial"/>
                <w:b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0A40ED" w:rsidRPr="00AC3E2A" w14:paraId="42150D43" w14:textId="77777777" w:rsidTr="0085649C">
        <w:trPr>
          <w:trHeight w:val="284"/>
          <w:jc w:val="center"/>
        </w:trPr>
        <w:tc>
          <w:tcPr>
            <w:tcW w:w="117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FEB9456" w14:textId="77777777" w:rsidR="000A40ED" w:rsidRPr="00AC3E2A" w:rsidRDefault="000A40ED" w:rsidP="0085649C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K6</w:t>
            </w:r>
          </w:p>
        </w:tc>
        <w:tc>
          <w:tcPr>
            <w:tcW w:w="66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BA67427" w14:textId="77777777" w:rsidR="000A40ED" w:rsidRPr="00AC3E2A" w:rsidRDefault="000A40ED" w:rsidP="0085649C">
            <w:pPr>
              <w:pStyle w:val="Texttabulky"/>
              <w:keepNext/>
              <w:rPr>
                <w:rFonts w:cs="Arial"/>
                <w:color w:val="auto"/>
                <w:sz w:val="16"/>
                <w:szCs w:val="16"/>
                <w:lang w:val="cs-CZ"/>
              </w:rPr>
            </w:pPr>
            <w:r w:rsidRPr="00AC3E2A">
              <w:rPr>
                <w:rFonts w:cs="Arial"/>
                <w:sz w:val="16"/>
                <w:szCs w:val="16"/>
                <w:lang w:val="cs-CZ"/>
              </w:rPr>
              <w:t>Soubor peněz a cenin při přepravě.</w:t>
            </w:r>
          </w:p>
        </w:tc>
        <w:tc>
          <w:tcPr>
            <w:tcW w:w="178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BC2FA9C" w14:textId="77777777" w:rsidR="000A40ED" w:rsidRPr="00AC3E2A" w:rsidRDefault="000A40ED" w:rsidP="0085649C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343BA0" w:rsidRPr="00AC3E2A" w14:paraId="6C855BA5" w14:textId="77777777" w:rsidTr="00797834">
        <w:trPr>
          <w:trHeight w:val="299"/>
          <w:jc w:val="center"/>
        </w:trPr>
        <w:tc>
          <w:tcPr>
            <w:tcW w:w="117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36FC3FC" w14:textId="5A2E5404" w:rsidR="00343BA0" w:rsidRPr="00AC3E2A" w:rsidRDefault="00343BA0" w:rsidP="0085649C">
            <w:pPr>
              <w:jc w:val="center"/>
              <w:rPr>
                <w:rFonts w:cs="Arial"/>
                <w:b/>
                <w:bCs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b/>
                <w:bCs/>
                <w:color w:val="auto"/>
                <w:sz w:val="16"/>
                <w:szCs w:val="16"/>
              </w:rPr>
              <w:t>K7</w:t>
            </w:r>
          </w:p>
        </w:tc>
        <w:tc>
          <w:tcPr>
            <w:tcW w:w="66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1BE88EA" w14:textId="6F7F9E5A" w:rsidR="00343BA0" w:rsidRPr="00AC3E2A" w:rsidRDefault="009B68BB" w:rsidP="0085649C">
            <w:pPr>
              <w:pStyle w:val="Texttabulky"/>
              <w:keepNext/>
              <w:rPr>
                <w:rFonts w:cs="Arial"/>
                <w:b/>
                <w:bCs/>
                <w:sz w:val="16"/>
                <w:szCs w:val="16"/>
              </w:rPr>
            </w:pPr>
            <w:r w:rsidRPr="00AC3E2A">
              <w:rPr>
                <w:rFonts w:cs="Arial"/>
                <w:b/>
                <w:bCs/>
                <w:sz w:val="16"/>
                <w:szCs w:val="16"/>
                <w:lang w:val="cs-CZ"/>
              </w:rPr>
              <w:t>Soubor součástí budov a jiných staveb včetně nabíjecích stanic pro elektromobily vč. součástí a příslušenství</w:t>
            </w:r>
            <w:r w:rsidR="00AE3E60">
              <w:rPr>
                <w:rFonts w:cs="Arial"/>
                <w:b/>
                <w:bCs/>
                <w:sz w:val="16"/>
                <w:szCs w:val="16"/>
                <w:lang w:val="cs-CZ"/>
              </w:rPr>
              <w:t xml:space="preserve"> </w:t>
            </w:r>
            <w:r w:rsidR="00AE3E60" w:rsidRPr="00AE3E60">
              <w:rPr>
                <w:rFonts w:cs="Arial"/>
                <w:b/>
                <w:bCs/>
                <w:sz w:val="16"/>
                <w:szCs w:val="16"/>
                <w:lang w:val="cs-CZ"/>
              </w:rPr>
              <w:t>na cizí pronajaté budově</w:t>
            </w:r>
            <w:r w:rsidR="007B5DF2" w:rsidRPr="00AC3E2A">
              <w:rPr>
                <w:rFonts w:cs="Arial"/>
                <w:b/>
                <w:bCs/>
                <w:sz w:val="16"/>
                <w:szCs w:val="16"/>
                <w:lang w:val="cs-CZ"/>
              </w:rPr>
              <w:t>.</w:t>
            </w:r>
          </w:p>
        </w:tc>
        <w:tc>
          <w:tcPr>
            <w:tcW w:w="178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5976834" w14:textId="0565EBD3" w:rsidR="00343BA0" w:rsidRPr="00AC3E2A" w:rsidRDefault="00B82458" w:rsidP="00B82458">
            <w:pPr>
              <w:pStyle w:val="Odstavecseseznamem"/>
              <w:jc w:val="right"/>
              <w:rPr>
                <w:rFonts w:cs="Arial"/>
                <w:b/>
                <w:bCs/>
                <w:color w:val="auto"/>
                <w:sz w:val="16"/>
                <w:szCs w:val="16"/>
              </w:rPr>
            </w:pPr>
            <w:r w:rsidRPr="00AC3E2A">
              <w:rPr>
                <w:rFonts w:cs="Arial"/>
                <w:b/>
                <w:bCs/>
                <w:color w:val="auto"/>
                <w:sz w:val="16"/>
                <w:szCs w:val="16"/>
              </w:rPr>
              <w:t>100 000</w:t>
            </w:r>
          </w:p>
        </w:tc>
      </w:tr>
    </w:tbl>
    <w:p w14:paraId="2B25472F" w14:textId="77777777" w:rsidR="006E6FC4" w:rsidRPr="00AC3E2A" w:rsidRDefault="006E6FC4" w:rsidP="006E6FC4">
      <w:pPr>
        <w:pStyle w:val="GPodstavec"/>
        <w:ind w:left="640"/>
      </w:pPr>
    </w:p>
    <w:p w14:paraId="40CC99E4" w14:textId="77777777" w:rsidR="006E6FC4" w:rsidRPr="00AC3E2A" w:rsidRDefault="006E6FC4">
      <w:pPr>
        <w:widowControl/>
        <w:spacing w:before="0" w:after="200" w:line="276" w:lineRule="auto"/>
        <w:contextualSpacing w:val="0"/>
        <w:rPr>
          <w:rFonts w:cs="Arial"/>
          <w:sz w:val="20"/>
          <w:szCs w:val="20"/>
        </w:rPr>
      </w:pPr>
      <w:r w:rsidRPr="00AC3E2A">
        <w:br w:type="page"/>
      </w:r>
    </w:p>
    <w:p w14:paraId="30AE3E04" w14:textId="50289AEF" w:rsidR="00343BA0" w:rsidRPr="00AC3E2A" w:rsidRDefault="00343BA0" w:rsidP="00343BA0">
      <w:pPr>
        <w:pStyle w:val="GPodstavec"/>
        <w:numPr>
          <w:ilvl w:val="1"/>
          <w:numId w:val="3"/>
        </w:numPr>
        <w:ind w:hanging="498"/>
      </w:pPr>
      <w:r w:rsidRPr="00AC3E2A">
        <w:lastRenderedPageBreak/>
        <w:t xml:space="preserve">Ustanovení </w:t>
      </w:r>
      <w:r w:rsidRPr="00AC3E2A">
        <w:rPr>
          <w:b/>
        </w:rPr>
        <w:t>bodu 3.2.</w:t>
      </w:r>
      <w:r w:rsidRPr="00AC3E2A">
        <w:t xml:space="preserve"> pojistné smlouvy se ruší a nahrazuje následujícím zněním:</w:t>
      </w:r>
    </w:p>
    <w:p w14:paraId="260B9FC5" w14:textId="06A72317" w:rsidR="00343BA0" w:rsidRPr="00AC3E2A" w:rsidRDefault="00343BA0" w:rsidP="00343BA0">
      <w:pPr>
        <w:pStyle w:val="GPodstavec"/>
        <w:numPr>
          <w:ilvl w:val="1"/>
          <w:numId w:val="12"/>
        </w:numPr>
        <w:ind w:hanging="502"/>
        <w:rPr>
          <w:b/>
        </w:rPr>
      </w:pPr>
      <w:r w:rsidRPr="00AC3E2A">
        <w:rPr>
          <w:b/>
        </w:rPr>
        <w:t>Pojistná nebezpečí a spoluúčasti</w:t>
      </w:r>
    </w:p>
    <w:p w14:paraId="26FD1598" w14:textId="77777777" w:rsidR="00343BA0" w:rsidRPr="00AC3E2A" w:rsidRDefault="00343BA0" w:rsidP="00343BA0">
      <w:pPr>
        <w:pStyle w:val="Text11"/>
        <w:keepLines/>
        <w:tabs>
          <w:tab w:val="clear" w:pos="907"/>
        </w:tabs>
        <w:spacing w:before="120" w:after="120"/>
        <w:ind w:left="709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AC3E2A">
        <w:rPr>
          <w:rFonts w:cs="Arial"/>
          <w:snapToGrid/>
          <w:color w:val="000000" w:themeColor="text1"/>
          <w:sz w:val="20"/>
          <w:lang w:val="it-IT" w:eastAsia="it-IT"/>
        </w:rPr>
        <w:t>Pro předmět pojištěný specifikovaný v  bodu 3.1. této pojistné smlouvy se sjednává pojištění pro případ jeho odcizení, zničení nebo poškození níže uvedenými pojistnými nebezpečími. Zároveň jsou pro jednotlivé položky (pol. č.) a pojistná nebezpečí sjednány uvedené spoluúčasti.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7"/>
        <w:gridCol w:w="6280"/>
        <w:gridCol w:w="1676"/>
      </w:tblGrid>
      <w:tr w:rsidR="00343BA0" w:rsidRPr="00AC3E2A" w14:paraId="495A7E49" w14:textId="77777777" w:rsidTr="0085649C">
        <w:tc>
          <w:tcPr>
            <w:tcW w:w="1817" w:type="dxa"/>
            <w:tcBorders>
              <w:top w:val="single" w:sz="8" w:space="0" w:color="C00000"/>
              <w:left w:val="nil"/>
              <w:bottom w:val="single" w:sz="2" w:space="0" w:color="000000" w:themeColor="text1"/>
              <w:right w:val="nil"/>
            </w:tcBorders>
            <w:shd w:val="clear" w:color="auto" w:fill="auto"/>
            <w:vAlign w:val="center"/>
          </w:tcPr>
          <w:p w14:paraId="5F8A9D3A" w14:textId="77777777" w:rsidR="00343BA0" w:rsidRPr="00AC3E2A" w:rsidRDefault="00343BA0" w:rsidP="0085649C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</w:rPr>
              <w:t>Pro pol. č.</w:t>
            </w:r>
          </w:p>
        </w:tc>
        <w:tc>
          <w:tcPr>
            <w:tcW w:w="6280" w:type="dxa"/>
            <w:tcBorders>
              <w:top w:val="single" w:sz="8" w:space="0" w:color="C00000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</w:tcPr>
          <w:p w14:paraId="63BE94F5" w14:textId="77777777" w:rsidR="00343BA0" w:rsidRPr="00AC3E2A" w:rsidRDefault="00343BA0" w:rsidP="0085649C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</w:rPr>
              <w:t>Pojistná nebezpečí</w:t>
            </w:r>
          </w:p>
        </w:tc>
        <w:tc>
          <w:tcPr>
            <w:tcW w:w="1676" w:type="dxa"/>
            <w:tcBorders>
              <w:top w:val="single" w:sz="8" w:space="0" w:color="C00000"/>
              <w:left w:val="nil"/>
              <w:bottom w:val="single" w:sz="2" w:space="0" w:color="000000" w:themeColor="text1"/>
              <w:right w:val="nil"/>
            </w:tcBorders>
            <w:shd w:val="clear" w:color="auto" w:fill="auto"/>
            <w:vAlign w:val="center"/>
          </w:tcPr>
          <w:p w14:paraId="21656182" w14:textId="77777777" w:rsidR="00343BA0" w:rsidRPr="00AC3E2A" w:rsidRDefault="00343BA0" w:rsidP="0085649C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</w:rPr>
              <w:t>Spoluúčast v Kč</w:t>
            </w:r>
          </w:p>
        </w:tc>
      </w:tr>
      <w:tr w:rsidR="00343BA0" w:rsidRPr="00AC3E2A" w14:paraId="00CC4C2B" w14:textId="77777777" w:rsidTr="0085649C">
        <w:trPr>
          <w:trHeight w:val="284"/>
        </w:trPr>
        <w:tc>
          <w:tcPr>
            <w:tcW w:w="1817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FAB89FE" w14:textId="649046BE" w:rsidR="00343BA0" w:rsidRPr="00AC3E2A" w:rsidRDefault="00343BA0" w:rsidP="0085649C">
            <w:pPr>
              <w:pStyle w:val="Zkladntex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K1 –</w:t>
            </w:r>
            <w:r w:rsidRPr="00AC3E2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K7</w:t>
            </w:r>
          </w:p>
        </w:tc>
        <w:tc>
          <w:tcPr>
            <w:tcW w:w="6280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</w:tcPr>
          <w:p w14:paraId="62D99616" w14:textId="77777777" w:rsidR="00343BA0" w:rsidRPr="00AC3E2A" w:rsidRDefault="00343BA0" w:rsidP="0085649C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Odcizení krádeží vloupáním nebo loupeží</w:t>
            </w:r>
          </w:p>
        </w:tc>
        <w:tc>
          <w:tcPr>
            <w:tcW w:w="1676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505FA867" w14:textId="77777777" w:rsidR="00343BA0" w:rsidRPr="00AC3E2A" w:rsidRDefault="00343BA0" w:rsidP="0085649C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1 000</w:t>
            </w:r>
          </w:p>
        </w:tc>
      </w:tr>
      <w:tr w:rsidR="00343BA0" w:rsidRPr="00AC3E2A" w14:paraId="3412CAC7" w14:textId="77777777" w:rsidTr="00061666">
        <w:trPr>
          <w:trHeight w:val="412"/>
        </w:trPr>
        <w:tc>
          <w:tcPr>
            <w:tcW w:w="1817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3892AB71" w14:textId="4574F853" w:rsidR="00343BA0" w:rsidRPr="00AC3E2A" w:rsidRDefault="00343BA0" w:rsidP="0085649C">
            <w:pPr>
              <w:pStyle w:val="Zkladntex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 xml:space="preserve">K1, K2, K3, K4, </w:t>
            </w:r>
            <w:r w:rsidRPr="00AC3E2A">
              <w:rPr>
                <w:rFonts w:ascii="Arial" w:hAnsi="Arial" w:cs="Arial"/>
                <w:b/>
                <w:bCs/>
                <w:sz w:val="16"/>
                <w:szCs w:val="16"/>
              </w:rPr>
              <w:t>K7</w:t>
            </w:r>
          </w:p>
        </w:tc>
        <w:tc>
          <w:tcPr>
            <w:tcW w:w="6280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</w:tcPr>
          <w:p w14:paraId="6DC7F321" w14:textId="77777777" w:rsidR="00343BA0" w:rsidRPr="00AC3E2A" w:rsidRDefault="00343BA0" w:rsidP="0085649C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Úmyslné poškození nebo úmyslné zničení</w:t>
            </w:r>
          </w:p>
        </w:tc>
        <w:tc>
          <w:tcPr>
            <w:tcW w:w="1676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</w:tcPr>
          <w:p w14:paraId="2AC71F91" w14:textId="726B6B02" w:rsidR="00343BA0" w:rsidRPr="00AC3E2A" w:rsidRDefault="00061666" w:rsidP="004F1478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343BA0" w:rsidRPr="00AC3E2A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</w:tr>
    </w:tbl>
    <w:p w14:paraId="3D1E796B" w14:textId="419B3F6F" w:rsidR="00B82458" w:rsidRPr="00AC3E2A" w:rsidRDefault="00B82458" w:rsidP="00B82458">
      <w:pPr>
        <w:pStyle w:val="GPodstavec"/>
        <w:numPr>
          <w:ilvl w:val="1"/>
          <w:numId w:val="3"/>
        </w:numPr>
        <w:ind w:hanging="498"/>
      </w:pPr>
      <w:r w:rsidRPr="00AC3E2A">
        <w:t xml:space="preserve">Ustanovení </w:t>
      </w:r>
      <w:r w:rsidRPr="00AC3E2A">
        <w:rPr>
          <w:b/>
        </w:rPr>
        <w:t>bodu 6.4.</w:t>
      </w:r>
      <w:r w:rsidRPr="00AC3E2A">
        <w:t xml:space="preserve"> pojistné smlouvy se ruší a nahrazuje následujícím zněním:</w:t>
      </w:r>
    </w:p>
    <w:p w14:paraId="6EA0ADC2" w14:textId="664A52BB" w:rsidR="00A91D0B" w:rsidRPr="00AC3E2A" w:rsidRDefault="00A91D0B" w:rsidP="00A91D0B">
      <w:pPr>
        <w:pStyle w:val="GPodstavec"/>
        <w:numPr>
          <w:ilvl w:val="1"/>
          <w:numId w:val="16"/>
        </w:numPr>
        <w:ind w:hanging="502"/>
        <w:rPr>
          <w:b/>
        </w:rPr>
      </w:pPr>
      <w:r w:rsidRPr="00AC3E2A">
        <w:rPr>
          <w:b/>
        </w:rPr>
        <w:t>Pojistné a jeho splatnost</w:t>
      </w:r>
    </w:p>
    <w:p w14:paraId="4652AB83" w14:textId="0FE6129D" w:rsidR="00A91D0B" w:rsidRPr="00AC3E2A" w:rsidRDefault="00A91D0B" w:rsidP="002E6492">
      <w:pPr>
        <w:pStyle w:val="GPodstavec"/>
        <w:numPr>
          <w:ilvl w:val="2"/>
          <w:numId w:val="16"/>
        </w:numPr>
        <w:spacing w:after="120"/>
        <w:ind w:left="709" w:hanging="567"/>
      </w:pPr>
      <w:r w:rsidRPr="00AC3E2A">
        <w:t>Přehled</w:t>
      </w:r>
      <w:r w:rsidR="00342B7A" w:rsidRPr="00AC3E2A">
        <w:t xml:space="preserve"> ročního</w:t>
      </w:r>
      <w:r w:rsidRPr="00AC3E2A">
        <w:t xml:space="preserve"> pojistného k datu </w:t>
      </w:r>
      <w:r w:rsidRPr="00AC3E2A">
        <w:rPr>
          <w:b/>
          <w:bCs/>
        </w:rPr>
        <w:t>1</w:t>
      </w:r>
      <w:r w:rsidR="00342B7A" w:rsidRPr="00AC3E2A">
        <w:rPr>
          <w:b/>
          <w:bCs/>
        </w:rPr>
        <w:t>3</w:t>
      </w:r>
      <w:r w:rsidRPr="00AC3E2A">
        <w:rPr>
          <w:b/>
          <w:bCs/>
        </w:rPr>
        <w:t xml:space="preserve">. </w:t>
      </w:r>
      <w:r w:rsidR="00342B7A" w:rsidRPr="00AC3E2A">
        <w:rPr>
          <w:b/>
          <w:bCs/>
        </w:rPr>
        <w:t>4</w:t>
      </w:r>
      <w:r w:rsidRPr="00AC3E2A">
        <w:rPr>
          <w:b/>
          <w:bCs/>
        </w:rPr>
        <w:t>. 202</w:t>
      </w:r>
      <w:r w:rsidR="00342B7A" w:rsidRPr="00AC3E2A">
        <w:rPr>
          <w:b/>
          <w:bCs/>
        </w:rPr>
        <w:t>6</w:t>
      </w:r>
      <w:r w:rsidRPr="00AC3E2A">
        <w:t xml:space="preserve"> za 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A91D0B" w:rsidRPr="00AC3E2A" w14:paraId="30AC170F" w14:textId="77777777" w:rsidTr="0085649C">
        <w:trPr>
          <w:trHeight w:val="28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6C8AA6F1" w14:textId="77777777" w:rsidR="00A91D0B" w:rsidRPr="00AC3E2A" w:rsidRDefault="00A91D0B" w:rsidP="0085649C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334A0A" w14:textId="77777777" w:rsidR="00A91D0B" w:rsidRPr="00AC3E2A" w:rsidRDefault="00A91D0B" w:rsidP="0085649C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AC3E2A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A91D0B" w:rsidRPr="00AC3E2A" w14:paraId="45DBAA6B" w14:textId="77777777" w:rsidTr="0085649C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4FD617B" w14:textId="77777777" w:rsidR="00A91D0B" w:rsidRPr="00AC3E2A" w:rsidRDefault="00A91D0B" w:rsidP="0085649C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918D05" w14:textId="03231A93" w:rsidR="00A91D0B" w:rsidRPr="00AC3E2A" w:rsidRDefault="00342B7A" w:rsidP="0085649C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27 104</w:t>
            </w:r>
          </w:p>
        </w:tc>
      </w:tr>
      <w:tr w:rsidR="00A91D0B" w:rsidRPr="00AC3E2A" w14:paraId="056F5C00" w14:textId="77777777" w:rsidTr="0085649C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25AE27" w14:textId="77777777" w:rsidR="00A91D0B" w:rsidRPr="00AC3E2A" w:rsidRDefault="00A91D0B" w:rsidP="0085649C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napToGrid w:val="0"/>
                <w:sz w:val="16"/>
                <w:szCs w:val="16"/>
              </w:rPr>
              <w:t>Pojištění odcizení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96DB7F" w14:textId="69D31B9C" w:rsidR="00A91D0B" w:rsidRPr="00AC3E2A" w:rsidRDefault="00342B7A" w:rsidP="0085649C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36 250</w:t>
            </w:r>
          </w:p>
        </w:tc>
      </w:tr>
      <w:tr w:rsidR="00A91D0B" w:rsidRPr="00AC3E2A" w14:paraId="3C3407B5" w14:textId="77777777" w:rsidTr="0085649C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291CB5" w14:textId="77777777" w:rsidR="00A91D0B" w:rsidRPr="00AC3E2A" w:rsidRDefault="00A91D0B" w:rsidP="0085649C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AC3E2A">
              <w:rPr>
                <w:rFonts w:ascii="Arial" w:hAnsi="Arial" w:cs="Arial"/>
                <w:snapToGrid w:val="0"/>
                <w:sz w:val="16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3F01C6" w14:textId="4884A50F" w:rsidR="00A91D0B" w:rsidRPr="00AC3E2A" w:rsidRDefault="00342B7A" w:rsidP="0085649C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611 780</w:t>
            </w:r>
          </w:p>
        </w:tc>
      </w:tr>
      <w:tr w:rsidR="00A91D0B" w:rsidRPr="00AC3E2A" w14:paraId="0AB0056A" w14:textId="77777777" w:rsidTr="0085649C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3318917B" w14:textId="77777777" w:rsidR="00A91D0B" w:rsidRPr="00AC3E2A" w:rsidRDefault="00A91D0B" w:rsidP="0085649C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Pojištění odpovědnosti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091F6A5" w14:textId="77777777" w:rsidR="00A91D0B" w:rsidRPr="00AC3E2A" w:rsidRDefault="00A91D0B" w:rsidP="0085649C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260 000</w:t>
            </w:r>
          </w:p>
        </w:tc>
      </w:tr>
      <w:tr w:rsidR="00A91D0B" w:rsidRPr="00AC3E2A" w14:paraId="087349A3" w14:textId="77777777" w:rsidTr="0085649C">
        <w:trPr>
          <w:trHeight w:val="284"/>
        </w:trPr>
        <w:tc>
          <w:tcPr>
            <w:tcW w:w="7371" w:type="dxa"/>
            <w:tcBorders>
              <w:top w:val="single" w:sz="8" w:space="0" w:color="auto"/>
              <w:bottom w:val="single" w:sz="8" w:space="0" w:color="C00000"/>
            </w:tcBorders>
            <w:vAlign w:val="center"/>
          </w:tcPr>
          <w:p w14:paraId="1DCC7572" w14:textId="77777777" w:rsidR="00A91D0B" w:rsidRPr="00AC3E2A" w:rsidRDefault="00A91D0B" w:rsidP="0085649C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47C26A42" w14:textId="746E38CF" w:rsidR="00A91D0B" w:rsidRPr="00AC3E2A" w:rsidRDefault="00342B7A" w:rsidP="0085649C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C3E2A">
              <w:rPr>
                <w:rFonts w:ascii="Arial" w:hAnsi="Arial" w:cs="Arial"/>
                <w:sz w:val="16"/>
                <w:szCs w:val="16"/>
              </w:rPr>
              <w:t>935 134</w:t>
            </w:r>
          </w:p>
        </w:tc>
      </w:tr>
    </w:tbl>
    <w:p w14:paraId="49DC95A8" w14:textId="77777777" w:rsidR="00A91D0B" w:rsidRPr="00AC3E2A" w:rsidRDefault="00A91D0B" w:rsidP="002E6492">
      <w:pPr>
        <w:pStyle w:val="GPodstavec"/>
        <w:numPr>
          <w:ilvl w:val="2"/>
          <w:numId w:val="16"/>
        </w:numPr>
        <w:ind w:left="709" w:hanging="567"/>
      </w:pPr>
      <w:r w:rsidRPr="00AC3E2A">
        <w:t xml:space="preserve">Ujednává se, že pojistné bude hrazeno na účet pojišťovny prostřednictvím zplnomocněného makléře RENOMIA, a.s.., č. účtu </w:t>
      </w:r>
      <w:r w:rsidRPr="00AC3E2A">
        <w:rPr>
          <w:snapToGrid w:val="0"/>
        </w:rPr>
        <w:t>5030018888/5500</w:t>
      </w:r>
      <w:r w:rsidRPr="00AC3E2A">
        <w:t>, variabilní symbol je číslo této pojistné smlouvy, konstantní symbol 3558,v následujících termínech a částkách:</w:t>
      </w:r>
    </w:p>
    <w:p w14:paraId="2E6624A6" w14:textId="7B5479A6" w:rsidR="00A91D0B" w:rsidRPr="00AC3E2A" w:rsidRDefault="00A91D0B" w:rsidP="00A91D0B">
      <w:pPr>
        <w:pStyle w:val="Text11"/>
        <w:keepNext/>
        <w:numPr>
          <w:ilvl w:val="0"/>
          <w:numId w:val="15"/>
        </w:numPr>
        <w:ind w:left="993" w:hanging="284"/>
        <w:rPr>
          <w:rFonts w:cs="Arial"/>
          <w:color w:val="auto"/>
          <w:sz w:val="20"/>
        </w:rPr>
      </w:pPr>
      <w:r w:rsidRPr="00AC3E2A">
        <w:rPr>
          <w:rFonts w:cs="Arial"/>
          <w:color w:val="auto"/>
          <w:sz w:val="20"/>
        </w:rPr>
        <w:t>splátka ve výši</w:t>
      </w:r>
      <w:r w:rsidR="00342B7A" w:rsidRPr="00AC3E2A">
        <w:rPr>
          <w:rFonts w:cs="Arial"/>
          <w:color w:val="auto"/>
          <w:sz w:val="20"/>
        </w:rPr>
        <w:t xml:space="preserve"> 233 033</w:t>
      </w:r>
      <w:r w:rsidRPr="00AC3E2A">
        <w:rPr>
          <w:rFonts w:cs="Arial"/>
          <w:color w:val="auto"/>
          <w:sz w:val="20"/>
        </w:rPr>
        <w:t xml:space="preserve"> Kč do 31.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1.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202</w:t>
      </w:r>
      <w:r w:rsidR="00342B7A" w:rsidRPr="00AC3E2A">
        <w:rPr>
          <w:rFonts w:cs="Arial"/>
          <w:color w:val="auto"/>
          <w:sz w:val="20"/>
        </w:rPr>
        <w:t>6</w:t>
      </w:r>
      <w:r w:rsidRPr="00AC3E2A">
        <w:rPr>
          <w:rFonts w:cs="Arial"/>
          <w:color w:val="auto"/>
          <w:sz w:val="20"/>
        </w:rPr>
        <w:t>,</w:t>
      </w:r>
    </w:p>
    <w:p w14:paraId="1F98CD3F" w14:textId="0E244C7F" w:rsidR="00A91D0B" w:rsidRPr="00AC3E2A" w:rsidRDefault="00A91D0B" w:rsidP="00A91D0B">
      <w:pPr>
        <w:pStyle w:val="Text11"/>
        <w:keepNext/>
        <w:numPr>
          <w:ilvl w:val="0"/>
          <w:numId w:val="15"/>
        </w:numPr>
        <w:ind w:left="993" w:hanging="284"/>
        <w:rPr>
          <w:rFonts w:cs="Arial"/>
          <w:color w:val="auto"/>
          <w:sz w:val="20"/>
        </w:rPr>
      </w:pPr>
      <w:r w:rsidRPr="00AC3E2A">
        <w:rPr>
          <w:rFonts w:cs="Arial"/>
          <w:color w:val="auto"/>
          <w:sz w:val="20"/>
        </w:rPr>
        <w:t xml:space="preserve">splátka ve výši </w:t>
      </w:r>
      <w:r w:rsidR="00342B7A" w:rsidRPr="00AC3E2A">
        <w:rPr>
          <w:rFonts w:cs="Arial"/>
          <w:color w:val="auto"/>
          <w:sz w:val="20"/>
        </w:rPr>
        <w:t xml:space="preserve">233 033 Kč </w:t>
      </w:r>
      <w:r w:rsidRPr="00AC3E2A">
        <w:rPr>
          <w:rFonts w:cs="Arial"/>
          <w:color w:val="auto"/>
          <w:sz w:val="20"/>
        </w:rPr>
        <w:t>do 30.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4.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202</w:t>
      </w:r>
      <w:r w:rsidR="00342B7A" w:rsidRPr="00AC3E2A">
        <w:rPr>
          <w:rFonts w:cs="Arial"/>
          <w:color w:val="auto"/>
          <w:sz w:val="20"/>
        </w:rPr>
        <w:t>6</w:t>
      </w:r>
      <w:r w:rsidRPr="00AC3E2A">
        <w:rPr>
          <w:rFonts w:cs="Arial"/>
          <w:color w:val="auto"/>
          <w:sz w:val="20"/>
        </w:rPr>
        <w:t>,</w:t>
      </w:r>
    </w:p>
    <w:p w14:paraId="5DEE64F1" w14:textId="0315C006" w:rsidR="00342B7A" w:rsidRPr="00AC3E2A" w:rsidRDefault="00342B7A" w:rsidP="00342B7A">
      <w:pPr>
        <w:pStyle w:val="Text11"/>
        <w:keepNext/>
        <w:numPr>
          <w:ilvl w:val="0"/>
          <w:numId w:val="15"/>
        </w:numPr>
        <w:ind w:left="993" w:hanging="284"/>
        <w:rPr>
          <w:rFonts w:cs="Arial"/>
          <w:b/>
          <w:bCs/>
          <w:color w:val="auto"/>
          <w:sz w:val="20"/>
        </w:rPr>
      </w:pPr>
      <w:r w:rsidRPr="00AC3E2A">
        <w:rPr>
          <w:rFonts w:cs="Arial"/>
          <w:b/>
          <w:bCs/>
          <w:color w:val="auto"/>
          <w:sz w:val="20"/>
        </w:rPr>
        <w:t xml:space="preserve">splátka ve výši </w:t>
      </w:r>
      <w:r w:rsidR="008706BA" w:rsidRPr="00AC3E2A">
        <w:rPr>
          <w:rFonts w:cs="Arial"/>
          <w:b/>
          <w:bCs/>
          <w:color w:val="auto"/>
          <w:sz w:val="20"/>
        </w:rPr>
        <w:t>2 192</w:t>
      </w:r>
      <w:r w:rsidRPr="00AC3E2A">
        <w:rPr>
          <w:rFonts w:cs="Arial"/>
          <w:b/>
          <w:bCs/>
          <w:color w:val="auto"/>
          <w:sz w:val="20"/>
        </w:rPr>
        <w:t xml:space="preserve"> Kč do 13. 5. 2026,</w:t>
      </w:r>
      <w:r w:rsidR="008706BA" w:rsidRPr="00AC3E2A">
        <w:rPr>
          <w:rFonts w:cs="Arial"/>
          <w:b/>
          <w:bCs/>
          <w:color w:val="auto"/>
          <w:sz w:val="20"/>
        </w:rPr>
        <w:t xml:space="preserve"> </w:t>
      </w:r>
      <w:r w:rsidR="00752E98" w:rsidRPr="00AC3E2A">
        <w:rPr>
          <w:rFonts w:cs="Arial"/>
          <w:b/>
          <w:bCs/>
          <w:color w:val="auto"/>
          <w:sz w:val="20"/>
        </w:rPr>
        <w:t>(</w:t>
      </w:r>
      <w:r w:rsidR="00797834" w:rsidRPr="00AC3E2A">
        <w:rPr>
          <w:rFonts w:cs="Arial"/>
          <w:b/>
          <w:bCs/>
          <w:color w:val="auto"/>
          <w:sz w:val="20"/>
        </w:rPr>
        <w:t xml:space="preserve">poměrné </w:t>
      </w:r>
      <w:r w:rsidR="00752E98" w:rsidRPr="00AC3E2A">
        <w:rPr>
          <w:rFonts w:cs="Arial"/>
          <w:b/>
          <w:bCs/>
          <w:color w:val="auto"/>
          <w:sz w:val="20"/>
        </w:rPr>
        <w:t>pojistné vyplývající z dodatku č. 16)</w:t>
      </w:r>
    </w:p>
    <w:p w14:paraId="4406B4AA" w14:textId="40DF9002" w:rsidR="00A91D0B" w:rsidRPr="00AC3E2A" w:rsidRDefault="00A91D0B" w:rsidP="00A91D0B">
      <w:pPr>
        <w:pStyle w:val="Text11"/>
        <w:keepNext/>
        <w:numPr>
          <w:ilvl w:val="0"/>
          <w:numId w:val="15"/>
        </w:numPr>
        <w:ind w:left="993" w:hanging="284"/>
        <w:rPr>
          <w:rFonts w:cs="Arial"/>
          <w:color w:val="auto"/>
          <w:sz w:val="20"/>
        </w:rPr>
      </w:pPr>
      <w:r w:rsidRPr="00AC3E2A">
        <w:rPr>
          <w:rFonts w:cs="Arial"/>
          <w:color w:val="auto"/>
          <w:sz w:val="20"/>
        </w:rPr>
        <w:t xml:space="preserve">splátka ve výši </w:t>
      </w:r>
      <w:r w:rsidR="00342B7A" w:rsidRPr="00AC3E2A">
        <w:rPr>
          <w:rFonts w:cs="Arial"/>
          <w:color w:val="auto"/>
          <w:sz w:val="20"/>
        </w:rPr>
        <w:t xml:space="preserve">233 033 Kč </w:t>
      </w:r>
      <w:r w:rsidRPr="00AC3E2A">
        <w:rPr>
          <w:rFonts w:cs="Arial"/>
          <w:color w:val="auto"/>
          <w:sz w:val="20"/>
        </w:rPr>
        <w:t>do 31.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7.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202</w:t>
      </w:r>
      <w:r w:rsidR="00342B7A" w:rsidRPr="00AC3E2A">
        <w:rPr>
          <w:rFonts w:cs="Arial"/>
          <w:color w:val="auto"/>
          <w:sz w:val="20"/>
        </w:rPr>
        <w:t>6</w:t>
      </w:r>
      <w:r w:rsidRPr="00AC3E2A">
        <w:rPr>
          <w:rFonts w:cs="Arial"/>
          <w:color w:val="auto"/>
          <w:sz w:val="20"/>
        </w:rPr>
        <w:t>,</w:t>
      </w:r>
    </w:p>
    <w:p w14:paraId="504DC23C" w14:textId="4F936847" w:rsidR="00A91D0B" w:rsidRPr="00AC3E2A" w:rsidRDefault="00A91D0B" w:rsidP="00A91D0B">
      <w:pPr>
        <w:pStyle w:val="Text11"/>
        <w:keepNext/>
        <w:numPr>
          <w:ilvl w:val="0"/>
          <w:numId w:val="15"/>
        </w:numPr>
        <w:spacing w:before="0" w:after="0"/>
        <w:ind w:left="993" w:hanging="284"/>
        <w:rPr>
          <w:rFonts w:cs="Arial"/>
          <w:color w:val="auto"/>
          <w:sz w:val="20"/>
        </w:rPr>
      </w:pPr>
      <w:r w:rsidRPr="00AC3E2A">
        <w:rPr>
          <w:rFonts w:cs="Arial"/>
          <w:color w:val="auto"/>
          <w:sz w:val="20"/>
        </w:rPr>
        <w:t xml:space="preserve">splátka ve výši </w:t>
      </w:r>
      <w:r w:rsidR="00342B7A" w:rsidRPr="00AC3E2A">
        <w:rPr>
          <w:rFonts w:cs="Arial"/>
          <w:color w:val="auto"/>
          <w:sz w:val="20"/>
        </w:rPr>
        <w:t xml:space="preserve">233 034 Kč </w:t>
      </w:r>
      <w:r w:rsidRPr="00AC3E2A">
        <w:rPr>
          <w:rFonts w:cs="Arial"/>
          <w:color w:val="auto"/>
          <w:sz w:val="20"/>
        </w:rPr>
        <w:t>do 31.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10.</w:t>
      </w:r>
      <w:r w:rsidR="00342B7A" w:rsidRPr="00AC3E2A">
        <w:rPr>
          <w:rFonts w:cs="Arial"/>
          <w:color w:val="auto"/>
          <w:sz w:val="20"/>
        </w:rPr>
        <w:t xml:space="preserve"> </w:t>
      </w:r>
      <w:r w:rsidRPr="00AC3E2A">
        <w:rPr>
          <w:rFonts w:cs="Arial"/>
          <w:color w:val="auto"/>
          <w:sz w:val="20"/>
        </w:rPr>
        <w:t>202</w:t>
      </w:r>
      <w:r w:rsidR="00342B7A" w:rsidRPr="00AC3E2A">
        <w:rPr>
          <w:rFonts w:cs="Arial"/>
          <w:color w:val="auto"/>
          <w:sz w:val="20"/>
        </w:rPr>
        <w:t>6.</w:t>
      </w:r>
    </w:p>
    <w:p w14:paraId="522167E4" w14:textId="77777777" w:rsidR="00A91D0B" w:rsidRPr="00AC3E2A" w:rsidRDefault="00A91D0B" w:rsidP="002E6492">
      <w:pPr>
        <w:pStyle w:val="GPodstavec"/>
        <w:numPr>
          <w:ilvl w:val="2"/>
          <w:numId w:val="16"/>
        </w:numPr>
        <w:ind w:left="709" w:hanging="567"/>
      </w:pPr>
      <w:r w:rsidRPr="00AC3E2A">
        <w:t xml:space="preserve">Pojistné se považuje za uhrazené dnem připsání na účet zplnomocněného makléře. </w:t>
      </w:r>
    </w:p>
    <w:p w14:paraId="669B657A" w14:textId="1619DBA1" w:rsidR="00A91D0B" w:rsidRPr="00AC3E2A" w:rsidRDefault="00A91D0B" w:rsidP="002E6492">
      <w:pPr>
        <w:pStyle w:val="GPodstavec"/>
        <w:numPr>
          <w:ilvl w:val="2"/>
          <w:numId w:val="16"/>
        </w:numPr>
        <w:ind w:left="709" w:hanging="567"/>
      </w:pPr>
      <w:r w:rsidRPr="00AC3E2A">
        <w:t>Pro další pojistné roky</w:t>
      </w:r>
      <w:r w:rsidR="00752E98" w:rsidRPr="00AC3E2A">
        <w:t xml:space="preserve"> roční pojistné činní 935 134 Kč. S</w:t>
      </w:r>
      <w:r w:rsidRPr="00AC3E2A">
        <w:t xml:space="preserve">plátka pojistného ve výši </w:t>
      </w:r>
      <w:r w:rsidR="00342B7A" w:rsidRPr="00AC3E2A">
        <w:rPr>
          <w:b/>
          <w:bCs/>
        </w:rPr>
        <w:t xml:space="preserve">233 783 </w:t>
      </w:r>
      <w:r w:rsidRPr="00AC3E2A">
        <w:rPr>
          <w:b/>
          <w:bCs/>
        </w:rPr>
        <w:t>Kč</w:t>
      </w:r>
      <w:r w:rsidRPr="00AC3E2A">
        <w:t xml:space="preserve"> splatná vždy do 31.</w:t>
      </w:r>
      <w:r w:rsidR="00342B7A" w:rsidRPr="00AC3E2A">
        <w:t xml:space="preserve"> </w:t>
      </w:r>
      <w:r w:rsidRPr="00AC3E2A">
        <w:t>1</w:t>
      </w:r>
      <w:r w:rsidR="00342B7A" w:rsidRPr="00AC3E2A">
        <w:t>.</w:t>
      </w:r>
      <w:r w:rsidRPr="00AC3E2A">
        <w:t xml:space="preserve"> a 30.</w:t>
      </w:r>
      <w:r w:rsidR="00342B7A" w:rsidRPr="00AC3E2A">
        <w:t xml:space="preserve"> </w:t>
      </w:r>
      <w:r w:rsidRPr="00AC3E2A">
        <w:t xml:space="preserve">4. a splátka pojistného ve výši </w:t>
      </w:r>
      <w:r w:rsidR="00342B7A" w:rsidRPr="00AC3E2A">
        <w:rPr>
          <w:b/>
          <w:bCs/>
        </w:rPr>
        <w:t>233 784</w:t>
      </w:r>
      <w:r w:rsidRPr="00AC3E2A">
        <w:rPr>
          <w:b/>
          <w:bCs/>
        </w:rPr>
        <w:t xml:space="preserve"> Kč</w:t>
      </w:r>
      <w:r w:rsidRPr="00AC3E2A">
        <w:t xml:space="preserve"> splatná vždy do 31.</w:t>
      </w:r>
      <w:r w:rsidR="00342B7A" w:rsidRPr="00AC3E2A">
        <w:t xml:space="preserve"> </w:t>
      </w:r>
      <w:r w:rsidRPr="00AC3E2A">
        <w:t>7. a 31.</w:t>
      </w:r>
      <w:r w:rsidR="00342B7A" w:rsidRPr="00AC3E2A">
        <w:t xml:space="preserve"> </w:t>
      </w:r>
      <w:r w:rsidRPr="00AC3E2A">
        <w:t xml:space="preserve">10. kalendářního roku. Výše splátek může být aktualizována v souladu se změnou výše pojistného provedenou dle bodu 6.2.4. této pojistné smlouvy. </w:t>
      </w:r>
    </w:p>
    <w:p w14:paraId="7290D661" w14:textId="77777777" w:rsidR="00A91D0B" w:rsidRPr="00AC3E2A" w:rsidRDefault="00A91D0B" w:rsidP="002E6492">
      <w:pPr>
        <w:pStyle w:val="GPodstavec"/>
        <w:numPr>
          <w:ilvl w:val="2"/>
          <w:numId w:val="16"/>
        </w:numPr>
        <w:ind w:left="709" w:hanging="567"/>
      </w:pPr>
      <w:r w:rsidRPr="00AC3E2A">
        <w:t>Nebude-li některá splátka pojistného uhrazena řádně a včas, stává se bez dalšího prvním dnem prodlení s její úhradou splatným celé jednorázové pojistné.</w:t>
      </w:r>
    </w:p>
    <w:p w14:paraId="397D3802" w14:textId="77777777" w:rsidR="00A91D0B" w:rsidRPr="00AC3E2A" w:rsidRDefault="00A91D0B" w:rsidP="002E6492">
      <w:pPr>
        <w:pStyle w:val="GPodstavec"/>
        <w:numPr>
          <w:ilvl w:val="2"/>
          <w:numId w:val="16"/>
        </w:numPr>
        <w:ind w:left="709" w:hanging="567"/>
      </w:pPr>
      <w:r w:rsidRPr="00AC3E2A">
        <w:t>Dlužné pojistné má pojistník povinnost hradit na účet pojišťovny uvedený v upomínce.</w:t>
      </w:r>
    </w:p>
    <w:p w14:paraId="13DA6671" w14:textId="77777777" w:rsidR="00A91D0B" w:rsidRPr="00AC3E2A" w:rsidRDefault="00A91D0B" w:rsidP="002E6492">
      <w:pPr>
        <w:pStyle w:val="GPodstavec"/>
        <w:numPr>
          <w:ilvl w:val="2"/>
          <w:numId w:val="16"/>
        </w:numPr>
        <w:ind w:left="709" w:hanging="567"/>
      </w:pPr>
      <w:r w:rsidRPr="00AC3E2A">
        <w:t>Ujednává se, že nad rámec sjednaného pojistného nebudou účtovány poplatky za služby související</w:t>
      </w:r>
      <w:r w:rsidRPr="00AC3E2A">
        <w:br/>
        <w:t>se sjednaným pojištěním.</w:t>
      </w:r>
    </w:p>
    <w:p w14:paraId="4FA1CF4A" w14:textId="5FC19792" w:rsidR="00AE7115" w:rsidRPr="00AC3E2A" w:rsidRDefault="00510A5E" w:rsidP="00A5077B">
      <w:pPr>
        <w:pStyle w:val="GPodstavec"/>
        <w:numPr>
          <w:ilvl w:val="1"/>
          <w:numId w:val="3"/>
        </w:numPr>
        <w:spacing w:before="240"/>
        <w:ind w:hanging="498"/>
        <w:rPr>
          <w:b/>
        </w:rPr>
      </w:pPr>
      <w:r w:rsidRPr="00AC3E2A">
        <w:rPr>
          <w:b/>
        </w:rPr>
        <w:t>Ostatní ujednání pojistné smlouvy zůstávají nedotčena.</w:t>
      </w:r>
    </w:p>
    <w:p w14:paraId="7CEF7F3E" w14:textId="5ED21B5E" w:rsidR="00510A5E" w:rsidRPr="00AE7115" w:rsidRDefault="00AE7115" w:rsidP="00AE7115">
      <w:pPr>
        <w:widowControl/>
        <w:spacing w:before="0" w:after="200" w:line="276" w:lineRule="auto"/>
        <w:contextualSpacing w:val="0"/>
        <w:rPr>
          <w:rFonts w:cs="Arial"/>
          <w:b/>
          <w:sz w:val="20"/>
          <w:szCs w:val="20"/>
        </w:rPr>
      </w:pPr>
      <w:r>
        <w:rPr>
          <w:b/>
        </w:rPr>
        <w:br w:type="page"/>
      </w:r>
    </w:p>
    <w:p w14:paraId="0D9A3290" w14:textId="21B04A4A" w:rsidR="00912F31" w:rsidRPr="00AE7115" w:rsidRDefault="00510A5E" w:rsidP="00A91D0B">
      <w:pPr>
        <w:pStyle w:val="Odstavecseseznamem"/>
        <w:widowControl/>
        <w:numPr>
          <w:ilvl w:val="0"/>
          <w:numId w:val="3"/>
        </w:numPr>
        <w:tabs>
          <w:tab w:val="clear" w:pos="862"/>
        </w:tabs>
        <w:spacing w:before="480" w:after="240" w:line="240" w:lineRule="auto"/>
        <w:ind w:left="709"/>
        <w:contextualSpacing w:val="0"/>
        <w:rPr>
          <w:rFonts w:cs="Arial"/>
          <w:b/>
          <w:color w:val="auto"/>
          <w:sz w:val="22"/>
          <w:szCs w:val="22"/>
        </w:rPr>
      </w:pPr>
      <w:r w:rsidRPr="00AE7115">
        <w:rPr>
          <w:rFonts w:cs="Arial"/>
          <w:b/>
          <w:color w:val="auto"/>
          <w:sz w:val="22"/>
          <w:szCs w:val="22"/>
        </w:rPr>
        <w:lastRenderedPageBreak/>
        <w:t>Závěrečná ustanovení</w:t>
      </w:r>
    </w:p>
    <w:p w14:paraId="6F926845" w14:textId="73BDA01B" w:rsidR="00AB0BF9" w:rsidRPr="00B40EE1" w:rsidRDefault="00AB0BF9" w:rsidP="00A91D0B">
      <w:pPr>
        <w:pStyle w:val="GPodstavec"/>
        <w:numPr>
          <w:ilvl w:val="1"/>
          <w:numId w:val="3"/>
        </w:numPr>
        <w:ind w:left="709" w:hanging="709"/>
      </w:pPr>
      <w:r w:rsidRPr="00B40EE1">
        <w:t xml:space="preserve">Tento dodatek </w:t>
      </w:r>
      <w:r w:rsidRPr="00650E0D">
        <w:t xml:space="preserve">pojistné smlouvy nabývá platnosti dnem jeho podpisu smluvními stranami a účinnosti dnem </w:t>
      </w:r>
      <w:r w:rsidR="006D566F">
        <w:rPr>
          <w:b/>
          <w:bCs/>
        </w:rPr>
        <w:t xml:space="preserve">13. 4. 2026. </w:t>
      </w:r>
    </w:p>
    <w:p w14:paraId="5EB7147A" w14:textId="77777777" w:rsidR="00AB0BF9" w:rsidRDefault="00AB0BF9" w:rsidP="00AB0BF9">
      <w:pPr>
        <w:pStyle w:val="Zkladntext"/>
        <w:rPr>
          <w:rFonts w:ascii="Arial" w:hAnsi="Arial" w:cs="Arial"/>
          <w:sz w:val="8"/>
          <w:szCs w:val="8"/>
        </w:rPr>
      </w:pPr>
    </w:p>
    <w:p w14:paraId="55670CA4" w14:textId="46302966" w:rsidR="00E75502" w:rsidRPr="006D566F" w:rsidRDefault="003764A8" w:rsidP="00A91D0B">
      <w:pPr>
        <w:pStyle w:val="GPodstavec"/>
        <w:numPr>
          <w:ilvl w:val="1"/>
          <w:numId w:val="3"/>
        </w:numPr>
        <w:ind w:left="709" w:hanging="709"/>
      </w:pPr>
      <w:r w:rsidRPr="00B40EE1">
        <w:t xml:space="preserve">Tento dodatek </w:t>
      </w:r>
      <w:r w:rsidR="00E75502" w:rsidRPr="00B40EE1">
        <w:t xml:space="preserve">je vystaven pojišťovnou v elektronické podobě v pdf formátu a podepsán pojišťovnou zaručeným elektronickým podpisem. Pojišťovna zašle </w:t>
      </w:r>
      <w:r w:rsidR="00B40EE1" w:rsidRPr="00B40EE1">
        <w:t xml:space="preserve">dodatek </w:t>
      </w:r>
      <w:r w:rsidR="00E75502" w:rsidRPr="00B40EE1">
        <w:t xml:space="preserve">k podpisu pojistníkovi na jeho e-mailovou adresu a ten </w:t>
      </w:r>
      <w:r w:rsidRPr="00B40EE1">
        <w:t>ho</w:t>
      </w:r>
      <w:r w:rsidR="00E75502" w:rsidRPr="00B40EE1">
        <w:t xml:space="preserve"> podepíše zaručeným elektronickým podpisem. Pojistník po svém podpisu bez </w:t>
      </w:r>
      <w:r w:rsidR="00E75502" w:rsidRPr="006D566F">
        <w:t>zbytečného odkladu odešle pojišťovně</w:t>
      </w:r>
      <w:r w:rsidRPr="006D566F">
        <w:t xml:space="preserve"> dodatek</w:t>
      </w:r>
      <w:r w:rsidR="00E75502" w:rsidRPr="006D566F">
        <w:t xml:space="preserve"> na e-mailovou adresu </w:t>
      </w:r>
      <w:r w:rsidR="00D45316">
        <w:t>XXXXXXXXXXXXXXXXXXX</w:t>
      </w:r>
    </w:p>
    <w:p w14:paraId="6D5CC418" w14:textId="77777777" w:rsidR="00E75502" w:rsidRDefault="00E75502" w:rsidP="00E75502">
      <w:pPr>
        <w:pStyle w:val="Zkladntext"/>
        <w:rPr>
          <w:rFonts w:ascii="Arial" w:hAnsi="Arial" w:cs="Arial"/>
          <w:sz w:val="8"/>
          <w:szCs w:val="8"/>
        </w:rPr>
      </w:pPr>
    </w:p>
    <w:p w14:paraId="1ADBC8BA" w14:textId="77777777" w:rsidR="00E75502" w:rsidRDefault="00E75502" w:rsidP="00E75502">
      <w:pPr>
        <w:pStyle w:val="Zkladntext"/>
        <w:ind w:left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Zasílání </w:t>
      </w:r>
      <w:r w:rsidR="00B40EE1">
        <w:rPr>
          <w:rFonts w:ascii="Arial" w:hAnsi="Arial" w:cs="Arial"/>
          <w:sz w:val="20"/>
        </w:rPr>
        <w:t xml:space="preserve">dodatku </w:t>
      </w:r>
      <w:r>
        <w:rPr>
          <w:rFonts w:ascii="Arial" w:hAnsi="Arial" w:cs="Arial"/>
          <w:sz w:val="20"/>
        </w:rPr>
        <w:t>mezi pojišťovnou a pojistníkem může probíhat přímo nebo prostřednictvím pojišťovacího zprostředkovatele.</w:t>
      </w:r>
    </w:p>
    <w:p w14:paraId="40A97AE5" w14:textId="39EF5664" w:rsidR="001F2878" w:rsidRDefault="00DE6874" w:rsidP="008071DC">
      <w:pPr>
        <w:pStyle w:val="Zkladntext"/>
        <w:keepLines/>
        <w:numPr>
          <w:ilvl w:val="1"/>
          <w:numId w:val="3"/>
        </w:numPr>
        <w:spacing w:before="120"/>
        <w:ind w:hanging="640"/>
      </w:pPr>
      <w:r w:rsidRPr="00DE6874">
        <w:rPr>
          <w:rFonts w:ascii="Arial" w:hAnsi="Arial" w:cs="Arial"/>
          <w:b/>
          <w:bCs/>
          <w:sz w:val="20"/>
        </w:rPr>
        <w:t>Příloha</w:t>
      </w:r>
      <w:r>
        <w:rPr>
          <w:rFonts w:ascii="Arial" w:hAnsi="Arial" w:cs="Arial"/>
          <w:sz w:val="20"/>
        </w:rPr>
        <w:t xml:space="preserve"> – </w:t>
      </w:r>
      <w:r w:rsidRPr="00DE6874">
        <w:rPr>
          <w:rFonts w:ascii="Arial" w:hAnsi="Arial" w:cs="Arial"/>
          <w:sz w:val="20"/>
        </w:rPr>
        <w:t>Doplňkové pojistné podmínky pro pojištění staveb DPPSP-P-02/2020</w:t>
      </w:r>
      <w:r>
        <w:rPr>
          <w:rFonts w:ascii="Arial" w:hAnsi="Arial" w:cs="Arial"/>
          <w:sz w:val="20"/>
        </w:rPr>
        <w:t>.</w:t>
      </w:r>
    </w:p>
    <w:p w14:paraId="40DC82A6" w14:textId="77777777" w:rsidR="001F2878" w:rsidRPr="00457E28" w:rsidRDefault="001F2878" w:rsidP="001F2878">
      <w:pPr>
        <w:pStyle w:val="GPodstavec"/>
        <w:keepLines/>
      </w:pPr>
    </w:p>
    <w:p w14:paraId="668D03E0" w14:textId="77777777" w:rsidR="006B2FFA" w:rsidRDefault="006B2FFA" w:rsidP="00380A8E">
      <w:pPr>
        <w:pStyle w:val="GPodstavec"/>
        <w:spacing w:after="240"/>
        <w:ind w:left="284"/>
        <w:rPr>
          <w:color w:val="000000"/>
          <w:lang w:val="cs-CZ" w:eastAsia="cs-CZ"/>
        </w:rPr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E45C79" w:rsidRPr="00690EE3" w14:paraId="32C1093E" w14:textId="77777777" w:rsidTr="00137D1E">
        <w:tc>
          <w:tcPr>
            <w:tcW w:w="4962" w:type="dxa"/>
          </w:tcPr>
          <w:p w14:paraId="4ADAA5F4" w14:textId="35E0D7C2" w:rsidR="00E45C79" w:rsidRPr="00A265EE" w:rsidRDefault="00E45C79" w:rsidP="00930F00">
            <w:pPr>
              <w:jc w:val="both"/>
              <w:rPr>
                <w:bCs/>
                <w:sz w:val="20"/>
                <w:szCs w:val="20"/>
              </w:rPr>
            </w:pPr>
            <w:r w:rsidRPr="00A265EE">
              <w:rPr>
                <w:bCs/>
                <w:sz w:val="20"/>
                <w:szCs w:val="20"/>
              </w:rPr>
              <w:t xml:space="preserve">V Praze dne </w:t>
            </w:r>
          </w:p>
          <w:p w14:paraId="411D6BF7" w14:textId="77777777" w:rsidR="00E45C79" w:rsidRPr="00E92037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>
              <w:rPr>
                <w:bCs/>
                <w:sz w:val="20"/>
                <w:szCs w:val="20"/>
                <w:lang w:val="pl-PL"/>
              </w:rPr>
              <w:t xml:space="preserve">za </w:t>
            </w:r>
            <w:r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E92037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20C3B2E8" w14:textId="77777777" w:rsidR="00E45C79" w:rsidRPr="00E92037" w:rsidRDefault="00E45C79" w:rsidP="00930F00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137D1E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91451D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0EB32F66" w14:textId="77777777" w:rsidR="00D041E3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B4C63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0033904D" w14:textId="77777777" w:rsidR="00E45C79" w:rsidRPr="004B4C63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B4C63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5533794B" w14:textId="52D10683" w:rsidR="00E45C79" w:rsidRPr="00D11A25" w:rsidRDefault="006D566F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>
              <w:rPr>
                <w:bCs/>
                <w:sz w:val="20"/>
                <w:szCs w:val="20"/>
                <w:lang w:val="pl-PL"/>
              </w:rPr>
              <w:t>Technické služby města Liberec, p. o.</w:t>
            </w:r>
          </w:p>
        </w:tc>
      </w:tr>
    </w:tbl>
    <w:p w14:paraId="328C4CF7" w14:textId="77777777" w:rsidR="00E45C79" w:rsidRDefault="00E45C79" w:rsidP="00E45C79">
      <w:pPr>
        <w:jc w:val="both"/>
        <w:rPr>
          <w:rFonts w:cs="Arial"/>
          <w:sz w:val="20"/>
          <w:lang w:val="pl-PL"/>
        </w:rPr>
      </w:pPr>
    </w:p>
    <w:p w14:paraId="4B717779" w14:textId="77777777" w:rsidR="00853BB9" w:rsidRDefault="00853BB9" w:rsidP="00E45C79">
      <w:pPr>
        <w:jc w:val="both"/>
        <w:rPr>
          <w:rFonts w:cs="Arial"/>
          <w:sz w:val="20"/>
          <w:lang w:val="pl-PL"/>
        </w:rPr>
      </w:pPr>
    </w:p>
    <w:p w14:paraId="5B012B55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56E83591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255BE5C7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2410"/>
        <w:gridCol w:w="2267"/>
      </w:tblGrid>
      <w:tr w:rsidR="00E45C79" w:rsidRPr="00DF5BF1" w14:paraId="16AA587C" w14:textId="77777777" w:rsidTr="00137D1E">
        <w:tc>
          <w:tcPr>
            <w:tcW w:w="2268" w:type="dxa"/>
          </w:tcPr>
          <w:p w14:paraId="518ABE8F" w14:textId="77777777" w:rsidR="00E45C79" w:rsidRPr="00DF5BF1" w:rsidRDefault="00E45C79" w:rsidP="00930F00">
            <w:pPr>
              <w:jc w:val="both"/>
              <w:rPr>
                <w:bCs/>
                <w:szCs w:val="18"/>
                <w:lang w:val="pl-PL"/>
              </w:rPr>
            </w:pPr>
          </w:p>
          <w:p w14:paraId="52BD67CA" w14:textId="77777777" w:rsidR="00E45C79" w:rsidRPr="00DF5BF1" w:rsidRDefault="00E45C79" w:rsidP="00930F00">
            <w:pPr>
              <w:jc w:val="both"/>
              <w:rPr>
                <w:bCs/>
                <w:szCs w:val="18"/>
                <w:lang w:val="pl-PL"/>
              </w:rPr>
            </w:pPr>
          </w:p>
          <w:p w14:paraId="4743832E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  <w:r w:rsidRPr="00DF5BF1">
              <w:rPr>
                <w:bCs/>
                <w:szCs w:val="18"/>
              </w:rPr>
              <w:t>. . . . . . . . . . . . . . . .</w:t>
            </w:r>
          </w:p>
          <w:p w14:paraId="0AE01989" w14:textId="77777777" w:rsidR="006D566F" w:rsidRPr="00DF5BF1" w:rsidRDefault="006D566F" w:rsidP="006D566F">
            <w:pPr>
              <w:jc w:val="both"/>
              <w:rPr>
                <w:bCs/>
                <w:szCs w:val="18"/>
              </w:rPr>
            </w:pPr>
            <w:r w:rsidRPr="00DF5BF1">
              <w:rPr>
                <w:bCs/>
                <w:szCs w:val="18"/>
              </w:rPr>
              <w:t>Mgr. Eva Bernatová</w:t>
            </w:r>
          </w:p>
          <w:p w14:paraId="669446E7" w14:textId="0B97CCEE" w:rsidR="00E45C79" w:rsidRPr="00DF5BF1" w:rsidRDefault="006D566F" w:rsidP="006D566F">
            <w:pPr>
              <w:jc w:val="both"/>
              <w:rPr>
                <w:bCs/>
                <w:szCs w:val="18"/>
                <w:lang w:val="pl-PL"/>
              </w:rPr>
            </w:pPr>
            <w:r w:rsidRPr="00DF5BF1">
              <w:rPr>
                <w:bCs/>
                <w:szCs w:val="18"/>
                <w:lang w:val="pl-PL"/>
              </w:rPr>
              <w:t xml:space="preserve">manažer </w:t>
            </w:r>
          </w:p>
        </w:tc>
        <w:tc>
          <w:tcPr>
            <w:tcW w:w="2410" w:type="dxa"/>
          </w:tcPr>
          <w:p w14:paraId="617103A7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</w:p>
          <w:p w14:paraId="47A6018C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</w:p>
          <w:p w14:paraId="46963692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  <w:r w:rsidRPr="00DF5BF1">
              <w:rPr>
                <w:bCs/>
                <w:szCs w:val="18"/>
              </w:rPr>
              <w:t>. . . . . . . . . . . . . . . .</w:t>
            </w:r>
          </w:p>
          <w:p w14:paraId="0BB8494C" w14:textId="085220B0" w:rsidR="00E45C79" w:rsidRPr="00DF5BF1" w:rsidRDefault="006D566F" w:rsidP="00930F00">
            <w:pPr>
              <w:jc w:val="both"/>
              <w:rPr>
                <w:bCs/>
                <w:szCs w:val="18"/>
              </w:rPr>
            </w:pPr>
            <w:r w:rsidRPr="00DF5BF1">
              <w:rPr>
                <w:bCs/>
                <w:szCs w:val="18"/>
              </w:rPr>
              <w:t>Eva Vránová</w:t>
            </w:r>
          </w:p>
          <w:p w14:paraId="37E09C50" w14:textId="6FB3DB19" w:rsidR="00E45C79" w:rsidRPr="00DF5BF1" w:rsidRDefault="00DF5BF1" w:rsidP="00DF5BF1">
            <w:pPr>
              <w:ind w:right="288"/>
              <w:jc w:val="both"/>
              <w:rPr>
                <w:bCs/>
                <w:szCs w:val="18"/>
                <w:lang w:val="pl-PL"/>
              </w:rPr>
            </w:pPr>
            <w:r>
              <w:rPr>
                <w:bCs/>
                <w:szCs w:val="18"/>
                <w:lang w:val="pl-PL"/>
              </w:rPr>
              <w:t>s</w:t>
            </w:r>
            <w:r w:rsidR="006D566F" w:rsidRPr="00DF5BF1">
              <w:rPr>
                <w:bCs/>
                <w:szCs w:val="18"/>
                <w:lang w:val="pl-PL"/>
              </w:rPr>
              <w:t>pecialista korporátního obchodu</w:t>
            </w:r>
          </w:p>
        </w:tc>
        <w:tc>
          <w:tcPr>
            <w:tcW w:w="2410" w:type="dxa"/>
          </w:tcPr>
          <w:p w14:paraId="3ED96947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</w:p>
          <w:p w14:paraId="35A895D2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</w:p>
          <w:p w14:paraId="1F8868A4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  <w:r w:rsidRPr="00DF5BF1">
              <w:rPr>
                <w:bCs/>
                <w:szCs w:val="18"/>
              </w:rPr>
              <w:t>. . . . . . . . . . . . . . . .</w:t>
            </w:r>
          </w:p>
          <w:p w14:paraId="4F231CC4" w14:textId="79F2F301" w:rsidR="00E45C79" w:rsidRPr="00DF5BF1" w:rsidRDefault="006D566F" w:rsidP="00930F00">
            <w:pPr>
              <w:jc w:val="both"/>
              <w:rPr>
                <w:bCs/>
                <w:szCs w:val="18"/>
              </w:rPr>
            </w:pPr>
            <w:r w:rsidRPr="00DF5BF1">
              <w:rPr>
                <w:bCs/>
                <w:szCs w:val="18"/>
              </w:rPr>
              <w:t>Ing. Jan Ullman</w:t>
            </w:r>
          </w:p>
          <w:p w14:paraId="11136618" w14:textId="68343D77" w:rsidR="00E45C79" w:rsidRPr="00DF5BF1" w:rsidRDefault="006D566F" w:rsidP="00930F00">
            <w:pPr>
              <w:jc w:val="both"/>
              <w:rPr>
                <w:bCs/>
                <w:szCs w:val="18"/>
                <w:lang w:val="pl-PL"/>
              </w:rPr>
            </w:pPr>
            <w:r w:rsidRPr="00DF5BF1">
              <w:rPr>
                <w:bCs/>
                <w:szCs w:val="18"/>
                <w:lang w:val="pl-PL"/>
              </w:rPr>
              <w:t>ředitel</w:t>
            </w:r>
          </w:p>
        </w:tc>
        <w:tc>
          <w:tcPr>
            <w:tcW w:w="2267" w:type="dxa"/>
          </w:tcPr>
          <w:p w14:paraId="304066DC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</w:p>
          <w:p w14:paraId="31B6CBFB" w14:textId="77777777" w:rsidR="00E45C79" w:rsidRPr="00DF5BF1" w:rsidRDefault="00E45C79" w:rsidP="00930F00">
            <w:pPr>
              <w:jc w:val="both"/>
              <w:rPr>
                <w:bCs/>
                <w:szCs w:val="18"/>
              </w:rPr>
            </w:pPr>
          </w:p>
          <w:p w14:paraId="58963CE1" w14:textId="77777777" w:rsidR="00E45C79" w:rsidRPr="00DF5BF1" w:rsidRDefault="00E45C79" w:rsidP="00DF5BF1">
            <w:pPr>
              <w:jc w:val="both"/>
              <w:rPr>
                <w:bCs/>
                <w:szCs w:val="18"/>
                <w:lang w:val="pl-PL"/>
              </w:rPr>
            </w:pPr>
          </w:p>
        </w:tc>
      </w:tr>
    </w:tbl>
    <w:p w14:paraId="2011513C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9D1FD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6850" w14:textId="77777777" w:rsidR="00D95FC2" w:rsidRDefault="00D95FC2" w:rsidP="000F4E95">
      <w:pPr>
        <w:spacing w:before="0" w:after="0" w:line="240" w:lineRule="auto"/>
      </w:pPr>
      <w:r>
        <w:separator/>
      </w:r>
    </w:p>
  </w:endnote>
  <w:endnote w:type="continuationSeparator" w:id="0">
    <w:p w14:paraId="1C2F052F" w14:textId="77777777" w:rsidR="00D95FC2" w:rsidRDefault="00D95FC2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0BCFC" w14:textId="77777777" w:rsidR="00510A5E" w:rsidRPr="006D5B1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466A824" wp14:editId="114D302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db5b4420a6d73f5c8908fed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4BACE5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466A824" id="_x0000_t202" coordsize="21600,21600" o:spt="202" path="m,l,21600r21600,l21600,xe">
              <v:stroke joinstyle="miter"/>
              <v:path gradientshapeok="t" o:connecttype="rect"/>
            </v:shapetype>
            <v:shape id="MSIPCMdb5b4420a6d73f5c8908fed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7D4BACE5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68FED095" w14:textId="77777777" w:rsidR="00510A5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1294D772" w14:textId="77777777" w:rsidR="00510A5E" w:rsidRPr="008B130C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7319F8CB" w14:textId="76EB303D" w:rsidR="00510A5E" w:rsidRPr="003D187D" w:rsidRDefault="00510A5E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F44621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F44621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939AD" w14:textId="1560D388" w:rsidR="00510A5E" w:rsidRPr="00F632FC" w:rsidRDefault="00510A5E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745BD02" wp14:editId="1970B63E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f99149159bf2c19178d89847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C443F2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745BD02" id="_x0000_t202" coordsize="21600,21600" o:spt="202" path="m,l,21600r21600,l21600,xe">
              <v:stroke joinstyle="miter"/>
              <v:path gradientshapeok="t" o:connecttype="rect"/>
            </v:shapetype>
            <v:shape id="MSIPCMf99149159bf2c19178d89847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11C443F2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</w:t>
                    </w: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0C2B10" wp14:editId="31DCC3AE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530D2F" w14:textId="77777777" w:rsidR="00510A5E" w:rsidRDefault="00510A5E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2E2D8F27" w14:textId="77777777" w:rsidR="00510A5E" w:rsidRPr="006D5B1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24D9A529" w14:textId="77777777" w:rsidR="00510A5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4CA1CF24" w14:textId="77777777" w:rsidR="00510A5E" w:rsidRPr="008B130C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40C2B10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15530D2F" w14:textId="77777777" w:rsidR="00510A5E" w:rsidRDefault="00510A5E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2E2D8F27" w14:textId="77777777" w:rsidR="00510A5E" w:rsidRPr="006D5B1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24D9A529" w14:textId="77777777" w:rsidR="00510A5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4CA1CF24" w14:textId="77777777" w:rsidR="00510A5E" w:rsidRPr="008B130C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F44621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F44621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3E487" w14:textId="77777777" w:rsidR="00D95FC2" w:rsidRDefault="00D95FC2" w:rsidP="000F4E95">
      <w:pPr>
        <w:spacing w:before="0" w:after="0" w:line="240" w:lineRule="auto"/>
      </w:pPr>
      <w:r>
        <w:separator/>
      </w:r>
    </w:p>
  </w:footnote>
  <w:footnote w:type="continuationSeparator" w:id="0">
    <w:p w14:paraId="2D6F4490" w14:textId="77777777" w:rsidR="00D95FC2" w:rsidRDefault="00D95FC2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34BF2" w14:textId="77777777" w:rsidR="00510A5E" w:rsidRPr="0044203B" w:rsidRDefault="00510A5E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3283D53" wp14:editId="79C562A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13675" w14:textId="77777777" w:rsidR="00510A5E" w:rsidRPr="008D16C8" w:rsidRDefault="00510A5E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93C9E5B" wp14:editId="0593FBA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1928F88D" wp14:editId="53D4016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D653B6"/>
    <w:multiLevelType w:val="multilevel"/>
    <w:tmpl w:val="700AB78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 w15:restartNumberingAfterBreak="0">
    <w:nsid w:val="12130B91"/>
    <w:multiLevelType w:val="hybridMultilevel"/>
    <w:tmpl w:val="B75CB9A2"/>
    <w:lvl w:ilvl="0" w:tplc="D5F6D8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C5642A6"/>
    <w:multiLevelType w:val="hybridMultilevel"/>
    <w:tmpl w:val="AF421C5A"/>
    <w:lvl w:ilvl="0" w:tplc="7E66B6FE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F0A"/>
    <w:multiLevelType w:val="hybridMultilevel"/>
    <w:tmpl w:val="216A61C8"/>
    <w:lvl w:ilvl="0" w:tplc="9BA6AF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51E01AF"/>
    <w:multiLevelType w:val="multilevel"/>
    <w:tmpl w:val="A7C0F1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0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1" w15:restartNumberingAfterBreak="0">
    <w:nsid w:val="475371E7"/>
    <w:multiLevelType w:val="multilevel"/>
    <w:tmpl w:val="F4F887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" w15:restartNumberingAfterBreak="0">
    <w:nsid w:val="49BE54C4"/>
    <w:multiLevelType w:val="hybridMultilevel"/>
    <w:tmpl w:val="FAF8BDAC"/>
    <w:lvl w:ilvl="0" w:tplc="B1A21C9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 w15:restartNumberingAfterBreak="0">
    <w:nsid w:val="7313793F"/>
    <w:multiLevelType w:val="multilevel"/>
    <w:tmpl w:val="7A78C16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134" w:hanging="600"/>
      </w:pPr>
      <w:rPr>
        <w:rFonts w:hint="default"/>
      </w:rPr>
    </w:lvl>
    <w:lvl w:ilvl="2">
      <w:start w:val="27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1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"/>
  </w:num>
  <w:num w:numId="4">
    <w:abstractNumId w:val="9"/>
  </w:num>
  <w:num w:numId="5">
    <w:abstractNumId w:val="0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8"/>
  </w:num>
  <w:num w:numId="11">
    <w:abstractNumId w:val="15"/>
  </w:num>
  <w:num w:numId="12">
    <w:abstractNumId w:val="11"/>
  </w:num>
  <w:num w:numId="13">
    <w:abstractNumId w:val="5"/>
  </w:num>
  <w:num w:numId="14">
    <w:abstractNumId w:val="3"/>
  </w:num>
  <w:num w:numId="15">
    <w:abstractNumId w:val="6"/>
  </w:num>
  <w:num w:numId="16">
    <w:abstractNumId w:val="2"/>
  </w:num>
  <w:num w:numId="1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467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6FF5"/>
    <w:rsid w:val="00037DB9"/>
    <w:rsid w:val="00040FEA"/>
    <w:rsid w:val="0004159D"/>
    <w:rsid w:val="0004207F"/>
    <w:rsid w:val="000433FB"/>
    <w:rsid w:val="0004465F"/>
    <w:rsid w:val="00046FD0"/>
    <w:rsid w:val="000506A5"/>
    <w:rsid w:val="00050B7B"/>
    <w:rsid w:val="00051200"/>
    <w:rsid w:val="000514A8"/>
    <w:rsid w:val="000522B8"/>
    <w:rsid w:val="00054AF9"/>
    <w:rsid w:val="00055DDC"/>
    <w:rsid w:val="000567F0"/>
    <w:rsid w:val="00056A4E"/>
    <w:rsid w:val="00056B50"/>
    <w:rsid w:val="000606BD"/>
    <w:rsid w:val="00061666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2FC8"/>
    <w:rsid w:val="00083E3D"/>
    <w:rsid w:val="000935E1"/>
    <w:rsid w:val="000960EB"/>
    <w:rsid w:val="000979D9"/>
    <w:rsid w:val="000A0284"/>
    <w:rsid w:val="000A2C63"/>
    <w:rsid w:val="000A3A5B"/>
    <w:rsid w:val="000A40ED"/>
    <w:rsid w:val="000A4C0A"/>
    <w:rsid w:val="000B1DE5"/>
    <w:rsid w:val="000B4B1D"/>
    <w:rsid w:val="000B52E3"/>
    <w:rsid w:val="000B66C2"/>
    <w:rsid w:val="000B6702"/>
    <w:rsid w:val="000B73AB"/>
    <w:rsid w:val="000C00D2"/>
    <w:rsid w:val="000C08A7"/>
    <w:rsid w:val="000C3050"/>
    <w:rsid w:val="000C3BED"/>
    <w:rsid w:val="000C781C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606E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76C6"/>
    <w:rsid w:val="00110A37"/>
    <w:rsid w:val="00110DEA"/>
    <w:rsid w:val="00111C59"/>
    <w:rsid w:val="00112CDF"/>
    <w:rsid w:val="00113879"/>
    <w:rsid w:val="001159A2"/>
    <w:rsid w:val="001164F6"/>
    <w:rsid w:val="001200BF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6F3D"/>
    <w:rsid w:val="00137D1E"/>
    <w:rsid w:val="00137EE7"/>
    <w:rsid w:val="00143722"/>
    <w:rsid w:val="0014466B"/>
    <w:rsid w:val="00144914"/>
    <w:rsid w:val="001451B5"/>
    <w:rsid w:val="00147539"/>
    <w:rsid w:val="001478A2"/>
    <w:rsid w:val="001508C1"/>
    <w:rsid w:val="001514AD"/>
    <w:rsid w:val="0015434A"/>
    <w:rsid w:val="001552FC"/>
    <w:rsid w:val="00155A5F"/>
    <w:rsid w:val="001560E3"/>
    <w:rsid w:val="00156940"/>
    <w:rsid w:val="00156DBA"/>
    <w:rsid w:val="001573BB"/>
    <w:rsid w:val="00160FEF"/>
    <w:rsid w:val="001610C1"/>
    <w:rsid w:val="00161662"/>
    <w:rsid w:val="00161E9E"/>
    <w:rsid w:val="00162DB4"/>
    <w:rsid w:val="00162EB1"/>
    <w:rsid w:val="00165EBC"/>
    <w:rsid w:val="00166D78"/>
    <w:rsid w:val="00167EE6"/>
    <w:rsid w:val="00170D58"/>
    <w:rsid w:val="00174325"/>
    <w:rsid w:val="001754EE"/>
    <w:rsid w:val="001777A4"/>
    <w:rsid w:val="00177A62"/>
    <w:rsid w:val="0018028F"/>
    <w:rsid w:val="001802A6"/>
    <w:rsid w:val="0018058C"/>
    <w:rsid w:val="00180E3E"/>
    <w:rsid w:val="001814BE"/>
    <w:rsid w:val="00181C59"/>
    <w:rsid w:val="001821F3"/>
    <w:rsid w:val="00182B34"/>
    <w:rsid w:val="00183DBC"/>
    <w:rsid w:val="00183F89"/>
    <w:rsid w:val="00185744"/>
    <w:rsid w:val="0019040F"/>
    <w:rsid w:val="00190FB7"/>
    <w:rsid w:val="00192A6C"/>
    <w:rsid w:val="0019447D"/>
    <w:rsid w:val="00196E1F"/>
    <w:rsid w:val="001A1A0D"/>
    <w:rsid w:val="001A3A76"/>
    <w:rsid w:val="001A544C"/>
    <w:rsid w:val="001A6D67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2878"/>
    <w:rsid w:val="001F39D3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2404"/>
    <w:rsid w:val="00215A58"/>
    <w:rsid w:val="00221255"/>
    <w:rsid w:val="0022185F"/>
    <w:rsid w:val="00223AC8"/>
    <w:rsid w:val="0022424F"/>
    <w:rsid w:val="00226569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2ED0"/>
    <w:rsid w:val="00253A14"/>
    <w:rsid w:val="00254A12"/>
    <w:rsid w:val="0025605E"/>
    <w:rsid w:val="002563E4"/>
    <w:rsid w:val="00257F7D"/>
    <w:rsid w:val="002601CD"/>
    <w:rsid w:val="00261178"/>
    <w:rsid w:val="002615CE"/>
    <w:rsid w:val="00262E1B"/>
    <w:rsid w:val="002646F9"/>
    <w:rsid w:val="00264EED"/>
    <w:rsid w:val="0026692C"/>
    <w:rsid w:val="00266C53"/>
    <w:rsid w:val="00273E61"/>
    <w:rsid w:val="00276CB2"/>
    <w:rsid w:val="0027784A"/>
    <w:rsid w:val="002816C4"/>
    <w:rsid w:val="0028187D"/>
    <w:rsid w:val="00281C7E"/>
    <w:rsid w:val="002820E0"/>
    <w:rsid w:val="002829E1"/>
    <w:rsid w:val="00283524"/>
    <w:rsid w:val="0028373A"/>
    <w:rsid w:val="00283AA1"/>
    <w:rsid w:val="002841B3"/>
    <w:rsid w:val="002845CB"/>
    <w:rsid w:val="0028490A"/>
    <w:rsid w:val="00286087"/>
    <w:rsid w:val="00286954"/>
    <w:rsid w:val="0028792B"/>
    <w:rsid w:val="002912D8"/>
    <w:rsid w:val="00292C27"/>
    <w:rsid w:val="00293DE5"/>
    <w:rsid w:val="0029438C"/>
    <w:rsid w:val="002952E5"/>
    <w:rsid w:val="00295F81"/>
    <w:rsid w:val="002A28C7"/>
    <w:rsid w:val="002A385A"/>
    <w:rsid w:val="002A4013"/>
    <w:rsid w:val="002A7DB7"/>
    <w:rsid w:val="002B0900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26B7"/>
    <w:rsid w:val="002D4921"/>
    <w:rsid w:val="002D4FAF"/>
    <w:rsid w:val="002D5960"/>
    <w:rsid w:val="002E2529"/>
    <w:rsid w:val="002E2DDA"/>
    <w:rsid w:val="002E6492"/>
    <w:rsid w:val="002E6791"/>
    <w:rsid w:val="002E7290"/>
    <w:rsid w:val="002E7A78"/>
    <w:rsid w:val="002F00E6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4A34"/>
    <w:rsid w:val="003206F3"/>
    <w:rsid w:val="00321FF5"/>
    <w:rsid w:val="00323CA8"/>
    <w:rsid w:val="00324C51"/>
    <w:rsid w:val="00324FA0"/>
    <w:rsid w:val="003270A7"/>
    <w:rsid w:val="00327327"/>
    <w:rsid w:val="003317D1"/>
    <w:rsid w:val="00332381"/>
    <w:rsid w:val="00332A38"/>
    <w:rsid w:val="003364D1"/>
    <w:rsid w:val="00336638"/>
    <w:rsid w:val="00341228"/>
    <w:rsid w:val="00341CA9"/>
    <w:rsid w:val="00342B7A"/>
    <w:rsid w:val="003437D6"/>
    <w:rsid w:val="00343BA0"/>
    <w:rsid w:val="0034585C"/>
    <w:rsid w:val="00351143"/>
    <w:rsid w:val="0035117A"/>
    <w:rsid w:val="00351601"/>
    <w:rsid w:val="00352804"/>
    <w:rsid w:val="00352A05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67190"/>
    <w:rsid w:val="00371588"/>
    <w:rsid w:val="00373B82"/>
    <w:rsid w:val="003764A8"/>
    <w:rsid w:val="00376699"/>
    <w:rsid w:val="00376EF3"/>
    <w:rsid w:val="0038035D"/>
    <w:rsid w:val="003808A0"/>
    <w:rsid w:val="00380A8E"/>
    <w:rsid w:val="00380B29"/>
    <w:rsid w:val="00385751"/>
    <w:rsid w:val="00387835"/>
    <w:rsid w:val="00390720"/>
    <w:rsid w:val="00393A93"/>
    <w:rsid w:val="0039638E"/>
    <w:rsid w:val="003A0793"/>
    <w:rsid w:val="003A0EEC"/>
    <w:rsid w:val="003A1EC0"/>
    <w:rsid w:val="003A2FE4"/>
    <w:rsid w:val="003A3896"/>
    <w:rsid w:val="003A5C0B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91F"/>
    <w:rsid w:val="003D1C92"/>
    <w:rsid w:val="003D2CDB"/>
    <w:rsid w:val="003D3F02"/>
    <w:rsid w:val="003D5591"/>
    <w:rsid w:val="003D6F92"/>
    <w:rsid w:val="003E1043"/>
    <w:rsid w:val="003E1207"/>
    <w:rsid w:val="003E1E42"/>
    <w:rsid w:val="003E22CF"/>
    <w:rsid w:val="003E2E94"/>
    <w:rsid w:val="003E33C3"/>
    <w:rsid w:val="003E3A9C"/>
    <w:rsid w:val="003E5DD7"/>
    <w:rsid w:val="003F2468"/>
    <w:rsid w:val="003F6C0F"/>
    <w:rsid w:val="003F6DC6"/>
    <w:rsid w:val="00401A79"/>
    <w:rsid w:val="0040243A"/>
    <w:rsid w:val="00402A7F"/>
    <w:rsid w:val="00404387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23EB6"/>
    <w:rsid w:val="00423FB5"/>
    <w:rsid w:val="00424457"/>
    <w:rsid w:val="00424CFD"/>
    <w:rsid w:val="00424F80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85"/>
    <w:rsid w:val="004457A8"/>
    <w:rsid w:val="004459F8"/>
    <w:rsid w:val="00446082"/>
    <w:rsid w:val="00446090"/>
    <w:rsid w:val="0044617E"/>
    <w:rsid w:val="004465CE"/>
    <w:rsid w:val="0045195B"/>
    <w:rsid w:val="004522AC"/>
    <w:rsid w:val="00452561"/>
    <w:rsid w:val="004529DC"/>
    <w:rsid w:val="00454EE7"/>
    <w:rsid w:val="00457E28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F36"/>
    <w:rsid w:val="00484148"/>
    <w:rsid w:val="0048429C"/>
    <w:rsid w:val="0048557D"/>
    <w:rsid w:val="004869E6"/>
    <w:rsid w:val="0049180B"/>
    <w:rsid w:val="0049290B"/>
    <w:rsid w:val="00492F23"/>
    <w:rsid w:val="00497A16"/>
    <w:rsid w:val="004A1671"/>
    <w:rsid w:val="004A1E58"/>
    <w:rsid w:val="004A2072"/>
    <w:rsid w:val="004A378D"/>
    <w:rsid w:val="004A621C"/>
    <w:rsid w:val="004B35D8"/>
    <w:rsid w:val="004B4478"/>
    <w:rsid w:val="004B563A"/>
    <w:rsid w:val="004B6223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2187"/>
    <w:rsid w:val="004D2AB6"/>
    <w:rsid w:val="004D3102"/>
    <w:rsid w:val="004D3285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6C80"/>
    <w:rsid w:val="004E7348"/>
    <w:rsid w:val="004F1478"/>
    <w:rsid w:val="004F1D12"/>
    <w:rsid w:val="004F2031"/>
    <w:rsid w:val="004F48E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028C"/>
    <w:rsid w:val="00510A5E"/>
    <w:rsid w:val="00511A99"/>
    <w:rsid w:val="00512B6D"/>
    <w:rsid w:val="00513024"/>
    <w:rsid w:val="0051394B"/>
    <w:rsid w:val="00513C6D"/>
    <w:rsid w:val="0052222A"/>
    <w:rsid w:val="00523921"/>
    <w:rsid w:val="00524F28"/>
    <w:rsid w:val="0052660F"/>
    <w:rsid w:val="00526CD0"/>
    <w:rsid w:val="005272E0"/>
    <w:rsid w:val="0052733C"/>
    <w:rsid w:val="00527B69"/>
    <w:rsid w:val="00530A17"/>
    <w:rsid w:val="00531396"/>
    <w:rsid w:val="0053216B"/>
    <w:rsid w:val="005337EC"/>
    <w:rsid w:val="00537554"/>
    <w:rsid w:val="00537A76"/>
    <w:rsid w:val="005424ED"/>
    <w:rsid w:val="0054286E"/>
    <w:rsid w:val="0054357C"/>
    <w:rsid w:val="00543CDB"/>
    <w:rsid w:val="0054481D"/>
    <w:rsid w:val="00546524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FA7"/>
    <w:rsid w:val="00574BA6"/>
    <w:rsid w:val="00575B47"/>
    <w:rsid w:val="00575F6A"/>
    <w:rsid w:val="00581FE9"/>
    <w:rsid w:val="0058736D"/>
    <w:rsid w:val="00590670"/>
    <w:rsid w:val="005917AD"/>
    <w:rsid w:val="00592023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B0028"/>
    <w:rsid w:val="005B108E"/>
    <w:rsid w:val="005B231E"/>
    <w:rsid w:val="005B274D"/>
    <w:rsid w:val="005B45EE"/>
    <w:rsid w:val="005B5434"/>
    <w:rsid w:val="005B6507"/>
    <w:rsid w:val="005C43A9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6B5C"/>
    <w:rsid w:val="005D792D"/>
    <w:rsid w:val="005E03D5"/>
    <w:rsid w:val="005E0DA1"/>
    <w:rsid w:val="005E1C07"/>
    <w:rsid w:val="005E4DDA"/>
    <w:rsid w:val="005E591D"/>
    <w:rsid w:val="005E5F4F"/>
    <w:rsid w:val="005F1F23"/>
    <w:rsid w:val="005F27FC"/>
    <w:rsid w:val="005F38A6"/>
    <w:rsid w:val="005F6E1C"/>
    <w:rsid w:val="0060066F"/>
    <w:rsid w:val="00600806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10E0B"/>
    <w:rsid w:val="006127C1"/>
    <w:rsid w:val="00612AFA"/>
    <w:rsid w:val="00614C62"/>
    <w:rsid w:val="006152F1"/>
    <w:rsid w:val="00617514"/>
    <w:rsid w:val="00617630"/>
    <w:rsid w:val="0062288C"/>
    <w:rsid w:val="00622B98"/>
    <w:rsid w:val="00626045"/>
    <w:rsid w:val="00627BBD"/>
    <w:rsid w:val="0063063E"/>
    <w:rsid w:val="00633288"/>
    <w:rsid w:val="006345DD"/>
    <w:rsid w:val="0063498E"/>
    <w:rsid w:val="00636561"/>
    <w:rsid w:val="00637790"/>
    <w:rsid w:val="00640132"/>
    <w:rsid w:val="006404D0"/>
    <w:rsid w:val="00640E4B"/>
    <w:rsid w:val="00640EA4"/>
    <w:rsid w:val="006415BC"/>
    <w:rsid w:val="00642CCE"/>
    <w:rsid w:val="00644761"/>
    <w:rsid w:val="00645850"/>
    <w:rsid w:val="0065180F"/>
    <w:rsid w:val="00651C9F"/>
    <w:rsid w:val="006525B6"/>
    <w:rsid w:val="006534DE"/>
    <w:rsid w:val="0065462B"/>
    <w:rsid w:val="006553F5"/>
    <w:rsid w:val="0065716C"/>
    <w:rsid w:val="006619FB"/>
    <w:rsid w:val="00661AAF"/>
    <w:rsid w:val="00663547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4210"/>
    <w:rsid w:val="00685E43"/>
    <w:rsid w:val="006864CF"/>
    <w:rsid w:val="006871BF"/>
    <w:rsid w:val="0068781F"/>
    <w:rsid w:val="00692CBC"/>
    <w:rsid w:val="00693007"/>
    <w:rsid w:val="006931ED"/>
    <w:rsid w:val="006932BE"/>
    <w:rsid w:val="00693F83"/>
    <w:rsid w:val="00694EE8"/>
    <w:rsid w:val="00695C1C"/>
    <w:rsid w:val="00695F0B"/>
    <w:rsid w:val="00696FCE"/>
    <w:rsid w:val="006971E5"/>
    <w:rsid w:val="006A3A03"/>
    <w:rsid w:val="006A43AA"/>
    <w:rsid w:val="006A4DB1"/>
    <w:rsid w:val="006A536D"/>
    <w:rsid w:val="006A7573"/>
    <w:rsid w:val="006B079B"/>
    <w:rsid w:val="006B1AFC"/>
    <w:rsid w:val="006B2354"/>
    <w:rsid w:val="006B28D1"/>
    <w:rsid w:val="006B2A3D"/>
    <w:rsid w:val="006B2FFA"/>
    <w:rsid w:val="006B373B"/>
    <w:rsid w:val="006B4ECB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65F8"/>
    <w:rsid w:val="006D1748"/>
    <w:rsid w:val="006D4D74"/>
    <w:rsid w:val="006D5666"/>
    <w:rsid w:val="006D566F"/>
    <w:rsid w:val="006D5B1E"/>
    <w:rsid w:val="006D5E43"/>
    <w:rsid w:val="006D7450"/>
    <w:rsid w:val="006E0D80"/>
    <w:rsid w:val="006E28F5"/>
    <w:rsid w:val="006E3327"/>
    <w:rsid w:val="006E3C89"/>
    <w:rsid w:val="006E4226"/>
    <w:rsid w:val="006E6176"/>
    <w:rsid w:val="006E698B"/>
    <w:rsid w:val="006E6FC4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7BA9"/>
    <w:rsid w:val="00721A2D"/>
    <w:rsid w:val="00721B85"/>
    <w:rsid w:val="00724A8F"/>
    <w:rsid w:val="007252E1"/>
    <w:rsid w:val="00731189"/>
    <w:rsid w:val="00731C04"/>
    <w:rsid w:val="00732B69"/>
    <w:rsid w:val="007346C1"/>
    <w:rsid w:val="007360E5"/>
    <w:rsid w:val="007372E2"/>
    <w:rsid w:val="00737E21"/>
    <w:rsid w:val="0074062D"/>
    <w:rsid w:val="00740DC7"/>
    <w:rsid w:val="00742609"/>
    <w:rsid w:val="00743779"/>
    <w:rsid w:val="007454C5"/>
    <w:rsid w:val="00745980"/>
    <w:rsid w:val="00747245"/>
    <w:rsid w:val="00747360"/>
    <w:rsid w:val="0075190D"/>
    <w:rsid w:val="00751AA2"/>
    <w:rsid w:val="00752308"/>
    <w:rsid w:val="00752E98"/>
    <w:rsid w:val="00754C01"/>
    <w:rsid w:val="00754E92"/>
    <w:rsid w:val="00761D18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6288"/>
    <w:rsid w:val="007771F5"/>
    <w:rsid w:val="0078201B"/>
    <w:rsid w:val="007853B9"/>
    <w:rsid w:val="00785FB3"/>
    <w:rsid w:val="0078611E"/>
    <w:rsid w:val="00790CD4"/>
    <w:rsid w:val="0079297C"/>
    <w:rsid w:val="00793090"/>
    <w:rsid w:val="0079731E"/>
    <w:rsid w:val="00797834"/>
    <w:rsid w:val="007A10E7"/>
    <w:rsid w:val="007A2B39"/>
    <w:rsid w:val="007A313D"/>
    <w:rsid w:val="007A4BCC"/>
    <w:rsid w:val="007A5424"/>
    <w:rsid w:val="007B16AE"/>
    <w:rsid w:val="007B1FD7"/>
    <w:rsid w:val="007B4AD1"/>
    <w:rsid w:val="007B5DF2"/>
    <w:rsid w:val="007B5F9A"/>
    <w:rsid w:val="007B67CB"/>
    <w:rsid w:val="007C2D2F"/>
    <w:rsid w:val="007C31B5"/>
    <w:rsid w:val="007C7AB0"/>
    <w:rsid w:val="007D080B"/>
    <w:rsid w:val="007D0966"/>
    <w:rsid w:val="007D1FBA"/>
    <w:rsid w:val="007D2B7B"/>
    <w:rsid w:val="007D3443"/>
    <w:rsid w:val="007D3CDD"/>
    <w:rsid w:val="007D42F9"/>
    <w:rsid w:val="007D7256"/>
    <w:rsid w:val="007E0306"/>
    <w:rsid w:val="007E0E5E"/>
    <w:rsid w:val="007E0F37"/>
    <w:rsid w:val="007E20AF"/>
    <w:rsid w:val="007E390A"/>
    <w:rsid w:val="007E4222"/>
    <w:rsid w:val="007E4F04"/>
    <w:rsid w:val="007E631F"/>
    <w:rsid w:val="007E6C68"/>
    <w:rsid w:val="007E73E6"/>
    <w:rsid w:val="007F23BD"/>
    <w:rsid w:val="007F346F"/>
    <w:rsid w:val="007F36EC"/>
    <w:rsid w:val="007F4223"/>
    <w:rsid w:val="007F42F3"/>
    <w:rsid w:val="007F637E"/>
    <w:rsid w:val="007F6548"/>
    <w:rsid w:val="007F7B7D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D47"/>
    <w:rsid w:val="00831771"/>
    <w:rsid w:val="008333E1"/>
    <w:rsid w:val="00835647"/>
    <w:rsid w:val="0084014F"/>
    <w:rsid w:val="008417B1"/>
    <w:rsid w:val="00841C37"/>
    <w:rsid w:val="008441C8"/>
    <w:rsid w:val="008442D0"/>
    <w:rsid w:val="0084446F"/>
    <w:rsid w:val="0084525D"/>
    <w:rsid w:val="00850656"/>
    <w:rsid w:val="0085191A"/>
    <w:rsid w:val="008524D7"/>
    <w:rsid w:val="00853BB9"/>
    <w:rsid w:val="00857384"/>
    <w:rsid w:val="00861281"/>
    <w:rsid w:val="008612C8"/>
    <w:rsid w:val="00864A80"/>
    <w:rsid w:val="008658FF"/>
    <w:rsid w:val="00867493"/>
    <w:rsid w:val="008706BA"/>
    <w:rsid w:val="00875C9F"/>
    <w:rsid w:val="008778E6"/>
    <w:rsid w:val="008809D7"/>
    <w:rsid w:val="00881A01"/>
    <w:rsid w:val="00884947"/>
    <w:rsid w:val="00885AAC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7757"/>
    <w:rsid w:val="008B11C0"/>
    <w:rsid w:val="008B1FC8"/>
    <w:rsid w:val="008B598B"/>
    <w:rsid w:val="008B64C3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5E82"/>
    <w:rsid w:val="008D6B18"/>
    <w:rsid w:val="008D7747"/>
    <w:rsid w:val="008E193E"/>
    <w:rsid w:val="008E1F0F"/>
    <w:rsid w:val="008E2C39"/>
    <w:rsid w:val="008E4C13"/>
    <w:rsid w:val="008E61B5"/>
    <w:rsid w:val="008E7FBE"/>
    <w:rsid w:val="008F2580"/>
    <w:rsid w:val="008F2E85"/>
    <w:rsid w:val="008F4136"/>
    <w:rsid w:val="008F42BC"/>
    <w:rsid w:val="008F5686"/>
    <w:rsid w:val="008F61AA"/>
    <w:rsid w:val="008F6EC1"/>
    <w:rsid w:val="009000CC"/>
    <w:rsid w:val="009001CE"/>
    <w:rsid w:val="00901781"/>
    <w:rsid w:val="00903341"/>
    <w:rsid w:val="00905AC7"/>
    <w:rsid w:val="00905B9B"/>
    <w:rsid w:val="00906561"/>
    <w:rsid w:val="00910764"/>
    <w:rsid w:val="00910B17"/>
    <w:rsid w:val="00912F31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FDE"/>
    <w:rsid w:val="00943257"/>
    <w:rsid w:val="009438DF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73C8"/>
    <w:rsid w:val="00970F45"/>
    <w:rsid w:val="009728F5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F70"/>
    <w:rsid w:val="009A0011"/>
    <w:rsid w:val="009A08F9"/>
    <w:rsid w:val="009A19A1"/>
    <w:rsid w:val="009A2FDE"/>
    <w:rsid w:val="009A4E94"/>
    <w:rsid w:val="009A7A74"/>
    <w:rsid w:val="009A7F51"/>
    <w:rsid w:val="009B1336"/>
    <w:rsid w:val="009B18EF"/>
    <w:rsid w:val="009B281F"/>
    <w:rsid w:val="009B4F90"/>
    <w:rsid w:val="009B609D"/>
    <w:rsid w:val="009B68BB"/>
    <w:rsid w:val="009B6A9F"/>
    <w:rsid w:val="009C086F"/>
    <w:rsid w:val="009C28E6"/>
    <w:rsid w:val="009C3456"/>
    <w:rsid w:val="009C3AF4"/>
    <w:rsid w:val="009C3FEC"/>
    <w:rsid w:val="009C4FAB"/>
    <w:rsid w:val="009C5A15"/>
    <w:rsid w:val="009C6280"/>
    <w:rsid w:val="009C64A5"/>
    <w:rsid w:val="009C6CC1"/>
    <w:rsid w:val="009C7E28"/>
    <w:rsid w:val="009D076B"/>
    <w:rsid w:val="009D0FEC"/>
    <w:rsid w:val="009D15ED"/>
    <w:rsid w:val="009D1FDE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2F45"/>
    <w:rsid w:val="00A05BE8"/>
    <w:rsid w:val="00A065CB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077B"/>
    <w:rsid w:val="00A52149"/>
    <w:rsid w:val="00A52752"/>
    <w:rsid w:val="00A52AD4"/>
    <w:rsid w:val="00A53EC8"/>
    <w:rsid w:val="00A55CC7"/>
    <w:rsid w:val="00A5685D"/>
    <w:rsid w:val="00A57C65"/>
    <w:rsid w:val="00A6345A"/>
    <w:rsid w:val="00A65770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1D0B"/>
    <w:rsid w:val="00A9461E"/>
    <w:rsid w:val="00A95ED0"/>
    <w:rsid w:val="00A976DE"/>
    <w:rsid w:val="00A97ECD"/>
    <w:rsid w:val="00AA1467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0BF9"/>
    <w:rsid w:val="00AB262A"/>
    <w:rsid w:val="00AB4F1F"/>
    <w:rsid w:val="00AB53FB"/>
    <w:rsid w:val="00AB7345"/>
    <w:rsid w:val="00AB7DAA"/>
    <w:rsid w:val="00AC143B"/>
    <w:rsid w:val="00AC1463"/>
    <w:rsid w:val="00AC39D4"/>
    <w:rsid w:val="00AC3E2A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3E60"/>
    <w:rsid w:val="00AE54B7"/>
    <w:rsid w:val="00AE7115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B85"/>
    <w:rsid w:val="00B124E3"/>
    <w:rsid w:val="00B213AC"/>
    <w:rsid w:val="00B21A37"/>
    <w:rsid w:val="00B22573"/>
    <w:rsid w:val="00B23052"/>
    <w:rsid w:val="00B23F4D"/>
    <w:rsid w:val="00B25927"/>
    <w:rsid w:val="00B326D2"/>
    <w:rsid w:val="00B32EAF"/>
    <w:rsid w:val="00B33C38"/>
    <w:rsid w:val="00B33EA0"/>
    <w:rsid w:val="00B34CAA"/>
    <w:rsid w:val="00B36C8C"/>
    <w:rsid w:val="00B36DA7"/>
    <w:rsid w:val="00B371A8"/>
    <w:rsid w:val="00B37DE5"/>
    <w:rsid w:val="00B406D0"/>
    <w:rsid w:val="00B40D24"/>
    <w:rsid w:val="00B40EE1"/>
    <w:rsid w:val="00B41021"/>
    <w:rsid w:val="00B4119C"/>
    <w:rsid w:val="00B439B9"/>
    <w:rsid w:val="00B44073"/>
    <w:rsid w:val="00B44519"/>
    <w:rsid w:val="00B46C71"/>
    <w:rsid w:val="00B46E91"/>
    <w:rsid w:val="00B46E92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2458"/>
    <w:rsid w:val="00B845ED"/>
    <w:rsid w:val="00B856B8"/>
    <w:rsid w:val="00B86A3B"/>
    <w:rsid w:val="00B9013C"/>
    <w:rsid w:val="00B90547"/>
    <w:rsid w:val="00B96587"/>
    <w:rsid w:val="00B971C7"/>
    <w:rsid w:val="00BA074E"/>
    <w:rsid w:val="00BA1E64"/>
    <w:rsid w:val="00BA3CAD"/>
    <w:rsid w:val="00BA4949"/>
    <w:rsid w:val="00BA6368"/>
    <w:rsid w:val="00BA670B"/>
    <w:rsid w:val="00BB0F1F"/>
    <w:rsid w:val="00BB4754"/>
    <w:rsid w:val="00BB4F36"/>
    <w:rsid w:val="00BB6489"/>
    <w:rsid w:val="00BB73C5"/>
    <w:rsid w:val="00BC0037"/>
    <w:rsid w:val="00BC1302"/>
    <w:rsid w:val="00BC55C1"/>
    <w:rsid w:val="00BC61A7"/>
    <w:rsid w:val="00BC6751"/>
    <w:rsid w:val="00BD10AB"/>
    <w:rsid w:val="00BD1B87"/>
    <w:rsid w:val="00BD2A15"/>
    <w:rsid w:val="00BD32F8"/>
    <w:rsid w:val="00BD453A"/>
    <w:rsid w:val="00BD6636"/>
    <w:rsid w:val="00BE077F"/>
    <w:rsid w:val="00BE0B42"/>
    <w:rsid w:val="00BE0E27"/>
    <w:rsid w:val="00BE1C8B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3E68"/>
    <w:rsid w:val="00BF481A"/>
    <w:rsid w:val="00BF572A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300FD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6227"/>
    <w:rsid w:val="00C57D99"/>
    <w:rsid w:val="00C6104A"/>
    <w:rsid w:val="00C64DFF"/>
    <w:rsid w:val="00C64F8E"/>
    <w:rsid w:val="00C66AA3"/>
    <w:rsid w:val="00C67254"/>
    <w:rsid w:val="00C67EB3"/>
    <w:rsid w:val="00C7053D"/>
    <w:rsid w:val="00C70D02"/>
    <w:rsid w:val="00C71CDD"/>
    <w:rsid w:val="00C72F02"/>
    <w:rsid w:val="00C74FEC"/>
    <w:rsid w:val="00C75724"/>
    <w:rsid w:val="00C77284"/>
    <w:rsid w:val="00C773BB"/>
    <w:rsid w:val="00C80A98"/>
    <w:rsid w:val="00C854BF"/>
    <w:rsid w:val="00C865DC"/>
    <w:rsid w:val="00C922D0"/>
    <w:rsid w:val="00C92F15"/>
    <w:rsid w:val="00C92F4B"/>
    <w:rsid w:val="00C9677F"/>
    <w:rsid w:val="00C96EFD"/>
    <w:rsid w:val="00C9776E"/>
    <w:rsid w:val="00CA0FE4"/>
    <w:rsid w:val="00CA1386"/>
    <w:rsid w:val="00CA14D8"/>
    <w:rsid w:val="00CA1CF4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E3871"/>
    <w:rsid w:val="00CE544C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11106"/>
    <w:rsid w:val="00D11717"/>
    <w:rsid w:val="00D11987"/>
    <w:rsid w:val="00D1237A"/>
    <w:rsid w:val="00D14665"/>
    <w:rsid w:val="00D1480D"/>
    <w:rsid w:val="00D14F61"/>
    <w:rsid w:val="00D15E2D"/>
    <w:rsid w:val="00D15E84"/>
    <w:rsid w:val="00D16774"/>
    <w:rsid w:val="00D20CC8"/>
    <w:rsid w:val="00D21F8D"/>
    <w:rsid w:val="00D2270E"/>
    <w:rsid w:val="00D22E3D"/>
    <w:rsid w:val="00D253DB"/>
    <w:rsid w:val="00D2587D"/>
    <w:rsid w:val="00D25A24"/>
    <w:rsid w:val="00D35201"/>
    <w:rsid w:val="00D36CA6"/>
    <w:rsid w:val="00D3787B"/>
    <w:rsid w:val="00D40725"/>
    <w:rsid w:val="00D41DE8"/>
    <w:rsid w:val="00D45316"/>
    <w:rsid w:val="00D50BDB"/>
    <w:rsid w:val="00D55AED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84D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5FC2"/>
    <w:rsid w:val="00D96106"/>
    <w:rsid w:val="00D972F6"/>
    <w:rsid w:val="00DA3459"/>
    <w:rsid w:val="00DA365C"/>
    <w:rsid w:val="00DA3980"/>
    <w:rsid w:val="00DA6913"/>
    <w:rsid w:val="00DA6CB7"/>
    <w:rsid w:val="00DA7365"/>
    <w:rsid w:val="00DA7464"/>
    <w:rsid w:val="00DB0610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EDA"/>
    <w:rsid w:val="00DE6874"/>
    <w:rsid w:val="00DF072B"/>
    <w:rsid w:val="00DF14FD"/>
    <w:rsid w:val="00DF1503"/>
    <w:rsid w:val="00DF316A"/>
    <w:rsid w:val="00DF3429"/>
    <w:rsid w:val="00DF51F2"/>
    <w:rsid w:val="00DF5BF1"/>
    <w:rsid w:val="00DF6D32"/>
    <w:rsid w:val="00DF7E98"/>
    <w:rsid w:val="00E00DE6"/>
    <w:rsid w:val="00E024BA"/>
    <w:rsid w:val="00E027A1"/>
    <w:rsid w:val="00E0367E"/>
    <w:rsid w:val="00E046AE"/>
    <w:rsid w:val="00E075CA"/>
    <w:rsid w:val="00E140C0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5C79"/>
    <w:rsid w:val="00E45C91"/>
    <w:rsid w:val="00E46C68"/>
    <w:rsid w:val="00E46FA4"/>
    <w:rsid w:val="00E47674"/>
    <w:rsid w:val="00E47E6B"/>
    <w:rsid w:val="00E511DF"/>
    <w:rsid w:val="00E51BE4"/>
    <w:rsid w:val="00E534D1"/>
    <w:rsid w:val="00E53532"/>
    <w:rsid w:val="00E55198"/>
    <w:rsid w:val="00E5545F"/>
    <w:rsid w:val="00E56B96"/>
    <w:rsid w:val="00E6016D"/>
    <w:rsid w:val="00E632B6"/>
    <w:rsid w:val="00E66327"/>
    <w:rsid w:val="00E66A78"/>
    <w:rsid w:val="00E7230E"/>
    <w:rsid w:val="00E75502"/>
    <w:rsid w:val="00E7574A"/>
    <w:rsid w:val="00E762EE"/>
    <w:rsid w:val="00E77CF6"/>
    <w:rsid w:val="00E81C3B"/>
    <w:rsid w:val="00E839DB"/>
    <w:rsid w:val="00E83B33"/>
    <w:rsid w:val="00E85555"/>
    <w:rsid w:val="00E85B44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302C"/>
    <w:rsid w:val="00ED349E"/>
    <w:rsid w:val="00ED4210"/>
    <w:rsid w:val="00ED520E"/>
    <w:rsid w:val="00EE0785"/>
    <w:rsid w:val="00EE09A5"/>
    <w:rsid w:val="00EE0DBB"/>
    <w:rsid w:val="00EE3B5F"/>
    <w:rsid w:val="00EE4DAF"/>
    <w:rsid w:val="00EE6BEC"/>
    <w:rsid w:val="00EE7CE2"/>
    <w:rsid w:val="00EF0034"/>
    <w:rsid w:val="00EF0A04"/>
    <w:rsid w:val="00EF170A"/>
    <w:rsid w:val="00EF18E7"/>
    <w:rsid w:val="00EF34E7"/>
    <w:rsid w:val="00EF44C8"/>
    <w:rsid w:val="00EF7152"/>
    <w:rsid w:val="00F00C43"/>
    <w:rsid w:val="00F029AF"/>
    <w:rsid w:val="00F0506E"/>
    <w:rsid w:val="00F078AD"/>
    <w:rsid w:val="00F10D42"/>
    <w:rsid w:val="00F11052"/>
    <w:rsid w:val="00F13688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39CC"/>
    <w:rsid w:val="00F43B82"/>
    <w:rsid w:val="00F44621"/>
    <w:rsid w:val="00F44A53"/>
    <w:rsid w:val="00F46AAC"/>
    <w:rsid w:val="00F5106F"/>
    <w:rsid w:val="00F52948"/>
    <w:rsid w:val="00F52D9B"/>
    <w:rsid w:val="00F53230"/>
    <w:rsid w:val="00F5424B"/>
    <w:rsid w:val="00F55EEA"/>
    <w:rsid w:val="00F564F8"/>
    <w:rsid w:val="00F627BE"/>
    <w:rsid w:val="00F632FC"/>
    <w:rsid w:val="00F65E9F"/>
    <w:rsid w:val="00F6618C"/>
    <w:rsid w:val="00F66926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29ED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C00BC"/>
    <w:rsid w:val="00FC19D4"/>
    <w:rsid w:val="00FC37B1"/>
    <w:rsid w:val="00FC3CC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35756A"/>
  <w15:docId w15:val="{CC44F879-E6E2-40A8-B650-63DC27DF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74F29-13E2-4C8E-BA19-0EE2CFBF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1448</Words>
  <Characters>8546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Stárková Tereza</dc:creator>
  <cp:keywords/>
  <dc:description/>
  <cp:lastModifiedBy>Ciklová Markéta, Ing</cp:lastModifiedBy>
  <cp:revision>2</cp:revision>
  <cp:lastPrinted>2026-04-17T11:57:00Z</cp:lastPrinted>
  <dcterms:created xsi:type="dcterms:W3CDTF">2026-04-28T09:12:00Z</dcterms:created>
  <dcterms:modified xsi:type="dcterms:W3CDTF">2026-04-28T09:12:00Z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2023-08-10T13:57:26Z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acf06be0-a21b-4e17-ac3e-ebe05c81a7e1</vt:lpwstr>
  </property>
  <property fmtid="{D5CDD505-2E9C-101B-9397-08002B2CF9AE}" pid="8" name="MSIP_Label_17a71049-ab6d-463d-b568-0751aa1e8107_ContentBits">
    <vt:lpwstr>2</vt:lpwstr>
  </property>
</Properties>
</file>