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9D4C7" w14:textId="3ACF9091" w:rsidR="00355422" w:rsidRDefault="00264AD3" w:rsidP="00A41B97">
      <w:pPr>
        <w:pStyle w:val="Nadpis1"/>
        <w:spacing w:before="0"/>
      </w:pPr>
      <w:r>
        <w:t>SMLOUVA O DÍLO</w:t>
      </w:r>
      <w:r w:rsidR="00827A49">
        <w:t xml:space="preserve"> </w:t>
      </w:r>
    </w:p>
    <w:p w14:paraId="34349828" w14:textId="77777777" w:rsidR="00355422" w:rsidRPr="002B6B8B" w:rsidRDefault="002029C9" w:rsidP="00355422">
      <w:pPr>
        <w:pStyle w:val="Bezmezer"/>
        <w:jc w:val="center"/>
      </w:pPr>
      <w:r>
        <w:t>č</w:t>
      </w:r>
      <w:r w:rsidR="00355422">
        <w:t xml:space="preserve">. </w:t>
      </w:r>
      <w:r w:rsidR="00180985">
        <w:t>17-SML-031</w:t>
      </w:r>
    </w:p>
    <w:p w14:paraId="60BE0368" w14:textId="77777777" w:rsidR="00355422" w:rsidRDefault="000D111D" w:rsidP="00355422">
      <w:pPr>
        <w:pStyle w:val="Bezmezer"/>
        <w:jc w:val="center"/>
      </w:pPr>
      <w:r w:rsidRPr="000D111D">
        <w:t xml:space="preserve">uzavřená dle </w:t>
      </w:r>
      <w:proofErr w:type="spellStart"/>
      <w:r w:rsidRPr="000D111D">
        <w:t>ust</w:t>
      </w:r>
      <w:proofErr w:type="spellEnd"/>
      <w:r w:rsidRPr="000D111D">
        <w:t>. § 2586 a násl. zák. č. 89/2012 Sb., občanského zákoníku</w:t>
      </w:r>
    </w:p>
    <w:p w14:paraId="7495948E" w14:textId="77777777" w:rsidR="000B6BE6" w:rsidRDefault="000B6BE6" w:rsidP="00355422">
      <w:pPr>
        <w:pStyle w:val="Bezmezer"/>
        <w:jc w:val="center"/>
      </w:pPr>
      <w:r>
        <w:t>VZ- SNO/</w:t>
      </w:r>
      <w:proofErr w:type="spellStart"/>
      <w:r>
        <w:t>Otr</w:t>
      </w:r>
      <w:proofErr w:type="spellEnd"/>
      <w:r>
        <w:t>/2017/16/objednávkový IS-strava zaměstnanců</w:t>
      </w:r>
    </w:p>
    <w:p w14:paraId="2970FB61" w14:textId="77777777" w:rsidR="00355422" w:rsidRDefault="00355422" w:rsidP="001503DF">
      <w:pPr>
        <w:pStyle w:val="Nadpis2"/>
      </w:pPr>
      <w:r>
        <w:t>Článek 1.</w:t>
      </w:r>
    </w:p>
    <w:p w14:paraId="6E689260" w14:textId="77777777" w:rsidR="00355422" w:rsidRDefault="00355422" w:rsidP="001503DF">
      <w:pPr>
        <w:pStyle w:val="Nadpis3"/>
      </w:pPr>
      <w:r>
        <w:t>Smluvní strany</w:t>
      </w:r>
    </w:p>
    <w:tbl>
      <w:tblPr>
        <w:tblW w:w="10276" w:type="dxa"/>
        <w:jc w:val="center"/>
        <w:tblLayout w:type="fixed"/>
        <w:tblCellMar>
          <w:left w:w="112" w:type="dxa"/>
          <w:right w:w="112" w:type="dxa"/>
        </w:tblCellMar>
        <w:tblLook w:val="0000" w:firstRow="0" w:lastRow="0" w:firstColumn="0" w:lastColumn="0" w:noHBand="0" w:noVBand="0"/>
      </w:tblPr>
      <w:tblGrid>
        <w:gridCol w:w="1696"/>
        <w:gridCol w:w="3052"/>
        <w:gridCol w:w="1701"/>
        <w:gridCol w:w="3827"/>
      </w:tblGrid>
      <w:tr w:rsidR="00AF36DA" w14:paraId="653B8D8D"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3CC45A6C" w14:textId="77777777" w:rsidR="00AF36DA" w:rsidRDefault="00AF36DA" w:rsidP="00AF36DA">
            <w:pPr>
              <w:pStyle w:val="Tabulka"/>
            </w:pPr>
            <w:r>
              <w:t>Název:</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53CDAA4A" w14:textId="77777777" w:rsidR="00AF36DA" w:rsidRDefault="00AF36DA" w:rsidP="00AF36DA">
            <w:pPr>
              <w:pStyle w:val="Tabulka"/>
              <w:rPr>
                <w:b/>
              </w:rPr>
            </w:pPr>
            <w:smartTag w:uri="urn:schemas-microsoft-com:office:smarttags" w:element="PersonName">
              <w:smartTagPr>
                <w:attr w:name="ProductID" w:val="RON Software"/>
              </w:smartTagPr>
              <w:r>
                <w:rPr>
                  <w:b/>
                </w:rPr>
                <w:t>RON Software</w:t>
              </w:r>
            </w:smartTag>
            <w:r>
              <w:rPr>
                <w:b/>
              </w:rPr>
              <w:t xml:space="preserve"> spol. s r.o.</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140AB68C" w14:textId="77777777" w:rsidR="00AF36DA" w:rsidRDefault="00AF36DA" w:rsidP="00AF36DA">
            <w:pPr>
              <w:pStyle w:val="Tabulka"/>
            </w:pPr>
            <w:r>
              <w:t>Název: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A09CE48" w14:textId="77777777" w:rsidR="00AF36DA" w:rsidRPr="00037AE2" w:rsidRDefault="00180985" w:rsidP="00AF36DA">
            <w:pPr>
              <w:pStyle w:val="Tabulka"/>
              <w:rPr>
                <w:b/>
              </w:rPr>
            </w:pPr>
            <w:r w:rsidRPr="00180985">
              <w:rPr>
                <w:b/>
              </w:rPr>
              <w:t>Slezská nemocnice v Opavě, příspěvková organizace</w:t>
            </w:r>
          </w:p>
        </w:tc>
      </w:tr>
      <w:tr w:rsidR="00AF36DA" w14:paraId="3D9760A9"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38B23B8E" w14:textId="77777777" w:rsidR="00AF36DA" w:rsidRDefault="00AF36DA" w:rsidP="00AF36DA">
            <w:pPr>
              <w:pStyle w:val="Tabulka"/>
            </w:pPr>
            <w:r>
              <w:t>Ulice:</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28A38E8E" w14:textId="77777777" w:rsidR="00AF36DA" w:rsidRDefault="00AF36DA" w:rsidP="00AF36DA">
            <w:pPr>
              <w:pStyle w:val="Tabulka"/>
            </w:pPr>
            <w:r>
              <w:t>Rudé armády 2001/30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5A09A81" w14:textId="77777777" w:rsidR="00AF36DA" w:rsidRDefault="00AF36DA" w:rsidP="00AF36DA">
            <w:pPr>
              <w:pStyle w:val="Tabulka"/>
            </w:pPr>
            <w:r>
              <w:t>Ulice: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D541431" w14:textId="77777777" w:rsidR="00AF36DA" w:rsidRPr="00AD62ED" w:rsidRDefault="00180985" w:rsidP="00AF36DA">
            <w:pPr>
              <w:pStyle w:val="Tabulka"/>
            </w:pPr>
            <w:r w:rsidRPr="00AD62ED">
              <w:t>Olomoucká 470/86</w:t>
            </w:r>
            <w:r w:rsidR="0025781B" w:rsidRPr="00AD62ED">
              <w:t>, Předměstí</w:t>
            </w:r>
          </w:p>
        </w:tc>
      </w:tr>
      <w:tr w:rsidR="00AF36DA" w14:paraId="74DD89EB" w14:textId="77777777" w:rsidTr="00355422">
        <w:trPr>
          <w:trHeight w:val="172"/>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73640A75" w14:textId="77777777" w:rsidR="00AF36DA" w:rsidRDefault="00AF36DA" w:rsidP="00AF36DA">
            <w:pPr>
              <w:pStyle w:val="Tabulka"/>
            </w:pPr>
            <w:r>
              <w:t>Město:</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5FF22D41" w14:textId="77777777" w:rsidR="00AF36DA" w:rsidRDefault="00AF36DA" w:rsidP="00AF36DA">
            <w:pPr>
              <w:pStyle w:val="Tabulka"/>
            </w:pPr>
            <w:r>
              <w:t>Karviná – Hranice</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68BEEF1A" w14:textId="77777777" w:rsidR="00AF36DA" w:rsidRDefault="00AF36DA" w:rsidP="00AF36DA">
            <w:pPr>
              <w:pStyle w:val="Tabulka"/>
            </w:pPr>
            <w:r>
              <w:t>Město: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FE7A623" w14:textId="77777777" w:rsidR="00AF36DA" w:rsidRPr="00AD62ED" w:rsidRDefault="00180985" w:rsidP="00AF36DA">
            <w:pPr>
              <w:pStyle w:val="Tabulka"/>
            </w:pPr>
            <w:r w:rsidRPr="00AD62ED">
              <w:t>Opava</w:t>
            </w:r>
          </w:p>
        </w:tc>
      </w:tr>
      <w:tr w:rsidR="00AF36DA" w14:paraId="5CE71BC4"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7200EA4A" w14:textId="77777777" w:rsidR="00AF36DA" w:rsidRDefault="00AF36DA" w:rsidP="00AF36DA">
            <w:pPr>
              <w:pStyle w:val="Tabulka"/>
            </w:pPr>
            <w:r>
              <w:t xml:space="preserve">PSČ: </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282904B5" w14:textId="77777777" w:rsidR="00AF36DA" w:rsidRDefault="00AF36DA" w:rsidP="00AF36DA">
            <w:pPr>
              <w:pStyle w:val="Tabulka"/>
            </w:pPr>
            <w:r>
              <w:t>733 01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48A655EA" w14:textId="77777777" w:rsidR="00AF36DA" w:rsidRDefault="00AF36DA" w:rsidP="00AF36DA">
            <w:pPr>
              <w:pStyle w:val="Tabulka"/>
            </w:pPr>
            <w:r>
              <w:t>PSČ: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303ADAC2" w14:textId="77777777" w:rsidR="00AF36DA" w:rsidRPr="00AD62ED" w:rsidRDefault="00180985" w:rsidP="00AF36DA">
            <w:pPr>
              <w:pStyle w:val="Tabulka"/>
            </w:pPr>
            <w:r w:rsidRPr="00AD62ED">
              <w:t>746 01</w:t>
            </w:r>
          </w:p>
        </w:tc>
      </w:tr>
      <w:tr w:rsidR="00355422" w14:paraId="28155EEB"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29211F7F" w14:textId="77777777" w:rsidR="00355422" w:rsidRDefault="00355422" w:rsidP="00355422">
            <w:pPr>
              <w:pStyle w:val="Tabulka"/>
            </w:pPr>
            <w:r>
              <w:t>Stát:</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76C21730" w14:textId="77777777" w:rsidR="00355422" w:rsidRDefault="00670906" w:rsidP="00355422">
            <w:pPr>
              <w:pStyle w:val="Tabulka"/>
            </w:pPr>
            <w:r>
              <w:t>Česká republika</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F00744B" w14:textId="77777777" w:rsidR="00355422" w:rsidRDefault="00355422" w:rsidP="00355422">
            <w:pPr>
              <w:pStyle w:val="Tabulka"/>
            </w:pPr>
            <w:r>
              <w:t>Stát:</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F7A0B6F" w14:textId="77777777" w:rsidR="00355422" w:rsidRPr="00AD62ED" w:rsidRDefault="00180985" w:rsidP="00355422">
            <w:pPr>
              <w:pStyle w:val="Tabulka"/>
            </w:pPr>
            <w:r w:rsidRPr="00AD62ED">
              <w:t>Česká republika</w:t>
            </w:r>
          </w:p>
        </w:tc>
      </w:tr>
      <w:tr w:rsidR="00355422" w14:paraId="01A82B09"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56E71CAF" w14:textId="77777777" w:rsidR="00355422" w:rsidRDefault="00355422" w:rsidP="00355422">
            <w:pPr>
              <w:pStyle w:val="Tabulka"/>
            </w:pPr>
            <w:r>
              <w:t>Jímž jménem jedná:</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7B445211" w14:textId="77777777" w:rsidR="00355422" w:rsidRDefault="00355422" w:rsidP="00355422">
            <w:pPr>
              <w:pStyle w:val="Tabulka"/>
            </w:pPr>
            <w:r>
              <w:t xml:space="preserve">Daniel </w:t>
            </w:r>
            <w:proofErr w:type="spellStart"/>
            <w:r>
              <w:t>Owczarzy</w:t>
            </w:r>
            <w:proofErr w:type="spellEnd"/>
            <w:r>
              <w:t xml:space="preserve"> - jednatel společnosti</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70D56FB" w14:textId="77777777" w:rsidR="00355422" w:rsidRDefault="00355422" w:rsidP="00355422">
            <w:pPr>
              <w:pStyle w:val="Tabulka"/>
            </w:pPr>
            <w:r>
              <w:t>Jímž jménem jedná:</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5CE97F4" w14:textId="77777777" w:rsidR="00355422" w:rsidRPr="00AD62ED" w:rsidRDefault="00462EA7" w:rsidP="00467CB0">
            <w:pPr>
              <w:pStyle w:val="Tabulka"/>
            </w:pPr>
            <w:r w:rsidRPr="00AD62ED">
              <w:t>MUDr. Ladislav Václavec, MBA - ředitel</w:t>
            </w:r>
          </w:p>
        </w:tc>
      </w:tr>
      <w:tr w:rsidR="00355422" w14:paraId="37FAD815"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2B879F02" w14:textId="77777777" w:rsidR="00355422" w:rsidRDefault="00355422" w:rsidP="00355422">
            <w:pPr>
              <w:pStyle w:val="Tabulka"/>
            </w:pPr>
            <w:r>
              <w:t>Registrace:</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0CEBE60C" w14:textId="77777777" w:rsidR="00355422" w:rsidRDefault="00355422" w:rsidP="00355422">
            <w:pPr>
              <w:pStyle w:val="Tabulka"/>
            </w:pPr>
            <w:r>
              <w:t>KS Ostrava, oddíl C, složka 4233</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0E522ED" w14:textId="77777777" w:rsidR="00355422" w:rsidRDefault="00355422" w:rsidP="00355422">
            <w:pPr>
              <w:pStyle w:val="Tabulka"/>
            </w:pPr>
            <w:r>
              <w:t>Registrace: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179C803" w14:textId="77777777" w:rsidR="00355422" w:rsidRPr="00AD62ED" w:rsidRDefault="0025781B" w:rsidP="004A6512">
            <w:pPr>
              <w:pStyle w:val="Tabulka"/>
            </w:pPr>
            <w:r w:rsidRPr="00AD62ED">
              <w:t xml:space="preserve">KS Ostrava, oddíl </w:t>
            </w:r>
            <w:proofErr w:type="spellStart"/>
            <w:r w:rsidRPr="00AD62ED">
              <w:t>Pr</w:t>
            </w:r>
            <w:proofErr w:type="spellEnd"/>
            <w:r w:rsidRPr="00AD62ED">
              <w:t>, vložka 924</w:t>
            </w:r>
          </w:p>
        </w:tc>
      </w:tr>
      <w:tr w:rsidR="00355422" w14:paraId="7B24CD62" w14:textId="77777777" w:rsidTr="00355422">
        <w:trPr>
          <w:trHeight w:val="155"/>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2D4071ED" w14:textId="77777777" w:rsidR="00355422" w:rsidRDefault="00355422" w:rsidP="00355422">
            <w:pPr>
              <w:pStyle w:val="Tabulka"/>
            </w:pPr>
            <w:r>
              <w:t>Peněžní ústav:</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1C5F5D4D" w14:textId="77777777" w:rsidR="00355422" w:rsidRDefault="00355422" w:rsidP="00355422">
            <w:pPr>
              <w:pStyle w:val="Tabulka"/>
            </w:pPr>
            <w:r>
              <w:t>Komerční banka, Karviná</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118B2266" w14:textId="77777777" w:rsidR="00355422" w:rsidRDefault="00355422" w:rsidP="00355422">
            <w:pPr>
              <w:pStyle w:val="Tabulka"/>
            </w:pPr>
            <w:r>
              <w:t>Peněžní ústav: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1B36B36" w14:textId="77777777" w:rsidR="00355422" w:rsidRPr="00AD62ED" w:rsidRDefault="0025781B" w:rsidP="00355422">
            <w:pPr>
              <w:pStyle w:val="Tabulka"/>
            </w:pPr>
            <w:r w:rsidRPr="00AD62ED">
              <w:t>Komerční banka, a.s., pobočka Opava</w:t>
            </w:r>
          </w:p>
        </w:tc>
      </w:tr>
      <w:tr w:rsidR="00355422" w14:paraId="36F8765C"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4DE80F7A" w14:textId="77777777" w:rsidR="00355422" w:rsidRDefault="00355422" w:rsidP="00355422">
            <w:pPr>
              <w:pStyle w:val="Tabulka"/>
            </w:pPr>
            <w:r>
              <w:t>Číslo účtu:</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5AA6A44B" w14:textId="63C1D45F" w:rsidR="00355422" w:rsidRDefault="001C016F" w:rsidP="00355422">
            <w:pPr>
              <w:pStyle w:val="Tabulka"/>
            </w:pPr>
            <w:r>
              <w:t>XXXX</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45F9BD71" w14:textId="77777777" w:rsidR="00355422" w:rsidRDefault="00355422" w:rsidP="00355422">
            <w:pPr>
              <w:pStyle w:val="Tabulka"/>
            </w:pPr>
            <w:r>
              <w:t>Číslo účtu:</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8E57CFB" w14:textId="7BFDBAA0" w:rsidR="00355422" w:rsidRPr="00AD62ED" w:rsidRDefault="001C016F" w:rsidP="00355422">
            <w:pPr>
              <w:pStyle w:val="Tabulka"/>
            </w:pPr>
            <w:r>
              <w:t>XXXX-</w:t>
            </w:r>
          </w:p>
        </w:tc>
      </w:tr>
      <w:tr w:rsidR="00355422" w14:paraId="0A377E60"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74E184B4" w14:textId="77777777" w:rsidR="00355422" w:rsidRDefault="00355422" w:rsidP="00355422">
            <w:pPr>
              <w:pStyle w:val="Tabulka"/>
            </w:pPr>
            <w:r>
              <w:t>IČO:</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0AACF311" w14:textId="77777777" w:rsidR="00355422" w:rsidRDefault="00355422" w:rsidP="00355422">
            <w:pPr>
              <w:pStyle w:val="Tabulka"/>
            </w:pPr>
            <w:r>
              <w:t>47678526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7F58874" w14:textId="77777777" w:rsidR="00355422" w:rsidRDefault="00355422" w:rsidP="00355422">
            <w:pPr>
              <w:pStyle w:val="Tabulka"/>
            </w:pPr>
            <w:r>
              <w:t>IČO: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180833D" w14:textId="77777777" w:rsidR="00355422" w:rsidRPr="00AD62ED" w:rsidRDefault="00180985" w:rsidP="00355422">
            <w:pPr>
              <w:pStyle w:val="Tabulka"/>
            </w:pPr>
            <w:r w:rsidRPr="00AD62ED">
              <w:t>47813750</w:t>
            </w:r>
          </w:p>
        </w:tc>
      </w:tr>
      <w:tr w:rsidR="00355422" w14:paraId="019FB801"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0DF7D9BB" w14:textId="77777777" w:rsidR="00355422" w:rsidRDefault="00355422" w:rsidP="00355422">
            <w:pPr>
              <w:pStyle w:val="Tabulka"/>
            </w:pPr>
            <w:r>
              <w:t>DIČ:</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78689EE4" w14:textId="77777777" w:rsidR="00355422" w:rsidRDefault="00355422" w:rsidP="00355422">
            <w:pPr>
              <w:pStyle w:val="Tabulka"/>
            </w:pPr>
            <w:r>
              <w:t>CZ47678526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60A4875D" w14:textId="77777777" w:rsidR="00355422" w:rsidRDefault="00355422" w:rsidP="00355422">
            <w:pPr>
              <w:pStyle w:val="Tabulka"/>
            </w:pPr>
            <w:r>
              <w:t>DIČ: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2E9E26A" w14:textId="77777777" w:rsidR="00355422" w:rsidRPr="00AD62ED" w:rsidRDefault="0025781B" w:rsidP="00355422">
            <w:pPr>
              <w:pStyle w:val="Tabulka"/>
            </w:pPr>
            <w:r w:rsidRPr="00AD62ED">
              <w:t>CZ47813750</w:t>
            </w:r>
          </w:p>
        </w:tc>
      </w:tr>
      <w:tr w:rsidR="00355422" w14:paraId="678A318F"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6762BA61" w14:textId="77777777" w:rsidR="00355422" w:rsidRDefault="00355422" w:rsidP="00355422">
            <w:pPr>
              <w:pStyle w:val="Tabulka"/>
            </w:pPr>
            <w:r>
              <w:t>Telefon:</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51950809" w14:textId="77777777" w:rsidR="00355422" w:rsidRDefault="00355422" w:rsidP="00864302">
            <w:pPr>
              <w:pStyle w:val="Tabulka"/>
            </w:pPr>
            <w:r>
              <w:t>+420</w:t>
            </w:r>
            <w:r w:rsidR="00864302">
              <w:t> 595 538 200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D621CAE" w14:textId="77777777" w:rsidR="00355422" w:rsidRDefault="00355422" w:rsidP="00355422">
            <w:pPr>
              <w:pStyle w:val="Tabulka"/>
            </w:pPr>
            <w:r>
              <w:t>Telefon:</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7F33021" w14:textId="77777777" w:rsidR="00355422" w:rsidRPr="00AD62ED" w:rsidRDefault="0025781B" w:rsidP="00355422">
            <w:pPr>
              <w:pStyle w:val="Tabulka"/>
            </w:pPr>
            <w:r w:rsidRPr="00AD62ED">
              <w:t>+420 553 766 101</w:t>
            </w:r>
          </w:p>
        </w:tc>
      </w:tr>
      <w:tr w:rsidR="00355422" w14:paraId="7BA619F5"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3B9C3768" w14:textId="77777777" w:rsidR="00355422" w:rsidRDefault="00355422" w:rsidP="00355422">
            <w:pPr>
              <w:pStyle w:val="Tabulka"/>
            </w:pPr>
            <w:r>
              <w:t>E-mail:</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73065F4E" w14:textId="77777777" w:rsidR="00355422" w:rsidRDefault="00264AD3" w:rsidP="00264AD3">
            <w:pPr>
              <w:pStyle w:val="Tabulka"/>
            </w:pPr>
            <w:r w:rsidRPr="00D73EE6">
              <w:t>software@ron.cz</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6831AF6" w14:textId="77777777" w:rsidR="00355422" w:rsidRDefault="00355422" w:rsidP="00355422">
            <w:pPr>
              <w:pStyle w:val="Tabulka"/>
            </w:pPr>
            <w:r>
              <w:t>E-mail:</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EAE314C" w14:textId="77777777" w:rsidR="00355422" w:rsidRPr="00AD62ED" w:rsidRDefault="0025781B" w:rsidP="00C95E74">
            <w:pPr>
              <w:pStyle w:val="Tabulka"/>
              <w:rPr>
                <w:lang w:val="en-US"/>
              </w:rPr>
            </w:pPr>
            <w:r w:rsidRPr="00AD62ED">
              <w:rPr>
                <w:lang w:val="en-US"/>
              </w:rPr>
              <w:t>sekretariat@nemocnice.opava.cz</w:t>
            </w:r>
          </w:p>
        </w:tc>
      </w:tr>
      <w:tr w:rsidR="00355422" w14:paraId="2E282E0C"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2E3EB4D4" w14:textId="77777777" w:rsidR="00355422" w:rsidRDefault="00355422" w:rsidP="00355422">
            <w:pPr>
              <w:pStyle w:val="Tabulka"/>
            </w:pPr>
            <w:r>
              <w:t>Web:</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36AC075A" w14:textId="77777777" w:rsidR="00355422" w:rsidRDefault="00264AD3" w:rsidP="00264AD3">
            <w:pPr>
              <w:pStyle w:val="Tabulka"/>
            </w:pPr>
            <w:r w:rsidRPr="00D73EE6">
              <w:t>www.ron.cz</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0A2D57A" w14:textId="77777777" w:rsidR="00355422" w:rsidRDefault="00355422" w:rsidP="00355422">
            <w:pPr>
              <w:pStyle w:val="Tabulka"/>
            </w:pPr>
            <w:r>
              <w:t>Web:</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1E44B44" w14:textId="77777777" w:rsidR="00355422" w:rsidRPr="00AD62ED" w:rsidRDefault="0025781B" w:rsidP="00464C7E">
            <w:pPr>
              <w:pStyle w:val="Tabulka"/>
            </w:pPr>
            <w:r w:rsidRPr="00AD62ED">
              <w:t>www.nemocnince.opava.cz</w:t>
            </w:r>
          </w:p>
        </w:tc>
      </w:tr>
      <w:tr w:rsidR="00355422" w14:paraId="679A5DDC" w14:textId="77777777" w:rsidTr="00355422">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567B4621" w14:textId="77777777" w:rsidR="00355422" w:rsidRDefault="00355422" w:rsidP="00355422">
            <w:pPr>
              <w:pStyle w:val="Tabulka"/>
            </w:pP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523E4148" w14:textId="77777777" w:rsidR="00355422" w:rsidRDefault="00355422" w:rsidP="004F7563">
            <w:pPr>
              <w:pStyle w:val="Tabulka"/>
            </w:pPr>
            <w:r>
              <w:t>(</w:t>
            </w:r>
            <w:r w:rsidR="004F7563">
              <w:t>zhotovitel</w:t>
            </w:r>
            <w:r w:rsidR="0034256D">
              <w:t>, nebo též dodavatel</w:t>
            </w:r>
            <w:r>
              <w:t>)</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395B4EDC" w14:textId="77777777" w:rsidR="00355422" w:rsidRDefault="00355422" w:rsidP="00355422">
            <w:pPr>
              <w:pStyle w:val="Tabulka"/>
            </w:pP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EED1061" w14:textId="77777777" w:rsidR="00355422" w:rsidRDefault="00355422" w:rsidP="004F7563">
            <w:pPr>
              <w:pStyle w:val="Tabulka"/>
            </w:pPr>
            <w:r>
              <w:t>(</w:t>
            </w:r>
            <w:r w:rsidR="004F7563">
              <w:t>objednatel</w:t>
            </w:r>
            <w:r w:rsidR="0034256D">
              <w:t>, nebo též odběratel</w:t>
            </w:r>
            <w:r>
              <w:t>)</w:t>
            </w:r>
          </w:p>
        </w:tc>
      </w:tr>
    </w:tbl>
    <w:p w14:paraId="280FAE3E" w14:textId="77777777" w:rsidR="00355422" w:rsidRPr="006265E1" w:rsidRDefault="00355422" w:rsidP="001503DF">
      <w:pPr>
        <w:pStyle w:val="Nadpis2"/>
      </w:pPr>
      <w:r w:rsidRPr="006265E1">
        <w:t>Článek 2.</w:t>
      </w:r>
    </w:p>
    <w:p w14:paraId="7C9C5AE2" w14:textId="77777777" w:rsidR="00355422" w:rsidRDefault="00355422" w:rsidP="001503DF">
      <w:pPr>
        <w:pStyle w:val="Nadpis3"/>
      </w:pPr>
      <w:r>
        <w:t>Předmět smlouvy</w:t>
      </w:r>
    </w:p>
    <w:p w14:paraId="1557928E" w14:textId="77777777" w:rsidR="00264AD3" w:rsidRDefault="00264AD3" w:rsidP="00264AD3">
      <w:pPr>
        <w:spacing w:after="0" w:line="240" w:lineRule="auto"/>
      </w:pPr>
      <w:r>
        <w:t xml:space="preserve">Předmětem smlouvy je </w:t>
      </w:r>
      <w:r w:rsidR="00D17998">
        <w:t>dodávka</w:t>
      </w:r>
      <w:r w:rsidR="008B35BA">
        <w:t xml:space="preserve"> stravovacího systému JÍDELNA verze 4, </w:t>
      </w:r>
      <w:r>
        <w:t>v rozsahu dále stanoveném.</w:t>
      </w:r>
    </w:p>
    <w:p w14:paraId="5B9E0E34" w14:textId="77777777" w:rsidR="00381BD2" w:rsidRDefault="00381BD2" w:rsidP="00381BD2">
      <w:pPr>
        <w:pStyle w:val="Nadpis2"/>
      </w:pPr>
      <w:r>
        <w:t>Článek 3.</w:t>
      </w:r>
    </w:p>
    <w:p w14:paraId="5993B8B5" w14:textId="77777777" w:rsidR="00381BD2" w:rsidRDefault="00264AD3" w:rsidP="00381BD2">
      <w:pPr>
        <w:pStyle w:val="Nadpis3"/>
      </w:pPr>
      <w:r>
        <w:t>Specifikace dodávky</w:t>
      </w:r>
    </w:p>
    <w:p w14:paraId="1321CD1A" w14:textId="77777777" w:rsidR="00AC0CC6" w:rsidRDefault="00AC0CC6" w:rsidP="00264AD3">
      <w:pPr>
        <w:pStyle w:val="Nadpis4"/>
        <w:spacing w:before="0" w:line="240" w:lineRule="auto"/>
      </w:pPr>
    </w:p>
    <w:p w14:paraId="12C60DA7" w14:textId="77777777" w:rsidR="00264AD3" w:rsidRDefault="00264AD3" w:rsidP="00264AD3">
      <w:pPr>
        <w:pStyle w:val="Nadpis4"/>
        <w:spacing w:before="0" w:line="240" w:lineRule="auto"/>
      </w:pPr>
      <w:r>
        <w:t xml:space="preserve">SOFTWARE </w:t>
      </w:r>
      <w:r w:rsidR="008B35BA">
        <w:t>JÍDELNA</w:t>
      </w:r>
    </w:p>
    <w:p w14:paraId="530683C7" w14:textId="77777777" w:rsidR="00264AD3" w:rsidRDefault="00264AD3" w:rsidP="00264AD3">
      <w:pPr>
        <w:pStyle w:val="Bezmezer"/>
      </w:pPr>
      <w:r>
        <w:t xml:space="preserve">Software </w:t>
      </w:r>
      <w:r w:rsidR="0003787F">
        <w:t>JÍDELNA VERZE 4</w:t>
      </w:r>
      <w:r w:rsidR="005D2FB3">
        <w:t xml:space="preserve"> </w:t>
      </w:r>
      <w:r>
        <w:t xml:space="preserve">bude nainstalován v konfiguraci pro SQL server </w:t>
      </w:r>
      <w:r w:rsidR="006302B4">
        <w:t>(</w:t>
      </w:r>
      <w:r w:rsidR="00D53929">
        <w:t>MS SQL</w:t>
      </w:r>
      <w:r w:rsidR="006302B4">
        <w:t xml:space="preserve">) </w:t>
      </w:r>
      <w:r>
        <w:t>dle specifikace v článku 3 a 4, této smlouvy. Rozsah licence je následující:</w:t>
      </w:r>
    </w:p>
    <w:p w14:paraId="3BFA4767" w14:textId="77777777" w:rsidR="00407BFE" w:rsidRDefault="00407BFE" w:rsidP="00264AD3">
      <w:pPr>
        <w:pStyle w:val="Bezmezer"/>
      </w:pPr>
    </w:p>
    <w:p w14:paraId="0B9219A8" w14:textId="77777777" w:rsidR="0003787F" w:rsidRPr="004C2E43" w:rsidRDefault="0003787F" w:rsidP="0003787F">
      <w:pPr>
        <w:pStyle w:val="Bezmezer"/>
        <w:ind w:left="3216"/>
      </w:pPr>
    </w:p>
    <w:p w14:paraId="7EEEF055" w14:textId="77777777" w:rsidR="0003787F" w:rsidRPr="00631B14" w:rsidRDefault="0003787F" w:rsidP="0003787F">
      <w:pPr>
        <w:pStyle w:val="Bezmezer"/>
        <w:numPr>
          <w:ilvl w:val="0"/>
          <w:numId w:val="2"/>
        </w:numPr>
        <w:tabs>
          <w:tab w:val="clear" w:pos="720"/>
          <w:tab w:val="num" w:pos="1776"/>
        </w:tabs>
        <w:ind w:left="1776"/>
        <w:rPr>
          <w:b/>
        </w:rPr>
      </w:pPr>
      <w:r>
        <w:rPr>
          <w:b/>
        </w:rPr>
        <w:t>SOFTWARE JÍDELNA 4</w:t>
      </w:r>
    </w:p>
    <w:p w14:paraId="2F86F6D3" w14:textId="77777777" w:rsidR="009C4BE9" w:rsidRPr="00631B14" w:rsidRDefault="009C4BE9" w:rsidP="009C4BE9">
      <w:pPr>
        <w:pStyle w:val="Bezmezer"/>
        <w:numPr>
          <w:ilvl w:val="1"/>
          <w:numId w:val="2"/>
        </w:numPr>
        <w:tabs>
          <w:tab w:val="clear" w:pos="1440"/>
          <w:tab w:val="num" w:pos="2496"/>
        </w:tabs>
        <w:ind w:left="2496"/>
      </w:pPr>
      <w:r w:rsidRPr="00631B14">
        <w:t xml:space="preserve">licence software </w:t>
      </w:r>
      <w:r>
        <w:t>JÍDELNA</w:t>
      </w:r>
      <w:r w:rsidRPr="00631B14">
        <w:t xml:space="preserve"> do </w:t>
      </w:r>
      <w:r w:rsidR="00DE1456">
        <w:t>6</w:t>
      </w:r>
      <w:r>
        <w:t>00 zaměstnanců, SQL, NET2</w:t>
      </w:r>
    </w:p>
    <w:p w14:paraId="67B7BF90" w14:textId="77777777" w:rsidR="009C4BE9" w:rsidRPr="00631B14" w:rsidRDefault="009C4BE9" w:rsidP="009C4BE9">
      <w:pPr>
        <w:pStyle w:val="Bezmezer"/>
        <w:numPr>
          <w:ilvl w:val="2"/>
          <w:numId w:val="2"/>
        </w:numPr>
        <w:tabs>
          <w:tab w:val="clear" w:pos="2160"/>
          <w:tab w:val="num" w:pos="3216"/>
        </w:tabs>
        <w:ind w:left="3216"/>
      </w:pPr>
      <w:r>
        <w:t xml:space="preserve">modul SQL </w:t>
      </w:r>
      <w:r w:rsidRPr="00631B14">
        <w:t xml:space="preserve">- databázová platforma </w:t>
      </w:r>
      <w:r w:rsidR="00D53929">
        <w:t>MS SQL</w:t>
      </w:r>
    </w:p>
    <w:p w14:paraId="0F3CD906" w14:textId="77777777" w:rsidR="009C4BE9" w:rsidRDefault="009C4BE9" w:rsidP="009C4BE9">
      <w:pPr>
        <w:pStyle w:val="Bezmezer"/>
        <w:numPr>
          <w:ilvl w:val="2"/>
          <w:numId w:val="2"/>
        </w:numPr>
        <w:tabs>
          <w:tab w:val="clear" w:pos="2160"/>
          <w:tab w:val="num" w:pos="3216"/>
        </w:tabs>
        <w:ind w:left="3216"/>
      </w:pPr>
      <w:r>
        <w:t xml:space="preserve">modul SLUŽBA </w:t>
      </w:r>
      <w:r w:rsidRPr="00631B14">
        <w:t>- automatické spouštění úloh, komunikaci s terminály, …</w:t>
      </w:r>
    </w:p>
    <w:p w14:paraId="2C5E6943" w14:textId="77777777" w:rsidR="009C4BE9" w:rsidRDefault="009C4BE9" w:rsidP="009C4BE9">
      <w:pPr>
        <w:pStyle w:val="Bezmezer"/>
        <w:numPr>
          <w:ilvl w:val="2"/>
          <w:numId w:val="2"/>
        </w:numPr>
        <w:tabs>
          <w:tab w:val="clear" w:pos="2160"/>
          <w:tab w:val="num" w:pos="3216"/>
        </w:tabs>
        <w:ind w:left="3216"/>
      </w:pPr>
      <w:r w:rsidRPr="00631B14">
        <w:t xml:space="preserve">modul </w:t>
      </w:r>
      <w:r>
        <w:t>RON PORTÁL</w:t>
      </w:r>
      <w:r w:rsidRPr="00631B14">
        <w:t xml:space="preserve"> – </w:t>
      </w:r>
      <w:r w:rsidRPr="00353010">
        <w:t>objednávka stravy prostřednictvím internetového prohlížeče</w:t>
      </w:r>
    </w:p>
    <w:p w14:paraId="3CF8FE04" w14:textId="77777777" w:rsidR="009C4BE9" w:rsidRDefault="009C4BE9" w:rsidP="009C4BE9">
      <w:pPr>
        <w:pStyle w:val="Bezmezer"/>
        <w:numPr>
          <w:ilvl w:val="2"/>
          <w:numId w:val="2"/>
        </w:numPr>
        <w:tabs>
          <w:tab w:val="clear" w:pos="2160"/>
          <w:tab w:val="num" w:pos="3216"/>
        </w:tabs>
        <w:ind w:left="3216"/>
      </w:pPr>
      <w:r>
        <w:t>modul BURZA – burza jídel</w:t>
      </w:r>
    </w:p>
    <w:p w14:paraId="3735AEA7" w14:textId="77777777" w:rsidR="009C4BE9" w:rsidRDefault="009C4BE9" w:rsidP="009C4BE9">
      <w:pPr>
        <w:pStyle w:val="Bezmezer"/>
        <w:numPr>
          <w:ilvl w:val="2"/>
          <w:numId w:val="2"/>
        </w:numPr>
        <w:tabs>
          <w:tab w:val="clear" w:pos="2160"/>
          <w:tab w:val="num" w:pos="3216"/>
        </w:tabs>
        <w:ind w:left="3216"/>
      </w:pPr>
      <w:r>
        <w:t>modul TOUCHSCREEN – pro dotykové ovládání objednávek</w:t>
      </w:r>
    </w:p>
    <w:p w14:paraId="217A1649" w14:textId="77777777" w:rsidR="00390ACB" w:rsidRDefault="00390ACB" w:rsidP="00264AD3">
      <w:pPr>
        <w:pStyle w:val="Bezmezer"/>
        <w:rPr>
          <w:b/>
        </w:rPr>
      </w:pPr>
    </w:p>
    <w:p w14:paraId="63B5AB49" w14:textId="77777777" w:rsidR="00264AD3" w:rsidRPr="00264AD3" w:rsidRDefault="00264AD3" w:rsidP="00264AD3">
      <w:pPr>
        <w:pStyle w:val="Bezmezer"/>
        <w:rPr>
          <w:b/>
        </w:rPr>
      </w:pPr>
      <w:r w:rsidRPr="00264AD3">
        <w:rPr>
          <w:b/>
        </w:rPr>
        <w:t>Instalace software</w:t>
      </w:r>
    </w:p>
    <w:p w14:paraId="4B78F546" w14:textId="77777777" w:rsidR="00264AD3" w:rsidRDefault="00264AD3" w:rsidP="00264AD3">
      <w:pPr>
        <w:pStyle w:val="Bezmezer"/>
      </w:pPr>
      <w:r>
        <w:t xml:space="preserve">Instalaci software provedou pracovníci </w:t>
      </w:r>
      <w:r w:rsidR="005D2FB3">
        <w:t>dodavatel</w:t>
      </w:r>
      <w:r>
        <w:t>e. Postup práce se systémem je popsán v uživatelské dokumentaci. K licenci budou dodány příručky uživatele.</w:t>
      </w:r>
    </w:p>
    <w:p w14:paraId="7A664B87" w14:textId="77777777" w:rsidR="007E3A56" w:rsidRDefault="007E3A56" w:rsidP="00264AD3">
      <w:pPr>
        <w:pStyle w:val="Bezmezer"/>
        <w:rPr>
          <w:b/>
        </w:rPr>
      </w:pPr>
    </w:p>
    <w:p w14:paraId="416C76B9" w14:textId="77777777" w:rsidR="00264AD3" w:rsidRPr="00264AD3" w:rsidRDefault="00264AD3" w:rsidP="00264AD3">
      <w:pPr>
        <w:pStyle w:val="Bezmezer"/>
        <w:rPr>
          <w:b/>
        </w:rPr>
      </w:pPr>
      <w:r w:rsidRPr="00264AD3">
        <w:rPr>
          <w:b/>
        </w:rPr>
        <w:t>Rozšíření licencí</w:t>
      </w:r>
    </w:p>
    <w:p w14:paraId="79137AA2" w14:textId="77777777" w:rsidR="00264AD3" w:rsidRDefault="00264AD3" w:rsidP="00264AD3">
      <w:pPr>
        <w:pStyle w:val="Bezmezer"/>
      </w:pPr>
      <w:r>
        <w:t xml:space="preserve">Rozsah licencí lze rozšířit za úplatu dle platného ceníku </w:t>
      </w:r>
      <w:r w:rsidR="005D2FB3">
        <w:t>dodavatel</w:t>
      </w:r>
      <w:r>
        <w:t>e.</w:t>
      </w:r>
    </w:p>
    <w:p w14:paraId="7B549A79" w14:textId="77777777" w:rsidR="005C647B" w:rsidRDefault="005C647B" w:rsidP="005C647B">
      <w:pPr>
        <w:pStyle w:val="Bezmezer"/>
        <w:rPr>
          <w:b/>
        </w:rPr>
      </w:pPr>
    </w:p>
    <w:p w14:paraId="77B71D73" w14:textId="77777777" w:rsidR="00264AD3" w:rsidRPr="00264AD3" w:rsidRDefault="00264AD3" w:rsidP="00264AD3">
      <w:pPr>
        <w:pStyle w:val="Bezmezer"/>
        <w:rPr>
          <w:b/>
        </w:rPr>
      </w:pPr>
      <w:r w:rsidRPr="00264AD3">
        <w:rPr>
          <w:b/>
        </w:rPr>
        <w:lastRenderedPageBreak/>
        <w:t>Případné úpravy programů</w:t>
      </w:r>
    </w:p>
    <w:p w14:paraId="46F1AA9B" w14:textId="77777777" w:rsidR="00264AD3" w:rsidRDefault="005D2FB3" w:rsidP="00264AD3">
      <w:pPr>
        <w:pStyle w:val="Bezmezer"/>
      </w:pPr>
      <w:r>
        <w:t>Dodavatel</w:t>
      </w:r>
      <w:r w:rsidR="00264AD3">
        <w:t xml:space="preserve"> provede případné další úpravy programů dle požadavků </w:t>
      </w:r>
      <w:r>
        <w:t>odběratel</w:t>
      </w:r>
      <w:r w:rsidR="00264AD3">
        <w:t>e. Jednotlivé požadavky budou přesně specifikovány v dodatcích této smlouvy. Dodatky budou obsahovat termíny plnění požadovaných změn a úprav a ceny dle platného ceníku programátorských prací.</w:t>
      </w:r>
    </w:p>
    <w:p w14:paraId="402AD074" w14:textId="77777777" w:rsidR="005665A1" w:rsidRDefault="005665A1" w:rsidP="00264AD3">
      <w:pPr>
        <w:pStyle w:val="Bezmezer"/>
      </w:pPr>
    </w:p>
    <w:p w14:paraId="458BCB4E" w14:textId="77777777" w:rsidR="005D2FB3" w:rsidRPr="009C4BE9" w:rsidRDefault="009C4BE9" w:rsidP="005D2FB3">
      <w:pPr>
        <w:pStyle w:val="Nadpis4"/>
        <w:spacing w:line="240" w:lineRule="auto"/>
      </w:pPr>
      <w:r>
        <w:t>HARDWARE</w:t>
      </w:r>
    </w:p>
    <w:p w14:paraId="1F034F06" w14:textId="7A8D9F39" w:rsidR="00407BFE" w:rsidRPr="009C4BE9" w:rsidRDefault="008B225D" w:rsidP="005D2FB3">
      <w:pPr>
        <w:pStyle w:val="Bezmezer"/>
      </w:pPr>
      <w:r w:rsidRPr="009C4BE9">
        <w:t xml:space="preserve">Pro </w:t>
      </w:r>
      <w:r w:rsidR="00187BD7" w:rsidRPr="009C4BE9">
        <w:t>stravovací systém bude použit následující hardware</w:t>
      </w:r>
      <w:r w:rsidR="00461E8B" w:rsidRPr="009C4BE9">
        <w:t>:</w:t>
      </w:r>
    </w:p>
    <w:p w14:paraId="5CFB4AEE" w14:textId="77777777" w:rsidR="00461E8B" w:rsidRPr="004A6512" w:rsidRDefault="00461E8B" w:rsidP="005D2FB3">
      <w:pPr>
        <w:pStyle w:val="Bezmezer"/>
        <w:rPr>
          <w:highlight w:val="yellow"/>
        </w:rPr>
      </w:pPr>
    </w:p>
    <w:p w14:paraId="2F767DAE" w14:textId="77777777" w:rsidR="009C4BE9" w:rsidRPr="00631B14" w:rsidRDefault="009C4BE9" w:rsidP="009C4BE9">
      <w:pPr>
        <w:pStyle w:val="Bezmezer"/>
        <w:numPr>
          <w:ilvl w:val="0"/>
          <w:numId w:val="2"/>
        </w:numPr>
        <w:tabs>
          <w:tab w:val="clear" w:pos="720"/>
          <w:tab w:val="num" w:pos="1776"/>
        </w:tabs>
        <w:ind w:left="1776"/>
        <w:rPr>
          <w:b/>
        </w:rPr>
      </w:pPr>
      <w:r w:rsidRPr="00631B14">
        <w:rPr>
          <w:b/>
        </w:rPr>
        <w:t xml:space="preserve">HARDWARE – </w:t>
      </w:r>
      <w:r>
        <w:rPr>
          <w:b/>
        </w:rPr>
        <w:t>JÍDELNA</w:t>
      </w:r>
    </w:p>
    <w:p w14:paraId="6FC0414B" w14:textId="77777777" w:rsidR="009C4BE9" w:rsidRDefault="00DE1456" w:rsidP="009C4BE9">
      <w:pPr>
        <w:pStyle w:val="Bezmezer"/>
        <w:numPr>
          <w:ilvl w:val="1"/>
          <w:numId w:val="2"/>
        </w:numPr>
        <w:tabs>
          <w:tab w:val="clear" w:pos="1440"/>
          <w:tab w:val="num" w:pos="2496"/>
        </w:tabs>
        <w:ind w:left="2496"/>
      </w:pPr>
      <w:r>
        <w:t>2</w:t>
      </w:r>
      <w:r w:rsidR="009C4BE9">
        <w:t>x objednávkový terminál STW240 s dotykovou obrazovkou</w:t>
      </w:r>
    </w:p>
    <w:p w14:paraId="3D95C638" w14:textId="77777777" w:rsidR="009C4BE9" w:rsidRDefault="00D53929" w:rsidP="009C4BE9">
      <w:pPr>
        <w:pStyle w:val="Bezmezer"/>
        <w:numPr>
          <w:ilvl w:val="1"/>
          <w:numId w:val="2"/>
        </w:numPr>
        <w:tabs>
          <w:tab w:val="clear" w:pos="1440"/>
          <w:tab w:val="num" w:pos="2496"/>
        </w:tabs>
        <w:ind w:left="2496"/>
      </w:pPr>
      <w:r>
        <w:t>1</w:t>
      </w:r>
      <w:r w:rsidR="009C4BE9">
        <w:t>x kompletní výdajové místo</w:t>
      </w:r>
    </w:p>
    <w:p w14:paraId="35E22271" w14:textId="77777777" w:rsidR="009C4BE9" w:rsidRDefault="009C4BE9" w:rsidP="009C4BE9">
      <w:pPr>
        <w:pStyle w:val="Bezmezer"/>
        <w:numPr>
          <w:ilvl w:val="2"/>
          <w:numId w:val="2"/>
        </w:numPr>
        <w:tabs>
          <w:tab w:val="clear" w:pos="2160"/>
          <w:tab w:val="num" w:pos="3216"/>
        </w:tabs>
        <w:ind w:left="3216"/>
      </w:pPr>
      <w:r>
        <w:t>výdajový terminál, displej pro kuchaře, potvrzovací tlačítko</w:t>
      </w:r>
    </w:p>
    <w:p w14:paraId="3F50298F" w14:textId="77777777" w:rsidR="009C4BE9" w:rsidRPr="00631B14" w:rsidRDefault="00D53929" w:rsidP="009C4BE9">
      <w:pPr>
        <w:pStyle w:val="Bezmezer"/>
        <w:numPr>
          <w:ilvl w:val="1"/>
          <w:numId w:val="2"/>
        </w:numPr>
        <w:tabs>
          <w:tab w:val="clear" w:pos="1440"/>
          <w:tab w:val="num" w:pos="2496"/>
        </w:tabs>
        <w:ind w:left="2496"/>
      </w:pPr>
      <w:r>
        <w:t>1</w:t>
      </w:r>
      <w:r w:rsidR="009C4BE9">
        <w:t>x zálohovaný napájecí zdroj</w:t>
      </w:r>
      <w:r w:rsidR="00DE1456">
        <w:t xml:space="preserve"> pro výdej stravy</w:t>
      </w:r>
    </w:p>
    <w:p w14:paraId="01572AFE" w14:textId="77777777" w:rsidR="00461E8B" w:rsidRDefault="00461E8B" w:rsidP="005D2FB3">
      <w:pPr>
        <w:pStyle w:val="Bezmezer"/>
      </w:pPr>
    </w:p>
    <w:p w14:paraId="0819162A" w14:textId="77777777" w:rsidR="00264AD3" w:rsidRDefault="00264AD3" w:rsidP="00264AD3">
      <w:pPr>
        <w:pStyle w:val="Nadpis4"/>
        <w:spacing w:line="240" w:lineRule="auto"/>
      </w:pPr>
      <w:r>
        <w:t>IMPLEMENTACE SYSTÉMU</w:t>
      </w:r>
    </w:p>
    <w:p w14:paraId="4573EC1A" w14:textId="77777777" w:rsidR="00AE6B33" w:rsidRDefault="00AE6B33" w:rsidP="00264AD3">
      <w:pPr>
        <w:pStyle w:val="Bezmezer"/>
        <w:rPr>
          <w:b/>
        </w:rPr>
      </w:pPr>
    </w:p>
    <w:p w14:paraId="0B35722F" w14:textId="77777777" w:rsidR="00264AD3" w:rsidRPr="00264AD3" w:rsidRDefault="00264AD3" w:rsidP="00264AD3">
      <w:pPr>
        <w:pStyle w:val="Bezmezer"/>
        <w:rPr>
          <w:b/>
        </w:rPr>
      </w:pPr>
      <w:r w:rsidRPr="00264AD3">
        <w:rPr>
          <w:b/>
        </w:rPr>
        <w:t>Implementace software a školení pracovníků</w:t>
      </w:r>
    </w:p>
    <w:p w14:paraId="1C6A30DF" w14:textId="77777777" w:rsidR="00AE6B33" w:rsidRDefault="005D2FB3" w:rsidP="00264AD3">
      <w:pPr>
        <w:pStyle w:val="Bezmezer"/>
      </w:pPr>
      <w:r>
        <w:t>Dodavatel</w:t>
      </w:r>
      <w:r w:rsidR="00264AD3">
        <w:t xml:space="preserve"> provede nastavení systém</w:t>
      </w:r>
      <w:r w:rsidR="00F56C30">
        <w:t>u</w:t>
      </w:r>
      <w:r w:rsidR="00264AD3">
        <w:t xml:space="preserve">, tak aby systém odpovídal nastaveným pravidlům </w:t>
      </w:r>
      <w:r>
        <w:t>odběratel</w:t>
      </w:r>
      <w:r w:rsidR="00264AD3">
        <w:t xml:space="preserve">e a platné legislativě. </w:t>
      </w:r>
    </w:p>
    <w:p w14:paraId="30E18C8A" w14:textId="77777777" w:rsidR="00264AD3" w:rsidRDefault="005D2FB3" w:rsidP="00264AD3">
      <w:pPr>
        <w:pStyle w:val="Bezmezer"/>
      </w:pPr>
      <w:r>
        <w:t>Odběratel</w:t>
      </w:r>
      <w:r w:rsidR="00264AD3">
        <w:t xml:space="preserve"> poskytne </w:t>
      </w:r>
      <w:r>
        <w:t>dodavatel</w:t>
      </w:r>
      <w:r w:rsidR="00264AD3">
        <w:t>i informace o nastavení systém</w:t>
      </w:r>
      <w:r w:rsidR="00F56C30">
        <w:t>u.</w:t>
      </w:r>
    </w:p>
    <w:p w14:paraId="57D96671" w14:textId="77777777" w:rsidR="00407BFE" w:rsidRDefault="005D2FB3" w:rsidP="00264AD3">
      <w:pPr>
        <w:pStyle w:val="Bezmezer"/>
      </w:pPr>
      <w:r>
        <w:t>Dodavatel</w:t>
      </w:r>
      <w:r w:rsidR="00264AD3">
        <w:t xml:space="preserve"> zaškolí pracovníky </w:t>
      </w:r>
      <w:r>
        <w:t>odběratel</w:t>
      </w:r>
      <w:r w:rsidR="00264AD3">
        <w:t xml:space="preserve">e v sídle </w:t>
      </w:r>
      <w:r>
        <w:t>odběratel</w:t>
      </w:r>
      <w:r w:rsidR="00264AD3">
        <w:t>e tak, aby byli schopni sami pracovat s dodaným software a spravovat jej. V ceně dodávky systémů je implementace (nastavení a</w:t>
      </w:r>
      <w:r w:rsidR="008D7D0F">
        <w:t xml:space="preserve"> školení) v dohodnutém rozsahu.</w:t>
      </w:r>
    </w:p>
    <w:p w14:paraId="4A3BF4DC" w14:textId="77777777" w:rsidR="008D7D0F" w:rsidRDefault="008D7D0F" w:rsidP="00264AD3">
      <w:pPr>
        <w:pStyle w:val="Bezmezer"/>
      </w:pPr>
    </w:p>
    <w:p w14:paraId="792D86C4" w14:textId="77777777" w:rsidR="00090CF8" w:rsidRPr="001552E7" w:rsidRDefault="00090CF8" w:rsidP="00090CF8">
      <w:pPr>
        <w:pStyle w:val="Bezmezer"/>
        <w:ind w:left="3216"/>
        <w:rPr>
          <w:b/>
        </w:rPr>
      </w:pPr>
    </w:p>
    <w:p w14:paraId="62980E27" w14:textId="77777777" w:rsidR="0003787F" w:rsidRPr="00631B14" w:rsidRDefault="0003787F" w:rsidP="0003787F">
      <w:pPr>
        <w:pStyle w:val="Bezmezer"/>
        <w:numPr>
          <w:ilvl w:val="0"/>
          <w:numId w:val="2"/>
        </w:numPr>
        <w:tabs>
          <w:tab w:val="clear" w:pos="720"/>
          <w:tab w:val="num" w:pos="1776"/>
        </w:tabs>
        <w:ind w:left="1776"/>
        <w:rPr>
          <w:b/>
        </w:rPr>
      </w:pPr>
      <w:r w:rsidRPr="00631B14">
        <w:rPr>
          <w:b/>
        </w:rPr>
        <w:t>SLUŽBY</w:t>
      </w:r>
      <w:r>
        <w:rPr>
          <w:b/>
        </w:rPr>
        <w:t xml:space="preserve"> JÍDELNA</w:t>
      </w:r>
    </w:p>
    <w:p w14:paraId="7E63DF3B" w14:textId="77777777" w:rsidR="00370C1C" w:rsidRDefault="00370C1C" w:rsidP="00370C1C">
      <w:pPr>
        <w:pStyle w:val="Bezmezer"/>
        <w:numPr>
          <w:ilvl w:val="1"/>
          <w:numId w:val="2"/>
        </w:numPr>
        <w:tabs>
          <w:tab w:val="clear" w:pos="1440"/>
          <w:tab w:val="num" w:pos="2496"/>
        </w:tabs>
        <w:ind w:left="2496"/>
      </w:pPr>
      <w:r w:rsidRPr="00631B14">
        <w:t>instalace software</w:t>
      </w:r>
    </w:p>
    <w:p w14:paraId="5877DE4E" w14:textId="77777777" w:rsidR="00DE1456" w:rsidRPr="00631B14" w:rsidRDefault="00DE1456" w:rsidP="00370C1C">
      <w:pPr>
        <w:pStyle w:val="Bezmezer"/>
        <w:numPr>
          <w:ilvl w:val="1"/>
          <w:numId w:val="2"/>
        </w:numPr>
        <w:tabs>
          <w:tab w:val="clear" w:pos="1440"/>
          <w:tab w:val="num" w:pos="2496"/>
        </w:tabs>
        <w:ind w:left="2496"/>
      </w:pPr>
      <w:r>
        <w:t>import seznamu strávníků</w:t>
      </w:r>
    </w:p>
    <w:p w14:paraId="09984A8E" w14:textId="77777777" w:rsidR="00370C1C" w:rsidRDefault="00370C1C" w:rsidP="00370C1C">
      <w:pPr>
        <w:pStyle w:val="Bezmezer"/>
        <w:numPr>
          <w:ilvl w:val="1"/>
          <w:numId w:val="2"/>
        </w:numPr>
        <w:tabs>
          <w:tab w:val="clear" w:pos="1440"/>
          <w:tab w:val="num" w:pos="2496"/>
        </w:tabs>
        <w:ind w:left="2496"/>
      </w:pPr>
      <w:r w:rsidRPr="00631B14">
        <w:t>i</w:t>
      </w:r>
      <w:r>
        <w:t>mplementace systému</w:t>
      </w:r>
    </w:p>
    <w:p w14:paraId="3270D27F" w14:textId="77777777" w:rsidR="00370C1C" w:rsidRDefault="00370C1C" w:rsidP="00370C1C">
      <w:pPr>
        <w:pStyle w:val="Bezmezer"/>
        <w:numPr>
          <w:ilvl w:val="1"/>
          <w:numId w:val="2"/>
        </w:numPr>
        <w:tabs>
          <w:tab w:val="clear" w:pos="1440"/>
          <w:tab w:val="num" w:pos="2496"/>
        </w:tabs>
        <w:ind w:left="2496"/>
      </w:pPr>
      <w:r>
        <w:t>školení uživatelů a administrátorů systému</w:t>
      </w:r>
    </w:p>
    <w:p w14:paraId="2D4832B9" w14:textId="77777777" w:rsidR="00195082" w:rsidRDefault="00195082" w:rsidP="00195082">
      <w:pPr>
        <w:pStyle w:val="Bezmezer"/>
        <w:ind w:left="2552"/>
        <w:rPr>
          <w:b/>
        </w:rPr>
      </w:pPr>
    </w:p>
    <w:p w14:paraId="45CE9BDA" w14:textId="221DD0DC" w:rsidR="00507823" w:rsidRDefault="00B242D7" w:rsidP="00507823">
      <w:pPr>
        <w:pStyle w:val="Nadpis4"/>
        <w:spacing w:before="0" w:line="240" w:lineRule="auto"/>
      </w:pPr>
      <w:r>
        <w:t xml:space="preserve">JÍDELNA </w:t>
      </w:r>
      <w:r w:rsidR="00507823">
        <w:t xml:space="preserve">– </w:t>
      </w:r>
      <w:r w:rsidR="00F56C30">
        <w:t xml:space="preserve">obecné minimální </w:t>
      </w:r>
      <w:r w:rsidR="00507823">
        <w:t>požadavky na hardwre (server, pc)</w:t>
      </w:r>
    </w:p>
    <w:p w14:paraId="223DE053" w14:textId="77777777" w:rsidR="00D4339B" w:rsidRPr="00D4339B" w:rsidRDefault="00D4339B" w:rsidP="00D4339B"/>
    <w:p w14:paraId="3AD399BC" w14:textId="77777777" w:rsidR="001D26A6" w:rsidRDefault="001D26A6" w:rsidP="002A0B52">
      <w:pPr>
        <w:pStyle w:val="Bezmezer"/>
        <w:numPr>
          <w:ilvl w:val="0"/>
          <w:numId w:val="2"/>
        </w:numPr>
        <w:tabs>
          <w:tab w:val="clear" w:pos="720"/>
          <w:tab w:val="num" w:pos="1776"/>
        </w:tabs>
        <w:ind w:left="1776"/>
        <w:rPr>
          <w:b/>
        </w:rPr>
      </w:pPr>
      <w:r w:rsidRPr="008D138E">
        <w:rPr>
          <w:b/>
        </w:rPr>
        <w:t>STANICE</w:t>
      </w:r>
    </w:p>
    <w:p w14:paraId="62BD8302" w14:textId="77777777" w:rsidR="00407BFE" w:rsidRPr="00407BFE" w:rsidRDefault="001D26A6" w:rsidP="002A0B52">
      <w:pPr>
        <w:pStyle w:val="Bezmezer"/>
        <w:numPr>
          <w:ilvl w:val="1"/>
          <w:numId w:val="2"/>
        </w:numPr>
        <w:tabs>
          <w:tab w:val="clear" w:pos="1440"/>
          <w:tab w:val="num" w:pos="2496"/>
        </w:tabs>
        <w:ind w:left="2496"/>
        <w:rPr>
          <w:b/>
        </w:rPr>
      </w:pPr>
      <w:r>
        <w:t xml:space="preserve">Procesor - </w:t>
      </w:r>
      <w:r w:rsidRPr="00144576">
        <w:t>P4 2GHz</w:t>
      </w:r>
    </w:p>
    <w:p w14:paraId="1B57C908" w14:textId="77777777" w:rsidR="001D26A6" w:rsidRPr="00407BFE" w:rsidRDefault="001D26A6" w:rsidP="002A0B52">
      <w:pPr>
        <w:pStyle w:val="Bezmezer"/>
        <w:numPr>
          <w:ilvl w:val="1"/>
          <w:numId w:val="2"/>
        </w:numPr>
        <w:tabs>
          <w:tab w:val="clear" w:pos="1440"/>
          <w:tab w:val="num" w:pos="2496"/>
        </w:tabs>
        <w:ind w:left="2496"/>
        <w:rPr>
          <w:b/>
        </w:rPr>
      </w:pPr>
      <w:r>
        <w:t xml:space="preserve">Operační paměť - </w:t>
      </w:r>
      <w:r w:rsidRPr="00144576">
        <w:t>1GB+</w:t>
      </w:r>
    </w:p>
    <w:p w14:paraId="11C80190" w14:textId="77777777" w:rsidR="001D26A6" w:rsidRPr="008D138E" w:rsidRDefault="001D26A6" w:rsidP="002A0B52">
      <w:pPr>
        <w:pStyle w:val="Bezmezer"/>
        <w:numPr>
          <w:ilvl w:val="1"/>
          <w:numId w:val="2"/>
        </w:numPr>
        <w:tabs>
          <w:tab w:val="clear" w:pos="1440"/>
          <w:tab w:val="num" w:pos="2496"/>
        </w:tabs>
        <w:ind w:left="2496"/>
        <w:rPr>
          <w:b/>
        </w:rPr>
      </w:pPr>
      <w:r>
        <w:t xml:space="preserve">Pevný disk - </w:t>
      </w:r>
      <w:r w:rsidRPr="00144576">
        <w:t xml:space="preserve">Volné místo pro chod </w:t>
      </w:r>
      <w:r>
        <w:t>W</w:t>
      </w:r>
      <w:r w:rsidRPr="00144576">
        <w:t xml:space="preserve">indows, </w:t>
      </w:r>
      <w:r w:rsidR="0007435E">
        <w:t>JÍDELNA</w:t>
      </w:r>
      <w:r w:rsidRPr="00144576">
        <w:t xml:space="preserve"> se neinstaluje</w:t>
      </w:r>
      <w:r>
        <w:t>, p</w:t>
      </w:r>
      <w:r w:rsidRPr="00144576">
        <w:t>okud je</w:t>
      </w:r>
      <w:r>
        <w:t xml:space="preserve"> ji</w:t>
      </w:r>
      <w:r w:rsidRPr="00144576">
        <w:t xml:space="preserve"> nutno </w:t>
      </w:r>
      <w:proofErr w:type="spellStart"/>
      <w:r w:rsidRPr="00144576">
        <w:t>inst</w:t>
      </w:r>
      <w:proofErr w:type="spellEnd"/>
      <w:r>
        <w:t>.</w:t>
      </w:r>
      <w:r w:rsidRPr="00144576">
        <w:t xml:space="preserve"> stačí 1GB</w:t>
      </w:r>
    </w:p>
    <w:p w14:paraId="40F0B9FE" w14:textId="77777777" w:rsidR="001D26A6" w:rsidRPr="008D138E" w:rsidRDefault="001D26A6" w:rsidP="002A0B52">
      <w:pPr>
        <w:pStyle w:val="Bezmezer"/>
        <w:numPr>
          <w:ilvl w:val="1"/>
          <w:numId w:val="2"/>
        </w:numPr>
        <w:tabs>
          <w:tab w:val="clear" w:pos="1440"/>
          <w:tab w:val="num" w:pos="2496"/>
        </w:tabs>
        <w:ind w:left="2496"/>
        <w:rPr>
          <w:b/>
        </w:rPr>
      </w:pPr>
      <w:r>
        <w:t xml:space="preserve">Operační systém – </w:t>
      </w:r>
      <w:r w:rsidRPr="00144576">
        <w:t>Win</w:t>
      </w:r>
      <w:r>
        <w:t xml:space="preserve">dows </w:t>
      </w:r>
      <w:r w:rsidRPr="00144576">
        <w:t>XP SP2 a vyšší</w:t>
      </w:r>
      <w:r>
        <w:t>,</w:t>
      </w:r>
      <w:r w:rsidRPr="00144576">
        <w:t xml:space="preserve"> včetně 64b verzí</w:t>
      </w:r>
    </w:p>
    <w:p w14:paraId="6E1C2674" w14:textId="77777777" w:rsidR="001D26A6" w:rsidRPr="00407BFE" w:rsidRDefault="001D26A6" w:rsidP="002A0B52">
      <w:pPr>
        <w:pStyle w:val="Bezmezer"/>
        <w:numPr>
          <w:ilvl w:val="1"/>
          <w:numId w:val="2"/>
        </w:numPr>
        <w:tabs>
          <w:tab w:val="clear" w:pos="1440"/>
          <w:tab w:val="num" w:pos="2496"/>
        </w:tabs>
        <w:ind w:left="2496"/>
        <w:rPr>
          <w:b/>
        </w:rPr>
      </w:pPr>
      <w:r>
        <w:t>Minimální rozlišení monitoru 1280x1024</w:t>
      </w:r>
    </w:p>
    <w:p w14:paraId="48FC2088" w14:textId="77777777" w:rsidR="00127DB3" w:rsidRDefault="00127DB3" w:rsidP="00127DB3">
      <w:pPr>
        <w:pStyle w:val="Bezmezer"/>
        <w:rPr>
          <w:b/>
        </w:rPr>
      </w:pPr>
    </w:p>
    <w:p w14:paraId="0B78ECEF" w14:textId="77777777" w:rsidR="001D26A6" w:rsidRDefault="001D26A6" w:rsidP="002A0B52">
      <w:pPr>
        <w:pStyle w:val="Bezmezer"/>
        <w:numPr>
          <w:ilvl w:val="0"/>
          <w:numId w:val="2"/>
        </w:numPr>
        <w:tabs>
          <w:tab w:val="clear" w:pos="720"/>
          <w:tab w:val="num" w:pos="1776"/>
        </w:tabs>
        <w:ind w:left="1776"/>
        <w:rPr>
          <w:b/>
        </w:rPr>
      </w:pPr>
      <w:r w:rsidRPr="008D138E">
        <w:rPr>
          <w:b/>
        </w:rPr>
        <w:t>SERVER SQL</w:t>
      </w:r>
      <w:r>
        <w:rPr>
          <w:b/>
        </w:rPr>
        <w:t xml:space="preserve"> </w:t>
      </w:r>
      <w:r w:rsidRPr="008D138E">
        <w:rPr>
          <w:b/>
        </w:rPr>
        <w:t xml:space="preserve">+ </w:t>
      </w:r>
      <w:r w:rsidR="0007435E">
        <w:rPr>
          <w:b/>
        </w:rPr>
        <w:t>RON PORTÁL</w:t>
      </w:r>
      <w:r w:rsidRPr="008D138E">
        <w:rPr>
          <w:b/>
        </w:rPr>
        <w:t xml:space="preserve"> + APLIKAČNÍ</w:t>
      </w:r>
    </w:p>
    <w:p w14:paraId="3926330A" w14:textId="77777777" w:rsidR="00407BFE" w:rsidRDefault="001D26A6" w:rsidP="002A0B52">
      <w:pPr>
        <w:pStyle w:val="Bezmezer"/>
        <w:numPr>
          <w:ilvl w:val="1"/>
          <w:numId w:val="2"/>
        </w:numPr>
        <w:tabs>
          <w:tab w:val="clear" w:pos="1440"/>
          <w:tab w:val="num" w:pos="2496"/>
        </w:tabs>
        <w:ind w:left="2496"/>
        <w:rPr>
          <w:b/>
        </w:rPr>
      </w:pPr>
      <w:r>
        <w:t xml:space="preserve">Procesor - </w:t>
      </w:r>
      <w:r w:rsidRPr="00144576">
        <w:t xml:space="preserve">Intel® </w:t>
      </w:r>
      <w:proofErr w:type="spellStart"/>
      <w:r w:rsidRPr="00144576">
        <w:t>Xeon</w:t>
      </w:r>
      <w:proofErr w:type="spellEnd"/>
      <w:r w:rsidRPr="00144576">
        <w:t xml:space="preserve">® </w:t>
      </w:r>
      <w:proofErr w:type="spellStart"/>
      <w:r w:rsidRPr="00144576">
        <w:t>Processor</w:t>
      </w:r>
      <w:proofErr w:type="spellEnd"/>
      <w:r w:rsidRPr="00144576">
        <w:t xml:space="preserve"> 5000 a vyšší (i </w:t>
      </w:r>
      <w:proofErr w:type="spellStart"/>
      <w:r w:rsidRPr="00144576">
        <w:t>opteron</w:t>
      </w:r>
      <w:proofErr w:type="spellEnd"/>
      <w:r w:rsidRPr="00144576">
        <w:t xml:space="preserve"> výkonově podobný)</w:t>
      </w:r>
    </w:p>
    <w:p w14:paraId="0980D28A" w14:textId="77777777" w:rsidR="001D26A6" w:rsidRPr="00407BFE" w:rsidRDefault="001D26A6" w:rsidP="002A0B52">
      <w:pPr>
        <w:pStyle w:val="Bezmezer"/>
        <w:numPr>
          <w:ilvl w:val="1"/>
          <w:numId w:val="2"/>
        </w:numPr>
        <w:tabs>
          <w:tab w:val="clear" w:pos="1440"/>
          <w:tab w:val="num" w:pos="2496"/>
        </w:tabs>
        <w:ind w:left="2496"/>
        <w:rPr>
          <w:b/>
        </w:rPr>
      </w:pPr>
      <w:r>
        <w:t>Operační paměť</w:t>
      </w:r>
      <w:r w:rsidRPr="00144576">
        <w:t xml:space="preserve"> </w:t>
      </w:r>
      <w:r>
        <w:t>- 4</w:t>
      </w:r>
      <w:r w:rsidRPr="00144576">
        <w:t>GB+</w:t>
      </w:r>
    </w:p>
    <w:p w14:paraId="2E19ABAF" w14:textId="77777777" w:rsidR="001D26A6" w:rsidRPr="008D138E" w:rsidRDefault="001D26A6" w:rsidP="002A0B52">
      <w:pPr>
        <w:pStyle w:val="Bezmezer"/>
        <w:numPr>
          <w:ilvl w:val="1"/>
          <w:numId w:val="2"/>
        </w:numPr>
        <w:tabs>
          <w:tab w:val="clear" w:pos="1440"/>
          <w:tab w:val="num" w:pos="2496"/>
        </w:tabs>
        <w:ind w:left="2496"/>
        <w:rPr>
          <w:b/>
        </w:rPr>
      </w:pPr>
      <w:r>
        <w:t xml:space="preserve">Pevný disk - </w:t>
      </w:r>
      <w:r w:rsidRPr="00144576">
        <w:t xml:space="preserve">Aplikace 4GB, </w:t>
      </w:r>
      <w:r w:rsidR="00D4339B">
        <w:t>Ron portál</w:t>
      </w:r>
      <w:r w:rsidRPr="00144576">
        <w:t xml:space="preserve"> 2GB, SQL </w:t>
      </w:r>
      <w:r>
        <w:t>4</w:t>
      </w:r>
      <w:r w:rsidRPr="00144576">
        <w:t>GB</w:t>
      </w:r>
      <w:r>
        <w:t xml:space="preserve">, </w:t>
      </w:r>
      <w:r w:rsidRPr="00144576">
        <w:t>Zálohy databáze 7x</w:t>
      </w:r>
      <w:r>
        <w:t>4</w:t>
      </w:r>
      <w:r w:rsidRPr="00144576">
        <w:t>GB</w:t>
      </w:r>
    </w:p>
    <w:p w14:paraId="29DC3137" w14:textId="77777777" w:rsidR="001D26A6" w:rsidRPr="000C799D" w:rsidRDefault="001D26A6" w:rsidP="002A0B52">
      <w:pPr>
        <w:pStyle w:val="Bezmezer"/>
        <w:numPr>
          <w:ilvl w:val="1"/>
          <w:numId w:val="2"/>
        </w:numPr>
        <w:tabs>
          <w:tab w:val="clear" w:pos="1440"/>
          <w:tab w:val="num" w:pos="2496"/>
        </w:tabs>
        <w:ind w:left="2496"/>
        <w:rPr>
          <w:b/>
        </w:rPr>
      </w:pPr>
      <w:r>
        <w:t xml:space="preserve">Operační systém - </w:t>
      </w:r>
      <w:r w:rsidRPr="00144576">
        <w:t>Win</w:t>
      </w:r>
      <w:r>
        <w:t>dows</w:t>
      </w:r>
      <w:r w:rsidRPr="00144576">
        <w:t xml:space="preserve"> Server 2003 a vyšší</w:t>
      </w:r>
      <w:r>
        <w:t xml:space="preserve"> včetně 64 bit, </w:t>
      </w:r>
      <w:r w:rsidRPr="00144576">
        <w:t xml:space="preserve">SQL 2005+ </w:t>
      </w:r>
      <w:r>
        <w:t>i express verze</w:t>
      </w:r>
    </w:p>
    <w:p w14:paraId="7F58E03F" w14:textId="77777777" w:rsidR="00BA2E4B" w:rsidRDefault="00BA2E4B">
      <w:pPr>
        <w:ind w:left="0" w:right="0"/>
        <w:rPr>
          <w:rFonts w:asciiTheme="majorHAnsi" w:eastAsiaTheme="majorEastAsia" w:hAnsiTheme="majorHAnsi" w:cstheme="majorBidi"/>
          <w:b/>
          <w:bCs/>
          <w:color w:val="074D90"/>
          <w:sz w:val="22"/>
          <w:szCs w:val="26"/>
        </w:rPr>
      </w:pPr>
      <w:r>
        <w:br w:type="page"/>
      </w:r>
    </w:p>
    <w:p w14:paraId="0F9FC5DA" w14:textId="77777777" w:rsidR="00381BD2" w:rsidRDefault="00381BD2" w:rsidP="005665A1">
      <w:pPr>
        <w:pStyle w:val="Nadpis2"/>
      </w:pPr>
      <w:r>
        <w:lastRenderedPageBreak/>
        <w:t>Článek 4.</w:t>
      </w:r>
    </w:p>
    <w:p w14:paraId="7F76047F" w14:textId="4163303C" w:rsidR="00381BD2" w:rsidRDefault="00037AE2" w:rsidP="005665A1">
      <w:pPr>
        <w:pStyle w:val="Nadpis3"/>
        <w:spacing w:after="0" w:line="240" w:lineRule="auto"/>
      </w:pPr>
      <w:r>
        <w:t>Stanovení cen</w:t>
      </w:r>
    </w:p>
    <w:p w14:paraId="692AB486" w14:textId="77777777" w:rsidR="00C27EEB" w:rsidRPr="0003787F" w:rsidRDefault="00C27EEB" w:rsidP="0003787F">
      <w:bookmarkStart w:id="0" w:name="_Hlk492356164"/>
      <w:bookmarkStart w:id="1" w:name="_GoBack"/>
      <w:bookmarkEnd w:id="1"/>
      <w:r>
        <w:t xml:space="preserve">Nabídková cena je </w:t>
      </w:r>
      <w:r w:rsidR="00D6277F">
        <w:t>závazná, nejvýše přípustná a nepřekročitelná.</w:t>
      </w:r>
    </w:p>
    <w:bookmarkEnd w:id="0"/>
    <w:p w14:paraId="265C6268" w14:textId="77777777" w:rsidR="003361E1" w:rsidRDefault="003361E1">
      <w:pPr>
        <w:ind w:left="0" w:right="0"/>
        <w:rPr>
          <w:rFonts w:asciiTheme="majorHAnsi" w:eastAsiaTheme="majorEastAsia" w:hAnsiTheme="majorHAnsi" w:cstheme="majorBidi"/>
          <w:b/>
          <w:iCs/>
          <w:caps/>
          <w:color w:val="365F91" w:themeColor="accent1" w:themeShade="BF"/>
        </w:rPr>
      </w:pPr>
      <w:r>
        <w:br w:type="page"/>
      </w:r>
    </w:p>
    <w:p w14:paraId="4137EE92" w14:textId="77777777" w:rsidR="00EB7179" w:rsidRDefault="00EB7179" w:rsidP="00EB7179">
      <w:pPr>
        <w:pStyle w:val="Nadpis2"/>
      </w:pPr>
      <w:r>
        <w:lastRenderedPageBreak/>
        <w:t>Článek 5.</w:t>
      </w:r>
    </w:p>
    <w:p w14:paraId="19C8391F" w14:textId="77777777" w:rsidR="00EB7179" w:rsidRDefault="00EB7179" w:rsidP="00EB7179">
      <w:pPr>
        <w:pStyle w:val="Nadpis3"/>
      </w:pPr>
      <w:r>
        <w:t>Platební podmínky</w:t>
      </w:r>
    </w:p>
    <w:p w14:paraId="31442B2F" w14:textId="191D9A55" w:rsidR="00AC0CC6" w:rsidRDefault="00AC0CC6" w:rsidP="00AC0CC6">
      <w:pPr>
        <w:spacing w:after="0" w:line="240" w:lineRule="auto"/>
      </w:pPr>
      <w:r>
        <w:t>Úhrada systému bude provedena na základě vystavené faktury</w:t>
      </w:r>
      <w:r w:rsidR="00E3741B">
        <w:t xml:space="preserve"> – daňového dokladu. Daňový doklad bude obsahovat veškeré formální náležitosti dle Zákona č. 235/2004 Sb., o dani z přidané hodnoty</w:t>
      </w:r>
      <w:r>
        <w:t xml:space="preserve"> Faktura bude vystavena po instalaci předmětu smlouvy na základě dokumentace (předávacích protokolů, zakázkových listů nebo dodacích listů) po převzetí.</w:t>
      </w:r>
    </w:p>
    <w:p w14:paraId="1F398A82" w14:textId="77777777" w:rsidR="0025781B" w:rsidRDefault="0025781B" w:rsidP="00AC0CC6">
      <w:pPr>
        <w:spacing w:after="0" w:line="240" w:lineRule="auto"/>
        <w:rPr>
          <w:color w:val="FF0000"/>
        </w:rPr>
      </w:pPr>
    </w:p>
    <w:p w14:paraId="7D836E4C" w14:textId="77777777" w:rsidR="0025781B" w:rsidRPr="00AD62ED" w:rsidRDefault="0025781B" w:rsidP="00AC0CC6">
      <w:pPr>
        <w:spacing w:after="0" w:line="240" w:lineRule="auto"/>
      </w:pPr>
      <w:r w:rsidRPr="00AD62ED">
        <w:t>Faktura bude obsahovat údaj o související veřejné zakázce: SNO/</w:t>
      </w:r>
      <w:proofErr w:type="spellStart"/>
      <w:r w:rsidRPr="00AD62ED">
        <w:t>Otr</w:t>
      </w:r>
      <w:proofErr w:type="spellEnd"/>
      <w:r w:rsidRPr="00AD62ED">
        <w:t>/2017/16/objednávkový IS-strava zaměstnanců.</w:t>
      </w:r>
    </w:p>
    <w:p w14:paraId="362B47FB" w14:textId="77777777" w:rsidR="006829C2" w:rsidRDefault="006829C2" w:rsidP="00AC0CC6">
      <w:pPr>
        <w:spacing w:after="0" w:line="240" w:lineRule="auto"/>
      </w:pPr>
    </w:p>
    <w:p w14:paraId="35753117" w14:textId="77777777" w:rsidR="00AC0CC6" w:rsidRDefault="00AC0CC6" w:rsidP="00AC0CC6">
      <w:pPr>
        <w:spacing w:after="0" w:line="240" w:lineRule="auto"/>
      </w:pPr>
      <w:r>
        <w:t xml:space="preserve">Splatnost faktury bude </w:t>
      </w:r>
      <w:r w:rsidR="00A667EE">
        <w:t>6</w:t>
      </w:r>
      <w:r w:rsidR="00492524">
        <w:t>0</w:t>
      </w:r>
      <w:r>
        <w:t xml:space="preserve"> dní ode dne </w:t>
      </w:r>
      <w:r w:rsidR="004B2C60">
        <w:t>vystavení/</w:t>
      </w:r>
      <w:r>
        <w:t>doručení.</w:t>
      </w:r>
    </w:p>
    <w:p w14:paraId="6BE90F14" w14:textId="77777777" w:rsidR="009D3DF6" w:rsidRDefault="009D3DF6" w:rsidP="00AC0CC6">
      <w:pPr>
        <w:spacing w:after="0" w:line="240" w:lineRule="auto"/>
      </w:pPr>
    </w:p>
    <w:p w14:paraId="66F4564B" w14:textId="77777777" w:rsidR="00381BD2" w:rsidRDefault="00381BD2" w:rsidP="0086060B">
      <w:pPr>
        <w:pStyle w:val="Nadpis2"/>
      </w:pPr>
      <w:r>
        <w:t xml:space="preserve">Článek </w:t>
      </w:r>
      <w:r w:rsidR="00EB7179">
        <w:t>6</w:t>
      </w:r>
      <w:r>
        <w:t>.</w:t>
      </w:r>
    </w:p>
    <w:p w14:paraId="469F67F8" w14:textId="77777777" w:rsidR="00381BD2" w:rsidRDefault="00EB7179" w:rsidP="0086060B">
      <w:pPr>
        <w:pStyle w:val="Nadpis3"/>
      </w:pPr>
      <w:r>
        <w:t>Povinnosti smluvních stran</w:t>
      </w:r>
    </w:p>
    <w:p w14:paraId="6C645E12" w14:textId="77777777" w:rsidR="00EB7179" w:rsidRDefault="00EB7179" w:rsidP="002A0B52">
      <w:pPr>
        <w:pStyle w:val="Odstavecseseznamem"/>
        <w:numPr>
          <w:ilvl w:val="0"/>
          <w:numId w:val="3"/>
        </w:numPr>
        <w:spacing w:after="0" w:line="240" w:lineRule="auto"/>
        <w:ind w:right="1134"/>
      </w:pPr>
      <w:r>
        <w:t>Termín dodání</w:t>
      </w:r>
    </w:p>
    <w:p w14:paraId="6179D598" w14:textId="77777777" w:rsidR="00AC0CC6" w:rsidRPr="00AD62ED" w:rsidRDefault="00AC0CC6" w:rsidP="002A0B52">
      <w:pPr>
        <w:pStyle w:val="Odstavecseseznamem"/>
        <w:numPr>
          <w:ilvl w:val="0"/>
          <w:numId w:val="4"/>
        </w:numPr>
        <w:spacing w:after="0" w:line="240" w:lineRule="auto"/>
        <w:ind w:right="1134"/>
      </w:pPr>
      <w:r>
        <w:t>Dodavatel</w:t>
      </w:r>
      <w:r w:rsidRPr="00FE70D2">
        <w:t xml:space="preserve"> dodá předmět smlouvy </w:t>
      </w:r>
      <w:r w:rsidR="001E3D58">
        <w:t>do 8</w:t>
      </w:r>
      <w:r w:rsidR="00A667EE">
        <w:t xml:space="preserve"> </w:t>
      </w:r>
      <w:r w:rsidR="00A667EE" w:rsidRPr="00AD62ED">
        <w:t xml:space="preserve">týdnů od </w:t>
      </w:r>
      <w:r w:rsidR="0025781B" w:rsidRPr="00AD62ED">
        <w:t>podpisu smlouvy.</w:t>
      </w:r>
    </w:p>
    <w:p w14:paraId="1A040834" w14:textId="77777777" w:rsidR="00037AE2" w:rsidRDefault="00037AE2" w:rsidP="00037AE2">
      <w:pPr>
        <w:spacing w:after="0" w:line="240" w:lineRule="auto"/>
      </w:pPr>
    </w:p>
    <w:p w14:paraId="27BB8085" w14:textId="77777777" w:rsidR="00EB7179" w:rsidRDefault="00EB7179" w:rsidP="002A0B52">
      <w:pPr>
        <w:pStyle w:val="Odstavecseseznamem"/>
        <w:numPr>
          <w:ilvl w:val="0"/>
          <w:numId w:val="3"/>
        </w:numPr>
        <w:spacing w:after="0" w:line="240" w:lineRule="auto"/>
        <w:ind w:right="1134"/>
      </w:pPr>
      <w:r>
        <w:t xml:space="preserve">Povinnosti </w:t>
      </w:r>
      <w:r w:rsidR="005D2FB3">
        <w:t>dodavatel</w:t>
      </w:r>
      <w:r>
        <w:t>e</w:t>
      </w:r>
    </w:p>
    <w:p w14:paraId="5F3E28AF" w14:textId="77777777" w:rsidR="00EB7179" w:rsidRPr="00AD62ED" w:rsidRDefault="00EB7179" w:rsidP="002A0B52">
      <w:pPr>
        <w:pStyle w:val="Odstavecseseznamem"/>
        <w:numPr>
          <w:ilvl w:val="0"/>
          <w:numId w:val="4"/>
        </w:numPr>
        <w:spacing w:after="0" w:line="240" w:lineRule="auto"/>
        <w:ind w:right="1134"/>
      </w:pPr>
      <w:r w:rsidRPr="00AD62ED">
        <w:t xml:space="preserve">Na software </w:t>
      </w:r>
      <w:r w:rsidR="00BD3FFA" w:rsidRPr="00AD62ED">
        <w:t xml:space="preserve">– programy RON </w:t>
      </w:r>
      <w:r w:rsidR="00AC0CC6" w:rsidRPr="00AD62ED">
        <w:t xml:space="preserve">– </w:t>
      </w:r>
      <w:r w:rsidRPr="00AD62ED">
        <w:t xml:space="preserve">poskytovat </w:t>
      </w:r>
      <w:r w:rsidR="00464D38" w:rsidRPr="00AD62ED">
        <w:t>24</w:t>
      </w:r>
      <w:r w:rsidR="00D6277F" w:rsidRPr="00AD62ED">
        <w:t xml:space="preserve"> měsíční záruku, na hardware poskytovat </w:t>
      </w:r>
      <w:r w:rsidR="00464D38" w:rsidRPr="00AD62ED">
        <w:t>36</w:t>
      </w:r>
      <w:r w:rsidR="00D6277F" w:rsidRPr="00AD62ED">
        <w:t xml:space="preserve"> měsíční záruku.</w:t>
      </w:r>
      <w:r w:rsidR="0025781B" w:rsidRPr="00AD62ED">
        <w:t xml:space="preserve"> </w:t>
      </w:r>
    </w:p>
    <w:p w14:paraId="6EABAE84" w14:textId="77777777" w:rsidR="00EB7179" w:rsidRDefault="00187672" w:rsidP="00741996">
      <w:pPr>
        <w:pStyle w:val="Odstavecseseznamem"/>
        <w:numPr>
          <w:ilvl w:val="0"/>
          <w:numId w:val="4"/>
        </w:numPr>
        <w:spacing w:after="0" w:line="240" w:lineRule="auto"/>
        <w:ind w:right="1134"/>
      </w:pPr>
      <w:r>
        <w:t>Cena servisní podpory je vyčíslena v této smlouvě, článek 4.</w:t>
      </w:r>
      <w:r w:rsidR="00A93311">
        <w:t xml:space="preserve"> Servisní s</w:t>
      </w:r>
      <w:r w:rsidR="00967289">
        <w:t>ml</w:t>
      </w:r>
      <w:r w:rsidR="00AF36DA">
        <w:t xml:space="preserve">ouva bude uzavřena od 1. </w:t>
      </w:r>
      <w:r w:rsidR="001B6B26">
        <w:t>1. 2018</w:t>
      </w:r>
    </w:p>
    <w:p w14:paraId="4B530234" w14:textId="77777777" w:rsidR="00EB7179" w:rsidRDefault="00EB7179" w:rsidP="002A0B52">
      <w:pPr>
        <w:pStyle w:val="Odstavecseseznamem"/>
        <w:numPr>
          <w:ilvl w:val="0"/>
          <w:numId w:val="4"/>
        </w:numPr>
        <w:spacing w:after="0" w:line="240" w:lineRule="auto"/>
        <w:ind w:right="1134"/>
      </w:pPr>
      <w:r>
        <w:t>Hot-line bude poskytována na telefonních číslech +420 59</w:t>
      </w:r>
      <w:r w:rsidR="00E21B1A">
        <w:t>5</w:t>
      </w:r>
      <w:r>
        <w:t xml:space="preserve"> </w:t>
      </w:r>
      <w:r w:rsidR="00E21B1A">
        <w:t>538</w:t>
      </w:r>
      <w:r>
        <w:t xml:space="preserve"> 2</w:t>
      </w:r>
      <w:r w:rsidR="00E21B1A">
        <w:t>00</w:t>
      </w:r>
      <w:r>
        <w:t xml:space="preserve">, nebo na </w:t>
      </w:r>
      <w:r w:rsidR="00507823" w:rsidRPr="00187672">
        <w:t>http://helpdesk.ron.cz</w:t>
      </w:r>
      <w:r>
        <w:t>, v pracovní dny od 8 – 1</w:t>
      </w:r>
      <w:r w:rsidR="00584C09">
        <w:t>6</w:t>
      </w:r>
      <w:r>
        <w:t xml:space="preserve"> hodin.</w:t>
      </w:r>
    </w:p>
    <w:p w14:paraId="4A884F4B" w14:textId="77777777" w:rsidR="00EB7179" w:rsidRDefault="005D2FB3" w:rsidP="002A0B52">
      <w:pPr>
        <w:pStyle w:val="Odstavecseseznamem"/>
        <w:numPr>
          <w:ilvl w:val="0"/>
          <w:numId w:val="4"/>
        </w:numPr>
        <w:spacing w:after="0" w:line="240" w:lineRule="auto"/>
        <w:ind w:right="1134"/>
      </w:pPr>
      <w:r>
        <w:t>Dodavatel</w:t>
      </w:r>
      <w:r w:rsidR="00EB7179">
        <w:t xml:space="preserve"> je povinen odstraňovat chyby software následujícím způsobem:</w:t>
      </w:r>
    </w:p>
    <w:p w14:paraId="6A56D83F" w14:textId="77777777" w:rsidR="00EB7179" w:rsidRDefault="00EB7179" w:rsidP="002A0B52">
      <w:pPr>
        <w:pStyle w:val="Odstavecseseznamem"/>
        <w:numPr>
          <w:ilvl w:val="0"/>
          <w:numId w:val="5"/>
        </w:numPr>
        <w:spacing w:after="0" w:line="240" w:lineRule="auto"/>
        <w:ind w:right="1134"/>
      </w:pPr>
      <w:r>
        <w:t>Kritická chyba</w:t>
      </w:r>
      <w:r w:rsidR="00AC0CC6">
        <w:t xml:space="preserve"> </w:t>
      </w:r>
      <w:r>
        <w:t xml:space="preserve">– chyba, která má takový vliv na funkčnost systému, že je nemožné se softwarem pracovat, ani žádným náhradním způsobem. Kritická chyba bude odstraněna do </w:t>
      </w:r>
      <w:r w:rsidR="00584C09">
        <w:t>48</w:t>
      </w:r>
      <w:r>
        <w:t xml:space="preserve"> hodin od nahlášení chyby v pracovní dny – e-mailem, faxem nebo telefonicky.</w:t>
      </w:r>
    </w:p>
    <w:p w14:paraId="20B2C739" w14:textId="77777777" w:rsidR="00EB7179" w:rsidRDefault="00EB7179" w:rsidP="002A0B52">
      <w:pPr>
        <w:pStyle w:val="Odstavecseseznamem"/>
        <w:numPr>
          <w:ilvl w:val="0"/>
          <w:numId w:val="5"/>
        </w:numPr>
        <w:spacing w:after="0" w:line="240" w:lineRule="auto"/>
        <w:ind w:right="1134"/>
      </w:pPr>
      <w:r>
        <w:t>Hlavní chyba – chyba, která neumožňuje používání software, popsaného v uživatelské dokumentaci. Chybu je možno „obejít“ jiným postupem, nastavením – je možno přijmout náhradní řešení situace. Hlavní chyba b</w:t>
      </w:r>
      <w:r w:rsidR="00AC0CC6">
        <w:t xml:space="preserve">ude odstraněna do </w:t>
      </w:r>
      <w:r w:rsidR="00037AE2">
        <w:t>7</w:t>
      </w:r>
      <w:r>
        <w:t xml:space="preserve"> pracovních dnů od nahlášení – e-mailem, faxem nebo telefonicky.</w:t>
      </w:r>
    </w:p>
    <w:p w14:paraId="0591A37D" w14:textId="77777777" w:rsidR="00EB7179" w:rsidRDefault="00EB7179" w:rsidP="002A0B52">
      <w:pPr>
        <w:pStyle w:val="Odstavecseseznamem"/>
        <w:numPr>
          <w:ilvl w:val="0"/>
          <w:numId w:val="5"/>
        </w:numPr>
        <w:spacing w:after="0" w:line="240" w:lineRule="auto"/>
        <w:ind w:right="1134"/>
      </w:pPr>
      <w:r>
        <w:t>Drobná chyba – chyba, které neovlivňuje způsob používání software, popsaného v uživatelské dokumentaci z pohledu plynulého provozu a spolehlivosti. Odstranění v některé následující verzi software.</w:t>
      </w:r>
    </w:p>
    <w:p w14:paraId="3F39945A" w14:textId="77777777" w:rsidR="00EB7179" w:rsidRDefault="00EB7179" w:rsidP="002A0B52">
      <w:pPr>
        <w:pStyle w:val="Odstavecseseznamem"/>
        <w:numPr>
          <w:ilvl w:val="0"/>
          <w:numId w:val="4"/>
        </w:numPr>
        <w:spacing w:after="0" w:line="240" w:lineRule="auto"/>
        <w:ind w:right="1134"/>
      </w:pPr>
      <w:r>
        <w:t xml:space="preserve">Po dobu instalace a implementace software </w:t>
      </w:r>
      <w:r w:rsidR="005D2FB3">
        <w:t>dodavatel</w:t>
      </w:r>
      <w:r>
        <w:t xml:space="preserve"> poskytne dočasný aktivační kód. Po zaplacení předmětu smlouvy bude poskytnut neomezený aktivační kód.</w:t>
      </w:r>
    </w:p>
    <w:p w14:paraId="1EFD2567" w14:textId="77777777" w:rsidR="006E4780" w:rsidRDefault="006E4780" w:rsidP="00AC7858">
      <w:pPr>
        <w:pStyle w:val="Odstavecseseznamem"/>
        <w:numPr>
          <w:ilvl w:val="0"/>
          <w:numId w:val="4"/>
        </w:numPr>
        <w:spacing w:after="0" w:line="240" w:lineRule="auto"/>
        <w:ind w:right="1134"/>
      </w:pPr>
      <w:r>
        <w:t>Dodavatel vyslovuje souhlas se zpracováním osobních údajů uvedených v záhlaví smlouvy s tím, že takto učiněný souhlas nebude v budoucnu zpochybňovat.</w:t>
      </w:r>
    </w:p>
    <w:p w14:paraId="709098B0" w14:textId="77777777" w:rsidR="00037AE2" w:rsidRDefault="00037AE2" w:rsidP="00037AE2">
      <w:pPr>
        <w:spacing w:after="0" w:line="240" w:lineRule="auto"/>
      </w:pPr>
    </w:p>
    <w:p w14:paraId="763E8195" w14:textId="77777777" w:rsidR="00EB7179" w:rsidRDefault="00EB7179" w:rsidP="002A0B52">
      <w:pPr>
        <w:pStyle w:val="Odstavecseseznamem"/>
        <w:numPr>
          <w:ilvl w:val="0"/>
          <w:numId w:val="3"/>
        </w:numPr>
        <w:spacing w:after="0" w:line="240" w:lineRule="auto"/>
        <w:ind w:right="1134"/>
      </w:pPr>
      <w:r>
        <w:t xml:space="preserve">Povinnosti </w:t>
      </w:r>
      <w:r w:rsidR="005D2FB3">
        <w:t>odběratel</w:t>
      </w:r>
      <w:r>
        <w:t>e</w:t>
      </w:r>
    </w:p>
    <w:p w14:paraId="56FE35D3" w14:textId="77777777" w:rsidR="00AC0CC6" w:rsidRDefault="00AC0CC6" w:rsidP="002A0B52">
      <w:pPr>
        <w:pStyle w:val="Odstavecseseznamem"/>
        <w:numPr>
          <w:ilvl w:val="0"/>
          <w:numId w:val="4"/>
        </w:numPr>
        <w:spacing w:after="0" w:line="240" w:lineRule="auto"/>
        <w:ind w:right="1134"/>
      </w:pPr>
      <w:r>
        <w:t>Sdělit dodavateli e-mailovou adresu, na kterou budou zasílány informace o nových verzích programu. V opačném případě tyto informace nebudou zasílány.</w:t>
      </w:r>
    </w:p>
    <w:p w14:paraId="7163D3DD" w14:textId="77777777" w:rsidR="00EB7179" w:rsidRDefault="00EB7179" w:rsidP="002A0B52">
      <w:pPr>
        <w:pStyle w:val="Odstavecseseznamem"/>
        <w:numPr>
          <w:ilvl w:val="0"/>
          <w:numId w:val="4"/>
        </w:numPr>
        <w:spacing w:after="0" w:line="240" w:lineRule="auto"/>
        <w:ind w:right="1134"/>
      </w:pPr>
      <w:r>
        <w:t>Nezasahovat do kódu dodaných programů.</w:t>
      </w:r>
    </w:p>
    <w:p w14:paraId="1DC3BAED" w14:textId="77777777" w:rsidR="00EB7179" w:rsidRDefault="00EB7179" w:rsidP="002A0B52">
      <w:pPr>
        <w:pStyle w:val="Odstavecseseznamem"/>
        <w:numPr>
          <w:ilvl w:val="0"/>
          <w:numId w:val="4"/>
        </w:numPr>
        <w:spacing w:after="0" w:line="240" w:lineRule="auto"/>
        <w:ind w:right="1134"/>
      </w:pPr>
      <w:r>
        <w:t xml:space="preserve">Umožnit </w:t>
      </w:r>
      <w:r w:rsidR="005D2FB3">
        <w:t>dodavatel</w:t>
      </w:r>
      <w:r>
        <w:t>i přístup pro provedení instalace systému.</w:t>
      </w:r>
    </w:p>
    <w:p w14:paraId="78E6D077" w14:textId="77777777" w:rsidR="00F71CE1" w:rsidRDefault="00F71CE1" w:rsidP="002A0B52">
      <w:pPr>
        <w:pStyle w:val="Odstavecseseznamem"/>
        <w:numPr>
          <w:ilvl w:val="0"/>
          <w:numId w:val="4"/>
        </w:numPr>
        <w:spacing w:after="0" w:line="240" w:lineRule="auto"/>
        <w:ind w:right="1134"/>
      </w:pPr>
      <w:r>
        <w:t>Uhradit v případě nedodržení splatnosti faktur smluvní pokutu ve výši 0,05% z fakturované částky za každý kalendářní den prodlení.</w:t>
      </w:r>
    </w:p>
    <w:p w14:paraId="49D8522D" w14:textId="77777777" w:rsidR="006829C2" w:rsidRDefault="006829C2" w:rsidP="00037AE2">
      <w:pPr>
        <w:spacing w:after="0" w:line="240" w:lineRule="auto"/>
      </w:pPr>
    </w:p>
    <w:p w14:paraId="0AD56663" w14:textId="77777777" w:rsidR="00EB7179" w:rsidRDefault="00EB7179" w:rsidP="002A0B52">
      <w:pPr>
        <w:pStyle w:val="Odstavecseseznamem"/>
        <w:numPr>
          <w:ilvl w:val="0"/>
          <w:numId w:val="3"/>
        </w:numPr>
        <w:spacing w:after="0" w:line="240" w:lineRule="auto"/>
        <w:ind w:right="1134"/>
      </w:pPr>
      <w:r>
        <w:t>Přílohy smlouvy</w:t>
      </w:r>
    </w:p>
    <w:p w14:paraId="37C595DE" w14:textId="77777777" w:rsidR="00EB7179" w:rsidRDefault="00EB7179" w:rsidP="002A0B52">
      <w:pPr>
        <w:pStyle w:val="Odstavecseseznamem"/>
        <w:numPr>
          <w:ilvl w:val="0"/>
          <w:numId w:val="4"/>
        </w:numPr>
        <w:spacing w:after="0" w:line="240" w:lineRule="auto"/>
        <w:ind w:right="1134"/>
      </w:pPr>
      <w:r>
        <w:t xml:space="preserve">Příloha č. 1 – </w:t>
      </w:r>
      <w:r w:rsidR="00E21B1A">
        <w:t>LICENČNÍ SMLOUVA</w:t>
      </w:r>
    </w:p>
    <w:p w14:paraId="32133E71" w14:textId="77777777" w:rsidR="001864CF" w:rsidRDefault="001864CF" w:rsidP="002A0B52">
      <w:pPr>
        <w:pStyle w:val="Odstavecseseznamem"/>
        <w:numPr>
          <w:ilvl w:val="0"/>
          <w:numId w:val="4"/>
        </w:numPr>
        <w:spacing w:after="0" w:line="240" w:lineRule="auto"/>
        <w:ind w:right="1134"/>
      </w:pPr>
      <w:r>
        <w:t>Příloha č. 2 – PŘEDÁVACÍ PROTOKOL LICENCE</w:t>
      </w:r>
    </w:p>
    <w:p w14:paraId="274F31E5" w14:textId="77777777" w:rsidR="001864CF" w:rsidRDefault="001864CF" w:rsidP="002A0B52">
      <w:pPr>
        <w:pStyle w:val="Odstavecseseznamem"/>
        <w:numPr>
          <w:ilvl w:val="0"/>
          <w:numId w:val="4"/>
        </w:numPr>
        <w:spacing w:after="0" w:line="240" w:lineRule="auto"/>
        <w:ind w:right="1134"/>
      </w:pPr>
      <w:r>
        <w:t>Příloha č. 3 – PŘEDÁVACÍ PROTOKOL SLUŽBY</w:t>
      </w:r>
    </w:p>
    <w:p w14:paraId="2439E48D" w14:textId="77777777" w:rsidR="001864CF" w:rsidRDefault="00542A49" w:rsidP="002A0B52">
      <w:pPr>
        <w:pStyle w:val="Odstavecseseznamem"/>
        <w:numPr>
          <w:ilvl w:val="0"/>
          <w:numId w:val="4"/>
        </w:numPr>
        <w:spacing w:after="0" w:line="240" w:lineRule="auto"/>
        <w:ind w:right="1134"/>
      </w:pPr>
      <w:r>
        <w:t xml:space="preserve">Příloha č. </w:t>
      </w:r>
      <w:r w:rsidR="009C6A1C">
        <w:t>4</w:t>
      </w:r>
      <w:r w:rsidR="001864CF">
        <w:t xml:space="preserve"> – KONTAKTNÍ OSOBY PROJEKTU</w:t>
      </w:r>
    </w:p>
    <w:p w14:paraId="5C01BE34" w14:textId="77777777" w:rsidR="00A3392A" w:rsidRDefault="00A3392A" w:rsidP="00A3392A">
      <w:pPr>
        <w:pStyle w:val="Odstavecseseznamem"/>
        <w:numPr>
          <w:ilvl w:val="0"/>
          <w:numId w:val="4"/>
        </w:numPr>
        <w:spacing w:after="0" w:line="240" w:lineRule="auto"/>
        <w:ind w:right="1134"/>
      </w:pPr>
      <w:r>
        <w:t>Příloha č. 5 – TECHICKÁ SPECIFIKACE</w:t>
      </w:r>
    </w:p>
    <w:p w14:paraId="49EAA795" w14:textId="77777777" w:rsidR="0029403F" w:rsidRDefault="0029403F" w:rsidP="0029403F">
      <w:pPr>
        <w:spacing w:after="0" w:line="240" w:lineRule="auto"/>
      </w:pPr>
    </w:p>
    <w:p w14:paraId="4A2BDF09" w14:textId="77777777" w:rsidR="00381BD2" w:rsidRDefault="00EB7179" w:rsidP="0086060B">
      <w:pPr>
        <w:pStyle w:val="Nadpis2"/>
      </w:pPr>
      <w:r>
        <w:lastRenderedPageBreak/>
        <w:t>Článek 7</w:t>
      </w:r>
      <w:r w:rsidR="00381BD2">
        <w:t>.</w:t>
      </w:r>
    </w:p>
    <w:p w14:paraId="1018494B" w14:textId="77777777" w:rsidR="00381BD2" w:rsidRPr="00E846B4" w:rsidRDefault="00EB7179" w:rsidP="0086060B">
      <w:pPr>
        <w:pStyle w:val="Nadpis3"/>
      </w:pPr>
      <w:r>
        <w:t>Důvěrné údaje, ochrana dat, utajení</w:t>
      </w:r>
    </w:p>
    <w:p w14:paraId="0EC080BD" w14:textId="77777777" w:rsidR="00EB7179" w:rsidRDefault="00EB7179" w:rsidP="001805A9">
      <w:pPr>
        <w:tabs>
          <w:tab w:val="left" w:pos="709"/>
        </w:tabs>
        <w:spacing w:after="0" w:line="240" w:lineRule="auto"/>
        <w:ind w:right="227"/>
      </w:pPr>
      <w:r w:rsidRPr="00D5063D">
        <w:t>Smluvní strany se vzájemně zavazují pracovat se všemi provozními informacemi, o nichž se dovědí zvláště s osobními daty, programovým vybavením a dokumentaci, jako s informacemi citlivými v rámci obchodního vztahu a nezveřejňovat je ve vztahu k třetím oso</w:t>
      </w:r>
      <w:r>
        <w:t>bám. Tato povinnost platí i p</w:t>
      </w:r>
      <w:r w:rsidRPr="00D5063D">
        <w:t>o skončení smluvního vztahu. Strany předloží tuto povinnost všem zúčastněným pracovníkům.</w:t>
      </w:r>
    </w:p>
    <w:p w14:paraId="0A1798DF" w14:textId="77777777" w:rsidR="0029403F" w:rsidRPr="00D5063D" w:rsidRDefault="0029403F" w:rsidP="00EB7179">
      <w:pPr>
        <w:tabs>
          <w:tab w:val="left" w:pos="709"/>
        </w:tabs>
        <w:spacing w:after="0" w:line="240" w:lineRule="auto"/>
      </w:pPr>
    </w:p>
    <w:p w14:paraId="46505E0E" w14:textId="77777777" w:rsidR="00FC1201" w:rsidRDefault="00FC1201" w:rsidP="00FC1201">
      <w:pPr>
        <w:pStyle w:val="Nadpis2"/>
      </w:pPr>
      <w:r>
        <w:t>Článek 8.</w:t>
      </w:r>
    </w:p>
    <w:p w14:paraId="14351E06" w14:textId="77777777" w:rsidR="00FC1201" w:rsidRDefault="00FC1201" w:rsidP="00FC1201">
      <w:pPr>
        <w:pStyle w:val="Nadpis3"/>
      </w:pPr>
      <w:r>
        <w:t>Registr smluv</w:t>
      </w:r>
    </w:p>
    <w:p w14:paraId="54CD84F9" w14:textId="77777777" w:rsidR="00FC1201" w:rsidRDefault="00170765" w:rsidP="00954FFD">
      <w:pPr>
        <w:ind w:right="227"/>
      </w:pPr>
      <w:r>
        <w:t>V souvislosti s aplikací zákona č. 340/2015 Sb., o zvláštních podmínkách účinnosti některých smluv, uveřejňování těchto smluv (zákon o registru smluv), ve znění pozdějších podpisů, dále jen zákon o registru smluv, a za předpokladu že podle zákona o registru smluv bude povinné tuto smlouvu podle uvedeného zákona publikovat, se strany dohodly následujícím způsobem:</w:t>
      </w:r>
    </w:p>
    <w:p w14:paraId="6B733885" w14:textId="77777777" w:rsidR="00170765" w:rsidRDefault="00170765" w:rsidP="00170765">
      <w:pPr>
        <w:pStyle w:val="Odstavecseseznamem"/>
        <w:numPr>
          <w:ilvl w:val="0"/>
          <w:numId w:val="14"/>
        </w:numPr>
      </w:pPr>
      <w:r>
        <w:t>Strany pokládají informace obsažené v této smlouvě za obchodní tajemství každé jednotlivé strany, a to nejméně v rozsahu: definice služeb, ceny služeb</w:t>
      </w:r>
    </w:p>
    <w:p w14:paraId="3E4C2E05" w14:textId="77777777" w:rsidR="00170765" w:rsidRPr="001C016F" w:rsidRDefault="00170765" w:rsidP="00170765">
      <w:pPr>
        <w:pStyle w:val="Odstavecseseznamem"/>
        <w:numPr>
          <w:ilvl w:val="0"/>
          <w:numId w:val="14"/>
        </w:numPr>
      </w:pPr>
      <w:r>
        <w:t xml:space="preserve">Strany souhlasí, že v souladu s ustanovením § 5 odst. 2 zákona o registru smluv zašle správce registru smluv elektronický obraz </w:t>
      </w:r>
      <w:r w:rsidRPr="001C016F">
        <w:t>této Smlouvy a meta data vyžadována a zákonem o registru smluv žadatel, kterým je</w:t>
      </w:r>
      <w:r w:rsidR="00E34651" w:rsidRPr="001C016F">
        <w:t xml:space="preserve"> zhotovitel</w:t>
      </w:r>
      <w:r w:rsidRPr="001C016F">
        <w:t xml:space="preserve">, a to až poté, co v elektronickém obrazu této smlouvy znečitelní uvedená data v písm. a) v souladu s ustanovením § 5 odst. 8 a příslušná </w:t>
      </w:r>
      <w:proofErr w:type="spellStart"/>
      <w:r w:rsidRPr="001C016F">
        <w:t>metadata</w:t>
      </w:r>
      <w:proofErr w:type="spellEnd"/>
      <w:r w:rsidRPr="001C016F">
        <w:t xml:space="preserve"> označí jako </w:t>
      </w:r>
      <w:proofErr w:type="spellStart"/>
      <w:r w:rsidRPr="001C016F">
        <w:t>metadata</w:t>
      </w:r>
      <w:proofErr w:type="spellEnd"/>
      <w:r w:rsidRPr="001C016F">
        <w:t xml:space="preserve"> vyloučená z uveřejnění podle ustanovení §5 odst. 5 a 6 zákona o registru smluv</w:t>
      </w:r>
    </w:p>
    <w:p w14:paraId="0B8E3848" w14:textId="77777777" w:rsidR="003D206C" w:rsidRPr="001C016F" w:rsidRDefault="003D206C" w:rsidP="00170765">
      <w:pPr>
        <w:pStyle w:val="Odstavecseseznamem"/>
        <w:numPr>
          <w:ilvl w:val="0"/>
          <w:numId w:val="14"/>
        </w:numPr>
      </w:pPr>
      <w:r w:rsidRPr="001C016F">
        <w:t xml:space="preserve">Žadatel splní povinnost </w:t>
      </w:r>
      <w:r w:rsidR="00E34651" w:rsidRPr="001C016F">
        <w:t xml:space="preserve"> </w:t>
      </w:r>
      <w:r w:rsidRPr="001C016F">
        <w:t xml:space="preserve"> ve lhůtě</w:t>
      </w:r>
      <w:r w:rsidR="000C4BAA" w:rsidRPr="001C016F">
        <w:t xml:space="preserve"> </w:t>
      </w:r>
      <w:r w:rsidRPr="001C016F">
        <w:t>14 dní od uzavřen</w:t>
      </w:r>
      <w:r w:rsidR="007C47AA" w:rsidRPr="001C016F">
        <w:t>í</w:t>
      </w:r>
      <w:r w:rsidRPr="001C016F">
        <w:t xml:space="preserve"> smlouvy a neprodleně předá druhé straně </w:t>
      </w:r>
      <w:r w:rsidR="000C4BAA" w:rsidRPr="001C016F">
        <w:t>potvrzení správce registru podle §5 odst. 4 zákona o registru smluv</w:t>
      </w:r>
    </w:p>
    <w:p w14:paraId="6A11DA0D" w14:textId="77777777" w:rsidR="000C4BAA" w:rsidRPr="001C016F" w:rsidRDefault="00AE75EF" w:rsidP="00170765">
      <w:pPr>
        <w:pStyle w:val="Odstavecseseznamem"/>
        <w:numPr>
          <w:ilvl w:val="0"/>
          <w:numId w:val="14"/>
        </w:numPr>
      </w:pPr>
      <w:r w:rsidRPr="001C016F">
        <w:t xml:space="preserve">V případě nesplnění povinnosti  ve lhůtách tam stanovených je oprávněna předat elektronický obraz smlouvy a </w:t>
      </w:r>
      <w:proofErr w:type="spellStart"/>
      <w:r w:rsidRPr="001C016F">
        <w:t>metadata</w:t>
      </w:r>
      <w:proofErr w:type="spellEnd"/>
      <w:r w:rsidRPr="001C016F">
        <w:t xml:space="preserve"> po znečitelnění a označení </w:t>
      </w:r>
      <w:proofErr w:type="spellStart"/>
      <w:r w:rsidRPr="001C016F">
        <w:t>metadat</w:t>
      </w:r>
      <w:proofErr w:type="spellEnd"/>
      <w:r w:rsidRPr="001C016F">
        <w:t xml:space="preserve"> jako vyloučených z uveřejnění </w:t>
      </w:r>
      <w:r w:rsidR="00E34651" w:rsidRPr="001C016F">
        <w:t xml:space="preserve">  druhá </w:t>
      </w:r>
      <w:r w:rsidRPr="001C016F">
        <w:t>strana tak, aby</w:t>
      </w:r>
      <w:r w:rsidR="00E34651" w:rsidRPr="001C016F">
        <w:t xml:space="preserve"> smlouva byla poskytnuta správci</w:t>
      </w:r>
      <w:r w:rsidRPr="001C016F">
        <w:t xml:space="preserve"> registru smluv ve lhůtě uvedené v §5 odst. 2 zákona o registru smluv</w:t>
      </w:r>
    </w:p>
    <w:p w14:paraId="49E711E5" w14:textId="77777777" w:rsidR="00AE75EF" w:rsidRPr="001C016F" w:rsidRDefault="00954FFD" w:rsidP="00170765">
      <w:pPr>
        <w:pStyle w:val="Odstavecseseznamem"/>
        <w:numPr>
          <w:ilvl w:val="0"/>
          <w:numId w:val="14"/>
        </w:numPr>
      </w:pPr>
      <w:r w:rsidRPr="001C016F">
        <w:t xml:space="preserve">Strany souhlasí, že </w:t>
      </w:r>
      <w:r w:rsidR="00E34651" w:rsidRPr="001C016F">
        <w:t xml:space="preserve">zhotovitel </w:t>
      </w:r>
      <w:r w:rsidRPr="001C016F">
        <w:t xml:space="preserve"> je oprávněn publikovat v registru smluv, stejně jako zpřístupnit podle zákona č. 106/1999 Sb., o svobodném přístupu k informacím, ve znění pozdějších předpisů, a pouze v případě, že bude předchozí přístup považovat pravomocným rozhodnutím příslušného soudu za dostatečný</w:t>
      </w:r>
    </w:p>
    <w:p w14:paraId="40A64A9E" w14:textId="65690F7F" w:rsidR="00954FFD" w:rsidRPr="001C016F" w:rsidRDefault="00E34651" w:rsidP="00954FFD">
      <w:pPr>
        <w:ind w:right="85"/>
      </w:pPr>
      <w:r w:rsidRPr="001C016F">
        <w:t xml:space="preserve">Zhotovitel </w:t>
      </w:r>
      <w:r w:rsidR="00954FFD" w:rsidRPr="001C016F">
        <w:t xml:space="preserve"> je povinen předa</w:t>
      </w:r>
      <w:r w:rsidRPr="001C016F">
        <w:t>t</w:t>
      </w:r>
      <w:r w:rsidR="00954FFD" w:rsidRPr="001C016F">
        <w:t xml:space="preserve"> </w:t>
      </w:r>
      <w:r w:rsidR="00FA0B74" w:rsidRPr="001C016F">
        <w:t>objednateli</w:t>
      </w:r>
      <w:r w:rsidR="00954FFD" w:rsidRPr="001C016F">
        <w:t xml:space="preserve">, jím podepsanou tuto </w:t>
      </w:r>
      <w:r w:rsidRPr="001C016F">
        <w:t xml:space="preserve"> smlouvu o dílo</w:t>
      </w:r>
      <w:r w:rsidR="00954FFD" w:rsidRPr="001C016F">
        <w:t>, včetně všech příloh, ve formě elektronického obrazu textového obsahu smlouvy v otevřeném a strojově čitelném formátu, a to bez zbytečného odkladu.</w:t>
      </w:r>
    </w:p>
    <w:p w14:paraId="468973BA" w14:textId="7E42F606" w:rsidR="00954FFD" w:rsidRPr="00FC1201" w:rsidRDefault="00954FFD" w:rsidP="00954FFD">
      <w:pPr>
        <w:ind w:right="85"/>
      </w:pPr>
      <w:r w:rsidRPr="001C016F">
        <w:t xml:space="preserve">V případě, že kterákoliv strana poruší jakoukoli povinnost uloženou v tomto článku 8 </w:t>
      </w:r>
      <w:r w:rsidR="00FA0B74" w:rsidRPr="001C016F">
        <w:t>Smlouvy o dílo</w:t>
      </w:r>
      <w:r w:rsidRPr="001C016F">
        <w:t>, je druhá strana oprávněna vypovědět tuto smlouvu a uhradit veškeré škody, které vzniknou druhé smluvní straně v důsledku nepublikování této smlouvy v registru smluv.</w:t>
      </w:r>
    </w:p>
    <w:p w14:paraId="222988BB" w14:textId="77777777" w:rsidR="00A3392A" w:rsidRDefault="00A3392A">
      <w:pPr>
        <w:ind w:left="0" w:right="0"/>
        <w:rPr>
          <w:rFonts w:asciiTheme="majorHAnsi" w:eastAsiaTheme="majorEastAsia" w:hAnsiTheme="majorHAnsi" w:cstheme="majorBidi"/>
          <w:b/>
          <w:bCs/>
          <w:color w:val="074D90"/>
          <w:sz w:val="22"/>
          <w:szCs w:val="26"/>
        </w:rPr>
      </w:pPr>
      <w:r>
        <w:br w:type="page"/>
      </w:r>
    </w:p>
    <w:p w14:paraId="2E6F1F76" w14:textId="77777777" w:rsidR="00EB7179" w:rsidRDefault="00FC1201" w:rsidP="00EB7179">
      <w:pPr>
        <w:pStyle w:val="Nadpis2"/>
      </w:pPr>
      <w:r>
        <w:lastRenderedPageBreak/>
        <w:t>Článek 9</w:t>
      </w:r>
      <w:r w:rsidR="00EB7179">
        <w:t>.</w:t>
      </w:r>
    </w:p>
    <w:p w14:paraId="7816CE2D" w14:textId="77777777" w:rsidR="00EB7179" w:rsidRPr="00E846B4" w:rsidRDefault="00EB7179" w:rsidP="00EB7179">
      <w:pPr>
        <w:pStyle w:val="Nadpis3"/>
      </w:pPr>
      <w:r>
        <w:t>Závěrečná ustanovení</w:t>
      </w:r>
    </w:p>
    <w:p w14:paraId="1DF08C29" w14:textId="77777777" w:rsidR="00EB7179" w:rsidRDefault="00EB7179" w:rsidP="001805A9">
      <w:pPr>
        <w:pStyle w:val="Odstavecseseznamem"/>
        <w:numPr>
          <w:ilvl w:val="0"/>
          <w:numId w:val="6"/>
        </w:numPr>
        <w:spacing w:after="0" w:line="240" w:lineRule="auto"/>
        <w:ind w:right="227"/>
      </w:pPr>
      <w:r>
        <w:t>Smluvní strany uzavírají smlouvu na základě vlastní, svobodné a dobrovolné vůle a považují její obsah za ujednání v souladu s dobrými mravy a zásadami poctivé hospodářské soutěže.</w:t>
      </w:r>
    </w:p>
    <w:p w14:paraId="303DC575" w14:textId="77777777" w:rsidR="00EB7179" w:rsidRDefault="005D2FB3" w:rsidP="001805A9">
      <w:pPr>
        <w:pStyle w:val="Odstavecseseznamem"/>
        <w:numPr>
          <w:ilvl w:val="0"/>
          <w:numId w:val="6"/>
        </w:numPr>
        <w:spacing w:after="0" w:line="240" w:lineRule="auto"/>
        <w:ind w:right="227"/>
      </w:pPr>
      <w:r>
        <w:t>Odběratel</w:t>
      </w:r>
      <w:r w:rsidR="00EB7179">
        <w:t xml:space="preserve"> souhlasí s licenční smlouvou uvedenou v příloze č. 1 této smlouvy.</w:t>
      </w:r>
    </w:p>
    <w:p w14:paraId="4CCCD4B2" w14:textId="77777777" w:rsidR="00EB7179" w:rsidRDefault="00EB7179" w:rsidP="001805A9">
      <w:pPr>
        <w:pStyle w:val="Odstavecseseznamem"/>
        <w:numPr>
          <w:ilvl w:val="0"/>
          <w:numId w:val="6"/>
        </w:numPr>
        <w:spacing w:after="0" w:line="240" w:lineRule="auto"/>
        <w:ind w:right="227"/>
      </w:pPr>
      <w:r>
        <w:t>Ke vzniku smlouvy je třeba dohody o celém jejím obsahu. Změnit smlouvu je možné jen písemnými vzájemně podepsanými dodatky. Předloží-li některá ze stran návrh dodatku smlouvy, zavazuje se druhá vyjádřit se k němu do 15 dnů od jeho doručení.</w:t>
      </w:r>
    </w:p>
    <w:p w14:paraId="69089D88" w14:textId="77777777" w:rsidR="00EB7179" w:rsidRDefault="00EB7179" w:rsidP="001805A9">
      <w:pPr>
        <w:pStyle w:val="Odstavecseseznamem"/>
        <w:numPr>
          <w:ilvl w:val="0"/>
          <w:numId w:val="6"/>
        </w:numPr>
        <w:spacing w:after="0" w:line="240" w:lineRule="auto"/>
        <w:ind w:right="227"/>
      </w:pPr>
      <w:r>
        <w:t>Smlouva se vyhotovuje ve dvou rovnocenných vyhotoveních, z nichž každá smluvní strana obdrží po jednom vyhotovení.</w:t>
      </w:r>
    </w:p>
    <w:p w14:paraId="0A9067B1" w14:textId="77777777" w:rsidR="00EB7179" w:rsidRDefault="00EB7179" w:rsidP="001805A9">
      <w:pPr>
        <w:spacing w:after="0" w:line="240" w:lineRule="auto"/>
        <w:ind w:right="227"/>
      </w:pPr>
    </w:p>
    <w:p w14:paraId="60E69963" w14:textId="77777777" w:rsidR="00EB7179" w:rsidRDefault="00EB7179" w:rsidP="001805A9">
      <w:pPr>
        <w:spacing w:after="0" w:line="240" w:lineRule="auto"/>
        <w:ind w:right="227"/>
      </w:pPr>
      <w:r>
        <w:t>Smluvní strany tímto potvrzují, že se seznámily s úplným zněním smlouvy, že je jim její obsah znám, a na důkaz toho připojují své podpisy.</w:t>
      </w:r>
    </w:p>
    <w:p w14:paraId="09974BA0" w14:textId="77777777" w:rsidR="00A41B97" w:rsidRDefault="00A41B97" w:rsidP="00EB7179">
      <w:pPr>
        <w:spacing w:after="0" w:line="240" w:lineRule="auto"/>
      </w:pPr>
    </w:p>
    <w:p w14:paraId="0C3CF8BE" w14:textId="77777777" w:rsidR="00A41B97" w:rsidRDefault="00A41B97" w:rsidP="00EB7179">
      <w:pPr>
        <w:spacing w:after="0" w:line="240" w:lineRule="auto"/>
      </w:pPr>
    </w:p>
    <w:p w14:paraId="1A1F4CAB" w14:textId="77777777" w:rsidR="00A41B97" w:rsidRDefault="00A41B97" w:rsidP="00EB7179">
      <w:pPr>
        <w:spacing w:after="0" w:line="240" w:lineRule="auto"/>
      </w:pPr>
    </w:p>
    <w:p w14:paraId="3DCD0613" w14:textId="77777777" w:rsidR="00A41B97" w:rsidRDefault="00A41B97" w:rsidP="00EB7179">
      <w:pPr>
        <w:spacing w:after="0" w:line="240" w:lineRule="auto"/>
      </w:pPr>
    </w:p>
    <w:p w14:paraId="7D6EEB74" w14:textId="77777777" w:rsidR="00A41B97" w:rsidRDefault="00A41B97" w:rsidP="00EB7179">
      <w:pPr>
        <w:spacing w:after="0" w:line="240" w:lineRule="auto"/>
      </w:pPr>
    </w:p>
    <w:tbl>
      <w:tblPr>
        <w:tblW w:w="0" w:type="auto"/>
        <w:jc w:val="center"/>
        <w:tblLayout w:type="fixed"/>
        <w:tblCellMar>
          <w:left w:w="112" w:type="dxa"/>
          <w:right w:w="112" w:type="dxa"/>
        </w:tblCellMar>
        <w:tblLook w:val="0000" w:firstRow="0" w:lastRow="0" w:firstColumn="0" w:lastColumn="0" w:noHBand="0" w:noVBand="0"/>
      </w:tblPr>
      <w:tblGrid>
        <w:gridCol w:w="4786"/>
        <w:gridCol w:w="4961"/>
      </w:tblGrid>
      <w:tr w:rsidR="00355422" w14:paraId="5D9D3CBA"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34BB834" w14:textId="77777777" w:rsidR="001D26A6" w:rsidRDefault="001D26A6" w:rsidP="001D26A6">
            <w:pPr>
              <w:pStyle w:val="Tabulka"/>
              <w:jc w:val="center"/>
            </w:pPr>
          </w:p>
          <w:p w14:paraId="2AE66E7F" w14:textId="77777777" w:rsidR="00355422" w:rsidRDefault="00355422" w:rsidP="00D56FE3">
            <w:pPr>
              <w:pStyle w:val="Tabulka"/>
              <w:jc w:val="center"/>
            </w:pPr>
            <w:r>
              <w:t xml:space="preserve">V Karviné dne: </w:t>
            </w:r>
            <w:r w:rsidR="00D56FE3">
              <w:t>………………………………</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6529BC2D" w14:textId="77777777" w:rsidR="001D26A6" w:rsidRDefault="001D26A6" w:rsidP="001D26A6">
            <w:pPr>
              <w:pStyle w:val="Tabulka"/>
              <w:jc w:val="center"/>
            </w:pPr>
          </w:p>
          <w:p w14:paraId="0D24F37A" w14:textId="77777777" w:rsidR="00355422" w:rsidRDefault="00355422" w:rsidP="00A03850">
            <w:pPr>
              <w:pStyle w:val="Tabulka"/>
              <w:jc w:val="center"/>
            </w:pPr>
            <w:r>
              <w:t>V</w:t>
            </w:r>
            <w:r w:rsidR="001805A9">
              <w:t> </w:t>
            </w:r>
            <w:r w:rsidR="0007435E">
              <w:t>Opavě</w:t>
            </w:r>
            <w:r w:rsidR="00A03850">
              <w:t xml:space="preserve"> </w:t>
            </w:r>
            <w:r>
              <w:t xml:space="preserve">dne: </w:t>
            </w:r>
            <w:r w:rsidR="00D56FE3">
              <w:t>……………………..</w:t>
            </w:r>
          </w:p>
        </w:tc>
      </w:tr>
      <w:tr w:rsidR="00355422" w14:paraId="196D892A"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742F8841" w14:textId="77777777" w:rsidR="00355422" w:rsidRDefault="00355422"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E8B19E7" w14:textId="77777777" w:rsidR="00355422" w:rsidRDefault="00355422" w:rsidP="001D26A6">
            <w:pPr>
              <w:pStyle w:val="Tabulka"/>
              <w:jc w:val="center"/>
            </w:pPr>
          </w:p>
        </w:tc>
      </w:tr>
      <w:tr w:rsidR="00355422" w14:paraId="68DF81A7"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1A33C65C" w14:textId="77777777" w:rsidR="00355422" w:rsidRDefault="00355422"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4F4D7071" w14:textId="77777777" w:rsidR="00355422" w:rsidRDefault="00355422" w:rsidP="001D26A6">
            <w:pPr>
              <w:pStyle w:val="Tabulka"/>
              <w:jc w:val="center"/>
            </w:pPr>
          </w:p>
        </w:tc>
      </w:tr>
      <w:tr w:rsidR="00355422" w14:paraId="4EC95FC7"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617DE55E" w14:textId="77777777" w:rsidR="00355422" w:rsidRDefault="00355422"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5D53119" w14:textId="77777777" w:rsidR="00355422" w:rsidRDefault="00355422" w:rsidP="001D26A6">
            <w:pPr>
              <w:pStyle w:val="Tabulka"/>
              <w:jc w:val="center"/>
            </w:pPr>
          </w:p>
        </w:tc>
      </w:tr>
      <w:tr w:rsidR="00355422" w14:paraId="3ACEE895"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1E6C2B03" w14:textId="77777777" w:rsidR="00355422" w:rsidRDefault="00355422"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6BAE423" w14:textId="77777777" w:rsidR="00355422" w:rsidRDefault="00355422" w:rsidP="001D26A6">
            <w:pPr>
              <w:pStyle w:val="Tabulka"/>
              <w:jc w:val="center"/>
            </w:pPr>
          </w:p>
        </w:tc>
      </w:tr>
      <w:tr w:rsidR="00355422" w14:paraId="17442FA1"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EBD7C1D" w14:textId="77777777" w:rsidR="00355422" w:rsidRDefault="00355422"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64F3229" w14:textId="77777777" w:rsidR="00355422" w:rsidRDefault="00355422" w:rsidP="001D26A6">
            <w:pPr>
              <w:pStyle w:val="Tabulka"/>
              <w:jc w:val="center"/>
            </w:pPr>
          </w:p>
        </w:tc>
      </w:tr>
      <w:tr w:rsidR="00355422" w14:paraId="1CB5B9EE"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DE3FA12" w14:textId="77777777" w:rsidR="00355422" w:rsidRDefault="00355422" w:rsidP="001D26A6">
            <w:pPr>
              <w:pStyle w:val="Tabulka"/>
              <w:jc w:val="center"/>
            </w:pPr>
            <w:r>
              <w:t>..................................................</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1DFD626D" w14:textId="77777777" w:rsidR="00355422" w:rsidRDefault="00355422" w:rsidP="001D26A6">
            <w:pPr>
              <w:pStyle w:val="Tabulka"/>
              <w:jc w:val="center"/>
            </w:pPr>
            <w:r>
              <w:t>..................................................</w:t>
            </w:r>
          </w:p>
        </w:tc>
      </w:tr>
      <w:tr w:rsidR="00355422" w14:paraId="3EBBC4C2"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02AA9A22" w14:textId="77777777" w:rsidR="00355422" w:rsidRDefault="00355422" w:rsidP="001D26A6">
            <w:pPr>
              <w:pStyle w:val="Tabulka"/>
              <w:jc w:val="center"/>
            </w:pPr>
            <w:r>
              <w:t xml:space="preserve">za </w:t>
            </w:r>
            <w:r w:rsidR="005D2FB3">
              <w:t>dodavatel</w:t>
            </w:r>
            <w:r>
              <w:t>e</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65E7C671" w14:textId="77777777" w:rsidR="00355422" w:rsidRDefault="00355422" w:rsidP="001D26A6">
            <w:pPr>
              <w:pStyle w:val="Tabulka"/>
              <w:jc w:val="center"/>
            </w:pPr>
            <w:r>
              <w:t xml:space="preserve">za </w:t>
            </w:r>
            <w:r w:rsidR="005D2FB3">
              <w:t>odběratel</w:t>
            </w:r>
            <w:r>
              <w:t>e</w:t>
            </w:r>
          </w:p>
          <w:p w14:paraId="07B4D0D2" w14:textId="77777777" w:rsidR="00FA0B74" w:rsidRDefault="00FA0B74" w:rsidP="001D26A6">
            <w:pPr>
              <w:pStyle w:val="Tabulka"/>
              <w:jc w:val="center"/>
            </w:pPr>
          </w:p>
        </w:tc>
      </w:tr>
      <w:tr w:rsidR="00FA0B74" w14:paraId="360969FE"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4478105B" w14:textId="77777777" w:rsidR="00FA0B74" w:rsidRDefault="00FA0B74"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4D1850A5" w14:textId="77777777" w:rsidR="00FA0B74" w:rsidRDefault="00FA0B74" w:rsidP="001D26A6">
            <w:pPr>
              <w:pStyle w:val="Tabulka"/>
              <w:jc w:val="center"/>
            </w:pPr>
            <w:r>
              <w:t>MUDr. Ladislav Václavec, MBA</w:t>
            </w:r>
          </w:p>
          <w:p w14:paraId="38DA9EC3" w14:textId="77777777" w:rsidR="00FA0B74" w:rsidRDefault="00FA0B74" w:rsidP="001D26A6">
            <w:pPr>
              <w:pStyle w:val="Tabulka"/>
              <w:jc w:val="center"/>
            </w:pPr>
          </w:p>
        </w:tc>
      </w:tr>
      <w:tr w:rsidR="00FA0B74" w14:paraId="63A11F41" w14:textId="77777777" w:rsidTr="001503DF">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234163C" w14:textId="77777777" w:rsidR="00FA0B74" w:rsidRDefault="00FA0B74" w:rsidP="001D26A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4345B0EC" w14:textId="77777777" w:rsidR="00FA0B74" w:rsidRDefault="00FA0B74" w:rsidP="001D26A6">
            <w:pPr>
              <w:pStyle w:val="Tabulka"/>
              <w:jc w:val="center"/>
            </w:pPr>
            <w:r>
              <w:t>Ředitel Slezské nemocnice v Opavě, příspěvkové organizace</w:t>
            </w:r>
          </w:p>
        </w:tc>
      </w:tr>
    </w:tbl>
    <w:p w14:paraId="3738F26E" w14:textId="77777777" w:rsidR="00E213D4" w:rsidRPr="00E213D4" w:rsidRDefault="00E213D4" w:rsidP="00E213D4">
      <w:pPr>
        <w:pStyle w:val="Nadpis1"/>
      </w:pPr>
      <w:r w:rsidRPr="00E213D4">
        <w:lastRenderedPageBreak/>
        <w:t>LICENČNÍ SMLOUVA</w:t>
      </w:r>
    </w:p>
    <w:p w14:paraId="1EB93C6E" w14:textId="77777777" w:rsidR="00E213D4" w:rsidRDefault="00E213D4" w:rsidP="00E213D4">
      <w:pPr>
        <w:spacing w:after="0" w:line="240" w:lineRule="auto"/>
        <w:jc w:val="center"/>
      </w:pPr>
      <w:r w:rsidRPr="00E213D4">
        <w:t xml:space="preserve">Příloha č. </w:t>
      </w:r>
      <w:r w:rsidR="009A3628">
        <w:t>2</w:t>
      </w:r>
      <w:r w:rsidRPr="00E213D4">
        <w:t xml:space="preserve"> - ke smlouvě č. </w:t>
      </w:r>
      <w:r w:rsidR="00180985">
        <w:t>17-SML-031</w:t>
      </w:r>
    </w:p>
    <w:p w14:paraId="435012F7" w14:textId="77777777" w:rsidR="00E213D4" w:rsidRDefault="00E213D4" w:rsidP="00E213D4">
      <w:pPr>
        <w:pStyle w:val="Nadpis2"/>
      </w:pPr>
      <w:r>
        <w:t>Článek 1.</w:t>
      </w:r>
    </w:p>
    <w:p w14:paraId="71F460C0" w14:textId="77777777" w:rsidR="00E213D4" w:rsidRDefault="00E213D4" w:rsidP="00E213D4">
      <w:pPr>
        <w:pStyle w:val="Nadpis3"/>
      </w:pPr>
      <w:r>
        <w:t>Smluvní strany</w:t>
      </w:r>
    </w:p>
    <w:tbl>
      <w:tblPr>
        <w:tblW w:w="10276" w:type="dxa"/>
        <w:jc w:val="center"/>
        <w:tblLayout w:type="fixed"/>
        <w:tblCellMar>
          <w:left w:w="112" w:type="dxa"/>
          <w:right w:w="112" w:type="dxa"/>
        </w:tblCellMar>
        <w:tblLook w:val="0000" w:firstRow="0" w:lastRow="0" w:firstColumn="0" w:lastColumn="0" w:noHBand="0" w:noVBand="0"/>
      </w:tblPr>
      <w:tblGrid>
        <w:gridCol w:w="1696"/>
        <w:gridCol w:w="3052"/>
        <w:gridCol w:w="1701"/>
        <w:gridCol w:w="3827"/>
      </w:tblGrid>
      <w:tr w:rsidR="009B1947" w14:paraId="16DD96E3"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4730897B" w14:textId="77777777" w:rsidR="009B1947" w:rsidRDefault="009B1947" w:rsidP="009B1947">
            <w:pPr>
              <w:pStyle w:val="Tabulka"/>
            </w:pPr>
            <w:r>
              <w:t>Název:</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2C170488" w14:textId="77777777" w:rsidR="009B1947" w:rsidRDefault="009B1947" w:rsidP="009B1947">
            <w:pPr>
              <w:pStyle w:val="Tabulka"/>
              <w:rPr>
                <w:b/>
              </w:rPr>
            </w:pPr>
            <w:smartTag w:uri="urn:schemas-microsoft-com:office:smarttags" w:element="PersonName">
              <w:smartTagPr>
                <w:attr w:name="ProductID" w:val="RON Software"/>
              </w:smartTagPr>
              <w:r>
                <w:rPr>
                  <w:b/>
                </w:rPr>
                <w:t>RON Software</w:t>
              </w:r>
            </w:smartTag>
            <w:r>
              <w:rPr>
                <w:b/>
              </w:rPr>
              <w:t xml:space="preserve"> spol. s r.o.</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A15AEE0" w14:textId="77777777" w:rsidR="009B1947" w:rsidRDefault="009B1947" w:rsidP="009B1947">
            <w:pPr>
              <w:pStyle w:val="Tabulka"/>
            </w:pPr>
            <w:r>
              <w:t>Název: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CE27634" w14:textId="77777777" w:rsidR="009B1947" w:rsidRPr="00037AE2" w:rsidRDefault="009B1947" w:rsidP="009B1947">
            <w:pPr>
              <w:pStyle w:val="Tabulka"/>
              <w:rPr>
                <w:b/>
              </w:rPr>
            </w:pPr>
            <w:r w:rsidRPr="00180985">
              <w:rPr>
                <w:b/>
              </w:rPr>
              <w:t>Slezská nemocnice v Opavě, příspěvková organizace</w:t>
            </w:r>
          </w:p>
        </w:tc>
      </w:tr>
      <w:tr w:rsidR="009B1947" w14:paraId="1DFD9DF6"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4DF24ED1" w14:textId="77777777" w:rsidR="009B1947" w:rsidRDefault="009B1947" w:rsidP="009B1947">
            <w:pPr>
              <w:pStyle w:val="Tabulka"/>
            </w:pPr>
            <w:r>
              <w:t>Ulice:</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63C68549" w14:textId="77777777" w:rsidR="009B1947" w:rsidRDefault="009B1947" w:rsidP="009B1947">
            <w:pPr>
              <w:pStyle w:val="Tabulka"/>
            </w:pPr>
            <w:r>
              <w:t>Rudé armády 2001/30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1F427CC" w14:textId="77777777" w:rsidR="009B1947" w:rsidRDefault="009B1947" w:rsidP="009B1947">
            <w:pPr>
              <w:pStyle w:val="Tabulka"/>
            </w:pPr>
            <w:r>
              <w:t>Ulice: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EA794A1" w14:textId="77777777" w:rsidR="009B1947" w:rsidRDefault="009B1947" w:rsidP="009B1947">
            <w:pPr>
              <w:pStyle w:val="Tabulka"/>
            </w:pPr>
            <w:r w:rsidRPr="00180985">
              <w:t>Olomoucká 470/86</w:t>
            </w:r>
          </w:p>
        </w:tc>
      </w:tr>
      <w:tr w:rsidR="009B1947" w14:paraId="7D91F12F" w14:textId="77777777" w:rsidTr="00AC7858">
        <w:trPr>
          <w:trHeight w:val="172"/>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25A1A60F" w14:textId="77777777" w:rsidR="009B1947" w:rsidRDefault="009B1947" w:rsidP="009B1947">
            <w:pPr>
              <w:pStyle w:val="Tabulka"/>
            </w:pPr>
            <w:r>
              <w:t>Město:</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456C500F" w14:textId="77777777" w:rsidR="009B1947" w:rsidRDefault="009B1947" w:rsidP="009B1947">
            <w:pPr>
              <w:pStyle w:val="Tabulka"/>
            </w:pPr>
            <w:r>
              <w:t>Karviná – Hranice</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67483BA5" w14:textId="77777777" w:rsidR="009B1947" w:rsidRDefault="009B1947" w:rsidP="009B1947">
            <w:pPr>
              <w:pStyle w:val="Tabulka"/>
            </w:pPr>
            <w:r>
              <w:t>Město: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59250DDE" w14:textId="77777777" w:rsidR="009B1947" w:rsidRDefault="009B1947" w:rsidP="009B1947">
            <w:pPr>
              <w:pStyle w:val="Tabulka"/>
            </w:pPr>
            <w:r w:rsidRPr="00180985">
              <w:t>Opava</w:t>
            </w:r>
          </w:p>
        </w:tc>
      </w:tr>
      <w:tr w:rsidR="009B1947" w14:paraId="6FE634D6"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62DE9BB9" w14:textId="77777777" w:rsidR="009B1947" w:rsidRDefault="009B1947" w:rsidP="009B1947">
            <w:pPr>
              <w:pStyle w:val="Tabulka"/>
            </w:pPr>
            <w:r>
              <w:t xml:space="preserve">PSČ: </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1108E798" w14:textId="77777777" w:rsidR="009B1947" w:rsidRDefault="009B1947" w:rsidP="009B1947">
            <w:pPr>
              <w:pStyle w:val="Tabulka"/>
            </w:pPr>
            <w:r>
              <w:t>733 01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1DA96E77" w14:textId="77777777" w:rsidR="009B1947" w:rsidRDefault="009B1947" w:rsidP="009B1947">
            <w:pPr>
              <w:pStyle w:val="Tabulka"/>
            </w:pPr>
            <w:r>
              <w:t>PSČ: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7FF8035" w14:textId="77777777" w:rsidR="009B1947" w:rsidRDefault="009B1947" w:rsidP="009B1947">
            <w:pPr>
              <w:pStyle w:val="Tabulka"/>
            </w:pPr>
            <w:r w:rsidRPr="00180985">
              <w:t>746 01</w:t>
            </w:r>
          </w:p>
        </w:tc>
      </w:tr>
      <w:tr w:rsidR="009B1947" w14:paraId="29F4351B"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6D85EFCC" w14:textId="77777777" w:rsidR="009B1947" w:rsidRDefault="009B1947" w:rsidP="009B1947">
            <w:pPr>
              <w:pStyle w:val="Tabulka"/>
            </w:pPr>
            <w:r>
              <w:t>Stát:</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464D6144" w14:textId="77777777" w:rsidR="009B1947" w:rsidRDefault="009B1947" w:rsidP="009B1947">
            <w:pPr>
              <w:pStyle w:val="Tabulka"/>
            </w:pPr>
            <w:r>
              <w:t>Česká republika</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19946CC" w14:textId="77777777" w:rsidR="009B1947" w:rsidRDefault="009B1947" w:rsidP="009B1947">
            <w:pPr>
              <w:pStyle w:val="Tabulka"/>
            </w:pPr>
            <w:r>
              <w:t>Stát:</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03DB277" w14:textId="77777777" w:rsidR="009B1947" w:rsidRDefault="009B1947" w:rsidP="009B1947">
            <w:pPr>
              <w:pStyle w:val="Tabulka"/>
            </w:pPr>
            <w:r>
              <w:t>Česká republika</w:t>
            </w:r>
          </w:p>
        </w:tc>
      </w:tr>
      <w:tr w:rsidR="00B242D7" w14:paraId="027A2F95"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18A6174A" w14:textId="77777777" w:rsidR="00B242D7" w:rsidRDefault="00B242D7" w:rsidP="009B1947">
            <w:pPr>
              <w:pStyle w:val="Tabulka"/>
            </w:pPr>
            <w:r>
              <w:t>Jímž jménem jedná:</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36D83A7D" w14:textId="77777777" w:rsidR="00B242D7" w:rsidRDefault="00B242D7" w:rsidP="009B1947">
            <w:pPr>
              <w:pStyle w:val="Tabulka"/>
            </w:pPr>
            <w:r>
              <w:t xml:space="preserve">Daniel </w:t>
            </w:r>
            <w:proofErr w:type="spellStart"/>
            <w:r>
              <w:t>Owczarzy</w:t>
            </w:r>
            <w:proofErr w:type="spellEnd"/>
            <w:r>
              <w:t xml:space="preserve"> - jednatel společnosti</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048A7A0" w14:textId="77777777" w:rsidR="00B242D7" w:rsidRDefault="00B242D7" w:rsidP="009B1947">
            <w:pPr>
              <w:pStyle w:val="Tabulka"/>
            </w:pPr>
            <w:r>
              <w:t>Jímž jménem jedná:</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E537347" w14:textId="77777777" w:rsidR="00B242D7" w:rsidRPr="001C016F" w:rsidRDefault="00B242D7" w:rsidP="009B1947">
            <w:pPr>
              <w:pStyle w:val="Tabulka"/>
            </w:pPr>
            <w:r w:rsidRPr="001C016F">
              <w:t>MUDr. Ladislav Václavec, MBA - ředitel</w:t>
            </w:r>
          </w:p>
        </w:tc>
      </w:tr>
      <w:tr w:rsidR="00B242D7" w14:paraId="014202C9"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248010DE" w14:textId="77777777" w:rsidR="00B242D7" w:rsidRDefault="00B242D7" w:rsidP="009B1947">
            <w:pPr>
              <w:pStyle w:val="Tabulka"/>
            </w:pPr>
            <w:r>
              <w:t>Registrace:</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6013CECB" w14:textId="77777777" w:rsidR="00B242D7" w:rsidRDefault="00B242D7" w:rsidP="009B1947">
            <w:pPr>
              <w:pStyle w:val="Tabulka"/>
            </w:pPr>
            <w:r>
              <w:t>KS Ostrava, oddíl C, složka 4233</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72F130C9" w14:textId="77777777" w:rsidR="00B242D7" w:rsidRDefault="00B242D7" w:rsidP="009B1947">
            <w:pPr>
              <w:pStyle w:val="Tabulka"/>
            </w:pPr>
            <w:r>
              <w:t>Registrace: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9E99691" w14:textId="77777777" w:rsidR="00B242D7" w:rsidRPr="001C016F" w:rsidRDefault="00B242D7" w:rsidP="009B1947">
            <w:pPr>
              <w:pStyle w:val="Tabulka"/>
            </w:pPr>
            <w:r w:rsidRPr="001C016F">
              <w:t xml:space="preserve">KS Ostrava, oddíl </w:t>
            </w:r>
            <w:proofErr w:type="spellStart"/>
            <w:r w:rsidRPr="001C016F">
              <w:t>Pr</w:t>
            </w:r>
            <w:proofErr w:type="spellEnd"/>
            <w:r w:rsidRPr="001C016F">
              <w:t>, vložka 924</w:t>
            </w:r>
          </w:p>
        </w:tc>
      </w:tr>
      <w:tr w:rsidR="00B242D7" w14:paraId="2B0A7021" w14:textId="77777777" w:rsidTr="00AC7858">
        <w:trPr>
          <w:trHeight w:val="155"/>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5C717EC8" w14:textId="77777777" w:rsidR="00B242D7" w:rsidRDefault="00B242D7" w:rsidP="009B1947">
            <w:pPr>
              <w:pStyle w:val="Tabulka"/>
            </w:pPr>
            <w:r>
              <w:t>Peněžní ústav:</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0919AD7B" w14:textId="77777777" w:rsidR="00B242D7" w:rsidRDefault="00B242D7" w:rsidP="009B1947">
            <w:pPr>
              <w:pStyle w:val="Tabulka"/>
            </w:pPr>
            <w:r>
              <w:t>Komerční banka, Karviná</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3920F910" w14:textId="77777777" w:rsidR="00B242D7" w:rsidRDefault="00B242D7" w:rsidP="009B1947">
            <w:pPr>
              <w:pStyle w:val="Tabulka"/>
            </w:pPr>
            <w:r>
              <w:t>Peněžní ústav: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40FFA930" w14:textId="77777777" w:rsidR="00B242D7" w:rsidRPr="001C016F" w:rsidRDefault="00B242D7" w:rsidP="009B1947">
            <w:pPr>
              <w:pStyle w:val="Tabulka"/>
            </w:pPr>
            <w:r w:rsidRPr="001C016F">
              <w:t>Komerční banka, a.s., pobočka Opava</w:t>
            </w:r>
          </w:p>
        </w:tc>
      </w:tr>
      <w:tr w:rsidR="00B242D7" w14:paraId="26EF84ED"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4A7C65B9" w14:textId="77777777" w:rsidR="00B242D7" w:rsidRDefault="00B242D7" w:rsidP="009B1947">
            <w:pPr>
              <w:pStyle w:val="Tabulka"/>
            </w:pPr>
            <w:r>
              <w:t>Číslo účtu:</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21574BD7" w14:textId="5DC0A673" w:rsidR="00B242D7" w:rsidRDefault="001C016F" w:rsidP="009B1947">
            <w:pPr>
              <w:pStyle w:val="Tabulka"/>
            </w:pPr>
            <w:r>
              <w:t>XXXX</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D054495" w14:textId="77777777" w:rsidR="00B242D7" w:rsidRDefault="00B242D7" w:rsidP="009B1947">
            <w:pPr>
              <w:pStyle w:val="Tabulka"/>
            </w:pPr>
            <w:r>
              <w:t>Číslo účtu:</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3E24DAED" w14:textId="41BB74EC" w:rsidR="00B242D7" w:rsidRPr="001C016F" w:rsidRDefault="001C016F" w:rsidP="009B1947">
            <w:pPr>
              <w:pStyle w:val="Tabulka"/>
            </w:pPr>
            <w:r>
              <w:t>XXXX</w:t>
            </w:r>
          </w:p>
        </w:tc>
      </w:tr>
      <w:tr w:rsidR="009B1947" w14:paraId="09400AF3"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4DCB2EDF" w14:textId="77777777" w:rsidR="009B1947" w:rsidRDefault="009B1947" w:rsidP="009B1947">
            <w:pPr>
              <w:pStyle w:val="Tabulka"/>
            </w:pPr>
            <w:r>
              <w:t>IČO:</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06D1F263" w14:textId="77777777" w:rsidR="009B1947" w:rsidRDefault="009B1947" w:rsidP="009B1947">
            <w:pPr>
              <w:pStyle w:val="Tabulka"/>
            </w:pPr>
            <w:r>
              <w:t>47678526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3F4C7D7B" w14:textId="77777777" w:rsidR="009B1947" w:rsidRDefault="009B1947" w:rsidP="009B1947">
            <w:pPr>
              <w:pStyle w:val="Tabulka"/>
            </w:pPr>
            <w:r>
              <w:t>IČO: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476B664" w14:textId="77777777" w:rsidR="009B1947" w:rsidRPr="001C016F" w:rsidRDefault="009B1947" w:rsidP="009B1947">
            <w:pPr>
              <w:pStyle w:val="Tabulka"/>
            </w:pPr>
            <w:r w:rsidRPr="001C016F">
              <w:t>47813750</w:t>
            </w:r>
          </w:p>
        </w:tc>
      </w:tr>
      <w:tr w:rsidR="00B242D7" w14:paraId="21B7B386"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78F0C00D" w14:textId="77777777" w:rsidR="00B242D7" w:rsidRDefault="00B242D7" w:rsidP="00E213D4">
            <w:pPr>
              <w:pStyle w:val="Tabulka"/>
            </w:pPr>
            <w:r>
              <w:t>DIČ:</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4704A045" w14:textId="77777777" w:rsidR="00B242D7" w:rsidRDefault="00B242D7" w:rsidP="00E213D4">
            <w:pPr>
              <w:pStyle w:val="Tabulka"/>
            </w:pPr>
            <w:r>
              <w:t>CZ47678526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17854020" w14:textId="77777777" w:rsidR="00B242D7" w:rsidRDefault="00B242D7" w:rsidP="00E213D4">
            <w:pPr>
              <w:pStyle w:val="Tabulka"/>
            </w:pPr>
            <w:r>
              <w:t>DIČ: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6DF9C2EB" w14:textId="77777777" w:rsidR="00B242D7" w:rsidRPr="001C016F" w:rsidRDefault="00B242D7" w:rsidP="00E213D4">
            <w:pPr>
              <w:pStyle w:val="Tabulka"/>
            </w:pPr>
            <w:r w:rsidRPr="001C016F">
              <w:t>CZ47813750</w:t>
            </w:r>
          </w:p>
        </w:tc>
      </w:tr>
      <w:tr w:rsidR="00B242D7" w14:paraId="60C3D0E6"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1F6EE2CA" w14:textId="77777777" w:rsidR="00B242D7" w:rsidRDefault="00B242D7" w:rsidP="00E213D4">
            <w:pPr>
              <w:pStyle w:val="Tabulka"/>
            </w:pPr>
            <w:r>
              <w:t>Telefon:</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7BFF2151" w14:textId="77777777" w:rsidR="00B242D7" w:rsidRDefault="00B242D7" w:rsidP="00E213D4">
            <w:pPr>
              <w:pStyle w:val="Tabulka"/>
            </w:pPr>
            <w:r>
              <w:t>+420 595 538 200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5AE1AA3" w14:textId="77777777" w:rsidR="00B242D7" w:rsidRDefault="00B242D7" w:rsidP="00E213D4">
            <w:pPr>
              <w:pStyle w:val="Tabulka"/>
            </w:pPr>
            <w:r>
              <w:t>Telefon:</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3409C96" w14:textId="77777777" w:rsidR="00B242D7" w:rsidRPr="001C016F" w:rsidRDefault="00B242D7" w:rsidP="00E213D4">
            <w:pPr>
              <w:pStyle w:val="Tabulka"/>
            </w:pPr>
            <w:r w:rsidRPr="001C016F">
              <w:t>+420 553 766 101</w:t>
            </w:r>
          </w:p>
        </w:tc>
      </w:tr>
      <w:tr w:rsidR="00B242D7" w14:paraId="217D6E3F"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5332006A" w14:textId="77777777" w:rsidR="00B242D7" w:rsidRDefault="00B242D7" w:rsidP="00E213D4">
            <w:pPr>
              <w:pStyle w:val="Tabulka"/>
            </w:pPr>
            <w:r>
              <w:t>E-mail:</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4046D2D3" w14:textId="77777777" w:rsidR="00B242D7" w:rsidRDefault="00B242D7" w:rsidP="00E213D4">
            <w:pPr>
              <w:pStyle w:val="Tabulka"/>
            </w:pPr>
            <w:r w:rsidRPr="00D73EE6">
              <w:t>software@ron.cz</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7812CD34" w14:textId="77777777" w:rsidR="00B242D7" w:rsidRDefault="00B242D7" w:rsidP="00E213D4">
            <w:pPr>
              <w:pStyle w:val="Tabulka"/>
            </w:pPr>
            <w:r>
              <w:t>E-mail:</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4573AF5" w14:textId="77777777" w:rsidR="00B242D7" w:rsidRPr="001C016F" w:rsidRDefault="00B242D7" w:rsidP="00E213D4">
            <w:pPr>
              <w:pStyle w:val="Tabulka"/>
              <w:rPr>
                <w:lang w:val="en-US"/>
              </w:rPr>
            </w:pPr>
            <w:r w:rsidRPr="001C016F">
              <w:rPr>
                <w:lang w:val="en-US"/>
              </w:rPr>
              <w:t>sekretariat@nemocnice.opava.cz</w:t>
            </w:r>
          </w:p>
        </w:tc>
      </w:tr>
      <w:tr w:rsidR="00B242D7" w14:paraId="20A6DEBB"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63FB24ED" w14:textId="77777777" w:rsidR="00B242D7" w:rsidRDefault="00B242D7" w:rsidP="00E213D4">
            <w:pPr>
              <w:pStyle w:val="Tabulka"/>
            </w:pPr>
            <w:r>
              <w:t>Web:</w:t>
            </w: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34C48139" w14:textId="77777777" w:rsidR="00B242D7" w:rsidRDefault="00B242D7" w:rsidP="00E213D4">
            <w:pPr>
              <w:pStyle w:val="Tabulka"/>
            </w:pPr>
            <w:r w:rsidRPr="00D73EE6">
              <w:t>www.ron.cz</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719E3B79" w14:textId="77777777" w:rsidR="00B242D7" w:rsidRDefault="00B242D7" w:rsidP="00E213D4">
            <w:pPr>
              <w:pStyle w:val="Tabulka"/>
            </w:pPr>
            <w:r>
              <w:t>Web:</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5E5C9401" w14:textId="77777777" w:rsidR="00B242D7" w:rsidRPr="001C016F" w:rsidRDefault="00B242D7" w:rsidP="00E213D4">
            <w:pPr>
              <w:pStyle w:val="Tabulka"/>
            </w:pPr>
            <w:r w:rsidRPr="001C016F">
              <w:t>www.nemocnice.opava.cz</w:t>
            </w:r>
          </w:p>
        </w:tc>
      </w:tr>
      <w:tr w:rsidR="00B242D7" w14:paraId="3C9C0DD8" w14:textId="77777777" w:rsidTr="00AC7858">
        <w:trPr>
          <w:jc w:val="center"/>
        </w:trPr>
        <w:tc>
          <w:tcPr>
            <w:tcW w:w="1696" w:type="dxa"/>
            <w:tcBorders>
              <w:top w:val="single" w:sz="4" w:space="0" w:color="000000"/>
              <w:left w:val="single" w:sz="4" w:space="0" w:color="000000"/>
              <w:bottom w:val="single" w:sz="4" w:space="0" w:color="000000"/>
              <w:right w:val="single" w:sz="4" w:space="0" w:color="000000"/>
            </w:tcBorders>
            <w:shd w:val="clear" w:color="000000" w:fill="auto"/>
          </w:tcPr>
          <w:p w14:paraId="3CBB62C8" w14:textId="77777777" w:rsidR="00B242D7" w:rsidRDefault="00B242D7" w:rsidP="00E213D4">
            <w:pPr>
              <w:pStyle w:val="Tabulka"/>
            </w:pPr>
          </w:p>
        </w:tc>
        <w:tc>
          <w:tcPr>
            <w:tcW w:w="3052" w:type="dxa"/>
            <w:tcBorders>
              <w:top w:val="single" w:sz="4" w:space="0" w:color="000000"/>
              <w:left w:val="single" w:sz="4" w:space="0" w:color="000000"/>
              <w:bottom w:val="single" w:sz="4" w:space="0" w:color="000000"/>
              <w:right w:val="single" w:sz="4" w:space="0" w:color="000000"/>
            </w:tcBorders>
            <w:shd w:val="clear" w:color="000000" w:fill="auto"/>
          </w:tcPr>
          <w:p w14:paraId="7BC96AFE" w14:textId="77777777" w:rsidR="00B242D7" w:rsidRDefault="00B242D7" w:rsidP="00E213D4">
            <w:pPr>
              <w:pStyle w:val="Tabulka"/>
            </w:pPr>
            <w:r>
              <w:t>(RON Software)</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791A9864" w14:textId="77777777" w:rsidR="00B242D7" w:rsidRDefault="00B242D7" w:rsidP="00E213D4">
            <w:pPr>
              <w:pStyle w:val="Tabulka"/>
            </w:pP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C5539EE" w14:textId="77777777" w:rsidR="00B242D7" w:rsidRPr="001C016F" w:rsidRDefault="00B242D7" w:rsidP="00E213D4">
            <w:pPr>
              <w:pStyle w:val="Tabulka"/>
            </w:pPr>
            <w:r w:rsidRPr="001C016F">
              <w:t>(Uživatel)</w:t>
            </w:r>
          </w:p>
        </w:tc>
      </w:tr>
    </w:tbl>
    <w:p w14:paraId="49CBDBA7" w14:textId="77777777" w:rsidR="00E213D4" w:rsidRDefault="00E213D4" w:rsidP="00E213D4">
      <w:pPr>
        <w:spacing w:after="0" w:line="240" w:lineRule="auto"/>
        <w:jc w:val="center"/>
      </w:pPr>
    </w:p>
    <w:p w14:paraId="2CB67ABF" w14:textId="77777777" w:rsidR="00E213D4" w:rsidRDefault="00E213D4" w:rsidP="00E213D4">
      <w:pPr>
        <w:pStyle w:val="Nadpis2"/>
      </w:pPr>
      <w:r>
        <w:t>Článek 2.</w:t>
      </w:r>
    </w:p>
    <w:p w14:paraId="6F8FCC7F" w14:textId="77777777" w:rsidR="00E213D4" w:rsidRDefault="00E213D4" w:rsidP="00E213D4">
      <w:pPr>
        <w:pStyle w:val="Nadpis3"/>
      </w:pPr>
      <w:r>
        <w:t>Předmět smlouvy</w:t>
      </w:r>
    </w:p>
    <w:p w14:paraId="7AA51F8A" w14:textId="77777777" w:rsidR="00E213D4" w:rsidRDefault="00E213D4" w:rsidP="00E213D4">
      <w:pPr>
        <w:spacing w:after="0" w:line="240" w:lineRule="auto"/>
        <w:rPr>
          <w:b/>
        </w:rPr>
      </w:pPr>
    </w:p>
    <w:p w14:paraId="2BB7F7A1" w14:textId="77777777" w:rsidR="00E213D4" w:rsidRDefault="00E213D4" w:rsidP="00E213D4">
      <w:pPr>
        <w:ind w:left="284" w:right="85"/>
      </w:pPr>
      <w:r w:rsidRPr="0051494E">
        <w:t xml:space="preserve">Tato smlouva (dále jen </w:t>
      </w:r>
      <w:r>
        <w:t>Licenční smlouva</w:t>
      </w:r>
      <w:r w:rsidRPr="0051494E">
        <w:t xml:space="preserve">) je licenční smlouvou mezi </w:t>
      </w:r>
      <w:r>
        <w:t>Uživatelem</w:t>
      </w:r>
      <w:r w:rsidRPr="0051494E">
        <w:t xml:space="preserve"> (oprávněným z licence) softwarového produktu </w:t>
      </w:r>
      <w:r>
        <w:t>RON Software. Softwarový produkt obsahuje software, dokumentaci v elektronické formě, případná nosná média, a může obsahovat také materiály v tištěné či elektronické podobě, dále jen Softwarový produkt.</w:t>
      </w:r>
    </w:p>
    <w:p w14:paraId="4BA3B720" w14:textId="77777777" w:rsidR="00E213D4" w:rsidRDefault="00E213D4" w:rsidP="00E213D4">
      <w:pPr>
        <w:ind w:left="284" w:right="85"/>
      </w:pPr>
      <w:r>
        <w:t>Poskytovatel licence uděluje Uživateli licenci k užívání Softwarového produktu v rozsahu stanoveném touto Licenční smlouvou. Licence podle této smlouvy neopravňuje Uživatele k jakémukoli jinému nakládání se Softwarovým produktem, než je upraveno touto smlouvou nebo než vyplývá z platných právních předpisů.</w:t>
      </w:r>
    </w:p>
    <w:p w14:paraId="62B52615" w14:textId="77777777" w:rsidR="00E213D4" w:rsidRDefault="00E213D4" w:rsidP="00E213D4">
      <w:pPr>
        <w:ind w:left="284" w:right="85"/>
      </w:pPr>
      <w:r>
        <w:t>Licenční smlouva je uzavřena instalací Softwarového produktu, registrací Softwarového produktu nebo podpisem Licenční smlouvy, a to okamžikem, který nastane nejdříve.</w:t>
      </w:r>
    </w:p>
    <w:p w14:paraId="5A82DD34" w14:textId="77777777" w:rsidR="00E213D4" w:rsidRDefault="00E213D4" w:rsidP="00E213D4">
      <w:pPr>
        <w:ind w:left="284" w:right="85"/>
      </w:pPr>
      <w:r>
        <w:t>Poskytnutím licence podle této Licenční smlouvy se ruší veškerá předchozí licenční ujednání mezi Uživatelem a RON Software týkající se Softwarového produktu a nahrazují se touto Licenční smlouvou.</w:t>
      </w:r>
    </w:p>
    <w:p w14:paraId="696CEB1B" w14:textId="77777777" w:rsidR="00E213D4" w:rsidRDefault="00E213D4" w:rsidP="00E213D4">
      <w:pPr>
        <w:pStyle w:val="Nadpis2"/>
      </w:pPr>
      <w:r>
        <w:t>Článek 3.</w:t>
      </w:r>
    </w:p>
    <w:p w14:paraId="12845523" w14:textId="77777777" w:rsidR="00E213D4" w:rsidRDefault="00E213D4" w:rsidP="00E213D4">
      <w:pPr>
        <w:pStyle w:val="Nadpis3"/>
      </w:pPr>
      <w:r>
        <w:t>Licence</w:t>
      </w:r>
    </w:p>
    <w:p w14:paraId="79C2C986" w14:textId="77777777" w:rsidR="00E213D4" w:rsidRDefault="00E213D4" w:rsidP="00E213D4">
      <w:pPr>
        <w:ind w:left="284" w:right="85"/>
      </w:pPr>
      <w:r>
        <w:t>Na základě této Licenční smlouvy se udělují následující práva: Softwarový produkt může Uživatel instalovat, otevírat, zobrazovat, spouštět či jiným způsobem užívat (dále jen Užívat), a to v takové variantě, k jaké je mu poskytnuta licence, a pouze na tolika počítačích a způsobem, který odpovídá typu licence udělené Uživateli.</w:t>
      </w:r>
    </w:p>
    <w:p w14:paraId="40BA0128" w14:textId="77777777" w:rsidR="00E213D4" w:rsidRDefault="00E213D4" w:rsidP="00E213D4">
      <w:pPr>
        <w:ind w:left="0" w:right="0"/>
        <w:rPr>
          <w:rFonts w:asciiTheme="majorHAnsi" w:eastAsiaTheme="majorEastAsia" w:hAnsiTheme="majorHAnsi" w:cstheme="majorBidi"/>
          <w:b/>
          <w:bCs/>
          <w:color w:val="074D90"/>
          <w:sz w:val="22"/>
          <w:szCs w:val="26"/>
        </w:rPr>
      </w:pPr>
      <w:r>
        <w:br w:type="page"/>
      </w:r>
    </w:p>
    <w:p w14:paraId="3ACB2F87" w14:textId="77777777" w:rsidR="00E213D4" w:rsidRDefault="00E213D4" w:rsidP="00E213D4">
      <w:pPr>
        <w:pStyle w:val="Nadpis2"/>
      </w:pPr>
      <w:r>
        <w:lastRenderedPageBreak/>
        <w:t>Článek 4.</w:t>
      </w:r>
    </w:p>
    <w:p w14:paraId="1FEB1946" w14:textId="77777777" w:rsidR="00E213D4" w:rsidRDefault="00E213D4" w:rsidP="00E213D4">
      <w:pPr>
        <w:pStyle w:val="Nadpis3"/>
        <w:spacing w:after="0" w:line="240" w:lineRule="auto"/>
      </w:pPr>
      <w:r>
        <w:t>Typy licence</w:t>
      </w:r>
    </w:p>
    <w:p w14:paraId="193553FF" w14:textId="77777777" w:rsidR="00E213D4" w:rsidRDefault="00E213D4" w:rsidP="00E213D4">
      <w:pPr>
        <w:ind w:left="284" w:right="-57"/>
      </w:pPr>
      <w:r>
        <w:t>ZÁKLADNÍ SERVEROVÁ LICENCE (SERVER).</w:t>
      </w:r>
    </w:p>
    <w:p w14:paraId="2DE40EA4" w14:textId="77777777" w:rsidR="00E213D4" w:rsidRDefault="00E213D4" w:rsidP="00E213D4">
      <w:pPr>
        <w:ind w:left="284" w:right="-57"/>
      </w:pPr>
      <w:r>
        <w:t xml:space="preserve">Licence opravňuje instalovat jednu kopii Softwarového produktu na jeden vyhrazený Server. Serverem může být jak počítač, který je pouze vyhrazen pro uložení dat sdílených jinými počítači, tak i stanice sítě, která současně plní roli serveru. </w:t>
      </w:r>
    </w:p>
    <w:p w14:paraId="21127B7A" w14:textId="77777777" w:rsidR="00E213D4" w:rsidRDefault="00E213D4" w:rsidP="00E213D4">
      <w:pPr>
        <w:ind w:left="284" w:right="-57"/>
      </w:pPr>
      <w:r>
        <w:t>SÍŤOVÁ PŘÍDAVNÁ LICENCE PRO DALŠÍCH (X) POČÍTAČŮ.</w:t>
      </w:r>
    </w:p>
    <w:p w14:paraId="5D17BF40" w14:textId="77777777" w:rsidR="00E213D4" w:rsidRDefault="00E213D4" w:rsidP="00E213D4">
      <w:pPr>
        <w:ind w:left="284" w:right="-57"/>
      </w:pPr>
      <w:r>
        <w:t>Licence umožňuje spouštět Softwarový produkt ve variantě, ke které má Uživatel udělenou Základní či Základní serverovou licenci ze serveru na dalších (X) počítačích, a to za předpokladu, že Uživatel vlastní Základní či Základní serverovou licenci a používá společné datové úložiště.</w:t>
      </w:r>
    </w:p>
    <w:p w14:paraId="7310E279" w14:textId="77777777" w:rsidR="00E213D4" w:rsidRDefault="00E213D4" w:rsidP="00E213D4">
      <w:pPr>
        <w:ind w:left="284" w:right="-57"/>
      </w:pPr>
      <w:r>
        <w:t>MODULY K ZÁKLADNÍ NEBO ZÁKLADNÍ SERVEROVÉ LICENCI.</w:t>
      </w:r>
    </w:p>
    <w:p w14:paraId="69CD2F32" w14:textId="77777777" w:rsidR="00E213D4" w:rsidRDefault="00E213D4" w:rsidP="00E213D4">
      <w:pPr>
        <w:ind w:left="284" w:right="-57"/>
      </w:pPr>
      <w:r>
        <w:t>Některé Softwarové produkty mohou být poskytovatelem licence označeny za moduly či rozšíření licence. Tyto moduly mohou být používány pouze současně se Základní nebo Základní serverovou licencí. Pokud není u doplňku či rozšíření licence stanoveno jinak, je možné jej používat současně na tolika počítačích, na kolika počítačích může Uživatel současně používat Softwarový produkt.</w:t>
      </w:r>
    </w:p>
    <w:p w14:paraId="7F987916" w14:textId="77777777" w:rsidR="00E213D4" w:rsidRDefault="00E213D4" w:rsidP="00E213D4">
      <w:pPr>
        <w:pStyle w:val="Nadpis2"/>
      </w:pPr>
      <w:r>
        <w:t>Článek 5.</w:t>
      </w:r>
    </w:p>
    <w:p w14:paraId="176A3EBA" w14:textId="77777777" w:rsidR="00E213D4" w:rsidRDefault="00E213D4" w:rsidP="00E213D4">
      <w:pPr>
        <w:pStyle w:val="Nadpis3"/>
      </w:pPr>
      <w:r>
        <w:t>Aktivace produktu</w:t>
      </w:r>
    </w:p>
    <w:p w14:paraId="61F51140" w14:textId="77777777" w:rsidR="00E213D4" w:rsidRDefault="00E213D4" w:rsidP="00E213D4">
      <w:pPr>
        <w:ind w:left="284" w:right="-56"/>
      </w:pPr>
      <w:r>
        <w:t>Aktivace je způsob ochrany Softwarových produktů RON Software před nelegálním používáním. Při instalaci je zákazníkovi produkt aktivován na tři měsíce, nebo dle dohody. Po zaplacení je uživateli automaticky zasílána registrační karta programu s novým aktivačním kódem.</w:t>
      </w:r>
      <w:r w:rsidRPr="008725B3">
        <w:t xml:space="preserve"> </w:t>
      </w:r>
      <w:r>
        <w:t xml:space="preserve">Způsob provedení aktivace je podrobně popsán v uživatelské příručce. </w:t>
      </w:r>
    </w:p>
    <w:p w14:paraId="11A3C07C" w14:textId="77777777" w:rsidR="00E213D4" w:rsidRDefault="00E213D4" w:rsidP="00E213D4">
      <w:pPr>
        <w:pStyle w:val="Nadpis2"/>
      </w:pPr>
      <w:r>
        <w:t>Článek 6.</w:t>
      </w:r>
    </w:p>
    <w:p w14:paraId="521C0EAA" w14:textId="77777777" w:rsidR="00E213D4" w:rsidRDefault="00E213D4" w:rsidP="00E213D4">
      <w:pPr>
        <w:pStyle w:val="Nadpis3"/>
      </w:pPr>
      <w:r>
        <w:t>Terminálový provoz</w:t>
      </w:r>
    </w:p>
    <w:p w14:paraId="196B83C0" w14:textId="77777777" w:rsidR="00E213D4" w:rsidRDefault="00E213D4" w:rsidP="00E213D4">
      <w:pPr>
        <w:ind w:left="284" w:right="85"/>
      </w:pPr>
      <w:r w:rsidRPr="00E51D1A">
        <w:t xml:space="preserve">Pokud je </w:t>
      </w:r>
      <w:r>
        <w:t>S</w:t>
      </w:r>
      <w:r w:rsidRPr="00E51D1A">
        <w:t xml:space="preserve">oftwarový produkt provozován na počítači v terminálovém režimu nebo podobnými prostředky, kdy s počítačem může pracovat více </w:t>
      </w:r>
      <w:r>
        <w:t xml:space="preserve">Uživatelů </w:t>
      </w:r>
      <w:r w:rsidRPr="00E51D1A">
        <w:t xml:space="preserve">současně, je nutné vyčlenit </w:t>
      </w:r>
      <w:r>
        <w:t>S</w:t>
      </w:r>
      <w:r w:rsidRPr="00E51D1A">
        <w:t>íťovou přídavnou licenci soft</w:t>
      </w:r>
      <w:r>
        <w:t>warového produktu pro každého Uživatele</w:t>
      </w:r>
      <w:r w:rsidRPr="00E51D1A">
        <w:t xml:space="preserve"> přistupujícího na tento počítač, kterému je umožněno spouštění </w:t>
      </w:r>
      <w:r>
        <w:t>S</w:t>
      </w:r>
      <w:r w:rsidRPr="00E51D1A">
        <w:t xml:space="preserve">oftwarového produktu. </w:t>
      </w:r>
      <w:r>
        <w:t>Uživatel</w:t>
      </w:r>
      <w:r w:rsidRPr="00E51D1A">
        <w:t xml:space="preserve">, který má vyčleněnu </w:t>
      </w:r>
      <w:r>
        <w:t>S</w:t>
      </w:r>
      <w:r w:rsidRPr="00E51D1A">
        <w:t xml:space="preserve">íťovou přídavnou licenci na svém vyhrazeném počítači, nepotřebuje pro přístup ke stejné instalaci programu v terminálovém režimu další licenci. Pro potřeby této smlouvy se za vyhrazený počítač považuje počítač, který nepoužívá jiný </w:t>
      </w:r>
      <w:r>
        <w:t>Uživatel</w:t>
      </w:r>
      <w:r w:rsidRPr="00E51D1A">
        <w:t xml:space="preserve">. </w:t>
      </w:r>
      <w:r>
        <w:t>Uživatel</w:t>
      </w:r>
      <w:r w:rsidRPr="00E51D1A">
        <w:t xml:space="preserve"> může umístit </w:t>
      </w:r>
      <w:r>
        <w:t>S</w:t>
      </w:r>
      <w:r w:rsidRPr="00E51D1A">
        <w:t>oftwarový produkt na cizí, pronajatý hardware v datových centrech nebo u jiných provozovatelů, musí však zajistit dodržení ustanovení této licenční smlouvy</w:t>
      </w:r>
      <w:r>
        <w:t>.</w:t>
      </w:r>
    </w:p>
    <w:p w14:paraId="4CAA171E" w14:textId="77777777" w:rsidR="00E213D4" w:rsidRDefault="00E213D4" w:rsidP="00E213D4">
      <w:pPr>
        <w:pStyle w:val="Nadpis2"/>
      </w:pPr>
      <w:r>
        <w:t>Článek 7.</w:t>
      </w:r>
    </w:p>
    <w:p w14:paraId="3445C6D8" w14:textId="77777777" w:rsidR="00E213D4" w:rsidRPr="00E846B4" w:rsidRDefault="00E213D4" w:rsidP="00E213D4">
      <w:pPr>
        <w:pStyle w:val="Nadpis3"/>
      </w:pPr>
      <w:r w:rsidRPr="00086FB6">
        <w:t>ZÁKAZ PRONÁJMU/SDÍLENÍ/POSKYTOVÁNÍ K</w:t>
      </w:r>
      <w:r>
        <w:t>OMERČNÍCH HOSTITELSKÝCH SLUŽEB.</w:t>
      </w:r>
    </w:p>
    <w:p w14:paraId="73EA2A5A" w14:textId="77777777" w:rsidR="00E213D4" w:rsidRDefault="00E213D4" w:rsidP="00E213D4">
      <w:pPr>
        <w:ind w:left="284" w:right="85"/>
      </w:pPr>
      <w:r>
        <w:t>Produkt je zakázáno pronajímat, půjčovat, sdílet, poskytnout sublicenci jiným subjektům (právnické nebo fyzické osobě) nebo jiným způsobem umožnit třetím osobám jeho využití</w:t>
      </w:r>
      <w:r w:rsidR="00CA5008">
        <w:t xml:space="preserve"> vyjma </w:t>
      </w:r>
      <w:proofErr w:type="spellStart"/>
      <w:r w:rsidR="00CA5008">
        <w:t>uživatelskéhu</w:t>
      </w:r>
      <w:proofErr w:type="spellEnd"/>
      <w:r w:rsidR="00CA5008">
        <w:t xml:space="preserve"> přístupu externího dodavatele stravy za účelem zadávání jídelníčků a získávání reportů o objednané stravě</w:t>
      </w:r>
      <w:r>
        <w:t>.</w:t>
      </w:r>
    </w:p>
    <w:p w14:paraId="7967AF62" w14:textId="77777777" w:rsidR="00E213D4" w:rsidRDefault="00E213D4" w:rsidP="00E213D4">
      <w:pPr>
        <w:pStyle w:val="Nadpis2"/>
      </w:pPr>
      <w:r>
        <w:t>Článek 8.</w:t>
      </w:r>
    </w:p>
    <w:p w14:paraId="19C04A00" w14:textId="77777777" w:rsidR="00E213D4" w:rsidRDefault="00E213D4" w:rsidP="00E213D4">
      <w:pPr>
        <w:pStyle w:val="Nadpis3"/>
      </w:pPr>
      <w:r>
        <w:t>INOVACE</w:t>
      </w:r>
    </w:p>
    <w:p w14:paraId="00E39E2C" w14:textId="77777777" w:rsidR="00E213D4" w:rsidRDefault="00E213D4" w:rsidP="00E213D4">
      <w:pPr>
        <w:ind w:left="284" w:right="85"/>
      </w:pPr>
      <w:r w:rsidRPr="000F3D5F">
        <w:t>Inovací softwarového produktu se rozumí aktualizace, upgrade, update softwarových produktů. I</w:t>
      </w:r>
      <w:r>
        <w:t>novace</w:t>
      </w:r>
      <w:r w:rsidRPr="000F3D5F">
        <w:t xml:space="preserve"> nahrazuje nebo doplňuje starší verzi </w:t>
      </w:r>
      <w:r>
        <w:t>S</w:t>
      </w:r>
      <w:r w:rsidRPr="000F3D5F">
        <w:t xml:space="preserve">oftwarového produktu. Softwarové produkty </w:t>
      </w:r>
      <w:r>
        <w:t>RON Software</w:t>
      </w:r>
      <w:r w:rsidRPr="000F3D5F">
        <w:t xml:space="preserve"> podléhají ustanovením licenční smlouvy platným v okamžiku zveřejněni dané verze </w:t>
      </w:r>
      <w:r>
        <w:t>S</w:t>
      </w:r>
      <w:r w:rsidRPr="000F3D5F">
        <w:t>oftwarového produktu.</w:t>
      </w:r>
    </w:p>
    <w:p w14:paraId="3737ABFE" w14:textId="77777777" w:rsidR="00E213D4" w:rsidRDefault="00E213D4" w:rsidP="00E213D4">
      <w:pPr>
        <w:pStyle w:val="Nadpis2"/>
      </w:pPr>
      <w:r>
        <w:lastRenderedPageBreak/>
        <w:t>Článek 9.</w:t>
      </w:r>
    </w:p>
    <w:p w14:paraId="6DCDF6FA" w14:textId="77777777" w:rsidR="00E213D4" w:rsidRDefault="00E213D4" w:rsidP="00E213D4">
      <w:pPr>
        <w:pStyle w:val="Nadpis3"/>
      </w:pPr>
      <w:r>
        <w:t>PODPORA A AKTUALIZACE</w:t>
      </w:r>
    </w:p>
    <w:p w14:paraId="1188D9F9" w14:textId="77777777" w:rsidR="00E213D4" w:rsidRDefault="00E213D4" w:rsidP="00E213D4">
      <w:pPr>
        <w:ind w:left="284" w:right="85"/>
      </w:pPr>
      <w:r>
        <w:t>Službu Podpora a Aktualizace (dále jen Podpora a Aktualizace) lze používat pouze v případě, že Uživateli byla udělena licence k Softwarovému produktu, k němuž se Podpora a Aktualizace vztahuje. V případě prodlení Uživatele se zaplacením ceny Podpory a Aktualizace Softwarového produktu je RON Software oprávněn od této Licenční smlouvy písemně odstoupit. Cena za Podporu a Aktualizaci je vždy pro příslušné období stanovena v platném ceníku produktů společnosti RON Software.</w:t>
      </w:r>
    </w:p>
    <w:p w14:paraId="4A1ED064" w14:textId="77777777" w:rsidR="00E213D4" w:rsidRDefault="00E213D4" w:rsidP="00E213D4">
      <w:pPr>
        <w:ind w:left="284" w:right="85"/>
      </w:pPr>
      <w:r>
        <w:t>V případě, kdy Uživatel vlastní současně více Softwarových produktů, je povinen udržovat Podporu a Aktualizaci pro všechny Softwarové produkty současně. Není možné objednat Podporu a Aktualizaci jen pro některé Softwarové produkty.</w:t>
      </w:r>
    </w:p>
    <w:p w14:paraId="1B2D693E" w14:textId="77777777" w:rsidR="00E213D4" w:rsidRDefault="00E213D4" w:rsidP="00E213D4">
      <w:pPr>
        <w:pStyle w:val="Nadpis2"/>
      </w:pPr>
      <w:r>
        <w:t>Článek 10.</w:t>
      </w:r>
    </w:p>
    <w:p w14:paraId="382B2BFE" w14:textId="77777777" w:rsidR="00E213D4" w:rsidRDefault="00E213D4" w:rsidP="00E213D4">
      <w:pPr>
        <w:pStyle w:val="Nadpis3"/>
      </w:pPr>
      <w:r w:rsidRPr="008727B2">
        <w:t xml:space="preserve">ZPĚTNÁ ANALÝZA </w:t>
      </w:r>
      <w:r>
        <w:t>SOFTWAROVÉHO PRODUKTU</w:t>
      </w:r>
    </w:p>
    <w:p w14:paraId="6B437927" w14:textId="77777777" w:rsidR="00E213D4" w:rsidRPr="008727B2" w:rsidRDefault="00E213D4" w:rsidP="00E213D4">
      <w:pPr>
        <w:ind w:left="284" w:right="-57"/>
      </w:pPr>
      <w:r w:rsidRPr="008727B2">
        <w:t>U</w:t>
      </w:r>
      <w:r>
        <w:t>živatel</w:t>
      </w:r>
      <w:r w:rsidRPr="008727B2">
        <w:t xml:space="preserve"> nesmí jakkoli využít znalosti o myšlenkách, postupech, struktuře, algoritmu a použitých metodách, na nichž je </w:t>
      </w:r>
      <w:r>
        <w:t>S</w:t>
      </w:r>
      <w:r w:rsidRPr="008727B2">
        <w:t xml:space="preserve">oftwarový produkt založen nebo které obsahuje, i když je získal při oprávněném užití </w:t>
      </w:r>
      <w:r>
        <w:t>Softwarového produktu</w:t>
      </w:r>
      <w:r w:rsidRPr="008727B2">
        <w:t xml:space="preserve">, vyjma jejich nezbytného užití k dosažení vzájemného funkčního propojení </w:t>
      </w:r>
      <w:r>
        <w:t>S</w:t>
      </w:r>
      <w:r w:rsidRPr="008727B2">
        <w:t xml:space="preserve">oftwarového produktu s jinými počítačovými programy. Tyto znalosti nesmí být využity ani k vývoji, zhotovení nebo k obchodnímu využití jiného počítačového programu, ani k jinému jednání ohrožujícímu nebo porušujícímu autorské právo a obchodní zájmy </w:t>
      </w:r>
      <w:r>
        <w:t>RON Software</w:t>
      </w:r>
      <w:r w:rsidRPr="008727B2">
        <w:t xml:space="preserve">. O těchto znalostech je </w:t>
      </w:r>
      <w:r>
        <w:t>Uživatel</w:t>
      </w:r>
      <w:r w:rsidRPr="008727B2">
        <w:t xml:space="preserve"> povinen zachovávat mlčenlivost vůči třetím osobám.</w:t>
      </w:r>
    </w:p>
    <w:p w14:paraId="168BAAC2" w14:textId="77777777" w:rsidR="00E213D4" w:rsidRDefault="00E213D4" w:rsidP="00E213D4">
      <w:pPr>
        <w:pStyle w:val="Nadpis2"/>
      </w:pPr>
      <w:r>
        <w:t>Článek 11.</w:t>
      </w:r>
    </w:p>
    <w:p w14:paraId="07228303" w14:textId="77777777" w:rsidR="00E213D4" w:rsidRPr="00D50C4C" w:rsidRDefault="00E213D4" w:rsidP="00E213D4">
      <w:pPr>
        <w:pStyle w:val="Nadpis3"/>
      </w:pPr>
      <w:r>
        <w:t>AUTORSKÉ PRÁVO</w:t>
      </w:r>
    </w:p>
    <w:p w14:paraId="5208B5D9" w14:textId="77777777" w:rsidR="00E213D4" w:rsidRDefault="00E213D4" w:rsidP="00E213D4">
      <w:pPr>
        <w:ind w:left="284" w:right="85"/>
      </w:pPr>
      <w:r>
        <w:t>Nositelem veškerých majetkových práv autorských k Softwarovému produktu (včetně, ale bez omezení na všechna zobrazení, fotografie, animace, videozáznamy, zvukové záznamy, texty a aplety, které jsou součástí Softwarovému produktu), jakož i tištěných i elektronických materiálů dodávaných se Softwarovým produktem a všech kopií Softwarovému produktu, je RON Software.</w:t>
      </w:r>
    </w:p>
    <w:p w14:paraId="333522AB" w14:textId="77777777" w:rsidR="00E213D4" w:rsidRDefault="00E213D4" w:rsidP="00E213D4">
      <w:pPr>
        <w:ind w:left="284" w:right="85"/>
      </w:pPr>
      <w:r>
        <w:t>Softwarový produkt je chráněn zákony České republiky o autorském právu, ustanoveními mezinárodních smluv a všemi dalšími příslušnými právními předpisy.</w:t>
      </w:r>
    </w:p>
    <w:p w14:paraId="187FD5FC" w14:textId="77777777" w:rsidR="00E213D4" w:rsidRDefault="00E213D4" w:rsidP="00E213D4">
      <w:pPr>
        <w:ind w:left="284" w:right="85"/>
      </w:pPr>
      <w:r>
        <w:t xml:space="preserve">Jestliže tento Softwarový produkt obsahuje dokumentaci, která je poskytována pouze v elektronické podobě, může Uživatel vytisknout libovolný počet kopií této elektronické dokumentace, ale pouze pro interní použití Uživatele v souvislosti s užitím Softwarového produktu. </w:t>
      </w:r>
    </w:p>
    <w:p w14:paraId="7B40F28B" w14:textId="77777777" w:rsidR="00E213D4" w:rsidRDefault="00E213D4" w:rsidP="00E213D4">
      <w:pPr>
        <w:pStyle w:val="Nadpis2"/>
      </w:pPr>
      <w:r>
        <w:t>Článek 12</w:t>
      </w:r>
    </w:p>
    <w:p w14:paraId="05A5C213" w14:textId="77777777" w:rsidR="00E213D4" w:rsidRDefault="00E213D4" w:rsidP="00E213D4">
      <w:pPr>
        <w:pStyle w:val="Nadpis3"/>
      </w:pPr>
      <w:r>
        <w:t>UKONČENÍ LICENCE</w:t>
      </w:r>
    </w:p>
    <w:p w14:paraId="431304E1" w14:textId="77777777" w:rsidR="00E213D4" w:rsidRDefault="00E213D4" w:rsidP="00E213D4">
      <w:pPr>
        <w:ind w:left="284" w:right="85"/>
      </w:pPr>
      <w:r>
        <w:t>Tato licenční smlouva je platná a účinná dnem jejího uzavření. Pokud není u konkrétního Softwarového produktu stanoveno jinak, poskytuje se licence na dobu neurčitou</w:t>
      </w:r>
    </w:p>
    <w:p w14:paraId="4BAF0B7F" w14:textId="77777777" w:rsidR="00E213D4" w:rsidRDefault="00E213D4" w:rsidP="00E213D4">
      <w:pPr>
        <w:ind w:left="284" w:right="85"/>
      </w:pPr>
      <w:r>
        <w:t>Tuto Licenční smlouvu lze zrušit dohodou mezi RON Software a Uživatelem.</w:t>
      </w:r>
    </w:p>
    <w:p w14:paraId="1558E639" w14:textId="77777777" w:rsidR="00E213D4" w:rsidRDefault="00E213D4" w:rsidP="00E213D4">
      <w:pPr>
        <w:ind w:left="284" w:right="85"/>
      </w:pPr>
      <w:r>
        <w:t>V případě, kdy dojde Uživatelem k porušení této Licenční smlouvy a/nebo autorských práv k Softwarovému produktu a/nebo k jinému podstatnému porušení povinností Uživatele, je RON Software oprávněn od této smlouvy písemně odstoupit. Odstoupení nabývá účinnosti okamžikem jeho doručení Uživateli. Odstoupením od této smlouvy není dotčeno právo RON Software na zaplacení ceny licence, byla-li licence poskytnuta úplatně, ani nárok na náhradu škody.</w:t>
      </w:r>
    </w:p>
    <w:p w14:paraId="0E84DF71" w14:textId="77777777" w:rsidR="00E213D4" w:rsidRDefault="00E213D4" w:rsidP="00E213D4">
      <w:pPr>
        <w:ind w:left="284" w:right="85"/>
      </w:pPr>
      <w:r>
        <w:t>Dnem zániku Licenční smlouvy končí veškerá práva užití Softwarového produktu poskytnutá Uživateli. V takovém případě musí Uživatel nejpozději v den ukončení práva k užití ze všech svých počítačů zcela odstranit všechny instalace Softwarového produktu.</w:t>
      </w:r>
    </w:p>
    <w:p w14:paraId="1A7CB783" w14:textId="77777777" w:rsidR="00E213D4" w:rsidRDefault="00E213D4" w:rsidP="00E213D4">
      <w:pPr>
        <w:pStyle w:val="Nadpis2"/>
      </w:pPr>
      <w:r>
        <w:lastRenderedPageBreak/>
        <w:t>Článek 13</w:t>
      </w:r>
    </w:p>
    <w:p w14:paraId="3D98DEAD" w14:textId="77777777" w:rsidR="00E213D4" w:rsidRDefault="00E213D4" w:rsidP="00E213D4">
      <w:pPr>
        <w:pStyle w:val="Nadpis3"/>
      </w:pPr>
      <w:r>
        <w:t>ZÁRUČNÍ PODMÍNKY</w:t>
      </w:r>
    </w:p>
    <w:p w14:paraId="2CA374A1" w14:textId="77777777" w:rsidR="00E213D4" w:rsidRDefault="00E213D4" w:rsidP="00E213D4">
      <w:pPr>
        <w:ind w:left="284" w:right="227"/>
      </w:pPr>
      <w:r>
        <w:t>RON Software odpovídá za to, že se Softwarový produkt shoduje ve svých podstatných aspektech s funkčními vlastnostmi specifikovanými v uživatelské dokumentaci dodané spolu se Softwarovým produktem. Uživatel je povinen se s uživatelskou dokumentací seznámit a na případné nejasnosti se dotázat. Absence nebo rozdílnost vlastností či funkcí oproti uživatelské dokumentaci se nepovažuje za vadu a Uživateli nevznikají z tohoto důvodu žádné nároky z odpovědnosti za vady ani nárok na odstoupení od Licenční smlouvy.</w:t>
      </w:r>
    </w:p>
    <w:p w14:paraId="15BE1FE7" w14:textId="77777777" w:rsidR="00E213D4" w:rsidRDefault="00E213D4" w:rsidP="00E213D4">
      <w:pPr>
        <w:ind w:left="284" w:right="227"/>
      </w:pPr>
      <w:r>
        <w:t xml:space="preserve">RON Software garantuje plnou funkcionalitu Softwarového produktu pouze za předpokladu, že budou Uživatelem splněny minimální systémové požadavky. </w:t>
      </w:r>
    </w:p>
    <w:p w14:paraId="39DAAB79" w14:textId="77777777" w:rsidR="00E213D4" w:rsidRDefault="00E213D4" w:rsidP="00E213D4">
      <w:pPr>
        <w:ind w:left="284" w:right="227"/>
      </w:pPr>
      <w:r>
        <w:t>RON Software odpovídá pouze za funkčnost aktuálních verzí Softwarového produktu, ke kterým mají přístup jen registrovaní Uživatelé po uhrazení ceny licencí, resp. Podpory a aktualizace. RON Software neodpovídá za vady starších verzí Softwarového produktu ani za jejich případnou nekompatibilitu s novými softwarovými či hardwarovými prostředky. RON Software není povinen provádět technickou podporu, vývoj ani údržbu starších verzí Softwarového produktu.</w:t>
      </w:r>
    </w:p>
    <w:p w14:paraId="14F11089" w14:textId="77777777" w:rsidR="00E213D4" w:rsidRDefault="00E213D4" w:rsidP="00E213D4">
      <w:pPr>
        <w:ind w:left="284" w:right="227"/>
      </w:pPr>
      <w:r>
        <w:t>Na Softwarový produkt je poskytována záruka po celou dobu, po kterou Uživatel průběžně prostřednictvím služby Podpora a aktualizace aktualizuje Softwarový produkt na jeho aktuální verze.</w:t>
      </w:r>
    </w:p>
    <w:p w14:paraId="7F14077F" w14:textId="77777777" w:rsidR="00E213D4" w:rsidRDefault="00E213D4" w:rsidP="00E213D4">
      <w:pPr>
        <w:ind w:left="284" w:right="227"/>
      </w:pPr>
      <w:r>
        <w:t>Uživatel je povinen pravidelně provádět zálohy dat a jejich archivování, včetně kontroly bezchybnosti vytvořené zálohy. RON Software neodpovídá za ztrátu či poškození dat, která nebyla správně zálohována.</w:t>
      </w:r>
    </w:p>
    <w:p w14:paraId="3E708806" w14:textId="77777777" w:rsidR="00E213D4" w:rsidRDefault="00E213D4" w:rsidP="00E213D4">
      <w:pPr>
        <w:ind w:left="0" w:right="227" w:firstLine="284"/>
      </w:pPr>
      <w:r>
        <w:t>OMEZENÍ ZÁRUK</w:t>
      </w:r>
    </w:p>
    <w:p w14:paraId="7E1F35CD" w14:textId="77777777" w:rsidR="00E213D4" w:rsidRDefault="00E213D4" w:rsidP="00E213D4">
      <w:pPr>
        <w:ind w:left="284" w:right="227"/>
      </w:pPr>
      <w:r>
        <w:t>Nároky ze záruky nevzniknou, pokud byla vada Softwarového produktu způsobena vyšší mocí, nehodou, špatným nebo nesprávným používáním, používáním na nevhodném hardwaru, hardwaru, který je v rozporu s Technickými požadavky uvedenými v dokumentaci, nebo počítačovými viry, nebo v kombinaci s jiným softwarem, který negativně ovlivňuje chování Softwarového produktu. Za vadu Softwarového produktu nelze označit skutečnost, že Softwarový produkt nepracuje na hardwaru, který nebyl dostupný v okamžiku výroby programu. RON Software neodpovídá za správnou funkci Softwarového produktu v případě, že je provozován na počítači spolu s programy jiných výrobců, které svou funkcí či podstatou negativně ovlivňují nebo můžou ovlivnit chování Softwarového produktu. RON Software neodpovídá za správnou funkci Softwarového produktu v případě, že je provozován na chybně konfigurovaném počítači či v prostředí chybně nastavené počítačové sítě.</w:t>
      </w:r>
    </w:p>
    <w:p w14:paraId="0E6001B2" w14:textId="77777777" w:rsidR="00E213D4" w:rsidRDefault="00E213D4" w:rsidP="00E213D4">
      <w:pPr>
        <w:ind w:left="284" w:right="227"/>
      </w:pPr>
    </w:p>
    <w:p w14:paraId="142DC5D6" w14:textId="77777777" w:rsidR="00E213D4" w:rsidRDefault="00E213D4" w:rsidP="00E213D4">
      <w:pPr>
        <w:ind w:left="284" w:right="227"/>
      </w:pPr>
    </w:p>
    <w:tbl>
      <w:tblPr>
        <w:tblW w:w="0" w:type="auto"/>
        <w:jc w:val="center"/>
        <w:tblLayout w:type="fixed"/>
        <w:tblCellMar>
          <w:left w:w="112" w:type="dxa"/>
          <w:right w:w="112" w:type="dxa"/>
        </w:tblCellMar>
        <w:tblLook w:val="0000" w:firstRow="0" w:lastRow="0" w:firstColumn="0" w:lastColumn="0" w:noHBand="0" w:noVBand="0"/>
      </w:tblPr>
      <w:tblGrid>
        <w:gridCol w:w="4786"/>
        <w:gridCol w:w="4961"/>
      </w:tblGrid>
      <w:tr w:rsidR="00E213D4" w14:paraId="2368D07B"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3B0B50C0" w14:textId="77777777" w:rsidR="00E213D4" w:rsidRDefault="00E213D4" w:rsidP="00AC7858">
            <w:pPr>
              <w:pStyle w:val="Tabulka"/>
              <w:jc w:val="center"/>
            </w:pPr>
          </w:p>
          <w:p w14:paraId="3C259D75" w14:textId="77777777" w:rsidR="00E213D4" w:rsidRDefault="00E213D4" w:rsidP="00AC7858">
            <w:pPr>
              <w:pStyle w:val="Tabulka"/>
              <w:jc w:val="center"/>
            </w:pPr>
            <w:r>
              <w:t>V Karviné dne: ………………………………</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0A1664D4" w14:textId="77777777" w:rsidR="00E213D4" w:rsidRDefault="00E213D4" w:rsidP="00AC7858">
            <w:pPr>
              <w:pStyle w:val="Tabulka"/>
              <w:jc w:val="center"/>
            </w:pPr>
          </w:p>
          <w:p w14:paraId="1826CBE5" w14:textId="77777777" w:rsidR="00E213D4" w:rsidRDefault="00E213D4" w:rsidP="00AC7858">
            <w:pPr>
              <w:pStyle w:val="Tabulka"/>
              <w:jc w:val="center"/>
            </w:pPr>
            <w:r>
              <w:t>V </w:t>
            </w:r>
            <w:r w:rsidR="0007435E">
              <w:t>Opavě</w:t>
            </w:r>
            <w:r>
              <w:t xml:space="preserve"> dne: ……………………..</w:t>
            </w:r>
          </w:p>
        </w:tc>
      </w:tr>
      <w:tr w:rsidR="00E213D4" w14:paraId="5E01389D"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0712D2AF" w14:textId="77777777" w:rsidR="00E213D4" w:rsidRDefault="00E213D4" w:rsidP="00AC7858">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78292870" w14:textId="77777777" w:rsidR="00E213D4" w:rsidRDefault="00E213D4" w:rsidP="00AC7858">
            <w:pPr>
              <w:pStyle w:val="Tabulka"/>
              <w:jc w:val="center"/>
            </w:pPr>
          </w:p>
        </w:tc>
      </w:tr>
      <w:tr w:rsidR="00E213D4" w14:paraId="5102D866"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6FE5B679" w14:textId="77777777" w:rsidR="00E213D4" w:rsidRDefault="00E213D4" w:rsidP="00AC7858">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A963F2F" w14:textId="77777777" w:rsidR="00E213D4" w:rsidRDefault="00E213D4" w:rsidP="00AC7858">
            <w:pPr>
              <w:pStyle w:val="Tabulka"/>
              <w:jc w:val="center"/>
            </w:pPr>
          </w:p>
        </w:tc>
      </w:tr>
      <w:tr w:rsidR="00E213D4" w14:paraId="2ADCDFDB"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7534913A" w14:textId="77777777" w:rsidR="00E213D4" w:rsidRDefault="00E213D4" w:rsidP="00AC7858">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7CB4458B" w14:textId="77777777" w:rsidR="00E213D4" w:rsidRDefault="00E213D4" w:rsidP="00AC7858">
            <w:pPr>
              <w:pStyle w:val="Tabulka"/>
              <w:jc w:val="center"/>
            </w:pPr>
          </w:p>
        </w:tc>
      </w:tr>
      <w:tr w:rsidR="00E213D4" w14:paraId="63808A2B"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76849FDC" w14:textId="77777777" w:rsidR="00E213D4" w:rsidRDefault="00E213D4" w:rsidP="00AC7858">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8F5A9D1" w14:textId="77777777" w:rsidR="00E213D4" w:rsidRDefault="00E213D4" w:rsidP="00AC7858">
            <w:pPr>
              <w:pStyle w:val="Tabulka"/>
              <w:jc w:val="center"/>
            </w:pPr>
          </w:p>
        </w:tc>
      </w:tr>
      <w:tr w:rsidR="00E213D4" w14:paraId="18199D96"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55418C41" w14:textId="77777777" w:rsidR="00E213D4" w:rsidRDefault="00E213D4" w:rsidP="00AC7858">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4EAE8463" w14:textId="77777777" w:rsidR="00E213D4" w:rsidRDefault="00E213D4" w:rsidP="00AC7858">
            <w:pPr>
              <w:pStyle w:val="Tabulka"/>
              <w:jc w:val="center"/>
            </w:pPr>
          </w:p>
        </w:tc>
      </w:tr>
      <w:tr w:rsidR="00E213D4" w14:paraId="6FB25DCB"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9BF523E" w14:textId="77777777" w:rsidR="00E213D4" w:rsidRDefault="00E213D4" w:rsidP="00AC7858">
            <w:pPr>
              <w:pStyle w:val="Tabulka"/>
              <w:jc w:val="center"/>
            </w:pPr>
            <w:r>
              <w:t>..................................................</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2BC2EAB1" w14:textId="77777777" w:rsidR="00E213D4" w:rsidRDefault="00E213D4" w:rsidP="00AC7858">
            <w:pPr>
              <w:pStyle w:val="Tabulka"/>
              <w:jc w:val="center"/>
            </w:pPr>
            <w:r>
              <w:t>..................................................</w:t>
            </w:r>
          </w:p>
        </w:tc>
      </w:tr>
      <w:tr w:rsidR="00E213D4" w14:paraId="35B71A8B" w14:textId="77777777" w:rsidTr="00AC7858">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8C51841" w14:textId="77777777" w:rsidR="00E213D4" w:rsidRDefault="00E213D4" w:rsidP="00AC7858">
            <w:pPr>
              <w:pStyle w:val="Tabulka"/>
              <w:jc w:val="center"/>
            </w:pPr>
            <w:r>
              <w:t>za dodavatele</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2C40317C" w14:textId="77777777" w:rsidR="00E213D4" w:rsidRDefault="00E213D4" w:rsidP="00AC7858">
            <w:pPr>
              <w:pStyle w:val="Tabulka"/>
              <w:jc w:val="center"/>
            </w:pPr>
            <w:r>
              <w:t>za odběratele</w:t>
            </w:r>
          </w:p>
        </w:tc>
      </w:tr>
    </w:tbl>
    <w:p w14:paraId="4C821EB0" w14:textId="77777777" w:rsidR="00E213D4" w:rsidRDefault="00FA0B74" w:rsidP="00E213D4">
      <w:pPr>
        <w:ind w:left="284" w:right="227"/>
      </w:pPr>
      <w:r>
        <w:tab/>
      </w:r>
      <w:r>
        <w:tab/>
      </w:r>
      <w:r>
        <w:tab/>
      </w:r>
      <w:r>
        <w:tab/>
      </w:r>
      <w:r>
        <w:tab/>
      </w:r>
      <w:r>
        <w:tab/>
      </w:r>
      <w:r>
        <w:tab/>
      </w:r>
      <w:r>
        <w:tab/>
      </w:r>
      <w:r>
        <w:tab/>
      </w:r>
      <w:r>
        <w:tab/>
        <w:t>MUDr. Ladislav Václavec, MBA</w:t>
      </w:r>
    </w:p>
    <w:p w14:paraId="36E017C3" w14:textId="77777777" w:rsidR="00FA0B74" w:rsidRPr="006574DD" w:rsidRDefault="00FA0B74" w:rsidP="00E213D4">
      <w:pPr>
        <w:ind w:left="284" w:right="227"/>
      </w:pPr>
      <w:r>
        <w:tab/>
      </w:r>
      <w:r>
        <w:tab/>
      </w:r>
      <w:r>
        <w:tab/>
      </w:r>
      <w:r>
        <w:tab/>
      </w:r>
      <w:r>
        <w:tab/>
      </w:r>
      <w:r>
        <w:tab/>
      </w:r>
      <w:r>
        <w:tab/>
      </w:r>
      <w:r>
        <w:tab/>
        <w:t>Ředitel Slezské nemocnice v Opavě, příspěvkové organizace</w:t>
      </w:r>
    </w:p>
    <w:p w14:paraId="4DFC54CD" w14:textId="77777777" w:rsidR="00CD7819" w:rsidRPr="00A16D6A" w:rsidRDefault="00CD7819" w:rsidP="00CD7819">
      <w:pPr>
        <w:pStyle w:val="Nadpis1"/>
        <w:rPr>
          <w:bCs w:val="0"/>
        </w:rPr>
      </w:pPr>
      <w:r>
        <w:rPr>
          <w:bCs w:val="0"/>
        </w:rPr>
        <w:lastRenderedPageBreak/>
        <w:t>PŘEDÁVACÍ PROTOKOL – LICENCE – VZOR</w:t>
      </w:r>
    </w:p>
    <w:p w14:paraId="644E28D1" w14:textId="77777777" w:rsidR="00CD7819" w:rsidRDefault="00CD7819" w:rsidP="00CD7819">
      <w:pPr>
        <w:pStyle w:val="Bezmezer"/>
        <w:jc w:val="center"/>
      </w:pPr>
      <w:r>
        <w:t xml:space="preserve">Příloha č. </w:t>
      </w:r>
      <w:r w:rsidR="00DF5874">
        <w:t>2</w:t>
      </w:r>
      <w:r>
        <w:t xml:space="preserve"> - ke smlouvě č. </w:t>
      </w:r>
      <w:r w:rsidR="00180985">
        <w:t>17-SML-031</w:t>
      </w:r>
    </w:p>
    <w:p w14:paraId="2580CCCB" w14:textId="77777777" w:rsidR="00CD7819" w:rsidRDefault="00CD7819" w:rsidP="00CD7819">
      <w:pPr>
        <w:pStyle w:val="Bezmezer"/>
        <w:jc w:val="center"/>
      </w:pPr>
    </w:p>
    <w:tbl>
      <w:tblPr>
        <w:tblW w:w="10276" w:type="dxa"/>
        <w:jc w:val="center"/>
        <w:tblLayout w:type="fixed"/>
        <w:tblCellMar>
          <w:left w:w="112" w:type="dxa"/>
          <w:right w:w="112" w:type="dxa"/>
        </w:tblCellMar>
        <w:tblLook w:val="0000" w:firstRow="0" w:lastRow="0" w:firstColumn="0" w:lastColumn="0" w:noHBand="0" w:noVBand="0"/>
      </w:tblPr>
      <w:tblGrid>
        <w:gridCol w:w="1600"/>
        <w:gridCol w:w="3148"/>
        <w:gridCol w:w="1701"/>
        <w:gridCol w:w="3827"/>
      </w:tblGrid>
      <w:tr w:rsidR="00180985" w14:paraId="02299C37"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593D4CAE" w14:textId="77777777" w:rsidR="00180985" w:rsidRDefault="00180985" w:rsidP="00180985">
            <w:pPr>
              <w:pStyle w:val="Tabulka"/>
            </w:pPr>
            <w:r>
              <w:t>Název:</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1FB38D40" w14:textId="77777777" w:rsidR="00180985" w:rsidRDefault="00180985" w:rsidP="00180985">
            <w:pPr>
              <w:pStyle w:val="Tabulka"/>
              <w:rPr>
                <w:b/>
              </w:rPr>
            </w:pPr>
            <w:smartTag w:uri="urn:schemas-microsoft-com:office:smarttags" w:element="PersonName">
              <w:smartTagPr>
                <w:attr w:name="ProductID" w:val="RON Software"/>
              </w:smartTagPr>
              <w:r>
                <w:rPr>
                  <w:b/>
                </w:rPr>
                <w:t>RON Software</w:t>
              </w:r>
            </w:smartTag>
            <w:r>
              <w:rPr>
                <w:b/>
              </w:rPr>
              <w:t xml:space="preserve"> spol. s r.o.</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463E8227" w14:textId="77777777" w:rsidR="00180985" w:rsidRDefault="00180985" w:rsidP="00180985">
            <w:pPr>
              <w:pStyle w:val="Tabulka"/>
            </w:pPr>
            <w:r>
              <w:t>Název: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6713EAF5" w14:textId="77777777" w:rsidR="00180985" w:rsidRPr="00037AE2" w:rsidRDefault="00180985" w:rsidP="00180985">
            <w:pPr>
              <w:pStyle w:val="Tabulka"/>
              <w:rPr>
                <w:b/>
              </w:rPr>
            </w:pPr>
            <w:r w:rsidRPr="00180985">
              <w:rPr>
                <w:b/>
              </w:rPr>
              <w:t>Slezská nemocnice v Opavě, příspěvková organizace</w:t>
            </w:r>
          </w:p>
        </w:tc>
      </w:tr>
      <w:tr w:rsidR="00180985" w14:paraId="24DF2EB7"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115A89FA" w14:textId="77777777" w:rsidR="00180985" w:rsidRDefault="00180985" w:rsidP="00180985">
            <w:pPr>
              <w:pStyle w:val="Tabulka"/>
            </w:pPr>
            <w:r>
              <w:t>Ulice:</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596C04CD" w14:textId="77777777" w:rsidR="00180985" w:rsidRDefault="00180985" w:rsidP="00180985">
            <w:pPr>
              <w:pStyle w:val="Tabulka"/>
            </w:pPr>
            <w:r>
              <w:t>Rudé armády 2001/30a</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0011A2C" w14:textId="77777777" w:rsidR="00180985" w:rsidRDefault="00180985" w:rsidP="00180985">
            <w:pPr>
              <w:pStyle w:val="Tabulka"/>
            </w:pPr>
            <w:r>
              <w:t>Ulice: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6555BA76" w14:textId="77777777" w:rsidR="00180985" w:rsidRDefault="00180985" w:rsidP="00180985">
            <w:pPr>
              <w:pStyle w:val="Tabulka"/>
            </w:pPr>
            <w:r w:rsidRPr="00180985">
              <w:t>Olomoucká 470/86</w:t>
            </w:r>
            <w:r w:rsidR="00C83C52">
              <w:t>, Předměstí</w:t>
            </w:r>
          </w:p>
        </w:tc>
      </w:tr>
      <w:tr w:rsidR="00180985" w14:paraId="76354275"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210FE0E6" w14:textId="77777777" w:rsidR="00180985" w:rsidRDefault="00180985" w:rsidP="00180985">
            <w:pPr>
              <w:pStyle w:val="Tabulka"/>
            </w:pPr>
            <w:r>
              <w:t>Město:</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793396CA" w14:textId="77777777" w:rsidR="00180985" w:rsidRDefault="00180985" w:rsidP="00180985">
            <w:pPr>
              <w:pStyle w:val="Tabulka"/>
            </w:pPr>
            <w:r>
              <w:t>Karviná – Hranice</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4B2CCF46" w14:textId="77777777" w:rsidR="00180985" w:rsidRDefault="00180985" w:rsidP="00180985">
            <w:pPr>
              <w:pStyle w:val="Tabulka"/>
            </w:pPr>
            <w:r>
              <w:t>Město: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1188F11" w14:textId="77777777" w:rsidR="00180985" w:rsidRDefault="00180985" w:rsidP="00180985">
            <w:pPr>
              <w:pStyle w:val="Tabulka"/>
            </w:pPr>
            <w:r w:rsidRPr="00180985">
              <w:t>Opava</w:t>
            </w:r>
          </w:p>
        </w:tc>
      </w:tr>
      <w:tr w:rsidR="00180985" w14:paraId="502C5CF7"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7443870D" w14:textId="77777777" w:rsidR="00180985" w:rsidRDefault="00180985" w:rsidP="00180985">
            <w:pPr>
              <w:pStyle w:val="Tabulka"/>
            </w:pPr>
            <w:r>
              <w:t xml:space="preserve">PSČ: </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5DA0E400" w14:textId="77777777" w:rsidR="00180985" w:rsidRDefault="00180985" w:rsidP="00180985">
            <w:pPr>
              <w:pStyle w:val="Tabulka"/>
            </w:pPr>
            <w:r>
              <w:t>733 01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057AB98" w14:textId="77777777" w:rsidR="00180985" w:rsidRDefault="00180985" w:rsidP="00180985">
            <w:pPr>
              <w:pStyle w:val="Tabulka"/>
            </w:pPr>
            <w:r>
              <w:t>PSČ: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3E5EA6A8" w14:textId="77777777" w:rsidR="00180985" w:rsidRDefault="00180985" w:rsidP="00180985">
            <w:pPr>
              <w:pStyle w:val="Tabulka"/>
            </w:pPr>
            <w:r w:rsidRPr="00180985">
              <w:t>746 01</w:t>
            </w:r>
          </w:p>
        </w:tc>
      </w:tr>
      <w:tr w:rsidR="00AF36DA" w14:paraId="77120C32"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50F7411A" w14:textId="77777777" w:rsidR="00AF36DA" w:rsidRDefault="00AF36DA" w:rsidP="00AF36DA">
            <w:pPr>
              <w:pStyle w:val="Tabulka"/>
            </w:pP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38896653" w14:textId="77777777" w:rsidR="00AF36DA" w:rsidRDefault="00AF36DA" w:rsidP="00AF36DA">
            <w:pPr>
              <w:pStyle w:val="Tabulka"/>
            </w:pPr>
            <w:r>
              <w:t>(zhotovitel)</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A275CDE" w14:textId="77777777" w:rsidR="00AF36DA" w:rsidRDefault="00AF36DA" w:rsidP="00AF36DA">
            <w:pPr>
              <w:pStyle w:val="Tabulka"/>
            </w:pP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322548B" w14:textId="77777777" w:rsidR="00AF36DA" w:rsidRDefault="00AF36DA" w:rsidP="00AF36DA">
            <w:pPr>
              <w:pStyle w:val="Tabulka"/>
            </w:pPr>
            <w:r>
              <w:t>(objednatel)</w:t>
            </w:r>
          </w:p>
        </w:tc>
      </w:tr>
    </w:tbl>
    <w:p w14:paraId="0A6AC0BF" w14:textId="77777777" w:rsidR="00CD7819" w:rsidRDefault="00CD7819" w:rsidP="00CD7819">
      <w:pPr>
        <w:spacing w:after="0" w:line="240" w:lineRule="auto"/>
      </w:pPr>
    </w:p>
    <w:p w14:paraId="3C710620" w14:textId="77777777" w:rsidR="00CD7819" w:rsidRDefault="00CD7819" w:rsidP="00CD7819">
      <w:pPr>
        <w:spacing w:after="0" w:line="240" w:lineRule="auto"/>
      </w:pPr>
    </w:p>
    <w:p w14:paraId="5704CFF1" w14:textId="77777777" w:rsidR="00CD7819" w:rsidRDefault="00CD7819" w:rsidP="00CD7819">
      <w:pPr>
        <w:spacing w:after="0" w:line="240" w:lineRule="auto"/>
      </w:pPr>
      <w:r>
        <w:t>Objednatel svým podpisem potvrzuje:</w:t>
      </w:r>
    </w:p>
    <w:p w14:paraId="6EAA33FA" w14:textId="77777777" w:rsidR="00CD7819" w:rsidRDefault="00CD7819" w:rsidP="00CD7819">
      <w:pPr>
        <w:spacing w:after="0" w:line="240" w:lineRule="auto"/>
      </w:pPr>
    </w:p>
    <w:p w14:paraId="1298FF73" w14:textId="77777777" w:rsidR="00CD7819" w:rsidRDefault="00CD7819" w:rsidP="00CD7819">
      <w:pPr>
        <w:spacing w:after="0" w:line="240" w:lineRule="auto"/>
      </w:pPr>
    </w:p>
    <w:p w14:paraId="128C9B8C" w14:textId="77777777" w:rsidR="00CD7819" w:rsidRDefault="00CD7819" w:rsidP="00CD7819">
      <w:pPr>
        <w:pStyle w:val="Odstavecseseznamem"/>
        <w:numPr>
          <w:ilvl w:val="0"/>
          <w:numId w:val="9"/>
        </w:numPr>
        <w:spacing w:after="0" w:line="240" w:lineRule="auto"/>
      </w:pPr>
      <w:r>
        <w:t xml:space="preserve">provedení instalace software včetně všech modulů dle článku 2., 3., 4. Smlouvy </w:t>
      </w:r>
      <w:r w:rsidR="00180985">
        <w:t>17-SML-031</w:t>
      </w:r>
      <w:r>
        <w:t>,</w:t>
      </w:r>
    </w:p>
    <w:p w14:paraId="37380940" w14:textId="77777777" w:rsidR="00CD7819" w:rsidRDefault="00CD7819" w:rsidP="00CD7819">
      <w:pPr>
        <w:pStyle w:val="Odstavecseseznamem"/>
        <w:numPr>
          <w:ilvl w:val="0"/>
          <w:numId w:val="9"/>
        </w:numPr>
        <w:spacing w:after="0" w:line="240" w:lineRule="auto"/>
      </w:pPr>
      <w:r>
        <w:t>převzetí registrační karty licence programu.</w:t>
      </w:r>
    </w:p>
    <w:p w14:paraId="7BC7A959" w14:textId="77777777" w:rsidR="00CD7819" w:rsidRDefault="00CD7819" w:rsidP="00CD7819">
      <w:pPr>
        <w:spacing w:after="0" w:line="240" w:lineRule="auto"/>
      </w:pPr>
    </w:p>
    <w:p w14:paraId="35B8B803" w14:textId="77777777" w:rsidR="00CD7819" w:rsidRDefault="00CD7819" w:rsidP="00CD7819">
      <w:pPr>
        <w:spacing w:after="0" w:line="240" w:lineRule="auto"/>
      </w:pPr>
    </w:p>
    <w:p w14:paraId="0A782E86" w14:textId="77777777" w:rsidR="00CD7819" w:rsidRDefault="00CD7819" w:rsidP="00CD7819">
      <w:pPr>
        <w:spacing w:after="0" w:line="240" w:lineRule="auto"/>
      </w:pPr>
      <w:r>
        <w:t>Podpisem tohoto protokolu zhotovitel uděluji právo používat dodaný software pro účely, pro který je určen, a to v souladu se smlouvou a dokumentací.</w:t>
      </w:r>
    </w:p>
    <w:p w14:paraId="3F9D7F94" w14:textId="77777777" w:rsidR="00CD7819" w:rsidRDefault="00CD7819" w:rsidP="00CD7819">
      <w:pPr>
        <w:spacing w:after="0" w:line="240" w:lineRule="auto"/>
      </w:pPr>
    </w:p>
    <w:p w14:paraId="183433C0" w14:textId="77777777" w:rsidR="00CD7819" w:rsidRDefault="00CD7819" w:rsidP="00CD7819">
      <w:pPr>
        <w:spacing w:after="0" w:line="240" w:lineRule="auto"/>
      </w:pPr>
    </w:p>
    <w:p w14:paraId="25B1FE34" w14:textId="77777777" w:rsidR="00CD7819" w:rsidRDefault="00CD7819" w:rsidP="00CD7819">
      <w:pPr>
        <w:spacing w:after="0" w:line="240" w:lineRule="auto"/>
      </w:pPr>
      <w:r>
        <w:t xml:space="preserve">Předávací protokol je vystaven na základě dodacího listu nebo zakázkového listu podepsaného objednatelem a je doložen při fakturaci. Předávací protokol je nedílnou součástí smlouvy číslo </w:t>
      </w:r>
      <w:r w:rsidR="00180985">
        <w:t>17-SML-031</w:t>
      </w:r>
      <w:r>
        <w:t>.</w:t>
      </w:r>
    </w:p>
    <w:p w14:paraId="3871E63C" w14:textId="77777777" w:rsidR="00CD7819" w:rsidRDefault="00CD7819" w:rsidP="00CD7819">
      <w:pPr>
        <w:spacing w:after="0" w:line="240" w:lineRule="auto"/>
      </w:pPr>
    </w:p>
    <w:p w14:paraId="049A615E" w14:textId="77777777" w:rsidR="00CD7819" w:rsidRDefault="00CD7819" w:rsidP="00CD7819">
      <w:pPr>
        <w:spacing w:after="0" w:line="240" w:lineRule="auto"/>
      </w:pPr>
    </w:p>
    <w:p w14:paraId="31961742" w14:textId="77777777" w:rsidR="00CD7819" w:rsidRDefault="00CD7819" w:rsidP="00CD7819">
      <w:pPr>
        <w:spacing w:after="0" w:line="240" w:lineRule="auto"/>
      </w:pPr>
    </w:p>
    <w:p w14:paraId="66071D16" w14:textId="77777777" w:rsidR="00CD7819" w:rsidRDefault="00CD7819" w:rsidP="00CD7819">
      <w:pPr>
        <w:spacing w:after="0" w:line="240" w:lineRule="auto"/>
      </w:pPr>
    </w:p>
    <w:p w14:paraId="39F3B43A" w14:textId="77777777" w:rsidR="00CD7819" w:rsidRDefault="00CD7819" w:rsidP="00CD7819">
      <w:pPr>
        <w:spacing w:after="0"/>
      </w:pPr>
    </w:p>
    <w:tbl>
      <w:tblPr>
        <w:tblW w:w="0" w:type="auto"/>
        <w:jc w:val="center"/>
        <w:tblLayout w:type="fixed"/>
        <w:tblCellMar>
          <w:left w:w="112" w:type="dxa"/>
          <w:right w:w="112" w:type="dxa"/>
        </w:tblCellMar>
        <w:tblLook w:val="0000" w:firstRow="0" w:lastRow="0" w:firstColumn="0" w:lastColumn="0" w:noHBand="0" w:noVBand="0"/>
      </w:tblPr>
      <w:tblGrid>
        <w:gridCol w:w="4786"/>
        <w:gridCol w:w="4961"/>
      </w:tblGrid>
      <w:tr w:rsidR="00CD7819" w14:paraId="5B8B9C5C"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5555E9BD" w14:textId="77777777" w:rsidR="00CD7819" w:rsidRDefault="00CD7819" w:rsidP="00741996">
            <w:pPr>
              <w:pStyle w:val="Tabulka"/>
              <w:jc w:val="center"/>
            </w:pPr>
            <w:r>
              <w:t>V Karviné dne: ………………………….</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BF4DB3D" w14:textId="77777777" w:rsidR="00CD7819" w:rsidRDefault="00CD7819" w:rsidP="00512C7C">
            <w:pPr>
              <w:pStyle w:val="Tabulka"/>
              <w:jc w:val="center"/>
            </w:pPr>
            <w:r>
              <w:t>V</w:t>
            </w:r>
            <w:r w:rsidR="00512C7C">
              <w:t xml:space="preserve"> </w:t>
            </w:r>
            <w:r w:rsidR="0007435E">
              <w:t>Opavě</w:t>
            </w:r>
            <w:r w:rsidR="002918E8">
              <w:t xml:space="preserve"> </w:t>
            </w:r>
            <w:r>
              <w:t>dne: ………………………….</w:t>
            </w:r>
          </w:p>
        </w:tc>
      </w:tr>
      <w:tr w:rsidR="00CD7819" w14:paraId="012B362C"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15FA502A"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EE20D76" w14:textId="77777777" w:rsidR="00CD7819" w:rsidRDefault="00CD7819" w:rsidP="00741996">
            <w:pPr>
              <w:pStyle w:val="Tabulka"/>
              <w:jc w:val="center"/>
            </w:pPr>
          </w:p>
        </w:tc>
      </w:tr>
      <w:tr w:rsidR="00CD7819" w14:paraId="4FA1B886"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71C9E257"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68FD11D3" w14:textId="77777777" w:rsidR="00CD7819" w:rsidRDefault="00CD7819" w:rsidP="00741996">
            <w:pPr>
              <w:pStyle w:val="Tabulka"/>
              <w:jc w:val="center"/>
            </w:pPr>
          </w:p>
        </w:tc>
      </w:tr>
      <w:tr w:rsidR="00CD7819" w14:paraId="42317A90"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0A30C39A"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0BCC9309" w14:textId="77777777" w:rsidR="00CD7819" w:rsidRDefault="00CD7819" w:rsidP="00741996">
            <w:pPr>
              <w:pStyle w:val="Tabulka"/>
              <w:jc w:val="center"/>
            </w:pPr>
          </w:p>
        </w:tc>
      </w:tr>
      <w:tr w:rsidR="00CD7819" w14:paraId="4A1F38C8"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7F37CC49"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1AA514E4" w14:textId="77777777" w:rsidR="00CD7819" w:rsidRDefault="00CD7819" w:rsidP="00741996">
            <w:pPr>
              <w:pStyle w:val="Tabulka"/>
              <w:jc w:val="center"/>
            </w:pPr>
          </w:p>
        </w:tc>
      </w:tr>
      <w:tr w:rsidR="00CD7819" w14:paraId="674DD3F4"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AD23536"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D502950" w14:textId="77777777" w:rsidR="00CD7819" w:rsidRDefault="00CD7819" w:rsidP="00741996">
            <w:pPr>
              <w:pStyle w:val="Tabulka"/>
              <w:jc w:val="center"/>
            </w:pPr>
          </w:p>
        </w:tc>
      </w:tr>
      <w:tr w:rsidR="00CD7819" w14:paraId="6B93F033"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FC91514"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03A6726" w14:textId="77777777" w:rsidR="00CD7819" w:rsidRDefault="00CD7819" w:rsidP="00741996">
            <w:pPr>
              <w:pStyle w:val="Tabulka"/>
              <w:jc w:val="center"/>
            </w:pPr>
          </w:p>
        </w:tc>
      </w:tr>
      <w:tr w:rsidR="00CD7819" w14:paraId="731E0362"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572B4BD" w14:textId="77777777" w:rsidR="00CD7819" w:rsidRDefault="00CD7819"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C8C72D4" w14:textId="77777777" w:rsidR="00CD7819" w:rsidRDefault="00CD7819" w:rsidP="00741996">
            <w:pPr>
              <w:pStyle w:val="Tabulka"/>
              <w:jc w:val="center"/>
            </w:pPr>
          </w:p>
        </w:tc>
      </w:tr>
      <w:tr w:rsidR="00CD7819" w14:paraId="2C6F80F3"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6174B4AB" w14:textId="77777777" w:rsidR="00CD7819" w:rsidRDefault="00CD7819" w:rsidP="00741996">
            <w:pPr>
              <w:pStyle w:val="Tabulka"/>
              <w:jc w:val="center"/>
            </w:pPr>
            <w:r>
              <w:t>..................................................</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543FDE1" w14:textId="77777777" w:rsidR="00CD7819" w:rsidRDefault="00CD7819" w:rsidP="00741996">
            <w:pPr>
              <w:pStyle w:val="Tabulka"/>
              <w:jc w:val="center"/>
            </w:pPr>
            <w:r>
              <w:t>..................................................</w:t>
            </w:r>
          </w:p>
        </w:tc>
      </w:tr>
      <w:tr w:rsidR="00CD7819" w14:paraId="4D2436F0"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4CB2A672" w14:textId="77777777" w:rsidR="00CD7819" w:rsidRDefault="00CD7819" w:rsidP="00741996">
            <w:pPr>
              <w:pStyle w:val="Tabulka"/>
              <w:jc w:val="center"/>
            </w:pPr>
            <w:r>
              <w:t>za zhotovitele</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7CA837C8" w14:textId="77777777" w:rsidR="00CD7819" w:rsidRDefault="00CD7819" w:rsidP="00741996">
            <w:pPr>
              <w:pStyle w:val="Tabulka"/>
              <w:jc w:val="center"/>
            </w:pPr>
            <w:r>
              <w:t>za objednatele</w:t>
            </w:r>
          </w:p>
          <w:p w14:paraId="5C70E1B9" w14:textId="77777777" w:rsidR="00CD7819" w:rsidRDefault="00FA0B74" w:rsidP="00741996">
            <w:pPr>
              <w:pStyle w:val="Tabulka"/>
              <w:jc w:val="center"/>
            </w:pPr>
            <w:r>
              <w:t>MUDr. Ladislav Václavec, MBA</w:t>
            </w:r>
          </w:p>
          <w:p w14:paraId="71906FF6" w14:textId="77777777" w:rsidR="00FA0B74" w:rsidRDefault="00FA0B74" w:rsidP="00741996">
            <w:pPr>
              <w:pStyle w:val="Tabulka"/>
              <w:jc w:val="center"/>
            </w:pPr>
          </w:p>
        </w:tc>
      </w:tr>
      <w:tr w:rsidR="00FA0B74" w14:paraId="1680DFB1"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015C77B9" w14:textId="77777777" w:rsidR="00FA0B74" w:rsidRDefault="00FA0B74" w:rsidP="00741996">
            <w:pPr>
              <w:pStyle w:val="Tabulka"/>
              <w:jc w:val="cent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369A236" w14:textId="77777777" w:rsidR="00FA0B74" w:rsidRDefault="00FA0B74" w:rsidP="005546F0">
            <w:pPr>
              <w:pStyle w:val="Tabulka"/>
            </w:pPr>
            <w:r>
              <w:t xml:space="preserve">      Ředitel Slezské nemocnice v Opavě, příspěvkové organizace</w:t>
            </w:r>
          </w:p>
        </w:tc>
      </w:tr>
    </w:tbl>
    <w:p w14:paraId="691241B8" w14:textId="77777777" w:rsidR="00CD7819" w:rsidRPr="00A16D6A" w:rsidRDefault="00CD7819" w:rsidP="00CD7819">
      <w:pPr>
        <w:pStyle w:val="Nadpis1"/>
        <w:rPr>
          <w:bCs w:val="0"/>
        </w:rPr>
      </w:pPr>
      <w:r>
        <w:rPr>
          <w:bCs w:val="0"/>
        </w:rPr>
        <w:lastRenderedPageBreak/>
        <w:t>AKCEPTAČNÍ PROTOKOL – SLUŽBY - VZOR</w:t>
      </w:r>
    </w:p>
    <w:p w14:paraId="7C70276D" w14:textId="77777777" w:rsidR="00CD7819" w:rsidRDefault="00CD7819" w:rsidP="00CD7819">
      <w:pPr>
        <w:pStyle w:val="Bezmezer"/>
        <w:jc w:val="center"/>
      </w:pPr>
      <w:r>
        <w:t xml:space="preserve">Příloha č. </w:t>
      </w:r>
      <w:r w:rsidR="00DF5874">
        <w:t>3</w:t>
      </w:r>
      <w:r>
        <w:t xml:space="preserve"> - ke smlouvě č. </w:t>
      </w:r>
      <w:r w:rsidR="00180985">
        <w:t>17-SML-031</w:t>
      </w:r>
    </w:p>
    <w:p w14:paraId="75A57CE7" w14:textId="77777777" w:rsidR="00CD7819" w:rsidRDefault="00CD7819" w:rsidP="00CD7819">
      <w:pPr>
        <w:pStyle w:val="Bezmezer"/>
        <w:jc w:val="center"/>
      </w:pPr>
    </w:p>
    <w:tbl>
      <w:tblPr>
        <w:tblW w:w="10276" w:type="dxa"/>
        <w:jc w:val="center"/>
        <w:tblLayout w:type="fixed"/>
        <w:tblCellMar>
          <w:left w:w="112" w:type="dxa"/>
          <w:right w:w="112" w:type="dxa"/>
        </w:tblCellMar>
        <w:tblLook w:val="0000" w:firstRow="0" w:lastRow="0" w:firstColumn="0" w:lastColumn="0" w:noHBand="0" w:noVBand="0"/>
      </w:tblPr>
      <w:tblGrid>
        <w:gridCol w:w="1600"/>
        <w:gridCol w:w="3148"/>
        <w:gridCol w:w="1701"/>
        <w:gridCol w:w="3827"/>
      </w:tblGrid>
      <w:tr w:rsidR="00180985" w14:paraId="3FA84F4D"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68B590F1" w14:textId="77777777" w:rsidR="00180985" w:rsidRDefault="00180985" w:rsidP="00180985">
            <w:pPr>
              <w:pStyle w:val="Tabulka"/>
            </w:pPr>
            <w:r>
              <w:t>Název:</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18866477" w14:textId="77777777" w:rsidR="00180985" w:rsidRDefault="00180985" w:rsidP="00180985">
            <w:pPr>
              <w:pStyle w:val="Tabulka"/>
              <w:rPr>
                <w:b/>
              </w:rPr>
            </w:pPr>
            <w:r>
              <w:rPr>
                <w:b/>
              </w:rPr>
              <w:t>RON Software spol. s r.o.</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76C8E6D2" w14:textId="77777777" w:rsidR="00180985" w:rsidRDefault="00180985" w:rsidP="00180985">
            <w:pPr>
              <w:pStyle w:val="Tabulka"/>
            </w:pPr>
            <w:r>
              <w:t>Název: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144BEBF8" w14:textId="77777777" w:rsidR="00180985" w:rsidRPr="00037AE2" w:rsidRDefault="00180985" w:rsidP="00180985">
            <w:pPr>
              <w:pStyle w:val="Tabulka"/>
              <w:rPr>
                <w:b/>
              </w:rPr>
            </w:pPr>
            <w:r w:rsidRPr="00180985">
              <w:rPr>
                <w:b/>
              </w:rPr>
              <w:t>Slezská nemocnice v Opavě, příspěvková organizace</w:t>
            </w:r>
          </w:p>
        </w:tc>
      </w:tr>
      <w:tr w:rsidR="00180985" w14:paraId="49B096C8"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36F71E61" w14:textId="77777777" w:rsidR="00180985" w:rsidRDefault="00180985" w:rsidP="00180985">
            <w:pPr>
              <w:pStyle w:val="Tabulka"/>
            </w:pPr>
            <w:r>
              <w:t>Ulice:</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41554E2C" w14:textId="77777777" w:rsidR="00180985" w:rsidRDefault="00180985" w:rsidP="00180985">
            <w:pPr>
              <w:pStyle w:val="Tabulka"/>
            </w:pPr>
            <w:r>
              <w:t>Rudé armády 2001/30a</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0A4CD26" w14:textId="77777777" w:rsidR="00180985" w:rsidRDefault="00180985" w:rsidP="00180985">
            <w:pPr>
              <w:pStyle w:val="Tabulka"/>
            </w:pPr>
            <w:r>
              <w:t>Ulice: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4D5ED224" w14:textId="77777777" w:rsidR="00180985" w:rsidRDefault="00180985" w:rsidP="00C83C52">
            <w:pPr>
              <w:pStyle w:val="Tabulka"/>
            </w:pPr>
            <w:r w:rsidRPr="00180985">
              <w:t>Olomoucká 470/86</w:t>
            </w:r>
            <w:r w:rsidR="00C83C52">
              <w:t>, Předměstí</w:t>
            </w:r>
          </w:p>
        </w:tc>
      </w:tr>
      <w:tr w:rsidR="00180985" w14:paraId="3D1E1B74"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16954496" w14:textId="77777777" w:rsidR="00180985" w:rsidRDefault="00180985" w:rsidP="00180985">
            <w:pPr>
              <w:pStyle w:val="Tabulka"/>
            </w:pPr>
            <w:r>
              <w:t>Město:</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7774DE5E" w14:textId="77777777" w:rsidR="00180985" w:rsidRDefault="00180985" w:rsidP="00180985">
            <w:pPr>
              <w:pStyle w:val="Tabulka"/>
            </w:pPr>
            <w:r>
              <w:t>Karviná – Hranice</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983BEF9" w14:textId="77777777" w:rsidR="00180985" w:rsidRDefault="00180985" w:rsidP="00180985">
            <w:pPr>
              <w:pStyle w:val="Tabulka"/>
            </w:pPr>
            <w:r>
              <w:t>Město: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E4235FE" w14:textId="77777777" w:rsidR="00180985" w:rsidRDefault="00180985" w:rsidP="00180985">
            <w:pPr>
              <w:pStyle w:val="Tabulka"/>
            </w:pPr>
            <w:r w:rsidRPr="00180985">
              <w:t>Opava</w:t>
            </w:r>
          </w:p>
        </w:tc>
      </w:tr>
      <w:tr w:rsidR="00180985" w14:paraId="292C8B68"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4710043C" w14:textId="77777777" w:rsidR="00180985" w:rsidRDefault="00180985" w:rsidP="00180985">
            <w:pPr>
              <w:pStyle w:val="Tabulka"/>
            </w:pPr>
            <w:r>
              <w:t xml:space="preserve">PSČ: </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4C7F5C7F" w14:textId="77777777" w:rsidR="00180985" w:rsidRDefault="00180985" w:rsidP="00180985">
            <w:pPr>
              <w:pStyle w:val="Tabulka"/>
            </w:pPr>
            <w:r>
              <w:t>733 01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4D0C40CA" w14:textId="77777777" w:rsidR="00180985" w:rsidRDefault="00180985" w:rsidP="00180985">
            <w:pPr>
              <w:pStyle w:val="Tabulka"/>
            </w:pPr>
            <w:r>
              <w:t>PSČ: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6A1E5840" w14:textId="77777777" w:rsidR="00180985" w:rsidRDefault="00180985" w:rsidP="00180985">
            <w:pPr>
              <w:pStyle w:val="Tabulka"/>
            </w:pPr>
            <w:r w:rsidRPr="00180985">
              <w:t>746 01</w:t>
            </w:r>
          </w:p>
        </w:tc>
      </w:tr>
      <w:tr w:rsidR="00CD7819" w14:paraId="643BD685"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2CECEDCC" w14:textId="77777777" w:rsidR="00CD7819" w:rsidRDefault="00CD7819" w:rsidP="00CD7819">
            <w:pPr>
              <w:pStyle w:val="Tabulka"/>
            </w:pP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186B7CDC" w14:textId="77777777" w:rsidR="00CD7819" w:rsidRDefault="00CD7819" w:rsidP="00CD7819">
            <w:pPr>
              <w:pStyle w:val="Tabulka"/>
            </w:pPr>
            <w:r>
              <w:t>(zhotovitel)</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6EA1BDEA" w14:textId="77777777" w:rsidR="00CD7819" w:rsidRDefault="00CD7819" w:rsidP="00CD7819">
            <w:pPr>
              <w:pStyle w:val="Tabulka"/>
            </w:pP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4DFFAA7A" w14:textId="77777777" w:rsidR="00CD7819" w:rsidRDefault="00CD7819" w:rsidP="00CD7819">
            <w:pPr>
              <w:pStyle w:val="Tabulka"/>
            </w:pPr>
            <w:r>
              <w:t>(objednatel)</w:t>
            </w:r>
          </w:p>
        </w:tc>
      </w:tr>
    </w:tbl>
    <w:p w14:paraId="66A1A21A" w14:textId="77777777" w:rsidR="00CD7819" w:rsidRDefault="00CD7819" w:rsidP="00CD7819">
      <w:pPr>
        <w:spacing w:after="0" w:line="240" w:lineRule="auto"/>
      </w:pPr>
    </w:p>
    <w:p w14:paraId="61D4ADF6" w14:textId="77777777" w:rsidR="00CD7819" w:rsidRDefault="00CD7819" w:rsidP="00CD7819">
      <w:pPr>
        <w:spacing w:after="0" w:line="240" w:lineRule="auto"/>
      </w:pPr>
      <w:r>
        <w:t>Objednatel</w:t>
      </w:r>
      <w:r w:rsidRPr="006D19FF">
        <w:t xml:space="preserve"> svým podpisem potvrzuje dodávku níže uvedeného: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7"/>
        <w:gridCol w:w="1707"/>
      </w:tblGrid>
      <w:tr w:rsidR="00AC7858" w14:paraId="2886B9FE" w14:textId="77777777" w:rsidTr="00AC7858">
        <w:trPr>
          <w:jc w:val="center"/>
        </w:trPr>
        <w:tc>
          <w:tcPr>
            <w:tcW w:w="8617" w:type="dxa"/>
            <w:shd w:val="clear" w:color="auto" w:fill="E6E6E6"/>
          </w:tcPr>
          <w:p w14:paraId="3722B380" w14:textId="77777777" w:rsidR="00AC7858" w:rsidRDefault="00AC7858" w:rsidP="00AC7858">
            <w:pPr>
              <w:pStyle w:val="Tabulka"/>
            </w:pPr>
          </w:p>
        </w:tc>
        <w:tc>
          <w:tcPr>
            <w:tcW w:w="1707" w:type="dxa"/>
            <w:shd w:val="clear" w:color="auto" w:fill="E6E6E6"/>
          </w:tcPr>
          <w:p w14:paraId="494CF603" w14:textId="77777777" w:rsidR="00AC7858" w:rsidRDefault="00AC7858" w:rsidP="00AC7858">
            <w:pPr>
              <w:pStyle w:val="Tabulka"/>
            </w:pPr>
          </w:p>
        </w:tc>
      </w:tr>
      <w:tr w:rsidR="00AC7858" w:rsidRPr="00310019" w14:paraId="776D7B00" w14:textId="77777777" w:rsidTr="00AC7858">
        <w:trPr>
          <w:jc w:val="center"/>
        </w:trPr>
        <w:tc>
          <w:tcPr>
            <w:tcW w:w="8617" w:type="dxa"/>
          </w:tcPr>
          <w:p w14:paraId="539A0423" w14:textId="77777777" w:rsidR="00AC7858" w:rsidRPr="00D437F9" w:rsidRDefault="00AC7858" w:rsidP="00AC7858">
            <w:pPr>
              <w:pStyle w:val="Tabulka"/>
            </w:pPr>
          </w:p>
        </w:tc>
        <w:tc>
          <w:tcPr>
            <w:tcW w:w="1707" w:type="dxa"/>
          </w:tcPr>
          <w:p w14:paraId="569D9BC3" w14:textId="77777777" w:rsidR="00AC7858" w:rsidRPr="00D437F9" w:rsidRDefault="00AC7858" w:rsidP="00AC7858">
            <w:pPr>
              <w:pStyle w:val="Tabulka"/>
            </w:pPr>
          </w:p>
        </w:tc>
      </w:tr>
      <w:tr w:rsidR="00AC7858" w14:paraId="24CBF889" w14:textId="77777777" w:rsidTr="00AC7858">
        <w:trPr>
          <w:jc w:val="center"/>
        </w:trPr>
        <w:tc>
          <w:tcPr>
            <w:tcW w:w="8617" w:type="dxa"/>
          </w:tcPr>
          <w:p w14:paraId="3E14B62C" w14:textId="77777777" w:rsidR="00AC7858" w:rsidRPr="00D437F9" w:rsidRDefault="00AC7858" w:rsidP="00AC7858">
            <w:pPr>
              <w:pStyle w:val="Tabulka"/>
            </w:pPr>
          </w:p>
        </w:tc>
        <w:tc>
          <w:tcPr>
            <w:tcW w:w="1707" w:type="dxa"/>
          </w:tcPr>
          <w:p w14:paraId="3B9D8389" w14:textId="77777777" w:rsidR="00AC7858" w:rsidRPr="00D437F9" w:rsidRDefault="00AC7858" w:rsidP="00AC7858">
            <w:pPr>
              <w:pStyle w:val="Tabulka"/>
            </w:pPr>
          </w:p>
        </w:tc>
      </w:tr>
      <w:tr w:rsidR="00AC7858" w14:paraId="1DAAA672" w14:textId="77777777" w:rsidTr="00AC7858">
        <w:trPr>
          <w:jc w:val="center"/>
        </w:trPr>
        <w:tc>
          <w:tcPr>
            <w:tcW w:w="8617" w:type="dxa"/>
          </w:tcPr>
          <w:p w14:paraId="400A6A79" w14:textId="77777777" w:rsidR="00AC7858" w:rsidRPr="00D437F9" w:rsidRDefault="00AC7858" w:rsidP="00AC7858">
            <w:pPr>
              <w:pStyle w:val="Tabulka"/>
            </w:pPr>
          </w:p>
        </w:tc>
        <w:tc>
          <w:tcPr>
            <w:tcW w:w="1707" w:type="dxa"/>
          </w:tcPr>
          <w:p w14:paraId="6AA38177" w14:textId="77777777" w:rsidR="00AC7858" w:rsidRPr="00D437F9" w:rsidRDefault="00AC7858" w:rsidP="00AC7858">
            <w:pPr>
              <w:pStyle w:val="Tabulka"/>
            </w:pPr>
          </w:p>
        </w:tc>
      </w:tr>
      <w:tr w:rsidR="00AC7858" w14:paraId="7BB44F52" w14:textId="77777777" w:rsidTr="00AC7858">
        <w:trPr>
          <w:jc w:val="center"/>
        </w:trPr>
        <w:tc>
          <w:tcPr>
            <w:tcW w:w="8617" w:type="dxa"/>
          </w:tcPr>
          <w:p w14:paraId="36C032B0" w14:textId="77777777" w:rsidR="00AC7858" w:rsidRPr="00D437F9" w:rsidRDefault="00AC7858" w:rsidP="00AC7858">
            <w:pPr>
              <w:pStyle w:val="Tabulka"/>
            </w:pPr>
          </w:p>
        </w:tc>
        <w:tc>
          <w:tcPr>
            <w:tcW w:w="1707" w:type="dxa"/>
          </w:tcPr>
          <w:p w14:paraId="06656A86" w14:textId="77777777" w:rsidR="00AC7858" w:rsidRPr="00D437F9" w:rsidRDefault="00AC7858" w:rsidP="00AC7858">
            <w:pPr>
              <w:pStyle w:val="Tabulka"/>
            </w:pPr>
          </w:p>
        </w:tc>
      </w:tr>
      <w:tr w:rsidR="00AC7858" w14:paraId="7D2E6C3D" w14:textId="77777777" w:rsidTr="00AC7858">
        <w:trPr>
          <w:jc w:val="center"/>
        </w:trPr>
        <w:tc>
          <w:tcPr>
            <w:tcW w:w="8617" w:type="dxa"/>
          </w:tcPr>
          <w:p w14:paraId="4F540947" w14:textId="77777777" w:rsidR="00AC7858" w:rsidRPr="00D437F9" w:rsidRDefault="00AC7858" w:rsidP="00AC7858">
            <w:pPr>
              <w:pStyle w:val="Tabulka"/>
            </w:pPr>
          </w:p>
        </w:tc>
        <w:tc>
          <w:tcPr>
            <w:tcW w:w="1707" w:type="dxa"/>
          </w:tcPr>
          <w:p w14:paraId="65F4D8CF" w14:textId="77777777" w:rsidR="00AC7858" w:rsidRPr="00D437F9" w:rsidRDefault="00AC7858" w:rsidP="00AC7858">
            <w:pPr>
              <w:pStyle w:val="Tabulka"/>
            </w:pPr>
          </w:p>
        </w:tc>
      </w:tr>
      <w:tr w:rsidR="00AC7858" w:rsidRPr="00310019" w14:paraId="56B2481F" w14:textId="77777777" w:rsidTr="00AC7858">
        <w:trPr>
          <w:jc w:val="center"/>
        </w:trPr>
        <w:tc>
          <w:tcPr>
            <w:tcW w:w="8617" w:type="dxa"/>
          </w:tcPr>
          <w:p w14:paraId="78FB67B4" w14:textId="77777777" w:rsidR="00AC7858" w:rsidRPr="00D437F9" w:rsidRDefault="00AC7858" w:rsidP="00AC7858">
            <w:pPr>
              <w:pStyle w:val="Tabulka"/>
            </w:pPr>
          </w:p>
        </w:tc>
        <w:tc>
          <w:tcPr>
            <w:tcW w:w="1707" w:type="dxa"/>
          </w:tcPr>
          <w:p w14:paraId="5FC654DB" w14:textId="77777777" w:rsidR="00AC7858" w:rsidRPr="00D437F9" w:rsidRDefault="00AC7858" w:rsidP="00AC7858">
            <w:pPr>
              <w:pStyle w:val="Tabulka"/>
            </w:pPr>
          </w:p>
        </w:tc>
      </w:tr>
      <w:tr w:rsidR="00AC7858" w14:paraId="56213B81" w14:textId="77777777" w:rsidTr="00AC7858">
        <w:trPr>
          <w:jc w:val="center"/>
        </w:trPr>
        <w:tc>
          <w:tcPr>
            <w:tcW w:w="8617" w:type="dxa"/>
          </w:tcPr>
          <w:p w14:paraId="1085C30D" w14:textId="77777777" w:rsidR="00AC7858" w:rsidRPr="00D437F9" w:rsidRDefault="00AC7858" w:rsidP="00AC7858">
            <w:pPr>
              <w:pStyle w:val="Tabulka"/>
            </w:pPr>
          </w:p>
        </w:tc>
        <w:tc>
          <w:tcPr>
            <w:tcW w:w="1707" w:type="dxa"/>
          </w:tcPr>
          <w:p w14:paraId="769891E0" w14:textId="77777777" w:rsidR="00AC7858" w:rsidRPr="00D437F9" w:rsidRDefault="00AC7858" w:rsidP="00AC7858">
            <w:pPr>
              <w:pStyle w:val="Tabulka"/>
            </w:pPr>
          </w:p>
        </w:tc>
      </w:tr>
      <w:tr w:rsidR="00AC7858" w14:paraId="57070FF5" w14:textId="77777777" w:rsidTr="00AC7858">
        <w:trPr>
          <w:jc w:val="center"/>
        </w:trPr>
        <w:tc>
          <w:tcPr>
            <w:tcW w:w="8617" w:type="dxa"/>
          </w:tcPr>
          <w:p w14:paraId="53F4AAE4" w14:textId="77777777" w:rsidR="00AC7858" w:rsidRPr="00D437F9" w:rsidRDefault="00AC7858" w:rsidP="00AC7858">
            <w:pPr>
              <w:pStyle w:val="Tabulka"/>
            </w:pPr>
          </w:p>
        </w:tc>
        <w:tc>
          <w:tcPr>
            <w:tcW w:w="1707" w:type="dxa"/>
          </w:tcPr>
          <w:p w14:paraId="6C4CBD4C" w14:textId="77777777" w:rsidR="00AC7858" w:rsidRPr="00D437F9" w:rsidRDefault="00AC7858" w:rsidP="00AC7858">
            <w:pPr>
              <w:pStyle w:val="Tabulka"/>
            </w:pPr>
          </w:p>
        </w:tc>
      </w:tr>
      <w:tr w:rsidR="00AC7858" w:rsidRPr="00310019" w14:paraId="538E8E12" w14:textId="77777777" w:rsidTr="00AC7858">
        <w:trPr>
          <w:jc w:val="center"/>
        </w:trPr>
        <w:tc>
          <w:tcPr>
            <w:tcW w:w="8617" w:type="dxa"/>
          </w:tcPr>
          <w:p w14:paraId="44FC13E1" w14:textId="77777777" w:rsidR="00AC7858" w:rsidRPr="00D437F9" w:rsidRDefault="00AC7858" w:rsidP="00AC7858">
            <w:pPr>
              <w:pStyle w:val="Tabulka"/>
            </w:pPr>
          </w:p>
        </w:tc>
        <w:tc>
          <w:tcPr>
            <w:tcW w:w="1707" w:type="dxa"/>
          </w:tcPr>
          <w:p w14:paraId="15936B78" w14:textId="77777777" w:rsidR="00AC7858" w:rsidRPr="00D437F9" w:rsidRDefault="00AC7858" w:rsidP="00AC7858">
            <w:pPr>
              <w:pStyle w:val="Tabulka"/>
            </w:pPr>
          </w:p>
        </w:tc>
      </w:tr>
      <w:tr w:rsidR="00AC7858" w14:paraId="47CA11F4" w14:textId="77777777" w:rsidTr="00AC7858">
        <w:trPr>
          <w:jc w:val="center"/>
        </w:trPr>
        <w:tc>
          <w:tcPr>
            <w:tcW w:w="8617" w:type="dxa"/>
          </w:tcPr>
          <w:p w14:paraId="1EED1A37" w14:textId="77777777" w:rsidR="00AC7858" w:rsidRPr="00D437F9" w:rsidRDefault="00AC7858" w:rsidP="00AC7858">
            <w:pPr>
              <w:pStyle w:val="Tabulka"/>
            </w:pPr>
          </w:p>
        </w:tc>
        <w:tc>
          <w:tcPr>
            <w:tcW w:w="1707" w:type="dxa"/>
          </w:tcPr>
          <w:p w14:paraId="09136303" w14:textId="77777777" w:rsidR="00AC7858" w:rsidRPr="00D437F9" w:rsidRDefault="00AC7858" w:rsidP="00AC7858">
            <w:pPr>
              <w:pStyle w:val="Tabulka"/>
            </w:pPr>
          </w:p>
        </w:tc>
      </w:tr>
      <w:tr w:rsidR="00AC7858" w14:paraId="4F878801" w14:textId="77777777" w:rsidTr="00AC7858">
        <w:trPr>
          <w:jc w:val="center"/>
        </w:trPr>
        <w:tc>
          <w:tcPr>
            <w:tcW w:w="8617" w:type="dxa"/>
          </w:tcPr>
          <w:p w14:paraId="2E1F8965" w14:textId="77777777" w:rsidR="00AC7858" w:rsidRPr="00D437F9" w:rsidRDefault="00AC7858" w:rsidP="00AC7858">
            <w:pPr>
              <w:pStyle w:val="Tabulka"/>
            </w:pPr>
          </w:p>
        </w:tc>
        <w:tc>
          <w:tcPr>
            <w:tcW w:w="1707" w:type="dxa"/>
          </w:tcPr>
          <w:p w14:paraId="0AE6B3AC" w14:textId="77777777" w:rsidR="00AC7858" w:rsidRPr="00D437F9" w:rsidRDefault="00AC7858" w:rsidP="00AC7858">
            <w:pPr>
              <w:pStyle w:val="Tabulka"/>
            </w:pPr>
          </w:p>
        </w:tc>
      </w:tr>
      <w:tr w:rsidR="00AC7858" w14:paraId="495A6377" w14:textId="77777777" w:rsidTr="00AC7858">
        <w:trPr>
          <w:jc w:val="center"/>
        </w:trPr>
        <w:tc>
          <w:tcPr>
            <w:tcW w:w="8617" w:type="dxa"/>
          </w:tcPr>
          <w:p w14:paraId="1D7962E3" w14:textId="77777777" w:rsidR="00AC7858" w:rsidRPr="00D437F9" w:rsidRDefault="00AC7858" w:rsidP="00AC7858">
            <w:pPr>
              <w:pStyle w:val="Tabulka"/>
            </w:pPr>
          </w:p>
        </w:tc>
        <w:tc>
          <w:tcPr>
            <w:tcW w:w="1707" w:type="dxa"/>
          </w:tcPr>
          <w:p w14:paraId="54D34DBE" w14:textId="77777777" w:rsidR="00AC7858" w:rsidRPr="00D437F9" w:rsidRDefault="00AC7858" w:rsidP="00AC7858">
            <w:pPr>
              <w:pStyle w:val="Tabulka"/>
            </w:pPr>
          </w:p>
        </w:tc>
      </w:tr>
      <w:tr w:rsidR="00AC7858" w14:paraId="42430ECA" w14:textId="77777777" w:rsidTr="00AC7858">
        <w:trPr>
          <w:jc w:val="center"/>
        </w:trPr>
        <w:tc>
          <w:tcPr>
            <w:tcW w:w="8617" w:type="dxa"/>
          </w:tcPr>
          <w:p w14:paraId="2BA6A639" w14:textId="77777777" w:rsidR="00AC7858" w:rsidRPr="00D437F9" w:rsidRDefault="00AC7858" w:rsidP="00AC7858">
            <w:pPr>
              <w:pStyle w:val="Tabulka"/>
            </w:pPr>
          </w:p>
        </w:tc>
        <w:tc>
          <w:tcPr>
            <w:tcW w:w="1707" w:type="dxa"/>
          </w:tcPr>
          <w:p w14:paraId="334391F4" w14:textId="77777777" w:rsidR="00AC7858" w:rsidRPr="00D437F9" w:rsidRDefault="00AC7858" w:rsidP="00AC7858">
            <w:pPr>
              <w:pStyle w:val="Tabulka"/>
            </w:pPr>
          </w:p>
        </w:tc>
      </w:tr>
      <w:tr w:rsidR="00AC7858" w:rsidRPr="00310019" w14:paraId="2BA1717C" w14:textId="77777777" w:rsidTr="00AC7858">
        <w:trPr>
          <w:jc w:val="center"/>
        </w:trPr>
        <w:tc>
          <w:tcPr>
            <w:tcW w:w="8617" w:type="dxa"/>
          </w:tcPr>
          <w:p w14:paraId="219B2A5C" w14:textId="77777777" w:rsidR="00AC7858" w:rsidRPr="00D437F9" w:rsidRDefault="00AC7858" w:rsidP="00AC7858">
            <w:pPr>
              <w:pStyle w:val="Tabulka"/>
            </w:pPr>
          </w:p>
        </w:tc>
        <w:tc>
          <w:tcPr>
            <w:tcW w:w="1707" w:type="dxa"/>
          </w:tcPr>
          <w:p w14:paraId="58B4D021" w14:textId="77777777" w:rsidR="00AC7858" w:rsidRPr="00D437F9" w:rsidRDefault="00AC7858" w:rsidP="00AC7858">
            <w:pPr>
              <w:pStyle w:val="Tabulka"/>
            </w:pPr>
          </w:p>
        </w:tc>
      </w:tr>
      <w:tr w:rsidR="00AC7858" w14:paraId="18F4317E" w14:textId="77777777" w:rsidTr="00AC7858">
        <w:trPr>
          <w:jc w:val="center"/>
        </w:trPr>
        <w:tc>
          <w:tcPr>
            <w:tcW w:w="8617" w:type="dxa"/>
          </w:tcPr>
          <w:p w14:paraId="6B8B604F" w14:textId="77777777" w:rsidR="00AC7858" w:rsidRPr="00D437F9" w:rsidRDefault="00AC7858" w:rsidP="00AC7858">
            <w:pPr>
              <w:pStyle w:val="Tabulka"/>
            </w:pPr>
          </w:p>
        </w:tc>
        <w:tc>
          <w:tcPr>
            <w:tcW w:w="1707" w:type="dxa"/>
          </w:tcPr>
          <w:p w14:paraId="5CFAB4BA" w14:textId="77777777" w:rsidR="00AC7858" w:rsidRPr="00D437F9" w:rsidRDefault="00AC7858" w:rsidP="00AC7858">
            <w:pPr>
              <w:pStyle w:val="Tabulka"/>
            </w:pPr>
          </w:p>
        </w:tc>
      </w:tr>
      <w:tr w:rsidR="00AC7858" w14:paraId="275ACD12" w14:textId="77777777" w:rsidTr="00AC7858">
        <w:trPr>
          <w:jc w:val="center"/>
        </w:trPr>
        <w:tc>
          <w:tcPr>
            <w:tcW w:w="8617" w:type="dxa"/>
          </w:tcPr>
          <w:p w14:paraId="6B1B7428" w14:textId="77777777" w:rsidR="00AC7858" w:rsidRPr="00D437F9" w:rsidRDefault="00AC7858" w:rsidP="00AC7858">
            <w:pPr>
              <w:pStyle w:val="Tabulka"/>
            </w:pPr>
          </w:p>
        </w:tc>
        <w:tc>
          <w:tcPr>
            <w:tcW w:w="1707" w:type="dxa"/>
          </w:tcPr>
          <w:p w14:paraId="17440404" w14:textId="77777777" w:rsidR="00AC7858" w:rsidRPr="00D437F9" w:rsidRDefault="00AC7858" w:rsidP="00AC7858">
            <w:pPr>
              <w:pStyle w:val="Tabulka"/>
            </w:pPr>
          </w:p>
        </w:tc>
      </w:tr>
      <w:tr w:rsidR="00AC7858" w:rsidRPr="00310019" w14:paraId="4421B119" w14:textId="77777777" w:rsidTr="00AC7858">
        <w:trPr>
          <w:jc w:val="center"/>
        </w:trPr>
        <w:tc>
          <w:tcPr>
            <w:tcW w:w="8617" w:type="dxa"/>
          </w:tcPr>
          <w:p w14:paraId="6179E72E" w14:textId="77777777" w:rsidR="00AC7858" w:rsidRPr="00D437F9" w:rsidRDefault="00AC7858" w:rsidP="00AC7858">
            <w:pPr>
              <w:pStyle w:val="Tabulka"/>
            </w:pPr>
          </w:p>
        </w:tc>
        <w:tc>
          <w:tcPr>
            <w:tcW w:w="1707" w:type="dxa"/>
          </w:tcPr>
          <w:p w14:paraId="1CA6C008" w14:textId="77777777" w:rsidR="00AC7858" w:rsidRPr="00D437F9" w:rsidRDefault="00AC7858" w:rsidP="00AC7858">
            <w:pPr>
              <w:pStyle w:val="Tabulka"/>
            </w:pPr>
          </w:p>
        </w:tc>
      </w:tr>
      <w:tr w:rsidR="00AC7858" w14:paraId="0738D883" w14:textId="77777777" w:rsidTr="00AC7858">
        <w:trPr>
          <w:jc w:val="center"/>
        </w:trPr>
        <w:tc>
          <w:tcPr>
            <w:tcW w:w="8617" w:type="dxa"/>
          </w:tcPr>
          <w:p w14:paraId="5B93DCC7" w14:textId="77777777" w:rsidR="00AC7858" w:rsidRPr="00D437F9" w:rsidRDefault="00AC7858" w:rsidP="00AC7858">
            <w:pPr>
              <w:pStyle w:val="Tabulka"/>
            </w:pPr>
          </w:p>
        </w:tc>
        <w:tc>
          <w:tcPr>
            <w:tcW w:w="1707" w:type="dxa"/>
          </w:tcPr>
          <w:p w14:paraId="5289B02F" w14:textId="77777777" w:rsidR="00AC7858" w:rsidRPr="00D437F9" w:rsidRDefault="00AC7858" w:rsidP="00AC7858">
            <w:pPr>
              <w:pStyle w:val="Tabulka"/>
            </w:pPr>
          </w:p>
        </w:tc>
      </w:tr>
      <w:tr w:rsidR="00AC7858" w14:paraId="73CD3DE7" w14:textId="77777777" w:rsidTr="00AC7858">
        <w:trPr>
          <w:jc w:val="center"/>
        </w:trPr>
        <w:tc>
          <w:tcPr>
            <w:tcW w:w="8617" w:type="dxa"/>
          </w:tcPr>
          <w:p w14:paraId="2AD6E079" w14:textId="77777777" w:rsidR="00AC7858" w:rsidRPr="00D437F9" w:rsidRDefault="00AC7858" w:rsidP="00AC7858">
            <w:pPr>
              <w:pStyle w:val="Tabulka"/>
            </w:pPr>
          </w:p>
        </w:tc>
        <w:tc>
          <w:tcPr>
            <w:tcW w:w="1707" w:type="dxa"/>
          </w:tcPr>
          <w:p w14:paraId="106E555B" w14:textId="77777777" w:rsidR="00AC7858" w:rsidRPr="00D437F9" w:rsidRDefault="00AC7858" w:rsidP="00AC7858">
            <w:pPr>
              <w:pStyle w:val="Tabulka"/>
            </w:pPr>
          </w:p>
        </w:tc>
      </w:tr>
      <w:tr w:rsidR="00AC7858" w14:paraId="36D6DA62" w14:textId="77777777" w:rsidTr="00AC7858">
        <w:trPr>
          <w:jc w:val="center"/>
        </w:trPr>
        <w:tc>
          <w:tcPr>
            <w:tcW w:w="8617" w:type="dxa"/>
          </w:tcPr>
          <w:p w14:paraId="23CCA973" w14:textId="77777777" w:rsidR="00AC7858" w:rsidRPr="00D437F9" w:rsidRDefault="00AC7858" w:rsidP="00AC7858">
            <w:pPr>
              <w:pStyle w:val="Tabulka"/>
            </w:pPr>
          </w:p>
        </w:tc>
        <w:tc>
          <w:tcPr>
            <w:tcW w:w="1707" w:type="dxa"/>
          </w:tcPr>
          <w:p w14:paraId="7D8D7538" w14:textId="77777777" w:rsidR="00AC7858" w:rsidRPr="00D437F9" w:rsidRDefault="00AC7858" w:rsidP="00AC7858">
            <w:pPr>
              <w:pStyle w:val="Tabulka"/>
            </w:pPr>
          </w:p>
        </w:tc>
      </w:tr>
      <w:tr w:rsidR="00AC7858" w14:paraId="7F3B3D0D" w14:textId="77777777" w:rsidTr="00AC7858">
        <w:trPr>
          <w:jc w:val="center"/>
        </w:trPr>
        <w:tc>
          <w:tcPr>
            <w:tcW w:w="8617" w:type="dxa"/>
          </w:tcPr>
          <w:p w14:paraId="6B84B0F3" w14:textId="77777777" w:rsidR="00AC7858" w:rsidRPr="00D437F9" w:rsidRDefault="00AC7858" w:rsidP="00AC7858">
            <w:pPr>
              <w:pStyle w:val="Tabulka"/>
            </w:pPr>
          </w:p>
        </w:tc>
        <w:tc>
          <w:tcPr>
            <w:tcW w:w="1707" w:type="dxa"/>
          </w:tcPr>
          <w:p w14:paraId="5C8541D4" w14:textId="77777777" w:rsidR="00AC7858" w:rsidRPr="00D437F9" w:rsidRDefault="00AC7858" w:rsidP="00AC7858">
            <w:pPr>
              <w:pStyle w:val="Tabulka"/>
            </w:pPr>
          </w:p>
        </w:tc>
      </w:tr>
      <w:tr w:rsidR="00AC7858" w14:paraId="676441DC" w14:textId="77777777" w:rsidTr="00AC7858">
        <w:trPr>
          <w:jc w:val="center"/>
        </w:trPr>
        <w:tc>
          <w:tcPr>
            <w:tcW w:w="8617" w:type="dxa"/>
          </w:tcPr>
          <w:p w14:paraId="1EA2102A" w14:textId="77777777" w:rsidR="00AC7858" w:rsidRPr="00D437F9" w:rsidRDefault="00AC7858" w:rsidP="00AC7858">
            <w:pPr>
              <w:pStyle w:val="Tabulka"/>
            </w:pPr>
          </w:p>
        </w:tc>
        <w:tc>
          <w:tcPr>
            <w:tcW w:w="1707" w:type="dxa"/>
          </w:tcPr>
          <w:p w14:paraId="4A52D939" w14:textId="77777777" w:rsidR="00AC7858" w:rsidRPr="00D437F9" w:rsidRDefault="00AC7858" w:rsidP="00AC7858">
            <w:pPr>
              <w:pStyle w:val="Tabulka"/>
            </w:pPr>
          </w:p>
        </w:tc>
      </w:tr>
      <w:tr w:rsidR="00AC7858" w14:paraId="149281D8" w14:textId="77777777" w:rsidTr="00AC7858">
        <w:trPr>
          <w:jc w:val="center"/>
        </w:trPr>
        <w:tc>
          <w:tcPr>
            <w:tcW w:w="8617" w:type="dxa"/>
          </w:tcPr>
          <w:p w14:paraId="0C3F932E" w14:textId="77777777" w:rsidR="00AC7858" w:rsidRPr="00D437F9" w:rsidRDefault="00AC7858" w:rsidP="00AC7858">
            <w:pPr>
              <w:pStyle w:val="Tabulka"/>
            </w:pPr>
          </w:p>
        </w:tc>
        <w:tc>
          <w:tcPr>
            <w:tcW w:w="1707" w:type="dxa"/>
          </w:tcPr>
          <w:p w14:paraId="7DFE01A8" w14:textId="77777777" w:rsidR="00AC7858" w:rsidRPr="00D437F9" w:rsidRDefault="00AC7858" w:rsidP="00AC7858">
            <w:pPr>
              <w:pStyle w:val="Tabulka"/>
            </w:pPr>
          </w:p>
        </w:tc>
      </w:tr>
    </w:tbl>
    <w:p w14:paraId="538C0007" w14:textId="77777777" w:rsidR="00AC7858" w:rsidRDefault="00AC7858" w:rsidP="00CD7819">
      <w:pPr>
        <w:spacing w:after="0" w:line="240" w:lineRule="auto"/>
      </w:pPr>
    </w:p>
    <w:p w14:paraId="3CE9EE1A" w14:textId="77777777" w:rsidR="00CD7819" w:rsidRDefault="00CD7819" w:rsidP="00CD7819">
      <w:pPr>
        <w:spacing w:after="0" w:line="240" w:lineRule="auto"/>
      </w:pPr>
    </w:p>
    <w:p w14:paraId="04036490" w14:textId="77777777" w:rsidR="00CD7819" w:rsidRDefault="00CD7819" w:rsidP="00CD7819">
      <w:pPr>
        <w:spacing w:after="0" w:line="240" w:lineRule="auto"/>
      </w:pPr>
      <w:r>
        <w:t xml:space="preserve">Předávací protokol je vystaven na základě dodacího listu nebo zakázkového listu podepsaného objednatelem a je doložen při fakturaci. Předávací protokol je nedílnou součástí smlouvy číslo </w:t>
      </w:r>
      <w:r w:rsidR="00180985">
        <w:t>17-SML-031</w:t>
      </w:r>
      <w:r>
        <w:t>.</w:t>
      </w:r>
    </w:p>
    <w:p w14:paraId="11359067" w14:textId="77777777" w:rsidR="00CD7819" w:rsidRDefault="00CD7819" w:rsidP="00CD7819">
      <w:pPr>
        <w:spacing w:after="0" w:line="240" w:lineRule="auto"/>
      </w:pPr>
    </w:p>
    <w:p w14:paraId="4EF179B6" w14:textId="77777777" w:rsidR="00CD7819" w:rsidRDefault="00CD7819" w:rsidP="00CD7819">
      <w:pPr>
        <w:spacing w:after="0" w:line="240" w:lineRule="auto"/>
      </w:pPr>
    </w:p>
    <w:tbl>
      <w:tblPr>
        <w:tblW w:w="0" w:type="auto"/>
        <w:jc w:val="center"/>
        <w:tblLayout w:type="fixed"/>
        <w:tblCellMar>
          <w:left w:w="112" w:type="dxa"/>
          <w:right w:w="112" w:type="dxa"/>
        </w:tblCellMar>
        <w:tblLook w:val="0000" w:firstRow="0" w:lastRow="0" w:firstColumn="0" w:lastColumn="0" w:noHBand="0" w:noVBand="0"/>
      </w:tblPr>
      <w:tblGrid>
        <w:gridCol w:w="4786"/>
        <w:gridCol w:w="4961"/>
      </w:tblGrid>
      <w:tr w:rsidR="00CD7819" w14:paraId="1D86E487"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0D72119" w14:textId="77777777" w:rsidR="00CD7819" w:rsidRDefault="00CD7819" w:rsidP="00741996">
            <w:pPr>
              <w:pStyle w:val="Bezmezer"/>
            </w:pPr>
            <w:r>
              <w:t>V Karviné dne: …………………………..</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781D77B9" w14:textId="77777777" w:rsidR="00CD7819" w:rsidRDefault="00CD7819" w:rsidP="00512C7C">
            <w:pPr>
              <w:pStyle w:val="Bezmezer"/>
            </w:pPr>
            <w:r>
              <w:t xml:space="preserve">V </w:t>
            </w:r>
            <w:r w:rsidR="0007435E">
              <w:t>Opavě</w:t>
            </w:r>
            <w:r w:rsidR="002918E8">
              <w:t xml:space="preserve"> </w:t>
            </w:r>
            <w:r>
              <w:t>dne: ……………………….</w:t>
            </w:r>
          </w:p>
        </w:tc>
      </w:tr>
      <w:tr w:rsidR="00CD7819" w14:paraId="6A61088E"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5AF9CD4F" w14:textId="77777777" w:rsidR="00CD7819" w:rsidRDefault="00CD7819" w:rsidP="00741996">
            <w:pPr>
              <w:pStyle w:val="Bezmez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C46275E" w14:textId="77777777" w:rsidR="00CD7819" w:rsidRDefault="00CD7819" w:rsidP="00741996">
            <w:pPr>
              <w:pStyle w:val="Bezmezer"/>
            </w:pPr>
          </w:p>
        </w:tc>
      </w:tr>
      <w:tr w:rsidR="00CD7819" w14:paraId="365A58A9"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27920D66" w14:textId="77777777" w:rsidR="00CD7819" w:rsidRDefault="00CD7819" w:rsidP="00741996">
            <w:pPr>
              <w:pStyle w:val="Bezmez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2918C56B" w14:textId="77777777" w:rsidR="00CD7819" w:rsidRDefault="00CD7819" w:rsidP="00741996">
            <w:pPr>
              <w:pStyle w:val="Bezmezer"/>
            </w:pPr>
          </w:p>
        </w:tc>
      </w:tr>
      <w:tr w:rsidR="00CD7819" w14:paraId="50BC94F5"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43082D7A" w14:textId="77777777" w:rsidR="00CD7819" w:rsidRDefault="00CD7819" w:rsidP="00741996">
            <w:pPr>
              <w:pStyle w:val="Bezmez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2BC5723F" w14:textId="77777777" w:rsidR="00CD7819" w:rsidRDefault="00CD7819" w:rsidP="00741996">
            <w:pPr>
              <w:pStyle w:val="Bezmezer"/>
            </w:pPr>
          </w:p>
        </w:tc>
      </w:tr>
      <w:tr w:rsidR="00CD7819" w14:paraId="0DF73D57"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6DAB4C13" w14:textId="77777777" w:rsidR="00CD7819" w:rsidRDefault="00CD7819" w:rsidP="00741996">
            <w:pPr>
              <w:pStyle w:val="Bezmezer"/>
            </w:pP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5F926345" w14:textId="77777777" w:rsidR="00CD7819" w:rsidRDefault="00CD7819" w:rsidP="00741996">
            <w:pPr>
              <w:pStyle w:val="Bezmezer"/>
            </w:pPr>
          </w:p>
        </w:tc>
      </w:tr>
      <w:tr w:rsidR="00CD7819" w14:paraId="26A7DD20"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60F8DBF7" w14:textId="77777777" w:rsidR="00CD7819" w:rsidRDefault="00CD7819" w:rsidP="00741996">
            <w:pPr>
              <w:pStyle w:val="Bezmezer"/>
            </w:pPr>
            <w:r>
              <w:t>..................................................</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461B76C2" w14:textId="77777777" w:rsidR="00CD7819" w:rsidRDefault="00CD7819" w:rsidP="00741996">
            <w:pPr>
              <w:pStyle w:val="Bezmezer"/>
            </w:pPr>
            <w:r>
              <w:t>..................................................</w:t>
            </w:r>
          </w:p>
        </w:tc>
      </w:tr>
      <w:tr w:rsidR="00CD7819" w14:paraId="3C0A3B72" w14:textId="77777777" w:rsidTr="00741996">
        <w:trPr>
          <w:jc w:val="center"/>
        </w:trPr>
        <w:tc>
          <w:tcPr>
            <w:tcW w:w="4786" w:type="dxa"/>
            <w:tcBorders>
              <w:top w:val="none" w:sz="0" w:space="0" w:color="000000"/>
              <w:left w:val="none" w:sz="0" w:space="0" w:color="000000"/>
              <w:bottom w:val="none" w:sz="0" w:space="0" w:color="000000"/>
              <w:right w:val="none" w:sz="0" w:space="0" w:color="000000"/>
            </w:tcBorders>
            <w:shd w:val="clear" w:color="000000" w:fill="auto"/>
          </w:tcPr>
          <w:p w14:paraId="10DAD6A4" w14:textId="77777777" w:rsidR="00CD7819" w:rsidRDefault="00CD7819" w:rsidP="00741996">
            <w:pPr>
              <w:pStyle w:val="Bezmezer"/>
              <w:jc w:val="center"/>
            </w:pPr>
            <w:r>
              <w:t>za zhotovitele</w:t>
            </w:r>
          </w:p>
        </w:tc>
        <w:tc>
          <w:tcPr>
            <w:tcW w:w="4961" w:type="dxa"/>
            <w:tcBorders>
              <w:top w:val="none" w:sz="0" w:space="0" w:color="000000"/>
              <w:left w:val="none" w:sz="0" w:space="0" w:color="000000"/>
              <w:bottom w:val="none" w:sz="0" w:space="0" w:color="000000"/>
              <w:right w:val="none" w:sz="0" w:space="0" w:color="000000"/>
            </w:tcBorders>
            <w:shd w:val="clear" w:color="000000" w:fill="auto"/>
          </w:tcPr>
          <w:p w14:paraId="36690607" w14:textId="77777777" w:rsidR="00CD7819" w:rsidRDefault="00CD7819" w:rsidP="00741996">
            <w:pPr>
              <w:pStyle w:val="Bezmezer"/>
              <w:jc w:val="center"/>
            </w:pPr>
            <w:r>
              <w:t>za objednatele</w:t>
            </w:r>
          </w:p>
          <w:p w14:paraId="76191A13" w14:textId="77777777" w:rsidR="00CD7819" w:rsidRDefault="00CD7819" w:rsidP="00741996">
            <w:pPr>
              <w:pStyle w:val="Bezmezer"/>
            </w:pPr>
          </w:p>
        </w:tc>
      </w:tr>
    </w:tbl>
    <w:p w14:paraId="6F9757A8" w14:textId="77777777" w:rsidR="00CD7819" w:rsidRDefault="00FA0B74" w:rsidP="00CD7819">
      <w:r>
        <w:tab/>
      </w:r>
      <w:r>
        <w:tab/>
      </w:r>
      <w:r>
        <w:tab/>
      </w:r>
      <w:r>
        <w:tab/>
      </w:r>
      <w:r>
        <w:tab/>
      </w:r>
      <w:r>
        <w:tab/>
      </w:r>
      <w:r>
        <w:tab/>
      </w:r>
      <w:r>
        <w:tab/>
        <w:t>MUDr. Ladislav Václavec, MBA</w:t>
      </w:r>
    </w:p>
    <w:p w14:paraId="1C0AC0AB" w14:textId="77777777" w:rsidR="00FA0B74" w:rsidRDefault="00FA0B74" w:rsidP="005546F0">
      <w:pPr>
        <w:ind w:left="5099"/>
      </w:pPr>
      <w:r>
        <w:lastRenderedPageBreak/>
        <w:t>Ředitel Slezské nemocnice v Opavě, příspěvkové organizace</w:t>
      </w:r>
    </w:p>
    <w:p w14:paraId="638E24AE" w14:textId="77777777" w:rsidR="00FA0B74" w:rsidRDefault="00FA0B74" w:rsidP="00CD7819"/>
    <w:p w14:paraId="5F2208C4" w14:textId="77777777" w:rsidR="00FA0B74" w:rsidRDefault="00FA0B74" w:rsidP="005546F0">
      <w:pPr>
        <w:ind w:left="0"/>
      </w:pPr>
    </w:p>
    <w:p w14:paraId="37B73413" w14:textId="77777777" w:rsidR="00CD7819" w:rsidRPr="00A16D6A" w:rsidRDefault="00CD7819" w:rsidP="00CD7819">
      <w:pPr>
        <w:pStyle w:val="Nadpis1"/>
        <w:rPr>
          <w:bCs w:val="0"/>
        </w:rPr>
      </w:pPr>
      <w:r>
        <w:rPr>
          <w:bCs w:val="0"/>
        </w:rPr>
        <w:lastRenderedPageBreak/>
        <w:t>KONTAKTY</w:t>
      </w:r>
    </w:p>
    <w:p w14:paraId="0A5593D3" w14:textId="77777777" w:rsidR="00CD7819" w:rsidRDefault="009A3628" w:rsidP="00CD7819">
      <w:pPr>
        <w:pStyle w:val="Bezmezer"/>
        <w:jc w:val="center"/>
      </w:pPr>
      <w:r>
        <w:t xml:space="preserve">Příloha č. </w:t>
      </w:r>
      <w:r w:rsidR="00DF5874">
        <w:t>4</w:t>
      </w:r>
      <w:r w:rsidR="00CD7819">
        <w:t xml:space="preserve"> - ke smlouvě č. </w:t>
      </w:r>
      <w:r w:rsidR="00180985">
        <w:t>17-SML-031</w:t>
      </w:r>
    </w:p>
    <w:p w14:paraId="1014ADBE" w14:textId="77777777" w:rsidR="00CD7819" w:rsidRDefault="00CD7819" w:rsidP="00CD7819">
      <w:pPr>
        <w:pStyle w:val="Bezmezer"/>
        <w:jc w:val="center"/>
      </w:pPr>
    </w:p>
    <w:tbl>
      <w:tblPr>
        <w:tblW w:w="10276" w:type="dxa"/>
        <w:jc w:val="center"/>
        <w:tblLayout w:type="fixed"/>
        <w:tblCellMar>
          <w:left w:w="112" w:type="dxa"/>
          <w:right w:w="112" w:type="dxa"/>
        </w:tblCellMar>
        <w:tblLook w:val="0000" w:firstRow="0" w:lastRow="0" w:firstColumn="0" w:lastColumn="0" w:noHBand="0" w:noVBand="0"/>
      </w:tblPr>
      <w:tblGrid>
        <w:gridCol w:w="1600"/>
        <w:gridCol w:w="3148"/>
        <w:gridCol w:w="1701"/>
        <w:gridCol w:w="3827"/>
      </w:tblGrid>
      <w:tr w:rsidR="00180985" w14:paraId="3135DAC7"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045A0C52" w14:textId="77777777" w:rsidR="00180985" w:rsidRDefault="00180985" w:rsidP="00180985">
            <w:pPr>
              <w:pStyle w:val="Tabulka"/>
            </w:pPr>
            <w:r>
              <w:t>Název:</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0D976568" w14:textId="77777777" w:rsidR="00180985" w:rsidRDefault="00180985" w:rsidP="00180985">
            <w:pPr>
              <w:pStyle w:val="Tabulka"/>
              <w:rPr>
                <w:b/>
              </w:rPr>
            </w:pPr>
            <w:r>
              <w:rPr>
                <w:b/>
              </w:rPr>
              <w:t>RON Software spol. s r.o.</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041A026E" w14:textId="77777777" w:rsidR="00180985" w:rsidRDefault="00180985" w:rsidP="00180985">
            <w:pPr>
              <w:pStyle w:val="Tabulka"/>
            </w:pPr>
            <w:r>
              <w:t>Název:</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74DBD98D" w14:textId="77777777" w:rsidR="00180985" w:rsidRPr="00037AE2" w:rsidRDefault="00180985" w:rsidP="00180985">
            <w:pPr>
              <w:pStyle w:val="Tabulka"/>
              <w:rPr>
                <w:b/>
              </w:rPr>
            </w:pPr>
            <w:r w:rsidRPr="00180985">
              <w:rPr>
                <w:b/>
              </w:rPr>
              <w:t>Slezská nemocnice v Opavě, příspěvková organizace</w:t>
            </w:r>
          </w:p>
        </w:tc>
      </w:tr>
      <w:tr w:rsidR="00180985" w14:paraId="46C735F5"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7A16D523" w14:textId="77777777" w:rsidR="00180985" w:rsidRDefault="00180985" w:rsidP="00180985">
            <w:pPr>
              <w:pStyle w:val="Tabulka"/>
            </w:pPr>
            <w:r>
              <w:t>Ulice:</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58FB9F8B" w14:textId="77777777" w:rsidR="00180985" w:rsidRDefault="00180985" w:rsidP="00180985">
            <w:pPr>
              <w:pStyle w:val="Tabulka"/>
            </w:pPr>
            <w:r>
              <w:t>Rudé armády 2001/30a</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48246CD7" w14:textId="77777777" w:rsidR="00180985" w:rsidRDefault="00180985" w:rsidP="00180985">
            <w:pPr>
              <w:pStyle w:val="Tabulka"/>
            </w:pPr>
            <w:r>
              <w:t>Ulice:</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387049AD" w14:textId="77777777" w:rsidR="00180985" w:rsidRDefault="00180985" w:rsidP="00180985">
            <w:pPr>
              <w:pStyle w:val="Tabulka"/>
            </w:pPr>
            <w:r w:rsidRPr="00180985">
              <w:t>Olomoucká 470/86</w:t>
            </w:r>
            <w:r w:rsidR="00C83C52">
              <w:t>,Předměstí</w:t>
            </w:r>
          </w:p>
        </w:tc>
      </w:tr>
      <w:tr w:rsidR="00180985" w14:paraId="5D3A7C13"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636DD61D" w14:textId="77777777" w:rsidR="00180985" w:rsidRDefault="00180985" w:rsidP="00180985">
            <w:pPr>
              <w:pStyle w:val="Tabulka"/>
            </w:pPr>
            <w:r>
              <w:t>Město:</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07BBF5C6" w14:textId="77777777" w:rsidR="00180985" w:rsidRDefault="00180985" w:rsidP="00180985">
            <w:pPr>
              <w:pStyle w:val="Tabulka"/>
            </w:pPr>
            <w:r>
              <w:t>Karviná – Hranice</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0D05B3C" w14:textId="77777777" w:rsidR="00180985" w:rsidRDefault="00180985" w:rsidP="00180985">
            <w:pPr>
              <w:pStyle w:val="Tabulka"/>
            </w:pPr>
            <w:r>
              <w:t>Město:</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6448F060" w14:textId="77777777" w:rsidR="00180985" w:rsidRDefault="00180985" w:rsidP="00180985">
            <w:pPr>
              <w:pStyle w:val="Tabulka"/>
            </w:pPr>
            <w:r w:rsidRPr="00180985">
              <w:t>Opava</w:t>
            </w:r>
          </w:p>
        </w:tc>
      </w:tr>
      <w:tr w:rsidR="00180985" w14:paraId="698E923E"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27B6BFA4" w14:textId="77777777" w:rsidR="00180985" w:rsidRDefault="00180985" w:rsidP="00180985">
            <w:pPr>
              <w:pStyle w:val="Tabulka"/>
            </w:pPr>
            <w:r>
              <w:t xml:space="preserve">PSČ: </w:t>
            </w: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28E2CF25" w14:textId="77777777" w:rsidR="00180985" w:rsidRDefault="00180985" w:rsidP="00180985">
            <w:pPr>
              <w:pStyle w:val="Tabulka"/>
            </w:pPr>
            <w:r>
              <w:t>733 01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20318CBE" w14:textId="77777777" w:rsidR="00180985" w:rsidRDefault="00180985" w:rsidP="00180985">
            <w:pPr>
              <w:pStyle w:val="Tabulka"/>
            </w:pPr>
            <w:r>
              <w:t>PSČ:</w:t>
            </w: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27F127BF" w14:textId="77777777" w:rsidR="00180985" w:rsidRDefault="00180985" w:rsidP="00180985">
            <w:pPr>
              <w:pStyle w:val="Tabulka"/>
            </w:pPr>
            <w:r w:rsidRPr="00180985">
              <w:t>746 01</w:t>
            </w:r>
          </w:p>
        </w:tc>
      </w:tr>
      <w:tr w:rsidR="00CD7819" w14:paraId="5091DD27" w14:textId="77777777" w:rsidTr="00741996">
        <w:trPr>
          <w:jc w:val="center"/>
        </w:trPr>
        <w:tc>
          <w:tcPr>
            <w:tcW w:w="1600" w:type="dxa"/>
            <w:tcBorders>
              <w:top w:val="single" w:sz="4" w:space="0" w:color="000000"/>
              <w:left w:val="single" w:sz="4" w:space="0" w:color="000000"/>
              <w:bottom w:val="single" w:sz="4" w:space="0" w:color="000000"/>
              <w:right w:val="single" w:sz="4" w:space="0" w:color="000000"/>
            </w:tcBorders>
            <w:shd w:val="clear" w:color="000000" w:fill="auto"/>
          </w:tcPr>
          <w:p w14:paraId="1D8D35C8" w14:textId="77777777" w:rsidR="00CD7819" w:rsidRDefault="00CD7819" w:rsidP="00741996">
            <w:pPr>
              <w:pStyle w:val="Tabulka"/>
            </w:pPr>
          </w:p>
        </w:tc>
        <w:tc>
          <w:tcPr>
            <w:tcW w:w="3148" w:type="dxa"/>
            <w:tcBorders>
              <w:top w:val="single" w:sz="4" w:space="0" w:color="000000"/>
              <w:left w:val="single" w:sz="4" w:space="0" w:color="000000"/>
              <w:bottom w:val="single" w:sz="4" w:space="0" w:color="000000"/>
              <w:right w:val="single" w:sz="4" w:space="0" w:color="000000"/>
            </w:tcBorders>
            <w:shd w:val="clear" w:color="000000" w:fill="auto"/>
          </w:tcPr>
          <w:p w14:paraId="4D550AA7" w14:textId="77777777" w:rsidR="00CD7819" w:rsidRDefault="00CD7819" w:rsidP="00741996">
            <w:pPr>
              <w:pStyle w:val="Tabulka"/>
            </w:pPr>
            <w:r>
              <w:t>(zhotovitel)</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2869011" w14:textId="77777777" w:rsidR="00CD7819" w:rsidRDefault="00CD7819" w:rsidP="00741996">
            <w:pPr>
              <w:pStyle w:val="Tabulka"/>
            </w:pPr>
          </w:p>
        </w:tc>
        <w:tc>
          <w:tcPr>
            <w:tcW w:w="3827" w:type="dxa"/>
            <w:tcBorders>
              <w:top w:val="single" w:sz="4" w:space="0" w:color="000000"/>
              <w:left w:val="single" w:sz="4" w:space="0" w:color="000000"/>
              <w:bottom w:val="single" w:sz="4" w:space="0" w:color="000000"/>
              <w:right w:val="single" w:sz="4" w:space="0" w:color="000000"/>
            </w:tcBorders>
            <w:shd w:val="clear" w:color="000000" w:fill="auto"/>
          </w:tcPr>
          <w:p w14:paraId="0F51CF7E" w14:textId="77777777" w:rsidR="00CD7819" w:rsidRDefault="00CD7819" w:rsidP="00741996">
            <w:pPr>
              <w:pStyle w:val="Tabulka"/>
            </w:pPr>
            <w:r>
              <w:t>(objednatel)</w:t>
            </w:r>
          </w:p>
        </w:tc>
      </w:tr>
    </w:tbl>
    <w:p w14:paraId="06DE0CD8" w14:textId="77777777" w:rsidR="00CD7819" w:rsidRDefault="00CD7819" w:rsidP="00CD7819">
      <w:pPr>
        <w:spacing w:after="0" w:line="240" w:lineRule="auto"/>
      </w:pPr>
    </w:p>
    <w:p w14:paraId="0F9F6E9F" w14:textId="77777777" w:rsidR="00CD7819" w:rsidRDefault="00CD7819" w:rsidP="00CD7819">
      <w:r>
        <w:t>Seznam kontaktní osob zhotovitele a objednatele.</w:t>
      </w:r>
    </w:p>
    <w:p w14:paraId="72638D6B" w14:textId="77777777" w:rsidR="00CD7819" w:rsidRDefault="00CD7819" w:rsidP="00CD781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828"/>
        <w:gridCol w:w="3685"/>
      </w:tblGrid>
      <w:tr w:rsidR="00CD7819" w14:paraId="7D5683DA" w14:textId="77777777" w:rsidTr="006C0209">
        <w:trPr>
          <w:jc w:val="center"/>
        </w:trPr>
        <w:tc>
          <w:tcPr>
            <w:tcW w:w="2830" w:type="dxa"/>
            <w:shd w:val="clear" w:color="auto" w:fill="E6E6E6"/>
          </w:tcPr>
          <w:p w14:paraId="703542E5" w14:textId="77777777" w:rsidR="00CD7819" w:rsidRDefault="00CD7819" w:rsidP="00741996">
            <w:pPr>
              <w:pStyle w:val="Tabulka"/>
            </w:pPr>
            <w:r>
              <w:t>Osoba</w:t>
            </w:r>
          </w:p>
        </w:tc>
        <w:tc>
          <w:tcPr>
            <w:tcW w:w="3828" w:type="dxa"/>
            <w:shd w:val="clear" w:color="auto" w:fill="E6E6E6"/>
          </w:tcPr>
          <w:p w14:paraId="4654434D" w14:textId="77777777" w:rsidR="00CD7819" w:rsidRDefault="00CD7819" w:rsidP="00741996">
            <w:pPr>
              <w:pStyle w:val="Tabulka"/>
            </w:pPr>
            <w:r>
              <w:t>Činnost</w:t>
            </w:r>
          </w:p>
        </w:tc>
        <w:tc>
          <w:tcPr>
            <w:tcW w:w="3685" w:type="dxa"/>
            <w:shd w:val="clear" w:color="auto" w:fill="E6E6E6"/>
          </w:tcPr>
          <w:p w14:paraId="29A6C168" w14:textId="77777777" w:rsidR="00CD7819" w:rsidRDefault="00CD7819" w:rsidP="00741996">
            <w:pPr>
              <w:pStyle w:val="Tabulka"/>
            </w:pPr>
            <w:r>
              <w:t>Kontakt</w:t>
            </w:r>
          </w:p>
        </w:tc>
      </w:tr>
      <w:tr w:rsidR="00CD7819" w:rsidRPr="00310019" w14:paraId="78B7F118" w14:textId="77777777" w:rsidTr="006C0209">
        <w:trPr>
          <w:jc w:val="center"/>
        </w:trPr>
        <w:tc>
          <w:tcPr>
            <w:tcW w:w="2830" w:type="dxa"/>
          </w:tcPr>
          <w:p w14:paraId="7B0D3090" w14:textId="77777777" w:rsidR="00CD7819" w:rsidRPr="006C0209" w:rsidRDefault="00542A49" w:rsidP="00741996">
            <w:pPr>
              <w:pStyle w:val="Tabulka"/>
              <w:rPr>
                <w:b/>
              </w:rPr>
            </w:pPr>
            <w:r>
              <w:rPr>
                <w:b/>
              </w:rPr>
              <w:t>RON</w:t>
            </w:r>
            <w:r w:rsidR="00047CD6">
              <w:rPr>
                <w:b/>
              </w:rPr>
              <w:t xml:space="preserve"> SOFTWARE</w:t>
            </w:r>
          </w:p>
        </w:tc>
        <w:tc>
          <w:tcPr>
            <w:tcW w:w="3828" w:type="dxa"/>
          </w:tcPr>
          <w:p w14:paraId="440CF395" w14:textId="77777777" w:rsidR="00CD7819" w:rsidRPr="00D437F9" w:rsidRDefault="00CD7819" w:rsidP="00741996">
            <w:pPr>
              <w:pStyle w:val="Tabulka"/>
            </w:pPr>
          </w:p>
        </w:tc>
        <w:tc>
          <w:tcPr>
            <w:tcW w:w="3685" w:type="dxa"/>
          </w:tcPr>
          <w:p w14:paraId="3FE96AEE" w14:textId="77777777" w:rsidR="00CD7819" w:rsidRPr="00D437F9" w:rsidRDefault="00CD7819" w:rsidP="00741996">
            <w:pPr>
              <w:pStyle w:val="Tabulka"/>
            </w:pPr>
          </w:p>
        </w:tc>
      </w:tr>
      <w:tr w:rsidR="006C0209" w14:paraId="7BB2C306" w14:textId="77777777" w:rsidTr="006C0209">
        <w:trPr>
          <w:jc w:val="center"/>
        </w:trPr>
        <w:tc>
          <w:tcPr>
            <w:tcW w:w="2830" w:type="dxa"/>
          </w:tcPr>
          <w:p w14:paraId="43A90E3E" w14:textId="77777777" w:rsidR="006C0209" w:rsidRPr="00083E28" w:rsidRDefault="00083E28" w:rsidP="006C0209">
            <w:pPr>
              <w:pStyle w:val="Tabulka"/>
              <w:rPr>
                <w:u w:val="single"/>
              </w:rPr>
            </w:pPr>
            <w:r>
              <w:t xml:space="preserve">Monika </w:t>
            </w:r>
            <w:proofErr w:type="spellStart"/>
            <w:r>
              <w:t>Miarková</w:t>
            </w:r>
            <w:proofErr w:type="spellEnd"/>
          </w:p>
        </w:tc>
        <w:tc>
          <w:tcPr>
            <w:tcW w:w="3828" w:type="dxa"/>
          </w:tcPr>
          <w:p w14:paraId="47944959" w14:textId="77777777" w:rsidR="006C0209" w:rsidRPr="00D437F9" w:rsidRDefault="00083E28" w:rsidP="006C0209">
            <w:pPr>
              <w:pStyle w:val="Tabulka"/>
            </w:pPr>
            <w:r>
              <w:t>řízení projektu</w:t>
            </w:r>
          </w:p>
        </w:tc>
        <w:tc>
          <w:tcPr>
            <w:tcW w:w="3685" w:type="dxa"/>
          </w:tcPr>
          <w:p w14:paraId="1ECEB998" w14:textId="1F12E980" w:rsidR="006C0209" w:rsidRPr="00D437F9" w:rsidRDefault="006C0209" w:rsidP="006C0209">
            <w:pPr>
              <w:pStyle w:val="Tabulka"/>
            </w:pPr>
          </w:p>
        </w:tc>
      </w:tr>
      <w:tr w:rsidR="00083E28" w14:paraId="2F3F6A38" w14:textId="77777777" w:rsidTr="006C0209">
        <w:trPr>
          <w:jc w:val="center"/>
        </w:trPr>
        <w:tc>
          <w:tcPr>
            <w:tcW w:w="2830" w:type="dxa"/>
          </w:tcPr>
          <w:p w14:paraId="13F0AFF9" w14:textId="77777777" w:rsidR="00083E28" w:rsidRPr="00D437F9" w:rsidRDefault="00083E28" w:rsidP="00083E28">
            <w:pPr>
              <w:pStyle w:val="Tabulka"/>
            </w:pPr>
            <w:r>
              <w:t xml:space="preserve">Daniel </w:t>
            </w:r>
            <w:proofErr w:type="spellStart"/>
            <w:r>
              <w:t>Owczarzy</w:t>
            </w:r>
            <w:proofErr w:type="spellEnd"/>
          </w:p>
        </w:tc>
        <w:tc>
          <w:tcPr>
            <w:tcW w:w="3828" w:type="dxa"/>
          </w:tcPr>
          <w:p w14:paraId="139BA16D" w14:textId="77777777" w:rsidR="00083E28" w:rsidRPr="00D437F9" w:rsidRDefault="00083E28" w:rsidP="00083E28">
            <w:pPr>
              <w:pStyle w:val="Tabulka"/>
            </w:pPr>
            <w:r>
              <w:t>obchodní záležitosti</w:t>
            </w:r>
          </w:p>
        </w:tc>
        <w:tc>
          <w:tcPr>
            <w:tcW w:w="3685" w:type="dxa"/>
          </w:tcPr>
          <w:p w14:paraId="548C8E64" w14:textId="6DDA6248" w:rsidR="00083E28" w:rsidRPr="00D437F9" w:rsidRDefault="00083E28" w:rsidP="00083E28">
            <w:pPr>
              <w:pStyle w:val="Tabulka"/>
            </w:pPr>
          </w:p>
        </w:tc>
      </w:tr>
      <w:tr w:rsidR="00083E28" w14:paraId="2E2B0B36" w14:textId="77777777" w:rsidTr="006C0209">
        <w:trPr>
          <w:jc w:val="center"/>
        </w:trPr>
        <w:tc>
          <w:tcPr>
            <w:tcW w:w="2830" w:type="dxa"/>
          </w:tcPr>
          <w:p w14:paraId="2EDAC2A8" w14:textId="77777777" w:rsidR="00083E28" w:rsidRPr="00D437F9" w:rsidRDefault="00083E28" w:rsidP="00083E28">
            <w:pPr>
              <w:pStyle w:val="Tabulka"/>
            </w:pPr>
            <w:r>
              <w:t xml:space="preserve">Michal </w:t>
            </w:r>
            <w:proofErr w:type="spellStart"/>
            <w:r>
              <w:t>Kuhtreiber</w:t>
            </w:r>
            <w:proofErr w:type="spellEnd"/>
          </w:p>
        </w:tc>
        <w:tc>
          <w:tcPr>
            <w:tcW w:w="3828" w:type="dxa"/>
          </w:tcPr>
          <w:p w14:paraId="196A787B" w14:textId="77777777" w:rsidR="00083E28" w:rsidRPr="00D437F9" w:rsidRDefault="00083E28" w:rsidP="00083E28">
            <w:pPr>
              <w:pStyle w:val="Tabulka"/>
            </w:pPr>
            <w:r>
              <w:t>Instalace software, technické záležitosti</w:t>
            </w:r>
            <w:r w:rsidR="009A3628">
              <w:t>, servis</w:t>
            </w:r>
          </w:p>
        </w:tc>
        <w:tc>
          <w:tcPr>
            <w:tcW w:w="3685" w:type="dxa"/>
          </w:tcPr>
          <w:p w14:paraId="249CCB2C" w14:textId="506199FF" w:rsidR="00083E28" w:rsidRPr="00D437F9" w:rsidRDefault="00083E28" w:rsidP="00083E28">
            <w:pPr>
              <w:pStyle w:val="Tabulka"/>
            </w:pPr>
          </w:p>
        </w:tc>
      </w:tr>
      <w:tr w:rsidR="00180985" w14:paraId="7EB5BCB8" w14:textId="77777777" w:rsidTr="006C0209">
        <w:trPr>
          <w:jc w:val="center"/>
        </w:trPr>
        <w:tc>
          <w:tcPr>
            <w:tcW w:w="2830" w:type="dxa"/>
          </w:tcPr>
          <w:p w14:paraId="4459E13F" w14:textId="77777777" w:rsidR="00180985" w:rsidRPr="00D437F9" w:rsidRDefault="00180985" w:rsidP="00180985">
            <w:pPr>
              <w:pStyle w:val="Tabulka"/>
            </w:pPr>
            <w:r>
              <w:t xml:space="preserve">Marian </w:t>
            </w:r>
            <w:proofErr w:type="spellStart"/>
            <w:r>
              <w:t>Miarka</w:t>
            </w:r>
            <w:proofErr w:type="spellEnd"/>
          </w:p>
        </w:tc>
        <w:tc>
          <w:tcPr>
            <w:tcW w:w="3828" w:type="dxa"/>
          </w:tcPr>
          <w:p w14:paraId="4723046E" w14:textId="77777777" w:rsidR="00180985" w:rsidRPr="00D437F9" w:rsidRDefault="00180985" w:rsidP="00180985">
            <w:pPr>
              <w:pStyle w:val="Tabulka"/>
            </w:pPr>
            <w:r>
              <w:t>Implementace stravovacího systému</w:t>
            </w:r>
          </w:p>
        </w:tc>
        <w:tc>
          <w:tcPr>
            <w:tcW w:w="3685" w:type="dxa"/>
          </w:tcPr>
          <w:p w14:paraId="256DC1EF" w14:textId="1AF5736D" w:rsidR="00180985" w:rsidRPr="00D437F9" w:rsidRDefault="00180985" w:rsidP="00180985">
            <w:pPr>
              <w:pStyle w:val="Tabulka"/>
            </w:pPr>
          </w:p>
        </w:tc>
      </w:tr>
      <w:tr w:rsidR="002918E8" w:rsidRPr="00310019" w14:paraId="2896E2C4" w14:textId="77777777" w:rsidTr="006C0209">
        <w:trPr>
          <w:jc w:val="center"/>
        </w:trPr>
        <w:tc>
          <w:tcPr>
            <w:tcW w:w="2830" w:type="dxa"/>
          </w:tcPr>
          <w:p w14:paraId="1D15E950" w14:textId="77777777" w:rsidR="002918E8" w:rsidRPr="00D437F9" w:rsidRDefault="002918E8" w:rsidP="002918E8">
            <w:pPr>
              <w:pStyle w:val="Tabulka"/>
            </w:pPr>
          </w:p>
        </w:tc>
        <w:tc>
          <w:tcPr>
            <w:tcW w:w="3828" w:type="dxa"/>
          </w:tcPr>
          <w:p w14:paraId="6CA46F50" w14:textId="77777777" w:rsidR="002918E8" w:rsidRPr="00D437F9" w:rsidRDefault="002918E8" w:rsidP="002918E8">
            <w:pPr>
              <w:pStyle w:val="Tabulka"/>
            </w:pPr>
          </w:p>
        </w:tc>
        <w:tc>
          <w:tcPr>
            <w:tcW w:w="3685" w:type="dxa"/>
          </w:tcPr>
          <w:p w14:paraId="7B4F3450" w14:textId="77777777" w:rsidR="002918E8" w:rsidRPr="00D437F9" w:rsidRDefault="002918E8" w:rsidP="002918E8">
            <w:pPr>
              <w:pStyle w:val="Tabulka"/>
            </w:pPr>
          </w:p>
        </w:tc>
      </w:tr>
      <w:tr w:rsidR="002918E8" w14:paraId="2A81B6CC" w14:textId="77777777" w:rsidTr="006C0209">
        <w:trPr>
          <w:jc w:val="center"/>
        </w:trPr>
        <w:tc>
          <w:tcPr>
            <w:tcW w:w="2830" w:type="dxa"/>
          </w:tcPr>
          <w:p w14:paraId="3F863CDD" w14:textId="77777777" w:rsidR="002918E8" w:rsidRPr="00D437F9" w:rsidRDefault="002918E8" w:rsidP="002918E8">
            <w:pPr>
              <w:pStyle w:val="Tabulka"/>
            </w:pPr>
          </w:p>
        </w:tc>
        <w:tc>
          <w:tcPr>
            <w:tcW w:w="3828" w:type="dxa"/>
          </w:tcPr>
          <w:p w14:paraId="1BD9C4F3" w14:textId="77777777" w:rsidR="002918E8" w:rsidRPr="00D437F9" w:rsidRDefault="002918E8" w:rsidP="002918E8">
            <w:pPr>
              <w:pStyle w:val="Tabulka"/>
            </w:pPr>
          </w:p>
        </w:tc>
        <w:tc>
          <w:tcPr>
            <w:tcW w:w="3685" w:type="dxa"/>
          </w:tcPr>
          <w:p w14:paraId="0C656FE1" w14:textId="77777777" w:rsidR="002918E8" w:rsidRPr="00697BBE" w:rsidRDefault="002918E8" w:rsidP="002918E8">
            <w:pPr>
              <w:pStyle w:val="Tabulka"/>
              <w:rPr>
                <w:lang w:val="en-US"/>
              </w:rPr>
            </w:pPr>
          </w:p>
        </w:tc>
      </w:tr>
      <w:tr w:rsidR="002918E8" w14:paraId="01F57113" w14:textId="77777777" w:rsidTr="006C0209">
        <w:trPr>
          <w:jc w:val="center"/>
        </w:trPr>
        <w:tc>
          <w:tcPr>
            <w:tcW w:w="2830" w:type="dxa"/>
          </w:tcPr>
          <w:p w14:paraId="4D4E8275" w14:textId="77777777" w:rsidR="002918E8" w:rsidRPr="00D437F9" w:rsidRDefault="002918E8" w:rsidP="002918E8">
            <w:pPr>
              <w:pStyle w:val="Tabulka"/>
            </w:pPr>
          </w:p>
        </w:tc>
        <w:tc>
          <w:tcPr>
            <w:tcW w:w="3828" w:type="dxa"/>
          </w:tcPr>
          <w:p w14:paraId="57EF8DE1" w14:textId="77777777" w:rsidR="002918E8" w:rsidRPr="00D437F9" w:rsidRDefault="002918E8" w:rsidP="002918E8">
            <w:pPr>
              <w:pStyle w:val="Tabulka"/>
            </w:pPr>
          </w:p>
        </w:tc>
        <w:tc>
          <w:tcPr>
            <w:tcW w:w="3685" w:type="dxa"/>
          </w:tcPr>
          <w:p w14:paraId="1C22E69A" w14:textId="77777777" w:rsidR="002918E8" w:rsidRPr="00D437F9" w:rsidRDefault="002918E8" w:rsidP="002918E8">
            <w:pPr>
              <w:pStyle w:val="Tabulka"/>
            </w:pPr>
          </w:p>
        </w:tc>
      </w:tr>
      <w:tr w:rsidR="002918E8" w:rsidRPr="00310019" w14:paraId="03C66754" w14:textId="77777777" w:rsidTr="006C0209">
        <w:trPr>
          <w:jc w:val="center"/>
        </w:trPr>
        <w:tc>
          <w:tcPr>
            <w:tcW w:w="2830" w:type="dxa"/>
          </w:tcPr>
          <w:p w14:paraId="3FFF922F" w14:textId="77777777" w:rsidR="002918E8" w:rsidRPr="00D73EE6" w:rsidRDefault="002918E8" w:rsidP="002918E8">
            <w:pPr>
              <w:pStyle w:val="Tabulka"/>
              <w:rPr>
                <w:b/>
              </w:rPr>
            </w:pPr>
          </w:p>
        </w:tc>
        <w:tc>
          <w:tcPr>
            <w:tcW w:w="3828" w:type="dxa"/>
          </w:tcPr>
          <w:p w14:paraId="4A97FC54" w14:textId="77777777" w:rsidR="002918E8" w:rsidRPr="00D437F9" w:rsidRDefault="002918E8" w:rsidP="002918E8">
            <w:pPr>
              <w:pStyle w:val="Tabulka"/>
            </w:pPr>
          </w:p>
        </w:tc>
        <w:tc>
          <w:tcPr>
            <w:tcW w:w="3685" w:type="dxa"/>
          </w:tcPr>
          <w:p w14:paraId="43B7F889" w14:textId="77777777" w:rsidR="002918E8" w:rsidRPr="00D437F9" w:rsidRDefault="002918E8" w:rsidP="002918E8">
            <w:pPr>
              <w:pStyle w:val="Tabulka"/>
            </w:pPr>
          </w:p>
        </w:tc>
      </w:tr>
      <w:tr w:rsidR="002918E8" w14:paraId="6080F4E4" w14:textId="77777777" w:rsidTr="006C0209">
        <w:trPr>
          <w:jc w:val="center"/>
        </w:trPr>
        <w:tc>
          <w:tcPr>
            <w:tcW w:w="2830" w:type="dxa"/>
          </w:tcPr>
          <w:p w14:paraId="6D76C6E6" w14:textId="77777777" w:rsidR="002918E8" w:rsidRPr="00D437F9" w:rsidRDefault="00180985" w:rsidP="002918E8">
            <w:pPr>
              <w:pStyle w:val="Tabulka"/>
            </w:pPr>
            <w:r>
              <w:rPr>
                <w:b/>
              </w:rPr>
              <w:t>SLEZSKÁ NEMOCNICE V OPAVĚ</w:t>
            </w:r>
          </w:p>
        </w:tc>
        <w:tc>
          <w:tcPr>
            <w:tcW w:w="3828" w:type="dxa"/>
          </w:tcPr>
          <w:p w14:paraId="00B9470A" w14:textId="77777777" w:rsidR="002918E8" w:rsidRPr="00D437F9" w:rsidRDefault="002918E8" w:rsidP="002918E8">
            <w:pPr>
              <w:pStyle w:val="Tabulka"/>
            </w:pPr>
          </w:p>
        </w:tc>
        <w:tc>
          <w:tcPr>
            <w:tcW w:w="3685" w:type="dxa"/>
          </w:tcPr>
          <w:p w14:paraId="5EE70A3F" w14:textId="77777777" w:rsidR="002918E8" w:rsidRPr="00D437F9" w:rsidRDefault="002918E8" w:rsidP="002918E8">
            <w:pPr>
              <w:pStyle w:val="Tabulka"/>
            </w:pPr>
          </w:p>
        </w:tc>
      </w:tr>
      <w:tr w:rsidR="002918E8" w14:paraId="782C0ACB" w14:textId="77777777" w:rsidTr="006C0209">
        <w:trPr>
          <w:jc w:val="center"/>
        </w:trPr>
        <w:tc>
          <w:tcPr>
            <w:tcW w:w="2830" w:type="dxa"/>
          </w:tcPr>
          <w:p w14:paraId="4E3FCA9C" w14:textId="77777777" w:rsidR="002918E8" w:rsidRPr="00D437F9" w:rsidRDefault="00C83C52" w:rsidP="002918E8">
            <w:pPr>
              <w:pStyle w:val="Tabulka"/>
            </w:pPr>
            <w:r>
              <w:t>Jan Vaněk</w:t>
            </w:r>
          </w:p>
        </w:tc>
        <w:tc>
          <w:tcPr>
            <w:tcW w:w="3828" w:type="dxa"/>
          </w:tcPr>
          <w:p w14:paraId="004C9F36" w14:textId="77777777" w:rsidR="002918E8" w:rsidRPr="00D437F9" w:rsidRDefault="00C83C52" w:rsidP="00C83C52">
            <w:pPr>
              <w:pStyle w:val="Tabulka"/>
            </w:pPr>
            <w:r>
              <w:t>vedoucí oddělení ICT</w:t>
            </w:r>
          </w:p>
        </w:tc>
        <w:tc>
          <w:tcPr>
            <w:tcW w:w="3685" w:type="dxa"/>
          </w:tcPr>
          <w:p w14:paraId="16849A9C" w14:textId="59542385" w:rsidR="002918E8" w:rsidRPr="00D437F9" w:rsidRDefault="002918E8" w:rsidP="002918E8">
            <w:pPr>
              <w:pStyle w:val="Tabulka"/>
            </w:pPr>
          </w:p>
        </w:tc>
      </w:tr>
      <w:tr w:rsidR="002918E8" w14:paraId="57B3DDD7" w14:textId="77777777" w:rsidTr="006C0209">
        <w:trPr>
          <w:jc w:val="center"/>
        </w:trPr>
        <w:tc>
          <w:tcPr>
            <w:tcW w:w="2830" w:type="dxa"/>
          </w:tcPr>
          <w:p w14:paraId="4CA6F7D3" w14:textId="77777777" w:rsidR="002918E8" w:rsidRPr="00D437F9" w:rsidRDefault="002918E8" w:rsidP="002918E8">
            <w:pPr>
              <w:pStyle w:val="Tabulka"/>
            </w:pPr>
          </w:p>
        </w:tc>
        <w:tc>
          <w:tcPr>
            <w:tcW w:w="3828" w:type="dxa"/>
          </w:tcPr>
          <w:p w14:paraId="3C7E433A" w14:textId="77777777" w:rsidR="002918E8" w:rsidRPr="00D437F9" w:rsidRDefault="002918E8" w:rsidP="002918E8">
            <w:pPr>
              <w:pStyle w:val="Tabulka"/>
            </w:pPr>
          </w:p>
        </w:tc>
        <w:tc>
          <w:tcPr>
            <w:tcW w:w="3685" w:type="dxa"/>
          </w:tcPr>
          <w:p w14:paraId="52E5DF49" w14:textId="77777777" w:rsidR="002918E8" w:rsidRPr="00D437F9" w:rsidRDefault="002918E8" w:rsidP="002918E8">
            <w:pPr>
              <w:pStyle w:val="Tabulka"/>
            </w:pPr>
          </w:p>
        </w:tc>
      </w:tr>
      <w:tr w:rsidR="002918E8" w14:paraId="3D780FFD" w14:textId="77777777" w:rsidTr="006C0209">
        <w:trPr>
          <w:jc w:val="center"/>
        </w:trPr>
        <w:tc>
          <w:tcPr>
            <w:tcW w:w="2830" w:type="dxa"/>
          </w:tcPr>
          <w:p w14:paraId="2A5277A5" w14:textId="77777777" w:rsidR="002918E8" w:rsidRPr="00D437F9" w:rsidRDefault="002918E8" w:rsidP="002918E8">
            <w:pPr>
              <w:pStyle w:val="Tabulka"/>
            </w:pPr>
          </w:p>
        </w:tc>
        <w:tc>
          <w:tcPr>
            <w:tcW w:w="3828" w:type="dxa"/>
          </w:tcPr>
          <w:p w14:paraId="38C4B60E" w14:textId="77777777" w:rsidR="002918E8" w:rsidRPr="00D437F9" w:rsidRDefault="002918E8" w:rsidP="002918E8">
            <w:pPr>
              <w:pStyle w:val="Tabulka"/>
            </w:pPr>
          </w:p>
        </w:tc>
        <w:tc>
          <w:tcPr>
            <w:tcW w:w="3685" w:type="dxa"/>
          </w:tcPr>
          <w:p w14:paraId="6D890B01" w14:textId="77777777" w:rsidR="002918E8" w:rsidRPr="00D437F9" w:rsidRDefault="002918E8" w:rsidP="002918E8">
            <w:pPr>
              <w:pStyle w:val="Tabulka"/>
            </w:pPr>
          </w:p>
        </w:tc>
      </w:tr>
      <w:tr w:rsidR="002918E8" w:rsidRPr="00310019" w14:paraId="47825702" w14:textId="77777777" w:rsidTr="006C0209">
        <w:trPr>
          <w:jc w:val="center"/>
        </w:trPr>
        <w:tc>
          <w:tcPr>
            <w:tcW w:w="2830" w:type="dxa"/>
          </w:tcPr>
          <w:p w14:paraId="420A22AB" w14:textId="77777777" w:rsidR="002918E8" w:rsidRPr="00D437F9" w:rsidRDefault="002918E8" w:rsidP="002918E8">
            <w:pPr>
              <w:pStyle w:val="Tabulka"/>
            </w:pPr>
          </w:p>
        </w:tc>
        <w:tc>
          <w:tcPr>
            <w:tcW w:w="3828" w:type="dxa"/>
          </w:tcPr>
          <w:p w14:paraId="19E0D815" w14:textId="77777777" w:rsidR="002918E8" w:rsidRPr="00D437F9" w:rsidRDefault="002918E8" w:rsidP="002918E8">
            <w:pPr>
              <w:pStyle w:val="Tabulka"/>
            </w:pPr>
          </w:p>
        </w:tc>
        <w:tc>
          <w:tcPr>
            <w:tcW w:w="3685" w:type="dxa"/>
          </w:tcPr>
          <w:p w14:paraId="61CE6EED" w14:textId="77777777" w:rsidR="002918E8" w:rsidRPr="00D437F9" w:rsidRDefault="002918E8" w:rsidP="002918E8">
            <w:pPr>
              <w:pStyle w:val="Tabulka"/>
            </w:pPr>
          </w:p>
        </w:tc>
      </w:tr>
      <w:tr w:rsidR="002918E8" w14:paraId="7748A381" w14:textId="77777777" w:rsidTr="006C0209">
        <w:trPr>
          <w:jc w:val="center"/>
        </w:trPr>
        <w:tc>
          <w:tcPr>
            <w:tcW w:w="2830" w:type="dxa"/>
          </w:tcPr>
          <w:p w14:paraId="6E50CA8E" w14:textId="77777777" w:rsidR="002918E8" w:rsidRPr="00D437F9" w:rsidRDefault="002918E8" w:rsidP="002918E8">
            <w:pPr>
              <w:pStyle w:val="Tabulka"/>
            </w:pPr>
          </w:p>
        </w:tc>
        <w:tc>
          <w:tcPr>
            <w:tcW w:w="3828" w:type="dxa"/>
          </w:tcPr>
          <w:p w14:paraId="2C7799D4" w14:textId="77777777" w:rsidR="002918E8" w:rsidRPr="00D437F9" w:rsidRDefault="002918E8" w:rsidP="002918E8">
            <w:pPr>
              <w:pStyle w:val="Tabulka"/>
            </w:pPr>
          </w:p>
        </w:tc>
        <w:tc>
          <w:tcPr>
            <w:tcW w:w="3685" w:type="dxa"/>
          </w:tcPr>
          <w:p w14:paraId="035537C1" w14:textId="77777777" w:rsidR="002918E8" w:rsidRPr="00D437F9" w:rsidRDefault="002918E8" w:rsidP="002918E8">
            <w:pPr>
              <w:pStyle w:val="Tabulka"/>
            </w:pPr>
          </w:p>
        </w:tc>
      </w:tr>
      <w:tr w:rsidR="002918E8" w14:paraId="52625E52" w14:textId="77777777" w:rsidTr="006C0209">
        <w:trPr>
          <w:jc w:val="center"/>
        </w:trPr>
        <w:tc>
          <w:tcPr>
            <w:tcW w:w="2830" w:type="dxa"/>
          </w:tcPr>
          <w:p w14:paraId="38B57524" w14:textId="77777777" w:rsidR="002918E8" w:rsidRPr="00D437F9" w:rsidRDefault="002918E8" w:rsidP="002918E8">
            <w:pPr>
              <w:pStyle w:val="Tabulka"/>
            </w:pPr>
          </w:p>
        </w:tc>
        <w:tc>
          <w:tcPr>
            <w:tcW w:w="3828" w:type="dxa"/>
          </w:tcPr>
          <w:p w14:paraId="245BB86D" w14:textId="77777777" w:rsidR="002918E8" w:rsidRPr="00D437F9" w:rsidRDefault="002918E8" w:rsidP="002918E8">
            <w:pPr>
              <w:pStyle w:val="Tabulka"/>
            </w:pPr>
          </w:p>
        </w:tc>
        <w:tc>
          <w:tcPr>
            <w:tcW w:w="3685" w:type="dxa"/>
          </w:tcPr>
          <w:p w14:paraId="6DBEF8F9" w14:textId="77777777" w:rsidR="002918E8" w:rsidRPr="00D437F9" w:rsidRDefault="002918E8" w:rsidP="002918E8">
            <w:pPr>
              <w:pStyle w:val="Tabulka"/>
            </w:pPr>
          </w:p>
        </w:tc>
      </w:tr>
      <w:tr w:rsidR="002918E8" w:rsidRPr="00310019" w14:paraId="2CFFF6F4" w14:textId="77777777" w:rsidTr="006C0209">
        <w:trPr>
          <w:jc w:val="center"/>
        </w:trPr>
        <w:tc>
          <w:tcPr>
            <w:tcW w:w="2830" w:type="dxa"/>
          </w:tcPr>
          <w:p w14:paraId="22C93EFE" w14:textId="77777777" w:rsidR="002918E8" w:rsidRPr="00D437F9" w:rsidRDefault="002918E8" w:rsidP="002918E8">
            <w:pPr>
              <w:pStyle w:val="Tabulka"/>
            </w:pPr>
          </w:p>
        </w:tc>
        <w:tc>
          <w:tcPr>
            <w:tcW w:w="3828" w:type="dxa"/>
          </w:tcPr>
          <w:p w14:paraId="1D824987" w14:textId="77777777" w:rsidR="002918E8" w:rsidRPr="00D437F9" w:rsidRDefault="002918E8" w:rsidP="002918E8">
            <w:pPr>
              <w:pStyle w:val="Tabulka"/>
            </w:pPr>
          </w:p>
        </w:tc>
        <w:tc>
          <w:tcPr>
            <w:tcW w:w="3685" w:type="dxa"/>
          </w:tcPr>
          <w:p w14:paraId="2A4B7CD0" w14:textId="77777777" w:rsidR="002918E8" w:rsidRPr="00D437F9" w:rsidRDefault="002918E8" w:rsidP="002918E8">
            <w:pPr>
              <w:pStyle w:val="Tabulka"/>
            </w:pPr>
          </w:p>
        </w:tc>
      </w:tr>
      <w:tr w:rsidR="002918E8" w14:paraId="48F9FB88" w14:textId="77777777" w:rsidTr="006C0209">
        <w:trPr>
          <w:jc w:val="center"/>
        </w:trPr>
        <w:tc>
          <w:tcPr>
            <w:tcW w:w="2830" w:type="dxa"/>
          </w:tcPr>
          <w:p w14:paraId="72B1BBBD" w14:textId="77777777" w:rsidR="002918E8" w:rsidRPr="00D437F9" w:rsidRDefault="002918E8" w:rsidP="002918E8">
            <w:pPr>
              <w:pStyle w:val="Tabulka"/>
            </w:pPr>
          </w:p>
        </w:tc>
        <w:tc>
          <w:tcPr>
            <w:tcW w:w="3828" w:type="dxa"/>
          </w:tcPr>
          <w:p w14:paraId="277C3E58" w14:textId="77777777" w:rsidR="002918E8" w:rsidRPr="00D437F9" w:rsidRDefault="002918E8" w:rsidP="002918E8">
            <w:pPr>
              <w:pStyle w:val="Tabulka"/>
            </w:pPr>
          </w:p>
        </w:tc>
        <w:tc>
          <w:tcPr>
            <w:tcW w:w="3685" w:type="dxa"/>
          </w:tcPr>
          <w:p w14:paraId="64707309" w14:textId="77777777" w:rsidR="002918E8" w:rsidRPr="00D437F9" w:rsidRDefault="002918E8" w:rsidP="002918E8">
            <w:pPr>
              <w:pStyle w:val="Tabulka"/>
            </w:pPr>
          </w:p>
        </w:tc>
      </w:tr>
      <w:tr w:rsidR="002918E8" w14:paraId="377ABF92" w14:textId="77777777" w:rsidTr="006C0209">
        <w:trPr>
          <w:jc w:val="center"/>
        </w:trPr>
        <w:tc>
          <w:tcPr>
            <w:tcW w:w="2830" w:type="dxa"/>
          </w:tcPr>
          <w:p w14:paraId="39337363" w14:textId="77777777" w:rsidR="002918E8" w:rsidRPr="00D437F9" w:rsidRDefault="002918E8" w:rsidP="002918E8">
            <w:pPr>
              <w:pStyle w:val="Tabulka"/>
            </w:pPr>
          </w:p>
        </w:tc>
        <w:tc>
          <w:tcPr>
            <w:tcW w:w="3828" w:type="dxa"/>
          </w:tcPr>
          <w:p w14:paraId="05DE74C9" w14:textId="77777777" w:rsidR="002918E8" w:rsidRPr="00D437F9" w:rsidRDefault="002918E8" w:rsidP="002918E8">
            <w:pPr>
              <w:pStyle w:val="Tabulka"/>
            </w:pPr>
          </w:p>
        </w:tc>
        <w:tc>
          <w:tcPr>
            <w:tcW w:w="3685" w:type="dxa"/>
          </w:tcPr>
          <w:p w14:paraId="4232F200" w14:textId="77777777" w:rsidR="002918E8" w:rsidRPr="00D437F9" w:rsidRDefault="002918E8" w:rsidP="002918E8">
            <w:pPr>
              <w:pStyle w:val="Tabulka"/>
            </w:pPr>
          </w:p>
        </w:tc>
      </w:tr>
      <w:tr w:rsidR="002918E8" w14:paraId="64E9BE31" w14:textId="77777777" w:rsidTr="006C0209">
        <w:trPr>
          <w:jc w:val="center"/>
        </w:trPr>
        <w:tc>
          <w:tcPr>
            <w:tcW w:w="2830" w:type="dxa"/>
          </w:tcPr>
          <w:p w14:paraId="7B140825" w14:textId="77777777" w:rsidR="002918E8" w:rsidRPr="00D437F9" w:rsidRDefault="002918E8" w:rsidP="002918E8">
            <w:pPr>
              <w:pStyle w:val="Tabulka"/>
            </w:pPr>
          </w:p>
        </w:tc>
        <w:tc>
          <w:tcPr>
            <w:tcW w:w="3828" w:type="dxa"/>
          </w:tcPr>
          <w:p w14:paraId="4A8977EA" w14:textId="77777777" w:rsidR="002918E8" w:rsidRPr="00D437F9" w:rsidRDefault="002918E8" w:rsidP="002918E8">
            <w:pPr>
              <w:pStyle w:val="Tabulka"/>
            </w:pPr>
          </w:p>
        </w:tc>
        <w:tc>
          <w:tcPr>
            <w:tcW w:w="3685" w:type="dxa"/>
          </w:tcPr>
          <w:p w14:paraId="16CA2B3F" w14:textId="77777777" w:rsidR="002918E8" w:rsidRPr="00D437F9" w:rsidRDefault="002918E8" w:rsidP="002918E8">
            <w:pPr>
              <w:pStyle w:val="Tabulka"/>
            </w:pPr>
          </w:p>
        </w:tc>
      </w:tr>
      <w:tr w:rsidR="002918E8" w14:paraId="198D2C2B" w14:textId="77777777" w:rsidTr="006C0209">
        <w:trPr>
          <w:jc w:val="center"/>
        </w:trPr>
        <w:tc>
          <w:tcPr>
            <w:tcW w:w="2830" w:type="dxa"/>
          </w:tcPr>
          <w:p w14:paraId="76324161" w14:textId="77777777" w:rsidR="002918E8" w:rsidRPr="00D437F9" w:rsidRDefault="002918E8" w:rsidP="002918E8">
            <w:pPr>
              <w:pStyle w:val="Tabulka"/>
            </w:pPr>
          </w:p>
        </w:tc>
        <w:tc>
          <w:tcPr>
            <w:tcW w:w="3828" w:type="dxa"/>
          </w:tcPr>
          <w:p w14:paraId="01030F71" w14:textId="77777777" w:rsidR="002918E8" w:rsidRPr="00D437F9" w:rsidRDefault="002918E8" w:rsidP="002918E8">
            <w:pPr>
              <w:pStyle w:val="Tabulka"/>
            </w:pPr>
          </w:p>
        </w:tc>
        <w:tc>
          <w:tcPr>
            <w:tcW w:w="3685" w:type="dxa"/>
          </w:tcPr>
          <w:p w14:paraId="6D74166C" w14:textId="77777777" w:rsidR="002918E8" w:rsidRPr="00D437F9" w:rsidRDefault="002918E8" w:rsidP="002918E8">
            <w:pPr>
              <w:pStyle w:val="Tabulka"/>
            </w:pPr>
          </w:p>
        </w:tc>
      </w:tr>
      <w:tr w:rsidR="002918E8" w14:paraId="3B186917" w14:textId="77777777" w:rsidTr="006C0209">
        <w:trPr>
          <w:jc w:val="center"/>
        </w:trPr>
        <w:tc>
          <w:tcPr>
            <w:tcW w:w="2830" w:type="dxa"/>
          </w:tcPr>
          <w:p w14:paraId="57E42118" w14:textId="77777777" w:rsidR="002918E8" w:rsidRPr="00D437F9" w:rsidRDefault="002918E8" w:rsidP="002918E8">
            <w:pPr>
              <w:pStyle w:val="Tabulka"/>
            </w:pPr>
          </w:p>
        </w:tc>
        <w:tc>
          <w:tcPr>
            <w:tcW w:w="3828" w:type="dxa"/>
          </w:tcPr>
          <w:p w14:paraId="65D68DC0" w14:textId="77777777" w:rsidR="002918E8" w:rsidRPr="00D437F9" w:rsidRDefault="002918E8" w:rsidP="002918E8">
            <w:pPr>
              <w:pStyle w:val="Tabulka"/>
            </w:pPr>
          </w:p>
        </w:tc>
        <w:tc>
          <w:tcPr>
            <w:tcW w:w="3685" w:type="dxa"/>
          </w:tcPr>
          <w:p w14:paraId="7308FE80" w14:textId="77777777" w:rsidR="002918E8" w:rsidRPr="00D437F9" w:rsidRDefault="002918E8" w:rsidP="002918E8">
            <w:pPr>
              <w:pStyle w:val="Tabulka"/>
            </w:pPr>
          </w:p>
        </w:tc>
      </w:tr>
      <w:tr w:rsidR="002918E8" w14:paraId="035D9B76" w14:textId="77777777" w:rsidTr="006C0209">
        <w:trPr>
          <w:jc w:val="center"/>
        </w:trPr>
        <w:tc>
          <w:tcPr>
            <w:tcW w:w="2830" w:type="dxa"/>
          </w:tcPr>
          <w:p w14:paraId="3284631C" w14:textId="77777777" w:rsidR="002918E8" w:rsidRPr="00D437F9" w:rsidRDefault="002918E8" w:rsidP="002918E8">
            <w:pPr>
              <w:pStyle w:val="Tabulka"/>
            </w:pPr>
          </w:p>
        </w:tc>
        <w:tc>
          <w:tcPr>
            <w:tcW w:w="3828" w:type="dxa"/>
          </w:tcPr>
          <w:p w14:paraId="1BDAF527" w14:textId="77777777" w:rsidR="002918E8" w:rsidRPr="00D437F9" w:rsidRDefault="002918E8" w:rsidP="002918E8">
            <w:pPr>
              <w:pStyle w:val="Tabulka"/>
            </w:pPr>
          </w:p>
        </w:tc>
        <w:tc>
          <w:tcPr>
            <w:tcW w:w="3685" w:type="dxa"/>
          </w:tcPr>
          <w:p w14:paraId="39FB93B0" w14:textId="77777777" w:rsidR="002918E8" w:rsidRPr="00D437F9" w:rsidRDefault="002918E8" w:rsidP="002918E8">
            <w:pPr>
              <w:pStyle w:val="Tabulka"/>
            </w:pPr>
          </w:p>
        </w:tc>
      </w:tr>
    </w:tbl>
    <w:p w14:paraId="3921AD26" w14:textId="77777777" w:rsidR="00A54981" w:rsidRDefault="00A54981" w:rsidP="00507823">
      <w:pPr>
        <w:spacing w:after="0" w:line="240" w:lineRule="auto"/>
      </w:pPr>
    </w:p>
    <w:p w14:paraId="5BFC55E2" w14:textId="77777777" w:rsidR="00A54981" w:rsidRDefault="00A54981" w:rsidP="00A54981">
      <w:r>
        <w:br w:type="page"/>
      </w:r>
    </w:p>
    <w:p w14:paraId="7A779916" w14:textId="77777777" w:rsidR="00A54981" w:rsidRPr="00A16D6A" w:rsidRDefault="00A54981" w:rsidP="00A54981">
      <w:pPr>
        <w:pStyle w:val="Nadpis1"/>
        <w:rPr>
          <w:bCs w:val="0"/>
        </w:rPr>
      </w:pPr>
      <w:r>
        <w:rPr>
          <w:bCs w:val="0"/>
        </w:rPr>
        <w:lastRenderedPageBreak/>
        <w:t>TECHNICKÝ POPIS ŘEŠENÍ</w:t>
      </w:r>
    </w:p>
    <w:p w14:paraId="5938E6F6" w14:textId="77777777" w:rsidR="00A54981" w:rsidRDefault="00A54981" w:rsidP="00A54981">
      <w:pPr>
        <w:pStyle w:val="Bezmezer"/>
        <w:jc w:val="center"/>
      </w:pPr>
      <w:r>
        <w:t xml:space="preserve">Příloha č. </w:t>
      </w:r>
      <w:r w:rsidR="00DF5874">
        <w:t>5</w:t>
      </w:r>
      <w:r>
        <w:t xml:space="preserve"> - ke smlouvě č. 17-SML-031</w:t>
      </w:r>
    </w:p>
    <w:p w14:paraId="770162E0" w14:textId="77777777" w:rsidR="003D0103" w:rsidRPr="000F0E54" w:rsidRDefault="003D0103" w:rsidP="003D0103">
      <w:pPr>
        <w:pStyle w:val="Nadpis2"/>
        <w:ind w:right="594"/>
        <w:jc w:val="left"/>
      </w:pPr>
      <w:r>
        <w:t>OBECNÝ POPIS SYSTÉMU</w:t>
      </w:r>
    </w:p>
    <w:p w14:paraId="0B3B20B7" w14:textId="77777777" w:rsidR="003D0103" w:rsidRDefault="003D0103" w:rsidP="003D0103">
      <w:pPr>
        <w:ind w:right="594"/>
      </w:pPr>
      <w:r>
        <w:t>Dodávku stravovacího systému zabezpečuje aplikace JÍDELNA. Aplikace jsou složena z modulů, které umožňují vytvořit konfiguraci celého systému tak, aby vyhovovala požadavkům zákazníka. Do jednotlivých modulů je možno definovat uživatelská práva samostatně. Aplikace slouží především pro konfiguraci systému, vytváření složitějších reportů a exportů, exportů dat do mzdového systému.</w:t>
      </w:r>
    </w:p>
    <w:p w14:paraId="7662D156" w14:textId="77777777" w:rsidR="003D0103" w:rsidRDefault="003D0103" w:rsidP="003D0103">
      <w:pPr>
        <w:ind w:right="594"/>
      </w:pPr>
      <w:r>
        <w:t>Nad těmito aplikací pracuje webové rozhraní RON PORTÁL, které slouží pro rutinní práci se systémem. S portálem pracují zaměstnanci, vedoucí, manažeři. Pro portál se definují uživatelské role, kterým je nastaveno, jaké činnosti mohou uživatelé provádět.</w:t>
      </w:r>
    </w:p>
    <w:p w14:paraId="4805CDAC" w14:textId="77777777" w:rsidR="003D0103" w:rsidRDefault="003D0103" w:rsidP="003D0103">
      <w:pPr>
        <w:pStyle w:val="Nadpis2"/>
        <w:jc w:val="left"/>
      </w:pPr>
      <w:r>
        <w:t>STRAVOVACÍ SYSTÉM</w:t>
      </w:r>
    </w:p>
    <w:p w14:paraId="21B01C06" w14:textId="77777777" w:rsidR="003D0103" w:rsidRDefault="003D0103" w:rsidP="003D0103">
      <w:r w:rsidRPr="004E715A">
        <w:t xml:space="preserve">Strávník si objedná jídlo na objednávkovém terminálu pomocí ID média nebo </w:t>
      </w:r>
      <w:r>
        <w:t>na RON Portálu</w:t>
      </w:r>
      <w:r w:rsidRPr="004E715A">
        <w:t xml:space="preserve"> (pomocí internetového prohlížeče) na určitý den (dle nastavení). </w:t>
      </w:r>
      <w:r>
        <w:t>Jídelníček je možno importovat z </w:t>
      </w:r>
      <w:proofErr w:type="spellStart"/>
      <w:r>
        <w:t>excelové</w:t>
      </w:r>
      <w:proofErr w:type="spellEnd"/>
      <w:r>
        <w:t xml:space="preserve"> šablony. U jídla je možné definovat alergeny, gramáž a také přidat fotografii jídla.</w:t>
      </w:r>
    </w:p>
    <w:p w14:paraId="7C2FD22A" w14:textId="77777777" w:rsidR="003D0103" w:rsidRDefault="003D0103" w:rsidP="003D0103">
      <w:r w:rsidRPr="004E715A">
        <w:t>Při výdeji je řada strávníků, kde strávník přiloží ID médium ke čtečce a kuchaři (obsluze jídelny) se na displeji zobrazí číslo jídla, které má vydat. Výdej kuchař (obsluha jídelny) potvrdí stiskem tlačítka. Následuje další strávník. Lze vydat jídlo i bez-objednávky.</w:t>
      </w:r>
    </w:p>
    <w:p w14:paraId="519E9A1B" w14:textId="77777777" w:rsidR="003D0103" w:rsidRDefault="003D0103" w:rsidP="003D0103">
      <w:pPr>
        <w:jc w:val="center"/>
      </w:pPr>
      <w:r>
        <w:rPr>
          <w:noProof/>
          <w:lang w:eastAsia="cs-CZ"/>
        </w:rPr>
        <w:drawing>
          <wp:inline distT="0" distB="0" distL="0" distR="0" wp14:anchorId="309B292C" wp14:editId="4B8753B7">
            <wp:extent cx="4320000" cy="2819749"/>
            <wp:effectExtent l="0" t="0" r="444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20000" cy="2819749"/>
                    </a:xfrm>
                    <a:prstGeom prst="rect">
                      <a:avLst/>
                    </a:prstGeom>
                  </pic:spPr>
                </pic:pic>
              </a:graphicData>
            </a:graphic>
          </wp:inline>
        </w:drawing>
      </w:r>
    </w:p>
    <w:p w14:paraId="4C8AD998" w14:textId="77777777" w:rsidR="003D0103" w:rsidRDefault="003D0103" w:rsidP="003D0103">
      <w:pPr>
        <w:ind w:left="0" w:right="0"/>
        <w:rPr>
          <w:rFonts w:asciiTheme="majorHAnsi" w:eastAsiaTheme="majorEastAsia" w:hAnsiTheme="majorHAnsi" w:cstheme="majorBidi"/>
          <w:b/>
          <w:bCs/>
          <w:caps/>
          <w:color w:val="074D90"/>
        </w:rPr>
      </w:pPr>
      <w:r>
        <w:br w:type="page"/>
      </w:r>
    </w:p>
    <w:p w14:paraId="05CA899E" w14:textId="77777777" w:rsidR="003D0103" w:rsidRPr="003D0103" w:rsidRDefault="003D0103" w:rsidP="003D0103">
      <w:pPr>
        <w:pStyle w:val="Nadpis3"/>
        <w:jc w:val="left"/>
        <w:rPr>
          <w:b/>
          <w:i w:val="0"/>
        </w:rPr>
      </w:pPr>
      <w:r w:rsidRPr="003D0103">
        <w:rPr>
          <w:b/>
          <w:i w:val="0"/>
        </w:rPr>
        <w:lastRenderedPageBreak/>
        <w:t>STRAVOVACÍ SYSTÉM – TERMINÁLY</w:t>
      </w:r>
    </w:p>
    <w:p w14:paraId="460E2D5E" w14:textId="77777777" w:rsidR="003D0103" w:rsidRPr="00A06CCE" w:rsidRDefault="003D0103" w:rsidP="003D0103">
      <w:pPr>
        <w:pStyle w:val="Bezmezer"/>
        <w:ind w:right="453"/>
        <w:rPr>
          <w:b/>
        </w:rPr>
      </w:pPr>
      <w:r>
        <w:rPr>
          <w:noProof/>
          <w:lang w:eastAsia="cs-CZ"/>
        </w:rPr>
        <w:drawing>
          <wp:anchor distT="0" distB="0" distL="114300" distR="114300" simplePos="0" relativeHeight="251659264" behindDoc="0" locked="0" layoutInCell="1" allowOverlap="1" wp14:anchorId="21A363B2" wp14:editId="1434551F">
            <wp:simplePos x="0" y="0"/>
            <wp:positionH relativeFrom="margin">
              <wp:posOffset>5103495</wp:posOffset>
            </wp:positionH>
            <wp:positionV relativeFrom="margin">
              <wp:posOffset>227330</wp:posOffset>
            </wp:positionV>
            <wp:extent cx="1799590" cy="16592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659255"/>
                    </a:xfrm>
                    <a:prstGeom prst="rect">
                      <a:avLst/>
                    </a:prstGeom>
                  </pic:spPr>
                </pic:pic>
              </a:graphicData>
            </a:graphic>
          </wp:anchor>
        </w:drawing>
      </w:r>
      <w:r w:rsidRPr="00A06CCE">
        <w:rPr>
          <w:b/>
        </w:rPr>
        <w:t>OBJEDNÁVKA STRAVY</w:t>
      </w:r>
      <w:r w:rsidRPr="00A15639">
        <w:rPr>
          <w:noProof/>
        </w:rPr>
        <w:t xml:space="preserve"> </w:t>
      </w:r>
    </w:p>
    <w:p w14:paraId="28EF471E" w14:textId="77777777" w:rsidR="003D0103" w:rsidRDefault="003D0103" w:rsidP="003D0103">
      <w:pPr>
        <w:ind w:right="453"/>
      </w:pPr>
      <w:r>
        <w:t xml:space="preserve">Pro objednávání stravy bude využit terminál STW-240 </w:t>
      </w:r>
      <w:r w:rsidRPr="00A06CCE">
        <w:t>s dotykovou obrazovkou. Stravovací terminál pracuje standardně v online režimu a pouze při výpadku spojení se serverem se přepne do režimu off-line.</w:t>
      </w:r>
      <w:r>
        <w:t xml:space="preserve"> Terminál bude napájen zálohovaným zdrojem.</w:t>
      </w:r>
    </w:p>
    <w:p w14:paraId="7E8806D0" w14:textId="77777777" w:rsidR="003D0103" w:rsidRPr="006E05C1" w:rsidRDefault="003D0103" w:rsidP="003D0103">
      <w:pPr>
        <w:pStyle w:val="Bezmezer"/>
        <w:ind w:right="453"/>
        <w:rPr>
          <w:b/>
        </w:rPr>
      </w:pPr>
      <w:r w:rsidRPr="006E05C1">
        <w:rPr>
          <w:b/>
        </w:rPr>
        <w:t>VÝDEJ STRAVY</w:t>
      </w:r>
    </w:p>
    <w:p w14:paraId="437A4D40" w14:textId="77777777" w:rsidR="003D0103" w:rsidRDefault="003D0103" w:rsidP="003D0103">
      <w:pPr>
        <w:pStyle w:val="Bezmezer"/>
        <w:ind w:right="453"/>
      </w:pPr>
      <w:r>
        <w:t>Pro výdej stravy bude využit výdajový terminál VJT-1000 s externí čtečkou bezkontaktních médií, externím displejem pro zobrazení čísla vydávaného jídla a tlačítkem pro potvrzení výdeje. Napájení bude zajišťovat zálohovaný zdroj včetně akumulátoru.</w:t>
      </w:r>
      <w:r w:rsidRPr="00A15639">
        <w:rPr>
          <w:noProof/>
        </w:rPr>
        <w:t xml:space="preserve"> </w:t>
      </w:r>
    </w:p>
    <w:p w14:paraId="45F27B79" w14:textId="77777777" w:rsidR="003D0103" w:rsidRPr="00AB0EBE" w:rsidRDefault="003D0103" w:rsidP="003D0103">
      <w:pPr>
        <w:ind w:right="453"/>
      </w:pPr>
    </w:p>
    <w:p w14:paraId="0277A807" w14:textId="77777777" w:rsidR="003D0103" w:rsidRPr="003D0103" w:rsidRDefault="003D0103" w:rsidP="003D0103">
      <w:pPr>
        <w:pStyle w:val="Nadpis3"/>
        <w:jc w:val="left"/>
        <w:rPr>
          <w:b/>
          <w:i w:val="0"/>
        </w:rPr>
      </w:pPr>
      <w:r w:rsidRPr="003D0103">
        <w:rPr>
          <w:b/>
          <w:i w:val="0"/>
          <w:noProof/>
          <w:lang w:eastAsia="cs-CZ"/>
        </w:rPr>
        <w:drawing>
          <wp:anchor distT="0" distB="0" distL="114300" distR="114300" simplePos="0" relativeHeight="251660288" behindDoc="0" locked="0" layoutInCell="1" allowOverlap="1" wp14:anchorId="36B2353E" wp14:editId="6DB16117">
            <wp:simplePos x="0" y="0"/>
            <wp:positionH relativeFrom="margin">
              <wp:posOffset>5104130</wp:posOffset>
            </wp:positionH>
            <wp:positionV relativeFrom="margin">
              <wp:posOffset>1891030</wp:posOffset>
            </wp:positionV>
            <wp:extent cx="1799590" cy="1539875"/>
            <wp:effectExtent l="0" t="0" r="0" b="317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39875"/>
                    </a:xfrm>
                    <a:prstGeom prst="rect">
                      <a:avLst/>
                    </a:prstGeom>
                  </pic:spPr>
                </pic:pic>
              </a:graphicData>
            </a:graphic>
          </wp:anchor>
        </w:drawing>
      </w:r>
      <w:r w:rsidRPr="003D0103">
        <w:rPr>
          <w:b/>
          <w:i w:val="0"/>
        </w:rPr>
        <w:t>STRAVOVACÍ SYSTÉM SOFTWARE</w:t>
      </w:r>
    </w:p>
    <w:p w14:paraId="4375CA91" w14:textId="77777777" w:rsidR="003D0103" w:rsidRDefault="003D0103" w:rsidP="003D0103">
      <w:pPr>
        <w:ind w:right="594"/>
      </w:pPr>
      <w:r>
        <w:t xml:space="preserve">Součástí dodávky je Software JÍDELNA, který slouží k nastavení celého systému. Do software budou vstupovat administrátoři systému a také mzdové oddělení, které bude moci zde exportovat data do nadřazeného systému. </w:t>
      </w:r>
    </w:p>
    <w:p w14:paraId="18E8F519" w14:textId="77777777" w:rsidR="003D0103" w:rsidRDefault="003D0103" w:rsidP="003D0103">
      <w:r>
        <w:t xml:space="preserve">V software jsou definovány typy denních jídel (obědy, večeře, ..), pravidla pro objednávání a výdej stravy. Struktura jídelníčku. </w:t>
      </w:r>
    </w:p>
    <w:p w14:paraId="3C0F7116" w14:textId="77777777" w:rsidR="003D0103" w:rsidRDefault="003D0103" w:rsidP="003D0103">
      <w:r>
        <w:t>Pomocí cenových kategorií, které jsou přiřazeny konkrétním zaměstnancům, se definují způsoby účtování (zálohově nebo srážkově) a podmínky pro dotování stravy. Poklady pro vyúčtování (počet odpracovaných směn) jsou čerpány z docházkového systému.</w:t>
      </w:r>
    </w:p>
    <w:p w14:paraId="37722AE4" w14:textId="77777777" w:rsidR="003D0103" w:rsidRDefault="003D0103" w:rsidP="003D0103">
      <w:r>
        <w:t>Je možné také definovat výpočet nároku na stravenky, pro odlehlá pracoviště nebo pro situace, kdy se nevaří.</w:t>
      </w:r>
    </w:p>
    <w:p w14:paraId="31E434C3" w14:textId="1FB65BFD" w:rsidR="003D0103" w:rsidRPr="00EB5175" w:rsidRDefault="003D0103" w:rsidP="003D0103">
      <w:r>
        <w:t>Výsledkem je srážka ze mzdy, kter</w:t>
      </w:r>
      <w:r w:rsidR="002040DA">
        <w:t>á</w:t>
      </w:r>
      <w:r>
        <w:t xml:space="preserve"> je exportována do mzdového systému.</w:t>
      </w:r>
    </w:p>
    <w:p w14:paraId="1AC8DEB4" w14:textId="77777777" w:rsidR="003D0103" w:rsidRPr="00525767" w:rsidRDefault="003D0103" w:rsidP="003D0103">
      <w:pPr>
        <w:pStyle w:val="Bezmezer"/>
        <w:rPr>
          <w:b/>
        </w:rPr>
      </w:pPr>
      <w:r w:rsidRPr="00525767">
        <w:rPr>
          <w:b/>
        </w:rPr>
        <w:t>OBECNÉ VLASTNOSTI SOFTWARE</w:t>
      </w:r>
    </w:p>
    <w:p w14:paraId="27146C45" w14:textId="77777777" w:rsidR="003D0103" w:rsidRDefault="003D0103" w:rsidP="003D0103">
      <w:pPr>
        <w:pStyle w:val="Odstavecseseznamem"/>
        <w:numPr>
          <w:ilvl w:val="0"/>
          <w:numId w:val="18"/>
        </w:numPr>
        <w:ind w:right="1134"/>
      </w:pPr>
      <w:r>
        <w:t>plná automatizace objednávky a výdeje stravy</w:t>
      </w:r>
    </w:p>
    <w:p w14:paraId="558A547A" w14:textId="77777777" w:rsidR="003D0103" w:rsidRDefault="003D0103" w:rsidP="003D0103">
      <w:pPr>
        <w:pStyle w:val="Odstavecseseznamem"/>
        <w:numPr>
          <w:ilvl w:val="0"/>
          <w:numId w:val="18"/>
        </w:numPr>
        <w:ind w:right="1134"/>
      </w:pPr>
      <w:r>
        <w:t>typy objednávkových terminálů</w:t>
      </w:r>
    </w:p>
    <w:p w14:paraId="36D7BC1D" w14:textId="77777777" w:rsidR="003D0103" w:rsidRDefault="003D0103" w:rsidP="003D0103">
      <w:pPr>
        <w:pStyle w:val="Odstavecseseznamem"/>
        <w:numPr>
          <w:ilvl w:val="0"/>
          <w:numId w:val="18"/>
        </w:numPr>
        <w:ind w:right="1134"/>
      </w:pPr>
      <w:r>
        <w:t>spolehlivý a pružný provoz</w:t>
      </w:r>
    </w:p>
    <w:p w14:paraId="0D587EAD" w14:textId="77777777" w:rsidR="003D0103" w:rsidRDefault="003D0103" w:rsidP="003D0103">
      <w:pPr>
        <w:pStyle w:val="Odstavecseseznamem"/>
        <w:numPr>
          <w:ilvl w:val="0"/>
          <w:numId w:val="18"/>
        </w:numPr>
        <w:ind w:right="1134"/>
      </w:pPr>
      <w:r>
        <w:t>modularita pro různé typy stravovacích provozů</w:t>
      </w:r>
    </w:p>
    <w:p w14:paraId="17007A08" w14:textId="77777777" w:rsidR="003D0103" w:rsidRDefault="003D0103" w:rsidP="003D0103">
      <w:pPr>
        <w:pStyle w:val="Odstavecseseznamem"/>
        <w:numPr>
          <w:ilvl w:val="0"/>
          <w:numId w:val="18"/>
        </w:numPr>
        <w:ind w:right="1134"/>
      </w:pPr>
      <w:r>
        <w:t>ID médium lze využít k dalším činnostem - docházka, evidence výroby, ...</w:t>
      </w:r>
    </w:p>
    <w:p w14:paraId="08564DD1" w14:textId="77777777" w:rsidR="003D0103" w:rsidRDefault="003D0103" w:rsidP="003D0103">
      <w:pPr>
        <w:pStyle w:val="Odstavecseseznamem"/>
        <w:numPr>
          <w:ilvl w:val="0"/>
          <w:numId w:val="18"/>
        </w:numPr>
        <w:ind w:right="1134"/>
      </w:pPr>
      <w:r>
        <w:t>možnost dělení strávníků dle cenových kategorií</w:t>
      </w:r>
    </w:p>
    <w:p w14:paraId="71F3F449" w14:textId="77777777" w:rsidR="003D0103" w:rsidRDefault="003D0103" w:rsidP="003D0103">
      <w:pPr>
        <w:pStyle w:val="Odstavecseseznamem"/>
        <w:numPr>
          <w:ilvl w:val="0"/>
          <w:numId w:val="18"/>
        </w:numPr>
        <w:ind w:right="1134"/>
      </w:pPr>
      <w:r>
        <w:t>přehledné výpisy za volitelné období s filtrováním dle různých údajů</w:t>
      </w:r>
    </w:p>
    <w:p w14:paraId="36EF788D" w14:textId="77777777" w:rsidR="003D0103" w:rsidRDefault="003D0103" w:rsidP="003D0103">
      <w:pPr>
        <w:pStyle w:val="Odstavecseseznamem"/>
        <w:numPr>
          <w:ilvl w:val="0"/>
          <w:numId w:val="18"/>
        </w:numPr>
        <w:ind w:right="1134"/>
      </w:pPr>
      <w:r>
        <w:t>přehled o spotřebě, vydaných a neodebraných jídlech</w:t>
      </w:r>
    </w:p>
    <w:p w14:paraId="1BF07F95" w14:textId="77777777" w:rsidR="003D0103" w:rsidRDefault="003D0103" w:rsidP="003D0103">
      <w:pPr>
        <w:pStyle w:val="Odstavecseseznamem"/>
        <w:numPr>
          <w:ilvl w:val="0"/>
          <w:numId w:val="18"/>
        </w:numPr>
        <w:ind w:right="1134"/>
      </w:pPr>
      <w:r>
        <w:t>vyhodnocení odběrů stravy podle odpracovaných směn</w:t>
      </w:r>
    </w:p>
    <w:p w14:paraId="745B401B" w14:textId="77777777" w:rsidR="003D0103" w:rsidRDefault="003D0103" w:rsidP="003D0103">
      <w:pPr>
        <w:pStyle w:val="Odstavecseseznamem"/>
        <w:numPr>
          <w:ilvl w:val="0"/>
          <w:numId w:val="18"/>
        </w:numPr>
        <w:ind w:right="1134"/>
      </w:pPr>
      <w:r>
        <w:t>tvorba jídelníčku vkládáním nebo kopírováním</w:t>
      </w:r>
    </w:p>
    <w:p w14:paraId="6BB748DD" w14:textId="77777777" w:rsidR="003D0103" w:rsidRDefault="003D0103" w:rsidP="003D0103">
      <w:pPr>
        <w:pStyle w:val="Odstavecseseznamem"/>
        <w:numPr>
          <w:ilvl w:val="0"/>
          <w:numId w:val="18"/>
        </w:numPr>
        <w:ind w:right="1134"/>
      </w:pPr>
      <w:r>
        <w:t>platby v hotovosti, fakturou, srážkou ze mzdy</w:t>
      </w:r>
    </w:p>
    <w:p w14:paraId="71732644" w14:textId="77777777" w:rsidR="003D0103" w:rsidRDefault="003D0103" w:rsidP="003D0103">
      <w:pPr>
        <w:pStyle w:val="Odstavecseseznamem"/>
        <w:numPr>
          <w:ilvl w:val="0"/>
          <w:numId w:val="18"/>
        </w:numPr>
        <w:ind w:right="1134"/>
      </w:pPr>
      <w:r>
        <w:t>možnost výdeje jídla bez předchozí objednávky</w:t>
      </w:r>
    </w:p>
    <w:p w14:paraId="698FF2C4" w14:textId="77777777" w:rsidR="003D0103" w:rsidRDefault="003D0103" w:rsidP="003D0103">
      <w:pPr>
        <w:pStyle w:val="Odstavecseseznamem"/>
        <w:numPr>
          <w:ilvl w:val="0"/>
          <w:numId w:val="18"/>
        </w:numPr>
        <w:ind w:right="1134"/>
      </w:pPr>
      <w:r>
        <w:t>výdej mražené stravy a přímý prodej zboží přes pokladnu</w:t>
      </w:r>
    </w:p>
    <w:p w14:paraId="526130FA" w14:textId="77777777" w:rsidR="003D0103" w:rsidRDefault="003D0103" w:rsidP="003D0103">
      <w:pPr>
        <w:pStyle w:val="Odstavecseseznamem"/>
        <w:numPr>
          <w:ilvl w:val="0"/>
          <w:numId w:val="18"/>
        </w:numPr>
        <w:ind w:right="1134"/>
      </w:pPr>
      <w:r>
        <w:t>exporty pro mzdové a účetní systémy</w:t>
      </w:r>
    </w:p>
    <w:p w14:paraId="75A0D69C" w14:textId="77777777" w:rsidR="003D0103" w:rsidRPr="003D0103" w:rsidRDefault="003D0103" w:rsidP="003D0103">
      <w:pPr>
        <w:pStyle w:val="Nadpis3"/>
        <w:ind w:right="594"/>
        <w:jc w:val="left"/>
        <w:rPr>
          <w:b/>
          <w:i w:val="0"/>
        </w:rPr>
      </w:pPr>
      <w:r w:rsidRPr="003D0103">
        <w:rPr>
          <w:b/>
          <w:i w:val="0"/>
        </w:rPr>
        <w:t>KONFIGURACE SOFTWARE, MODULY</w:t>
      </w:r>
    </w:p>
    <w:p w14:paraId="36561F2D" w14:textId="77777777" w:rsidR="003D0103" w:rsidRDefault="003D0103" w:rsidP="003D0103">
      <w:pPr>
        <w:ind w:right="594"/>
      </w:pPr>
      <w:r>
        <w:t>Licence software bude dodána v konfiguraci, tak aby pokryla požadavky ze zadávací dokumentace.</w:t>
      </w:r>
    </w:p>
    <w:p w14:paraId="20F6C89B" w14:textId="77777777" w:rsidR="003D0103" w:rsidRPr="00631B14" w:rsidRDefault="003D0103" w:rsidP="003D0103">
      <w:pPr>
        <w:pStyle w:val="Bezmezer"/>
        <w:numPr>
          <w:ilvl w:val="0"/>
          <w:numId w:val="2"/>
        </w:numPr>
        <w:tabs>
          <w:tab w:val="clear" w:pos="720"/>
          <w:tab w:val="num" w:pos="1776"/>
        </w:tabs>
        <w:ind w:left="1776"/>
      </w:pPr>
      <w:r w:rsidRPr="00631B14">
        <w:t xml:space="preserve">licence software </w:t>
      </w:r>
      <w:r>
        <w:t>JÍDELNA</w:t>
      </w:r>
      <w:r w:rsidRPr="00631B14">
        <w:t xml:space="preserve"> do </w:t>
      </w:r>
      <w:r>
        <w:t>600 zaměstnanců, SQL, NET2</w:t>
      </w:r>
    </w:p>
    <w:p w14:paraId="367AB22F" w14:textId="77777777" w:rsidR="003D0103" w:rsidRPr="00631B14" w:rsidRDefault="003D0103" w:rsidP="003D0103">
      <w:pPr>
        <w:pStyle w:val="Bezmezer"/>
        <w:numPr>
          <w:ilvl w:val="1"/>
          <w:numId w:val="2"/>
        </w:numPr>
        <w:tabs>
          <w:tab w:val="clear" w:pos="1440"/>
          <w:tab w:val="num" w:pos="2496"/>
        </w:tabs>
        <w:ind w:left="2496"/>
      </w:pPr>
      <w:r>
        <w:t xml:space="preserve">modul SQL </w:t>
      </w:r>
      <w:r w:rsidRPr="00631B14">
        <w:t xml:space="preserve">- databázová platforma </w:t>
      </w:r>
      <w:r>
        <w:t>MS SQL</w:t>
      </w:r>
    </w:p>
    <w:p w14:paraId="1C1280AE" w14:textId="77777777" w:rsidR="003D0103" w:rsidRDefault="003D0103" w:rsidP="003D0103">
      <w:pPr>
        <w:pStyle w:val="Bezmezer"/>
        <w:numPr>
          <w:ilvl w:val="1"/>
          <w:numId w:val="2"/>
        </w:numPr>
        <w:tabs>
          <w:tab w:val="clear" w:pos="1440"/>
          <w:tab w:val="num" w:pos="2496"/>
        </w:tabs>
        <w:ind w:left="2496"/>
      </w:pPr>
      <w:r>
        <w:lastRenderedPageBreak/>
        <w:t xml:space="preserve">modul SLUŽBA </w:t>
      </w:r>
      <w:r w:rsidRPr="00631B14">
        <w:t>- automatické spouštění úloh, komunikaci s terminály, …</w:t>
      </w:r>
    </w:p>
    <w:p w14:paraId="0CDF5141" w14:textId="77777777" w:rsidR="003D0103" w:rsidRDefault="003D0103" w:rsidP="003D0103">
      <w:pPr>
        <w:pStyle w:val="Bezmezer"/>
        <w:numPr>
          <w:ilvl w:val="1"/>
          <w:numId w:val="2"/>
        </w:numPr>
        <w:tabs>
          <w:tab w:val="clear" w:pos="1440"/>
          <w:tab w:val="num" w:pos="2496"/>
        </w:tabs>
        <w:ind w:left="2496"/>
      </w:pPr>
      <w:r w:rsidRPr="00631B14">
        <w:t xml:space="preserve">modul </w:t>
      </w:r>
      <w:r>
        <w:t>RON PORTÁL</w:t>
      </w:r>
      <w:r w:rsidRPr="00631B14">
        <w:t xml:space="preserve"> – </w:t>
      </w:r>
      <w:r w:rsidRPr="00353010">
        <w:t>objednávka stravy prostřednictvím internetového prohlížeče</w:t>
      </w:r>
    </w:p>
    <w:p w14:paraId="6E3CED5F" w14:textId="77777777" w:rsidR="003D0103" w:rsidRDefault="003D0103" w:rsidP="003D0103">
      <w:pPr>
        <w:pStyle w:val="Bezmezer"/>
        <w:numPr>
          <w:ilvl w:val="1"/>
          <w:numId w:val="2"/>
        </w:numPr>
        <w:tabs>
          <w:tab w:val="clear" w:pos="1440"/>
          <w:tab w:val="num" w:pos="2496"/>
        </w:tabs>
        <w:ind w:left="2496"/>
      </w:pPr>
      <w:r>
        <w:t>modul BURZA – burza jídel</w:t>
      </w:r>
    </w:p>
    <w:p w14:paraId="326B4FA5" w14:textId="77777777" w:rsidR="003D0103" w:rsidRDefault="003D0103" w:rsidP="003D0103">
      <w:pPr>
        <w:pStyle w:val="Bezmezer"/>
        <w:numPr>
          <w:ilvl w:val="1"/>
          <w:numId w:val="2"/>
        </w:numPr>
        <w:tabs>
          <w:tab w:val="clear" w:pos="1440"/>
          <w:tab w:val="num" w:pos="2496"/>
        </w:tabs>
        <w:ind w:left="2496"/>
      </w:pPr>
      <w:r>
        <w:t>modul TOUCHSCREEN – pro dotykové ovládání objednávek</w:t>
      </w:r>
    </w:p>
    <w:p w14:paraId="59DB49C7" w14:textId="77777777" w:rsidR="003D0103" w:rsidRDefault="003D0103" w:rsidP="003D0103">
      <w:pPr>
        <w:pStyle w:val="Nadpis2"/>
        <w:jc w:val="left"/>
      </w:pPr>
      <w:r>
        <w:t>RON PORTÁL</w:t>
      </w:r>
    </w:p>
    <w:p w14:paraId="4CAA3328" w14:textId="77777777" w:rsidR="003D0103" w:rsidRDefault="003D0103" w:rsidP="003D0103">
      <w:r w:rsidRPr="000C19CE">
        <w:t xml:space="preserve">V docházkovém </w:t>
      </w:r>
      <w:r>
        <w:t xml:space="preserve">a stravovacím </w:t>
      </w:r>
      <w:r w:rsidRPr="000C19CE">
        <w:t xml:space="preserve">systému je možno </w:t>
      </w:r>
      <w:r>
        <w:t>bude použito tenkého klienta – RON Portál</w:t>
      </w:r>
      <w:r w:rsidRPr="000C19CE">
        <w:t xml:space="preserve">. Přes internetový prohlížeč </w:t>
      </w:r>
      <w:r>
        <w:t>bude</w:t>
      </w:r>
      <w:r w:rsidRPr="000C19CE">
        <w:t xml:space="preserve"> možno sledovat docházku zaměstnanců, žádat o dovolenou, schvalovat docházku</w:t>
      </w:r>
      <w:r>
        <w:t xml:space="preserve">, objednávat stravu. </w:t>
      </w:r>
      <w:r w:rsidRPr="000C19CE">
        <w:t xml:space="preserve"> Stačí jedno přihlášení a všechny informace jsou na jednom místě.</w:t>
      </w:r>
      <w:r>
        <w:t xml:space="preserve"> V portálu budou také dostupné informace o osobních údajích zaměstnance, které budou v databázi dodaného řešení.</w:t>
      </w:r>
    </w:p>
    <w:p w14:paraId="38795388" w14:textId="77777777" w:rsidR="003D0103" w:rsidRDefault="003D0103" w:rsidP="003D0103">
      <w:r>
        <w:t xml:space="preserve">RON portál bude konfigurován dle podle potřeb zákazníka dle implementovaných požadavků. Konfigurovat lze strukturu menu pro uživatele. </w:t>
      </w:r>
    </w:p>
    <w:p w14:paraId="2186659F" w14:textId="77777777" w:rsidR="003D0103" w:rsidRDefault="003D0103" w:rsidP="003D0103">
      <w:r w:rsidRPr="0088160A">
        <w:t>Ve stravovacím systému je možno používat také tenkého klienta. Přes internetový prohlížeč je možno sledovat jídelníček, objednávat stravu a také prohlížet vyúčtování a samotnou srážku ze mzdy.</w:t>
      </w:r>
    </w:p>
    <w:p w14:paraId="3BF536BD" w14:textId="77777777" w:rsidR="003D0103" w:rsidRDefault="003D0103" w:rsidP="003D0103">
      <w:pPr>
        <w:pStyle w:val="Nadpis2"/>
        <w:jc w:val="left"/>
      </w:pPr>
      <w:r>
        <w:t>PROPOJENÍ NA EXTERNÍ SYSTÉMY</w:t>
      </w:r>
    </w:p>
    <w:p w14:paraId="4941D06B" w14:textId="77777777" w:rsidR="003D0103" w:rsidRDefault="003D0103" w:rsidP="003D0103">
      <w:pPr>
        <w:pStyle w:val="Bezmezer"/>
        <w:rPr>
          <w:b/>
        </w:rPr>
      </w:pPr>
      <w:r w:rsidRPr="00F13197">
        <w:rPr>
          <w:b/>
        </w:rPr>
        <w:t>IMPORT DAT</w:t>
      </w:r>
    </w:p>
    <w:p w14:paraId="7CE577F4" w14:textId="77777777" w:rsidR="003D0103" w:rsidRPr="00F13197" w:rsidRDefault="003D0103" w:rsidP="003D0103">
      <w:pPr>
        <w:pStyle w:val="Bezmezer"/>
      </w:pPr>
      <w:r w:rsidRPr="00F13197">
        <w:t>Im</w:t>
      </w:r>
      <w:r>
        <w:t>port kmenových dat bude probíhat při instalaci systému.</w:t>
      </w:r>
    </w:p>
    <w:p w14:paraId="0A37B8BD" w14:textId="77777777" w:rsidR="003D0103" w:rsidRPr="00F13197" w:rsidRDefault="003D0103" w:rsidP="003D0103">
      <w:pPr>
        <w:pStyle w:val="Bezmezer"/>
        <w:rPr>
          <w:b/>
        </w:rPr>
      </w:pPr>
    </w:p>
    <w:p w14:paraId="16B6F01F" w14:textId="77777777" w:rsidR="003D0103" w:rsidRPr="00F13197" w:rsidRDefault="003D0103" w:rsidP="003D0103">
      <w:pPr>
        <w:pStyle w:val="Bezmezer"/>
        <w:rPr>
          <w:b/>
        </w:rPr>
      </w:pPr>
      <w:r w:rsidRPr="00F13197">
        <w:rPr>
          <w:b/>
        </w:rPr>
        <w:t>EXPORT DAT</w:t>
      </w:r>
    </w:p>
    <w:p w14:paraId="0326975A" w14:textId="77777777" w:rsidR="003D0103" w:rsidRDefault="003D0103" w:rsidP="003D0103">
      <w:pPr>
        <w:ind w:right="594"/>
      </w:pPr>
      <w:r>
        <w:t>Export dat ze stravovacího systému do mzdového systému (pokud bude potřeba) bude upřesněn u analýzy.</w:t>
      </w:r>
    </w:p>
    <w:p w14:paraId="7A89131C" w14:textId="77777777" w:rsidR="003D0103" w:rsidRDefault="003D0103" w:rsidP="003D0103">
      <w:pPr>
        <w:ind w:right="594"/>
      </w:pPr>
      <w:r>
        <w:t>Export data je možno používat opakovaně, dle potřeb zákazníka.</w:t>
      </w:r>
    </w:p>
    <w:p w14:paraId="77AF1AF2" w14:textId="77777777" w:rsidR="003D0103" w:rsidRPr="00190D69" w:rsidRDefault="003D0103" w:rsidP="003D0103">
      <w:pPr>
        <w:pStyle w:val="Bezmezer"/>
        <w:rPr>
          <w:b/>
        </w:rPr>
      </w:pPr>
      <w:r w:rsidRPr="00190D69">
        <w:rPr>
          <w:b/>
        </w:rPr>
        <w:t>ACTIVE DIRECTORY</w:t>
      </w:r>
    </w:p>
    <w:p w14:paraId="13A9BDE9" w14:textId="77777777" w:rsidR="003D0103" w:rsidRDefault="003D0103" w:rsidP="003D0103">
      <w:pPr>
        <w:ind w:right="594"/>
      </w:pPr>
      <w:r>
        <w:t>Aplikace JÍDELNA a také RON Portál bude využívat autentizace prostřednictvím AD</w:t>
      </w:r>
    </w:p>
    <w:p w14:paraId="71E76131" w14:textId="77777777" w:rsidR="003D0103" w:rsidRPr="00190D69" w:rsidRDefault="003D0103" w:rsidP="003D0103">
      <w:pPr>
        <w:pStyle w:val="Bezmezer"/>
        <w:rPr>
          <w:b/>
        </w:rPr>
      </w:pPr>
      <w:r w:rsidRPr="00190D69">
        <w:rPr>
          <w:b/>
        </w:rPr>
        <w:t>MAIL SERVER</w:t>
      </w:r>
    </w:p>
    <w:p w14:paraId="548894ED" w14:textId="77777777" w:rsidR="003D0103" w:rsidRDefault="003D0103" w:rsidP="003D0103">
      <w:pPr>
        <w:ind w:right="594"/>
      </w:pPr>
      <w:r>
        <w:t>Implementované modul SLUŽBA využívají mailového klienta pro zasílání notifikací z stravovacím systémem. Rozsah a četnost notifikací bude upřesněn v analýze.</w:t>
      </w:r>
    </w:p>
    <w:p w14:paraId="16C63951" w14:textId="77777777" w:rsidR="003D0103" w:rsidRDefault="003D0103" w:rsidP="003D0103">
      <w:pPr>
        <w:pStyle w:val="Nadpis2"/>
        <w:jc w:val="left"/>
      </w:pPr>
      <w:r>
        <w:t xml:space="preserve">TECHNICKÝ </w:t>
      </w:r>
      <w:r w:rsidRPr="003D0103">
        <w:t>POPIS</w:t>
      </w:r>
    </w:p>
    <w:p w14:paraId="4D919D82" w14:textId="77777777" w:rsidR="003D0103" w:rsidRPr="00AE2615" w:rsidRDefault="003D0103" w:rsidP="003D0103">
      <w:pPr>
        <w:pStyle w:val="Bezmezer"/>
        <w:rPr>
          <w:b/>
        </w:rPr>
      </w:pPr>
      <w:r w:rsidRPr="00AE2615">
        <w:rPr>
          <w:b/>
        </w:rPr>
        <w:t>APLIKACE</w:t>
      </w:r>
    </w:p>
    <w:p w14:paraId="66547032" w14:textId="77777777" w:rsidR="003D0103" w:rsidRDefault="003D0103" w:rsidP="003D0103">
      <w:r>
        <w:t>JÍDELNA jsou programovány ve vývojovém prostředí DELPHI, vždy v poslední verzi vývojového prostředí. Pro vytváření reportů je využíván plně integrovaný FAST Report, ve kterém mohou uživatelé vytvářet vlastní reporty a exporty.</w:t>
      </w:r>
    </w:p>
    <w:p w14:paraId="5061248D" w14:textId="77777777" w:rsidR="003D0103" w:rsidRPr="00AE2615" w:rsidRDefault="003D0103" w:rsidP="003D0103">
      <w:pPr>
        <w:pStyle w:val="Bezmezer"/>
        <w:rPr>
          <w:b/>
        </w:rPr>
      </w:pPr>
      <w:r w:rsidRPr="00AE2615">
        <w:rPr>
          <w:b/>
        </w:rPr>
        <w:t>RON PORTÁL</w:t>
      </w:r>
    </w:p>
    <w:p w14:paraId="39C40EC3" w14:textId="77777777" w:rsidR="003D0103" w:rsidRDefault="003D0103" w:rsidP="003D0103">
      <w:r>
        <w:t>Webové rozhraní pro práci se systémy. Portál je napsán v PHP. Portál je snadno konfigurovatelný dle potřeb zákazníka. Umožňuje změnu menu, grafického vzhledu a také podporuje jazykové mutace.</w:t>
      </w:r>
    </w:p>
    <w:p w14:paraId="31772B01" w14:textId="77777777" w:rsidR="003D0103" w:rsidRPr="00EF5472" w:rsidRDefault="003D0103" w:rsidP="003D0103">
      <w:pPr>
        <w:pStyle w:val="Bezmezer"/>
        <w:rPr>
          <w:b/>
        </w:rPr>
      </w:pPr>
      <w:r w:rsidRPr="00EF5472">
        <w:rPr>
          <w:b/>
        </w:rPr>
        <w:t>DATABÁZE</w:t>
      </w:r>
    </w:p>
    <w:p w14:paraId="43B988E0" w14:textId="77777777" w:rsidR="003D0103" w:rsidRPr="00EF5472" w:rsidRDefault="003D0103" w:rsidP="003D0103">
      <w:r>
        <w:t>Pro implementaci systému databáze MS SQL Express, která je zdarma.</w:t>
      </w:r>
    </w:p>
    <w:p w14:paraId="3FC4C61A" w14:textId="77777777" w:rsidR="003D0103" w:rsidRDefault="003D0103" w:rsidP="003D0103">
      <w:pPr>
        <w:pStyle w:val="Nadpis2"/>
        <w:jc w:val="left"/>
      </w:pPr>
      <w:r>
        <w:t>POŽADAVKY NA Server A STANICE</w:t>
      </w:r>
    </w:p>
    <w:p w14:paraId="7AF0AD48" w14:textId="77777777" w:rsidR="003D0103" w:rsidRPr="006419B0" w:rsidRDefault="003D0103" w:rsidP="003D0103">
      <w:pPr>
        <w:pStyle w:val="Bezmezer"/>
        <w:rPr>
          <w:b/>
        </w:rPr>
      </w:pPr>
      <w:r w:rsidRPr="006419B0">
        <w:rPr>
          <w:b/>
        </w:rPr>
        <w:t>STANICE</w:t>
      </w:r>
    </w:p>
    <w:p w14:paraId="7E349B30" w14:textId="77777777" w:rsidR="003D0103" w:rsidRDefault="003D0103" w:rsidP="003D0103">
      <w:pPr>
        <w:pStyle w:val="Odstavecseseznamem"/>
        <w:numPr>
          <w:ilvl w:val="0"/>
          <w:numId w:val="15"/>
        </w:numPr>
        <w:ind w:right="1134"/>
      </w:pPr>
      <w:r>
        <w:t>Procesor - P4 3GHz</w:t>
      </w:r>
    </w:p>
    <w:p w14:paraId="43328057" w14:textId="77777777" w:rsidR="003D0103" w:rsidRDefault="003D0103" w:rsidP="003D0103">
      <w:pPr>
        <w:pStyle w:val="Odstavecseseznamem"/>
        <w:numPr>
          <w:ilvl w:val="0"/>
          <w:numId w:val="15"/>
        </w:numPr>
        <w:ind w:right="1134"/>
      </w:pPr>
      <w:r>
        <w:t>Operační paměť - (RA M) 1GB+</w:t>
      </w:r>
    </w:p>
    <w:p w14:paraId="037265D9" w14:textId="77777777" w:rsidR="003D0103" w:rsidRDefault="003D0103" w:rsidP="003D0103">
      <w:pPr>
        <w:pStyle w:val="Odstavecseseznamem"/>
        <w:numPr>
          <w:ilvl w:val="0"/>
          <w:numId w:val="15"/>
        </w:numPr>
        <w:ind w:right="1134"/>
      </w:pPr>
      <w:r>
        <w:t xml:space="preserve">Pevný disk - Volné místo pro chod Windows, aplikace se neinstaluje, pokud je ji nutno </w:t>
      </w:r>
      <w:proofErr w:type="spellStart"/>
      <w:r>
        <w:t>inst</w:t>
      </w:r>
      <w:proofErr w:type="spellEnd"/>
      <w:r>
        <w:t>. stačí 1GB</w:t>
      </w:r>
    </w:p>
    <w:p w14:paraId="56B9D9F2" w14:textId="77777777" w:rsidR="003D0103" w:rsidRDefault="003D0103" w:rsidP="003D0103">
      <w:pPr>
        <w:pStyle w:val="Odstavecseseznamem"/>
        <w:numPr>
          <w:ilvl w:val="0"/>
          <w:numId w:val="15"/>
        </w:numPr>
        <w:ind w:right="1134"/>
      </w:pPr>
      <w:r>
        <w:t>Operační systém – Windows Vista 32/64 a vyšší</w:t>
      </w:r>
    </w:p>
    <w:p w14:paraId="32EB07E2" w14:textId="77777777" w:rsidR="003D0103" w:rsidRDefault="003D0103" w:rsidP="003D0103">
      <w:pPr>
        <w:pStyle w:val="Odstavecseseznamem"/>
        <w:numPr>
          <w:ilvl w:val="0"/>
          <w:numId w:val="15"/>
        </w:numPr>
        <w:ind w:right="1134"/>
      </w:pPr>
      <w:r>
        <w:t>Minimální rozlišení monitoru 1280x1024</w:t>
      </w:r>
    </w:p>
    <w:p w14:paraId="7D9A4350" w14:textId="77777777" w:rsidR="003D0103" w:rsidRPr="006419B0" w:rsidRDefault="003D0103" w:rsidP="003D0103">
      <w:pPr>
        <w:pStyle w:val="Bezmezer"/>
        <w:rPr>
          <w:b/>
        </w:rPr>
      </w:pPr>
      <w:r w:rsidRPr="006419B0">
        <w:rPr>
          <w:b/>
        </w:rPr>
        <w:lastRenderedPageBreak/>
        <w:t>SERVER SQL + APLIKAČNÍ + RON PORTÁL</w:t>
      </w:r>
    </w:p>
    <w:p w14:paraId="22154894" w14:textId="77777777" w:rsidR="003D0103" w:rsidRDefault="003D0103" w:rsidP="003D0103">
      <w:pPr>
        <w:pStyle w:val="Odstavecseseznamem"/>
        <w:numPr>
          <w:ilvl w:val="0"/>
          <w:numId w:val="16"/>
        </w:numPr>
        <w:ind w:right="1134"/>
      </w:pPr>
      <w:r>
        <w:t>Procesor (1x) – 2jádro (2-core) +</w:t>
      </w:r>
    </w:p>
    <w:p w14:paraId="258E1AA0" w14:textId="77777777" w:rsidR="003D0103" w:rsidRDefault="003D0103" w:rsidP="003D0103">
      <w:pPr>
        <w:pStyle w:val="Odstavecseseznamem"/>
        <w:numPr>
          <w:ilvl w:val="0"/>
          <w:numId w:val="16"/>
        </w:numPr>
        <w:ind w:right="1134"/>
      </w:pPr>
      <w:r>
        <w:t>Operační paměť – 2 jádro (2-core, RA M) 4GB+, 4 jádro (4-core, RA M) 8GB+</w:t>
      </w:r>
    </w:p>
    <w:p w14:paraId="57A04331" w14:textId="77777777" w:rsidR="003D0103" w:rsidRDefault="003D0103" w:rsidP="003D0103">
      <w:pPr>
        <w:pStyle w:val="Odstavecseseznamem"/>
        <w:numPr>
          <w:ilvl w:val="0"/>
          <w:numId w:val="16"/>
        </w:numPr>
        <w:ind w:right="1134"/>
      </w:pPr>
      <w:r>
        <w:t xml:space="preserve">Pevný disk - Aplikace 4GB, </w:t>
      </w:r>
      <w:proofErr w:type="spellStart"/>
      <w:r>
        <w:t>Intraweb</w:t>
      </w:r>
      <w:proofErr w:type="spellEnd"/>
      <w:r>
        <w:t xml:space="preserve"> 2GB, SQL 4GB, Zálohy databáze 7x4GB</w:t>
      </w:r>
    </w:p>
    <w:p w14:paraId="3A3E8B30" w14:textId="77777777" w:rsidR="003D0103" w:rsidRDefault="003D0103" w:rsidP="003D0103">
      <w:pPr>
        <w:pStyle w:val="Odstavecseseznamem"/>
        <w:numPr>
          <w:ilvl w:val="0"/>
          <w:numId w:val="16"/>
        </w:numPr>
        <w:ind w:right="1134"/>
      </w:pPr>
      <w:r>
        <w:t>Operační systém - Windows Server 2008R2 a vyšší</w:t>
      </w:r>
    </w:p>
    <w:p w14:paraId="0C6E88DB" w14:textId="77777777" w:rsidR="003D0103" w:rsidRDefault="003D0103" w:rsidP="003D0103">
      <w:pPr>
        <w:pStyle w:val="Odstavecseseznamem"/>
        <w:numPr>
          <w:ilvl w:val="0"/>
          <w:numId w:val="16"/>
        </w:numPr>
        <w:ind w:right="1134"/>
      </w:pPr>
      <w:r>
        <w:t xml:space="preserve">Databáze: </w:t>
      </w:r>
      <w:proofErr w:type="spellStart"/>
      <w:r>
        <w:t>Firebird</w:t>
      </w:r>
      <w:proofErr w:type="spellEnd"/>
      <w:r>
        <w:t xml:space="preserve"> 2.5</w:t>
      </w:r>
    </w:p>
    <w:p w14:paraId="0784F9ED" w14:textId="77777777" w:rsidR="003D0103" w:rsidRDefault="003D0103" w:rsidP="003D0103">
      <w:pPr>
        <w:pStyle w:val="Odstavecseseznamem"/>
        <w:numPr>
          <w:ilvl w:val="0"/>
          <w:numId w:val="16"/>
        </w:numPr>
        <w:ind w:right="1134"/>
      </w:pPr>
      <w:r>
        <w:t xml:space="preserve">RON PORTÁL : IIS nebo Apache2 + PHP 5.6.XX + Windows, Linux (Pro Linux verze docházky od 4.8.407.59, v PHP Podpora PHP_MSS QL a PHP_XSL </w:t>
      </w:r>
      <w:proofErr w:type="spellStart"/>
      <w:r>
        <w:t>extensionu</w:t>
      </w:r>
      <w:proofErr w:type="spellEnd"/>
      <w:r>
        <w:t>)</w:t>
      </w:r>
    </w:p>
    <w:p w14:paraId="1374ADB3" w14:textId="77777777" w:rsidR="003D0103" w:rsidRDefault="003D0103" w:rsidP="003D0103">
      <w:pPr>
        <w:pStyle w:val="Odstavecseseznamem"/>
        <w:numPr>
          <w:ilvl w:val="0"/>
          <w:numId w:val="16"/>
        </w:numPr>
        <w:ind w:right="1134"/>
      </w:pPr>
      <w:r>
        <w:t xml:space="preserve">Může být </w:t>
      </w:r>
      <w:proofErr w:type="spellStart"/>
      <w:r>
        <w:t>virtualizován</w:t>
      </w:r>
      <w:proofErr w:type="spellEnd"/>
      <w:r>
        <w:t xml:space="preserve"> - Hyper-V, </w:t>
      </w:r>
      <w:proofErr w:type="spellStart"/>
      <w:r>
        <w:t>VmWare</w:t>
      </w:r>
      <w:proofErr w:type="spellEnd"/>
    </w:p>
    <w:p w14:paraId="7E387321" w14:textId="77777777" w:rsidR="003D0103" w:rsidRPr="006419B0" w:rsidRDefault="003D0103" w:rsidP="003D0103">
      <w:pPr>
        <w:pStyle w:val="Bezmezer"/>
        <w:rPr>
          <w:b/>
        </w:rPr>
      </w:pPr>
      <w:r w:rsidRPr="006419B0">
        <w:rPr>
          <w:b/>
        </w:rPr>
        <w:t>STANICE RON PORTÁL</w:t>
      </w:r>
    </w:p>
    <w:p w14:paraId="56A5C7A7" w14:textId="77777777" w:rsidR="003D0103" w:rsidRDefault="003D0103" w:rsidP="003D0103">
      <w:pPr>
        <w:pStyle w:val="Odstavecseseznamem"/>
        <w:numPr>
          <w:ilvl w:val="0"/>
          <w:numId w:val="17"/>
        </w:numPr>
        <w:ind w:right="1134"/>
      </w:pPr>
      <w:r>
        <w:t xml:space="preserve">Moderní prohlížeč s aktivní podporou </w:t>
      </w:r>
      <w:proofErr w:type="spellStart"/>
      <w:r>
        <w:t>Javascriptu</w:t>
      </w:r>
      <w:proofErr w:type="spellEnd"/>
      <w:r>
        <w:t xml:space="preserve"> (např. IE , </w:t>
      </w:r>
      <w:proofErr w:type="spellStart"/>
      <w:r>
        <w:t>Firefox</w:t>
      </w:r>
      <w:proofErr w:type="spellEnd"/>
      <w:r>
        <w:t>, Chrome, Safari) v aktuální verzi.</w:t>
      </w:r>
    </w:p>
    <w:p w14:paraId="30E92584" w14:textId="77777777" w:rsidR="003D0103" w:rsidRDefault="003D0103" w:rsidP="003D0103">
      <w:pPr>
        <w:pStyle w:val="Nadpis2"/>
        <w:jc w:val="left"/>
      </w:pPr>
      <w:r>
        <w:t>UKÁZKA PROSTŘEDÍ</w:t>
      </w:r>
    </w:p>
    <w:p w14:paraId="7B50F63E" w14:textId="77777777" w:rsidR="003D0103" w:rsidRDefault="003D0103" w:rsidP="003D0103">
      <w:pPr>
        <w:ind w:right="594"/>
      </w:pPr>
      <w:r>
        <w:rPr>
          <w:noProof/>
          <w:lang w:eastAsia="cs-CZ"/>
        </w:rPr>
        <w:drawing>
          <wp:inline distT="0" distB="0" distL="0" distR="0" wp14:anchorId="48E699D4" wp14:editId="51A83833">
            <wp:extent cx="4320000" cy="3250967"/>
            <wp:effectExtent l="0" t="0" r="444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320000" cy="3250967"/>
                    </a:xfrm>
                    <a:prstGeom prst="rect">
                      <a:avLst/>
                    </a:prstGeom>
                  </pic:spPr>
                </pic:pic>
              </a:graphicData>
            </a:graphic>
          </wp:inline>
        </w:drawing>
      </w:r>
    </w:p>
    <w:p w14:paraId="6C0398B0" w14:textId="77777777" w:rsidR="003D0103" w:rsidRDefault="003D0103" w:rsidP="003D0103">
      <w:pPr>
        <w:ind w:right="594"/>
        <w:rPr>
          <w:i/>
        </w:rPr>
      </w:pPr>
      <w:r>
        <w:rPr>
          <w:i/>
        </w:rPr>
        <w:t xml:space="preserve">Jídelna </w:t>
      </w:r>
      <w:r w:rsidRPr="007939D2">
        <w:rPr>
          <w:i/>
        </w:rPr>
        <w:t xml:space="preserve">– </w:t>
      </w:r>
      <w:r>
        <w:rPr>
          <w:i/>
        </w:rPr>
        <w:t>karta zaměstnance</w:t>
      </w:r>
    </w:p>
    <w:p w14:paraId="610594FE" w14:textId="77777777" w:rsidR="003D0103" w:rsidRDefault="003D0103" w:rsidP="003D0103">
      <w:pPr>
        <w:ind w:right="594"/>
      </w:pPr>
    </w:p>
    <w:p w14:paraId="2E31B442" w14:textId="77777777" w:rsidR="003D0103" w:rsidRDefault="003D0103" w:rsidP="003D0103">
      <w:pPr>
        <w:ind w:right="594"/>
        <w:rPr>
          <w:noProof/>
        </w:rPr>
      </w:pPr>
    </w:p>
    <w:p w14:paraId="43DD159A" w14:textId="77777777" w:rsidR="003D0103" w:rsidRDefault="003D0103" w:rsidP="003D0103">
      <w:pPr>
        <w:ind w:right="594"/>
      </w:pPr>
      <w:r>
        <w:rPr>
          <w:noProof/>
          <w:lang w:eastAsia="cs-CZ"/>
        </w:rPr>
        <w:lastRenderedPageBreak/>
        <w:drawing>
          <wp:inline distT="0" distB="0" distL="0" distR="0" wp14:anchorId="3D80E2BB" wp14:editId="1486F07C">
            <wp:extent cx="4320000" cy="3283538"/>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r="28053"/>
                    <a:stretch/>
                  </pic:blipFill>
                  <pic:spPr bwMode="auto">
                    <a:xfrm>
                      <a:off x="0" y="0"/>
                      <a:ext cx="4320000" cy="3283538"/>
                    </a:xfrm>
                    <a:prstGeom prst="rect">
                      <a:avLst/>
                    </a:prstGeom>
                    <a:ln>
                      <a:noFill/>
                    </a:ln>
                    <a:extLst>
                      <a:ext uri="{53640926-AAD7-44D8-BBD7-CCE9431645EC}">
                        <a14:shadowObscured xmlns:a14="http://schemas.microsoft.com/office/drawing/2010/main"/>
                      </a:ext>
                    </a:extLst>
                  </pic:spPr>
                </pic:pic>
              </a:graphicData>
            </a:graphic>
          </wp:inline>
        </w:drawing>
      </w:r>
    </w:p>
    <w:p w14:paraId="139295AE" w14:textId="77777777" w:rsidR="003D0103" w:rsidRPr="00181518" w:rsidRDefault="003D0103" w:rsidP="003D0103">
      <w:pPr>
        <w:ind w:right="594"/>
        <w:rPr>
          <w:i/>
        </w:rPr>
      </w:pPr>
      <w:r w:rsidRPr="00181518">
        <w:rPr>
          <w:i/>
        </w:rPr>
        <w:t>JÍDELNA – Tvorba jídelníčku</w:t>
      </w:r>
    </w:p>
    <w:p w14:paraId="7984FACA" w14:textId="77777777" w:rsidR="003D0103" w:rsidRDefault="003D0103" w:rsidP="003D0103">
      <w:pPr>
        <w:ind w:right="594"/>
      </w:pPr>
      <w:r>
        <w:rPr>
          <w:noProof/>
          <w:lang w:eastAsia="cs-CZ"/>
        </w:rPr>
        <w:drawing>
          <wp:inline distT="0" distB="0" distL="0" distR="0" wp14:anchorId="17C482A4" wp14:editId="68D48CE4">
            <wp:extent cx="4320000" cy="2140374"/>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320000" cy="2140374"/>
                    </a:xfrm>
                    <a:prstGeom prst="rect">
                      <a:avLst/>
                    </a:prstGeom>
                  </pic:spPr>
                </pic:pic>
              </a:graphicData>
            </a:graphic>
          </wp:inline>
        </w:drawing>
      </w:r>
    </w:p>
    <w:p w14:paraId="7D961BA1" w14:textId="77777777" w:rsidR="003D0103" w:rsidRPr="00181518" w:rsidRDefault="003D0103" w:rsidP="003D0103">
      <w:pPr>
        <w:ind w:right="594"/>
        <w:rPr>
          <w:i/>
        </w:rPr>
      </w:pPr>
      <w:r w:rsidRPr="00181518">
        <w:rPr>
          <w:i/>
        </w:rPr>
        <w:t xml:space="preserve">RON Portál – </w:t>
      </w:r>
      <w:r>
        <w:rPr>
          <w:i/>
        </w:rPr>
        <w:t>Zobrazení jídelníčku</w:t>
      </w:r>
    </w:p>
    <w:p w14:paraId="02AEE042" w14:textId="77777777" w:rsidR="003D0103" w:rsidRPr="006419B0" w:rsidRDefault="003D0103" w:rsidP="003D0103">
      <w:pPr>
        <w:ind w:right="594"/>
      </w:pPr>
    </w:p>
    <w:p w14:paraId="09DE05B1" w14:textId="77777777" w:rsidR="00CD7819" w:rsidRDefault="00CD7819" w:rsidP="00507823">
      <w:pPr>
        <w:spacing w:after="0" w:line="240" w:lineRule="auto"/>
      </w:pPr>
    </w:p>
    <w:sectPr w:rsidR="00CD7819" w:rsidSect="000C119A">
      <w:headerReference w:type="default" r:id="rId15"/>
      <w:footerReference w:type="default" r:id="rId16"/>
      <w:pgSz w:w="11906" w:h="16838"/>
      <w:pgMar w:top="2268" w:right="566" w:bottom="2126" w:left="340"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C9198" w15:done="0"/>
  <w15:commentEx w15:paraId="76CA30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C9198" w16cid:durableId="1D6CE8C3"/>
  <w16cid:commentId w16cid:paraId="76CA30E8" w16cid:durableId="1D6CE8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C533" w14:textId="77777777" w:rsidR="0048264C" w:rsidRDefault="0048264C" w:rsidP="00FC2783">
      <w:pPr>
        <w:spacing w:after="0" w:line="240" w:lineRule="auto"/>
      </w:pPr>
      <w:r>
        <w:separator/>
      </w:r>
    </w:p>
  </w:endnote>
  <w:endnote w:type="continuationSeparator" w:id="0">
    <w:p w14:paraId="309EE9C4" w14:textId="77777777" w:rsidR="0048264C" w:rsidRDefault="0048264C" w:rsidP="00F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80" w:firstRow="0" w:lastRow="0" w:firstColumn="1" w:lastColumn="0" w:noHBand="1" w:noVBand="1"/>
    </w:tblPr>
    <w:tblGrid>
      <w:gridCol w:w="11907"/>
    </w:tblGrid>
    <w:tr w:rsidR="00464D38" w14:paraId="25D713D0" w14:textId="77777777" w:rsidTr="00A555EA">
      <w:trPr>
        <w:trHeight w:val="964"/>
        <w:jc w:val="center"/>
      </w:trPr>
      <w:tc>
        <w:tcPr>
          <w:tcW w:w="11907" w:type="dxa"/>
          <w:vAlign w:val="center"/>
        </w:tcPr>
        <w:p w14:paraId="5CD9AD38" w14:textId="612CACFB" w:rsidR="00464D38" w:rsidRPr="00A555EA" w:rsidRDefault="00464D38" w:rsidP="00663BB4">
          <w:pPr>
            <w:pStyle w:val="Zpat"/>
            <w:rPr>
              <w:color w:val="245497"/>
              <w:sz w:val="12"/>
              <w:szCs w:val="12"/>
            </w:rPr>
          </w:pPr>
          <w:r>
            <w:rPr>
              <w:b/>
              <w:color w:val="245497"/>
              <w:sz w:val="12"/>
              <w:szCs w:val="12"/>
            </w:rPr>
            <w:t xml:space="preserve">Strana </w:t>
          </w:r>
          <w:r w:rsidR="00983835">
            <w:rPr>
              <w:b/>
              <w:color w:val="245497"/>
              <w:sz w:val="12"/>
              <w:szCs w:val="12"/>
            </w:rPr>
            <w:fldChar w:fldCharType="begin"/>
          </w:r>
          <w:r>
            <w:rPr>
              <w:b/>
              <w:color w:val="245497"/>
              <w:sz w:val="12"/>
              <w:szCs w:val="12"/>
            </w:rPr>
            <w:instrText xml:space="preserve"> PAGE  \* Arabic  \* MERGEFORMAT </w:instrText>
          </w:r>
          <w:r w:rsidR="00983835">
            <w:rPr>
              <w:b/>
              <w:color w:val="245497"/>
              <w:sz w:val="12"/>
              <w:szCs w:val="12"/>
            </w:rPr>
            <w:fldChar w:fldCharType="separate"/>
          </w:r>
          <w:r w:rsidR="003E3345">
            <w:rPr>
              <w:b/>
              <w:noProof/>
              <w:color w:val="245497"/>
              <w:sz w:val="12"/>
              <w:szCs w:val="12"/>
            </w:rPr>
            <w:t>3</w:t>
          </w:r>
          <w:r w:rsidR="00983835">
            <w:rPr>
              <w:b/>
              <w:color w:val="245497"/>
              <w:sz w:val="12"/>
              <w:szCs w:val="12"/>
            </w:rPr>
            <w:fldChar w:fldCharType="end"/>
          </w:r>
        </w:p>
      </w:tc>
    </w:tr>
    <w:tr w:rsidR="00464D38" w14:paraId="2C83D6B3" w14:textId="77777777" w:rsidTr="00A555EA">
      <w:trPr>
        <w:trHeight w:val="964"/>
        <w:jc w:val="center"/>
      </w:trPr>
      <w:tc>
        <w:tcPr>
          <w:tcW w:w="11907" w:type="dxa"/>
          <w:vAlign w:val="center"/>
        </w:tcPr>
        <w:p w14:paraId="471FDD91" w14:textId="77777777" w:rsidR="00464D38" w:rsidRPr="00A555EA" w:rsidRDefault="003E3345" w:rsidP="00A555EA">
          <w:pPr>
            <w:pStyle w:val="Zpat"/>
            <w:rPr>
              <w:b/>
              <w:color w:val="245497"/>
              <w:sz w:val="20"/>
              <w:szCs w:val="20"/>
            </w:rPr>
          </w:pPr>
          <w:hyperlink r:id="rId1" w:history="1">
            <w:r w:rsidR="00464D38" w:rsidRPr="00A555EA">
              <w:rPr>
                <w:rStyle w:val="Hypertextovodkaz"/>
                <w:b/>
                <w:color w:val="245497"/>
                <w:sz w:val="20"/>
                <w:szCs w:val="20"/>
                <w:u w:val="none"/>
              </w:rPr>
              <w:t>WWW.RON.CZ</w:t>
            </w:r>
          </w:hyperlink>
          <w:r w:rsidR="00464D38">
            <w:rPr>
              <w:rStyle w:val="Hypertextovodkaz"/>
              <w:b/>
              <w:color w:val="245497"/>
              <w:sz w:val="20"/>
              <w:szCs w:val="20"/>
              <w:u w:val="none"/>
            </w:rPr>
            <w:t xml:space="preserve"> </w:t>
          </w:r>
        </w:p>
      </w:tc>
    </w:tr>
  </w:tbl>
  <w:p w14:paraId="58D04E64" w14:textId="77777777" w:rsidR="00464D38" w:rsidRDefault="00464D38">
    <w:pPr>
      <w:pStyle w:val="Zpat"/>
    </w:pPr>
    <w:r>
      <w:rPr>
        <w:noProof/>
        <w:lang w:eastAsia="cs-CZ"/>
      </w:rPr>
      <w:drawing>
        <wp:anchor distT="0" distB="0" distL="114300" distR="114300" simplePos="0" relativeHeight="251661312" behindDoc="1" locked="1" layoutInCell="1" allowOverlap="1" wp14:anchorId="2DE29C28" wp14:editId="698D7D1A">
          <wp:simplePos x="0" y="0"/>
          <wp:positionH relativeFrom="page">
            <wp:posOffset>540385</wp:posOffset>
          </wp:positionH>
          <wp:positionV relativeFrom="page">
            <wp:posOffset>9829165</wp:posOffset>
          </wp:positionV>
          <wp:extent cx="7199630" cy="104775"/>
          <wp:effectExtent l="19050" t="0" r="1270" b="0"/>
          <wp:wrapNone/>
          <wp:docPr id="10" name="Obrázek 3" descr="p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h.png"/>
                  <pic:cNvPicPr/>
                </pic:nvPicPr>
                <pic:blipFill>
                  <a:blip r:embed="rId2"/>
                  <a:stretch>
                    <a:fillRect/>
                  </a:stretch>
                </pic:blipFill>
                <pic:spPr>
                  <a:xfrm>
                    <a:off x="0" y="0"/>
                    <a:ext cx="7199630" cy="104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1656" w14:textId="77777777" w:rsidR="0048264C" w:rsidRDefault="0048264C" w:rsidP="00FC2783">
      <w:pPr>
        <w:spacing w:after="0" w:line="240" w:lineRule="auto"/>
      </w:pPr>
      <w:r>
        <w:separator/>
      </w:r>
    </w:p>
  </w:footnote>
  <w:footnote w:type="continuationSeparator" w:id="0">
    <w:p w14:paraId="33E4332A" w14:textId="77777777" w:rsidR="0048264C" w:rsidRDefault="0048264C" w:rsidP="00FC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3266" w14:textId="77777777" w:rsidR="00464D38" w:rsidRDefault="00464D38" w:rsidP="00FC2783">
    <w:pPr>
      <w:pStyle w:val="Zhlav"/>
      <w:tabs>
        <w:tab w:val="clear" w:pos="9072"/>
      </w:tabs>
    </w:pPr>
    <w:r>
      <w:rPr>
        <w:noProof/>
        <w:lang w:eastAsia="cs-CZ"/>
      </w:rPr>
      <w:drawing>
        <wp:anchor distT="0" distB="0" distL="114300" distR="114300" simplePos="0" relativeHeight="251660288" behindDoc="1" locked="0" layoutInCell="1" allowOverlap="1" wp14:anchorId="7D6FB4E2" wp14:editId="417B2FB9">
          <wp:simplePos x="561975" y="447675"/>
          <wp:positionH relativeFrom="page">
            <wp:posOffset>5581015</wp:posOffset>
          </wp:positionH>
          <wp:positionV relativeFrom="page">
            <wp:posOffset>540385</wp:posOffset>
          </wp:positionV>
          <wp:extent cx="1438910" cy="371475"/>
          <wp:effectExtent l="19050" t="0" r="8890" b="0"/>
          <wp:wrapNone/>
          <wp:docPr id="9" name="Obráze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438910" cy="37147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4B"/>
    <w:multiLevelType w:val="hybridMultilevel"/>
    <w:tmpl w:val="2A707F5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541721C"/>
    <w:multiLevelType w:val="hybridMultilevel"/>
    <w:tmpl w:val="D4D47CD0"/>
    <w:lvl w:ilvl="0" w:tplc="0D444DB6">
      <w:start w:val="1"/>
      <w:numFmt w:val="decimal"/>
      <w:lvlText w:val="%1."/>
      <w:lvlJc w:val="left"/>
      <w:pPr>
        <w:ind w:left="2856" w:hanging="360"/>
      </w:pPr>
      <w:rPr>
        <w:rFonts w:eastAsia="Calibri" w:cs="Times New Roman" w:hint="default"/>
        <w:b w:val="0"/>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2">
    <w:nsid w:val="25514376"/>
    <w:multiLevelType w:val="hybridMultilevel"/>
    <w:tmpl w:val="19D42628"/>
    <w:lvl w:ilvl="0" w:tplc="04050001">
      <w:start w:val="1"/>
      <w:numFmt w:val="bullet"/>
      <w:lvlText w:val=""/>
      <w:lvlJc w:val="left"/>
      <w:pPr>
        <w:ind w:left="1931" w:hanging="360"/>
      </w:pPr>
      <w:rPr>
        <w:rFonts w:ascii="Symbol" w:hAnsi="Symbol" w:hint="default"/>
      </w:rPr>
    </w:lvl>
    <w:lvl w:ilvl="1" w:tplc="04050003">
      <w:start w:val="1"/>
      <w:numFmt w:val="bullet"/>
      <w:lvlText w:val="o"/>
      <w:lvlJc w:val="left"/>
      <w:pPr>
        <w:ind w:left="2651" w:hanging="360"/>
      </w:pPr>
      <w:rPr>
        <w:rFonts w:ascii="Courier New" w:hAnsi="Courier New" w:cs="Courier New" w:hint="default"/>
      </w:rPr>
    </w:lvl>
    <w:lvl w:ilvl="2" w:tplc="04050005" w:tentative="1">
      <w:start w:val="1"/>
      <w:numFmt w:val="bullet"/>
      <w:lvlText w:val=""/>
      <w:lvlJc w:val="left"/>
      <w:pPr>
        <w:ind w:left="3371" w:hanging="360"/>
      </w:pPr>
      <w:rPr>
        <w:rFonts w:ascii="Wingdings" w:hAnsi="Wingdings"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3">
    <w:nsid w:val="2ED441E0"/>
    <w:multiLevelType w:val="hybridMultilevel"/>
    <w:tmpl w:val="D020D0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37FC07E2"/>
    <w:multiLevelType w:val="hybridMultilevel"/>
    <w:tmpl w:val="A814A60C"/>
    <w:lvl w:ilvl="0" w:tplc="316ED9EA">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nsid w:val="3A4B1E77"/>
    <w:multiLevelType w:val="hybridMultilevel"/>
    <w:tmpl w:val="E1147E30"/>
    <w:lvl w:ilvl="0" w:tplc="379EF258">
      <w:start w:val="1"/>
      <w:numFmt w:val="bullet"/>
      <w:lvlText w:val="-"/>
      <w:lvlJc w:val="left"/>
      <w:pPr>
        <w:ind w:left="1211" w:hanging="360"/>
      </w:pPr>
      <w:rPr>
        <w:rFonts w:ascii="Calibri" w:eastAsiaTheme="minorHAnsi" w:hAnsi="Calibri" w:cstheme="minorBid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42D640C5"/>
    <w:multiLevelType w:val="hybridMultilevel"/>
    <w:tmpl w:val="0C9406C2"/>
    <w:lvl w:ilvl="0" w:tplc="DD26BF26">
      <w:start w:val="1"/>
      <w:numFmt w:val="decimal"/>
      <w:lvlText w:val="%1."/>
      <w:lvlJc w:val="left"/>
      <w:pPr>
        <w:ind w:left="1211" w:hanging="360"/>
      </w:pPr>
    </w:lvl>
    <w:lvl w:ilvl="1" w:tplc="04050001">
      <w:start w:val="1"/>
      <w:numFmt w:val="bullet"/>
      <w:lvlText w:val=""/>
      <w:lvlJc w:val="left"/>
      <w:pPr>
        <w:ind w:left="1931" w:hanging="360"/>
      </w:pPr>
      <w:rPr>
        <w:rFonts w:ascii="Symbol" w:hAnsi="Symbol" w:hint="default"/>
      </w:rPr>
    </w:lvl>
    <w:lvl w:ilvl="2" w:tplc="397CD10E">
      <w:numFmt w:val="bullet"/>
      <w:lvlText w:val="•"/>
      <w:lvlJc w:val="left"/>
      <w:pPr>
        <w:ind w:left="3026" w:hanging="555"/>
      </w:pPr>
      <w:rPr>
        <w:rFonts w:ascii="Calibri" w:eastAsiaTheme="minorHAnsi" w:hAnsi="Calibri" w:cstheme="minorBidi" w:hint="default"/>
      </w:r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7">
    <w:nsid w:val="4BF237B3"/>
    <w:multiLevelType w:val="hybridMultilevel"/>
    <w:tmpl w:val="60B69F60"/>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8">
    <w:nsid w:val="4DFF630F"/>
    <w:multiLevelType w:val="hybridMultilevel"/>
    <w:tmpl w:val="BB9A7B32"/>
    <w:lvl w:ilvl="0" w:tplc="DD2A278A">
      <w:start w:val="1"/>
      <w:numFmt w:val="bullet"/>
      <w:lvlText w:val=""/>
      <w:lvlJc w:val="left"/>
      <w:pPr>
        <w:tabs>
          <w:tab w:val="num" w:pos="720"/>
        </w:tabs>
        <w:ind w:left="720" w:hanging="360"/>
      </w:pPr>
      <w:rPr>
        <w:rFonts w:ascii="Symbol" w:hAnsi="Symbol" w:hint="default"/>
        <w:color w:val="BCBDBE"/>
      </w:rPr>
    </w:lvl>
    <w:lvl w:ilvl="1" w:tplc="40FC86DE">
      <w:start w:val="1"/>
      <w:numFmt w:val="bullet"/>
      <w:lvlText w:val="o"/>
      <w:lvlJc w:val="left"/>
      <w:pPr>
        <w:tabs>
          <w:tab w:val="num" w:pos="1440"/>
        </w:tabs>
        <w:ind w:left="1440" w:hanging="360"/>
      </w:pPr>
      <w:rPr>
        <w:rFonts w:ascii="Courier New" w:hAnsi="Courier New" w:hint="default"/>
        <w:color w:val="BCBDBE"/>
      </w:rPr>
    </w:lvl>
    <w:lvl w:ilvl="2" w:tplc="41B8B55C">
      <w:start w:val="1"/>
      <w:numFmt w:val="bullet"/>
      <w:lvlText w:val=""/>
      <w:lvlJc w:val="left"/>
      <w:pPr>
        <w:tabs>
          <w:tab w:val="num" w:pos="2160"/>
        </w:tabs>
        <w:ind w:left="2160" w:hanging="360"/>
      </w:pPr>
      <w:rPr>
        <w:rFonts w:ascii="Wingdings" w:hAnsi="Wingdings" w:hint="default"/>
        <w:color w:val="BCBDBE"/>
      </w:rPr>
    </w:lvl>
    <w:lvl w:ilvl="3" w:tplc="D6B20330">
      <w:numFmt w:val="bullet"/>
      <w:lvlText w:val="-"/>
      <w:lvlJc w:val="left"/>
      <w:pPr>
        <w:tabs>
          <w:tab w:val="num" w:pos="2880"/>
        </w:tabs>
        <w:ind w:left="2880" w:hanging="360"/>
      </w:pPr>
      <w:rPr>
        <w:rFonts w:ascii="Trebuchet MS" w:eastAsia="Times New Roman" w:hAnsi="Trebuchet MS" w:cs="Times New Roman" w:hint="default"/>
        <w:b/>
      </w:rPr>
    </w:lvl>
    <w:lvl w:ilvl="4" w:tplc="14763D70">
      <w:numFmt w:val="bullet"/>
      <w:lvlText w:val="-"/>
      <w:lvlJc w:val="left"/>
      <w:pPr>
        <w:ind w:left="3600" w:hanging="360"/>
      </w:pPr>
      <w:rPr>
        <w:rFonts w:ascii="Trebuchet MS" w:eastAsia="Times New Roman" w:hAnsi="Trebuchet MS"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EEE4A2D"/>
    <w:multiLevelType w:val="hybridMultilevel"/>
    <w:tmpl w:val="B1905B50"/>
    <w:lvl w:ilvl="0" w:tplc="D542D34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nsid w:val="56F300FF"/>
    <w:multiLevelType w:val="hybridMultilevel"/>
    <w:tmpl w:val="D22A368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5CC54300"/>
    <w:multiLevelType w:val="hybridMultilevel"/>
    <w:tmpl w:val="2782EC6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5EF413D5"/>
    <w:multiLevelType w:val="hybridMultilevel"/>
    <w:tmpl w:val="A13AAEEE"/>
    <w:lvl w:ilvl="0" w:tplc="DD26BF26">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nsid w:val="67B13B43"/>
    <w:multiLevelType w:val="hybridMultilevel"/>
    <w:tmpl w:val="6C7EBC0A"/>
    <w:lvl w:ilvl="0" w:tplc="E0968804">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709717EE"/>
    <w:multiLevelType w:val="hybridMultilevel"/>
    <w:tmpl w:val="1DCEE960"/>
    <w:lvl w:ilvl="0" w:tplc="80FA653C">
      <w:start w:val="1"/>
      <w:numFmt w:val="upperRoman"/>
      <w:lvlText w:val="%1."/>
      <w:lvlJc w:val="left"/>
      <w:pPr>
        <w:ind w:left="2651" w:hanging="720"/>
      </w:pPr>
      <w:rPr>
        <w:rFonts w:hint="default"/>
      </w:rPr>
    </w:lvl>
    <w:lvl w:ilvl="1" w:tplc="04050019" w:tentative="1">
      <w:start w:val="1"/>
      <w:numFmt w:val="lowerLetter"/>
      <w:lvlText w:val="%2."/>
      <w:lvlJc w:val="left"/>
      <w:pPr>
        <w:ind w:left="3011" w:hanging="360"/>
      </w:pPr>
    </w:lvl>
    <w:lvl w:ilvl="2" w:tplc="0405001B" w:tentative="1">
      <w:start w:val="1"/>
      <w:numFmt w:val="lowerRoman"/>
      <w:lvlText w:val="%3."/>
      <w:lvlJc w:val="right"/>
      <w:pPr>
        <w:ind w:left="3731" w:hanging="180"/>
      </w:pPr>
    </w:lvl>
    <w:lvl w:ilvl="3" w:tplc="0405000F" w:tentative="1">
      <w:start w:val="1"/>
      <w:numFmt w:val="decimal"/>
      <w:lvlText w:val="%4."/>
      <w:lvlJc w:val="left"/>
      <w:pPr>
        <w:ind w:left="4451" w:hanging="360"/>
      </w:pPr>
    </w:lvl>
    <w:lvl w:ilvl="4" w:tplc="04050019" w:tentative="1">
      <w:start w:val="1"/>
      <w:numFmt w:val="lowerLetter"/>
      <w:lvlText w:val="%5."/>
      <w:lvlJc w:val="left"/>
      <w:pPr>
        <w:ind w:left="5171" w:hanging="360"/>
      </w:pPr>
    </w:lvl>
    <w:lvl w:ilvl="5" w:tplc="0405001B" w:tentative="1">
      <w:start w:val="1"/>
      <w:numFmt w:val="lowerRoman"/>
      <w:lvlText w:val="%6."/>
      <w:lvlJc w:val="right"/>
      <w:pPr>
        <w:ind w:left="5891" w:hanging="180"/>
      </w:pPr>
    </w:lvl>
    <w:lvl w:ilvl="6" w:tplc="0405000F" w:tentative="1">
      <w:start w:val="1"/>
      <w:numFmt w:val="decimal"/>
      <w:lvlText w:val="%7."/>
      <w:lvlJc w:val="left"/>
      <w:pPr>
        <w:ind w:left="6611" w:hanging="360"/>
      </w:pPr>
    </w:lvl>
    <w:lvl w:ilvl="7" w:tplc="04050019" w:tentative="1">
      <w:start w:val="1"/>
      <w:numFmt w:val="lowerLetter"/>
      <w:lvlText w:val="%8."/>
      <w:lvlJc w:val="left"/>
      <w:pPr>
        <w:ind w:left="7331" w:hanging="360"/>
      </w:pPr>
    </w:lvl>
    <w:lvl w:ilvl="8" w:tplc="0405001B" w:tentative="1">
      <w:start w:val="1"/>
      <w:numFmt w:val="lowerRoman"/>
      <w:lvlText w:val="%9."/>
      <w:lvlJc w:val="right"/>
      <w:pPr>
        <w:ind w:left="8051" w:hanging="180"/>
      </w:pPr>
    </w:lvl>
  </w:abstractNum>
  <w:abstractNum w:abstractNumId="15">
    <w:nsid w:val="70D86544"/>
    <w:multiLevelType w:val="hybridMultilevel"/>
    <w:tmpl w:val="6A84A44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nsid w:val="7D266997"/>
    <w:multiLevelType w:val="hybridMultilevel"/>
    <w:tmpl w:val="38767F1A"/>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nsid w:val="7E9A3BE8"/>
    <w:multiLevelType w:val="hybridMultilevel"/>
    <w:tmpl w:val="1B1208D2"/>
    <w:lvl w:ilvl="0" w:tplc="425AEBDC">
      <w:start w:val="1"/>
      <w:numFmt w:val="decimal"/>
      <w:pStyle w:val="Odstavecseseznamem"/>
      <w:lvlText w:val="%1."/>
      <w:lvlJc w:val="left"/>
      <w:pPr>
        <w:ind w:left="1664" w:hanging="360"/>
      </w:pPr>
      <w:rPr>
        <w:rFonts w:hint="default"/>
        <w:color w:val="074D90"/>
      </w:rPr>
    </w:lvl>
    <w:lvl w:ilvl="1" w:tplc="04050003">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num w:numId="1">
    <w:abstractNumId w:val="17"/>
  </w:num>
  <w:num w:numId="2">
    <w:abstractNumId w:val="8"/>
  </w:num>
  <w:num w:numId="3">
    <w:abstractNumId w:val="12"/>
  </w:num>
  <w:num w:numId="4">
    <w:abstractNumId w:val="2"/>
  </w:num>
  <w:num w:numId="5">
    <w:abstractNumId w:val="14"/>
  </w:num>
  <w:num w:numId="6">
    <w:abstractNumId w:val="13"/>
  </w:num>
  <w:num w:numId="7">
    <w:abstractNumId w:val="9"/>
  </w:num>
  <w:num w:numId="8">
    <w:abstractNumId w:val="1"/>
  </w:num>
  <w:num w:numId="9">
    <w:abstractNumId w:val="16"/>
  </w:num>
  <w:num w:numId="1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 w:numId="14">
    <w:abstractNumId w:val="11"/>
  </w:num>
  <w:num w:numId="15">
    <w:abstractNumId w:val="10"/>
  </w:num>
  <w:num w:numId="16">
    <w:abstractNumId w:val="0"/>
  </w:num>
  <w:num w:numId="17">
    <w:abstractNumId w:val="15"/>
  </w:num>
  <w:num w:numId="1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ěk Zakopal">
    <w15:presenceInfo w15:providerId="Windows Live" w15:userId="201e0d12c4ba4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83"/>
    <w:rsid w:val="00000B8E"/>
    <w:rsid w:val="00002817"/>
    <w:rsid w:val="00005419"/>
    <w:rsid w:val="00007C60"/>
    <w:rsid w:val="00021A5A"/>
    <w:rsid w:val="00031DA9"/>
    <w:rsid w:val="00034A12"/>
    <w:rsid w:val="0003787F"/>
    <w:rsid w:val="00037AE2"/>
    <w:rsid w:val="0004172F"/>
    <w:rsid w:val="00047CD6"/>
    <w:rsid w:val="00064722"/>
    <w:rsid w:val="00072CEB"/>
    <w:rsid w:val="0007435E"/>
    <w:rsid w:val="0008157F"/>
    <w:rsid w:val="00083E28"/>
    <w:rsid w:val="00090CF8"/>
    <w:rsid w:val="00091DC1"/>
    <w:rsid w:val="000A462A"/>
    <w:rsid w:val="000B35AB"/>
    <w:rsid w:val="000B4E0E"/>
    <w:rsid w:val="000B6BE6"/>
    <w:rsid w:val="000C119A"/>
    <w:rsid w:val="000C3046"/>
    <w:rsid w:val="000C4BAA"/>
    <w:rsid w:val="000C799D"/>
    <w:rsid w:val="000C7DFC"/>
    <w:rsid w:val="000D111D"/>
    <w:rsid w:val="000D77C5"/>
    <w:rsid w:val="000E0422"/>
    <w:rsid w:val="00127DB3"/>
    <w:rsid w:val="00130F23"/>
    <w:rsid w:val="00141FCA"/>
    <w:rsid w:val="00142720"/>
    <w:rsid w:val="001503DF"/>
    <w:rsid w:val="00152D3D"/>
    <w:rsid w:val="00156DA5"/>
    <w:rsid w:val="00170765"/>
    <w:rsid w:val="001732B0"/>
    <w:rsid w:val="001805A9"/>
    <w:rsid w:val="00180985"/>
    <w:rsid w:val="001864CF"/>
    <w:rsid w:val="00187672"/>
    <w:rsid w:val="00187BD7"/>
    <w:rsid w:val="0019045D"/>
    <w:rsid w:val="00195082"/>
    <w:rsid w:val="001A746D"/>
    <w:rsid w:val="001B6B26"/>
    <w:rsid w:val="001C016F"/>
    <w:rsid w:val="001D0D7C"/>
    <w:rsid w:val="001D26A6"/>
    <w:rsid w:val="001E3D58"/>
    <w:rsid w:val="002029C9"/>
    <w:rsid w:val="002040DA"/>
    <w:rsid w:val="00223163"/>
    <w:rsid w:val="0024314A"/>
    <w:rsid w:val="00251AD2"/>
    <w:rsid w:val="0025781B"/>
    <w:rsid w:val="0026123B"/>
    <w:rsid w:val="00263646"/>
    <w:rsid w:val="00264AD3"/>
    <w:rsid w:val="00267B83"/>
    <w:rsid w:val="00273A40"/>
    <w:rsid w:val="0028128C"/>
    <w:rsid w:val="002918E8"/>
    <w:rsid w:val="0029403F"/>
    <w:rsid w:val="00295541"/>
    <w:rsid w:val="00295FC3"/>
    <w:rsid w:val="002A0B52"/>
    <w:rsid w:val="002C2A99"/>
    <w:rsid w:val="002C7896"/>
    <w:rsid w:val="002D18C7"/>
    <w:rsid w:val="002F3990"/>
    <w:rsid w:val="002F5D17"/>
    <w:rsid w:val="003022E6"/>
    <w:rsid w:val="003219CE"/>
    <w:rsid w:val="003279F6"/>
    <w:rsid w:val="0033394D"/>
    <w:rsid w:val="003361E1"/>
    <w:rsid w:val="0034256D"/>
    <w:rsid w:val="00347D4F"/>
    <w:rsid w:val="00350FAF"/>
    <w:rsid w:val="0035283A"/>
    <w:rsid w:val="00355422"/>
    <w:rsid w:val="0036067F"/>
    <w:rsid w:val="0036233C"/>
    <w:rsid w:val="003656E2"/>
    <w:rsid w:val="00370C1C"/>
    <w:rsid w:val="00381BD2"/>
    <w:rsid w:val="00382F20"/>
    <w:rsid w:val="00384409"/>
    <w:rsid w:val="003864F6"/>
    <w:rsid w:val="00390ACB"/>
    <w:rsid w:val="003C3A75"/>
    <w:rsid w:val="003C5B8F"/>
    <w:rsid w:val="003C6BAF"/>
    <w:rsid w:val="003D0103"/>
    <w:rsid w:val="003D206C"/>
    <w:rsid w:val="003D3644"/>
    <w:rsid w:val="003D5214"/>
    <w:rsid w:val="003E3345"/>
    <w:rsid w:val="003F275B"/>
    <w:rsid w:val="003F4EA4"/>
    <w:rsid w:val="00402AD5"/>
    <w:rsid w:val="00407BFE"/>
    <w:rsid w:val="004159D7"/>
    <w:rsid w:val="00430026"/>
    <w:rsid w:val="00444AA7"/>
    <w:rsid w:val="00461B59"/>
    <w:rsid w:val="00461E8B"/>
    <w:rsid w:val="00462EA7"/>
    <w:rsid w:val="004635D7"/>
    <w:rsid w:val="00464C7E"/>
    <w:rsid w:val="00464D38"/>
    <w:rsid w:val="00466350"/>
    <w:rsid w:val="00467CB0"/>
    <w:rsid w:val="00473985"/>
    <w:rsid w:val="00474AE7"/>
    <w:rsid w:val="0048264C"/>
    <w:rsid w:val="00486AC4"/>
    <w:rsid w:val="00492524"/>
    <w:rsid w:val="004A2E25"/>
    <w:rsid w:val="004A6512"/>
    <w:rsid w:val="004B2C60"/>
    <w:rsid w:val="004C1770"/>
    <w:rsid w:val="004C32BC"/>
    <w:rsid w:val="004C71DF"/>
    <w:rsid w:val="004D7CBF"/>
    <w:rsid w:val="004E2F92"/>
    <w:rsid w:val="004F389E"/>
    <w:rsid w:val="004F7563"/>
    <w:rsid w:val="00503A0D"/>
    <w:rsid w:val="00507823"/>
    <w:rsid w:val="00512C7C"/>
    <w:rsid w:val="0052334A"/>
    <w:rsid w:val="005427A6"/>
    <w:rsid w:val="00542A49"/>
    <w:rsid w:val="005546F0"/>
    <w:rsid w:val="00561C12"/>
    <w:rsid w:val="005633C0"/>
    <w:rsid w:val="00563EC4"/>
    <w:rsid w:val="005665A1"/>
    <w:rsid w:val="00584C09"/>
    <w:rsid w:val="00584F38"/>
    <w:rsid w:val="005A5406"/>
    <w:rsid w:val="005C647B"/>
    <w:rsid w:val="005D2FB3"/>
    <w:rsid w:val="005E67B1"/>
    <w:rsid w:val="005F34F3"/>
    <w:rsid w:val="005F7A74"/>
    <w:rsid w:val="006001FA"/>
    <w:rsid w:val="00600ACF"/>
    <w:rsid w:val="00604922"/>
    <w:rsid w:val="006051D4"/>
    <w:rsid w:val="0060769A"/>
    <w:rsid w:val="00613966"/>
    <w:rsid w:val="006302B4"/>
    <w:rsid w:val="006344FD"/>
    <w:rsid w:val="00663BB4"/>
    <w:rsid w:val="006674D1"/>
    <w:rsid w:val="00670906"/>
    <w:rsid w:val="006829C2"/>
    <w:rsid w:val="00697BBE"/>
    <w:rsid w:val="006A79F2"/>
    <w:rsid w:val="006A7C4C"/>
    <w:rsid w:val="006B1746"/>
    <w:rsid w:val="006B3BA0"/>
    <w:rsid w:val="006C0209"/>
    <w:rsid w:val="006C1E2E"/>
    <w:rsid w:val="006C4F88"/>
    <w:rsid w:val="006E4780"/>
    <w:rsid w:val="006F27AD"/>
    <w:rsid w:val="00701022"/>
    <w:rsid w:val="0070150A"/>
    <w:rsid w:val="007043EB"/>
    <w:rsid w:val="00713739"/>
    <w:rsid w:val="00714BB6"/>
    <w:rsid w:val="00716067"/>
    <w:rsid w:val="007175A2"/>
    <w:rsid w:val="00723591"/>
    <w:rsid w:val="007364AA"/>
    <w:rsid w:val="00740FE6"/>
    <w:rsid w:val="00741996"/>
    <w:rsid w:val="00755CF3"/>
    <w:rsid w:val="007565CD"/>
    <w:rsid w:val="00777998"/>
    <w:rsid w:val="007B45BE"/>
    <w:rsid w:val="007C2CE4"/>
    <w:rsid w:val="007C47AA"/>
    <w:rsid w:val="007E3A56"/>
    <w:rsid w:val="007F0F79"/>
    <w:rsid w:val="008271A8"/>
    <w:rsid w:val="00827A49"/>
    <w:rsid w:val="00827BA1"/>
    <w:rsid w:val="00850248"/>
    <w:rsid w:val="008522D4"/>
    <w:rsid w:val="00856F7D"/>
    <w:rsid w:val="0086060B"/>
    <w:rsid w:val="00864302"/>
    <w:rsid w:val="00871CAC"/>
    <w:rsid w:val="00874D81"/>
    <w:rsid w:val="0089515B"/>
    <w:rsid w:val="00897C96"/>
    <w:rsid w:val="00897D76"/>
    <w:rsid w:val="008B225D"/>
    <w:rsid w:val="008B34F0"/>
    <w:rsid w:val="008B35BA"/>
    <w:rsid w:val="008B550A"/>
    <w:rsid w:val="008C7B44"/>
    <w:rsid w:val="008D7D0F"/>
    <w:rsid w:val="008E4DA0"/>
    <w:rsid w:val="009001BA"/>
    <w:rsid w:val="009005BA"/>
    <w:rsid w:val="00903298"/>
    <w:rsid w:val="009207B1"/>
    <w:rsid w:val="0094310B"/>
    <w:rsid w:val="00951135"/>
    <w:rsid w:val="00954FFD"/>
    <w:rsid w:val="00964C4A"/>
    <w:rsid w:val="00966762"/>
    <w:rsid w:val="00967289"/>
    <w:rsid w:val="00983835"/>
    <w:rsid w:val="00984729"/>
    <w:rsid w:val="009847CA"/>
    <w:rsid w:val="00986A8D"/>
    <w:rsid w:val="009A150E"/>
    <w:rsid w:val="009A3628"/>
    <w:rsid w:val="009A7A58"/>
    <w:rsid w:val="009B001B"/>
    <w:rsid w:val="009B1947"/>
    <w:rsid w:val="009B2512"/>
    <w:rsid w:val="009C4BE9"/>
    <w:rsid w:val="009C5321"/>
    <w:rsid w:val="009C6A1C"/>
    <w:rsid w:val="009D3DF6"/>
    <w:rsid w:val="009D6DDD"/>
    <w:rsid w:val="009E1B99"/>
    <w:rsid w:val="009F0DCC"/>
    <w:rsid w:val="00A03850"/>
    <w:rsid w:val="00A30FC4"/>
    <w:rsid w:val="00A33406"/>
    <w:rsid w:val="00A3392A"/>
    <w:rsid w:val="00A34EE9"/>
    <w:rsid w:val="00A41B97"/>
    <w:rsid w:val="00A44B06"/>
    <w:rsid w:val="00A4528E"/>
    <w:rsid w:val="00A52F0B"/>
    <w:rsid w:val="00A54981"/>
    <w:rsid w:val="00A555EA"/>
    <w:rsid w:val="00A63439"/>
    <w:rsid w:val="00A63F37"/>
    <w:rsid w:val="00A667EE"/>
    <w:rsid w:val="00A8571C"/>
    <w:rsid w:val="00A86E91"/>
    <w:rsid w:val="00A93311"/>
    <w:rsid w:val="00AA7D73"/>
    <w:rsid w:val="00AB3648"/>
    <w:rsid w:val="00AB3F6E"/>
    <w:rsid w:val="00AB4D60"/>
    <w:rsid w:val="00AB52D1"/>
    <w:rsid w:val="00AC0CC6"/>
    <w:rsid w:val="00AC1933"/>
    <w:rsid w:val="00AC6732"/>
    <w:rsid w:val="00AC7858"/>
    <w:rsid w:val="00AD52EB"/>
    <w:rsid w:val="00AD62ED"/>
    <w:rsid w:val="00AE07D9"/>
    <w:rsid w:val="00AE2B80"/>
    <w:rsid w:val="00AE2D63"/>
    <w:rsid w:val="00AE6B33"/>
    <w:rsid w:val="00AE75EF"/>
    <w:rsid w:val="00AF36DA"/>
    <w:rsid w:val="00B10F2E"/>
    <w:rsid w:val="00B156E8"/>
    <w:rsid w:val="00B15F8F"/>
    <w:rsid w:val="00B16E5B"/>
    <w:rsid w:val="00B242D7"/>
    <w:rsid w:val="00B42728"/>
    <w:rsid w:val="00B42BEB"/>
    <w:rsid w:val="00B540F1"/>
    <w:rsid w:val="00B62716"/>
    <w:rsid w:val="00B64C57"/>
    <w:rsid w:val="00B846F7"/>
    <w:rsid w:val="00B94010"/>
    <w:rsid w:val="00B97856"/>
    <w:rsid w:val="00BA2E4B"/>
    <w:rsid w:val="00BB64BF"/>
    <w:rsid w:val="00BC3C7C"/>
    <w:rsid w:val="00BC5D31"/>
    <w:rsid w:val="00BC6A2F"/>
    <w:rsid w:val="00BD3FFA"/>
    <w:rsid w:val="00BF5541"/>
    <w:rsid w:val="00C1797D"/>
    <w:rsid w:val="00C27EEB"/>
    <w:rsid w:val="00C32AA6"/>
    <w:rsid w:val="00C44A06"/>
    <w:rsid w:val="00C469FC"/>
    <w:rsid w:val="00C50A7D"/>
    <w:rsid w:val="00C66B13"/>
    <w:rsid w:val="00C71C00"/>
    <w:rsid w:val="00C7379C"/>
    <w:rsid w:val="00C76695"/>
    <w:rsid w:val="00C81DE8"/>
    <w:rsid w:val="00C83C52"/>
    <w:rsid w:val="00C8401D"/>
    <w:rsid w:val="00C95E74"/>
    <w:rsid w:val="00C96203"/>
    <w:rsid w:val="00C97933"/>
    <w:rsid w:val="00CA5008"/>
    <w:rsid w:val="00CB0FE2"/>
    <w:rsid w:val="00CB2AAD"/>
    <w:rsid w:val="00CB5867"/>
    <w:rsid w:val="00CD741A"/>
    <w:rsid w:val="00CD7819"/>
    <w:rsid w:val="00CD7F54"/>
    <w:rsid w:val="00CE070C"/>
    <w:rsid w:val="00CE0DC7"/>
    <w:rsid w:val="00CF34B2"/>
    <w:rsid w:val="00CF533D"/>
    <w:rsid w:val="00D04F49"/>
    <w:rsid w:val="00D17998"/>
    <w:rsid w:val="00D24DAF"/>
    <w:rsid w:val="00D301B9"/>
    <w:rsid w:val="00D4339B"/>
    <w:rsid w:val="00D53929"/>
    <w:rsid w:val="00D5474F"/>
    <w:rsid w:val="00D56FE3"/>
    <w:rsid w:val="00D57D19"/>
    <w:rsid w:val="00D6277F"/>
    <w:rsid w:val="00D62F32"/>
    <w:rsid w:val="00D73EE6"/>
    <w:rsid w:val="00D841A7"/>
    <w:rsid w:val="00D95076"/>
    <w:rsid w:val="00DA2DF1"/>
    <w:rsid w:val="00DD41D2"/>
    <w:rsid w:val="00DD4499"/>
    <w:rsid w:val="00DD69FF"/>
    <w:rsid w:val="00DE1456"/>
    <w:rsid w:val="00DE6FBC"/>
    <w:rsid w:val="00DE7F66"/>
    <w:rsid w:val="00DF4286"/>
    <w:rsid w:val="00DF5874"/>
    <w:rsid w:val="00DF740B"/>
    <w:rsid w:val="00E14972"/>
    <w:rsid w:val="00E14A76"/>
    <w:rsid w:val="00E213D4"/>
    <w:rsid w:val="00E21B1A"/>
    <w:rsid w:val="00E22CD6"/>
    <w:rsid w:val="00E33236"/>
    <w:rsid w:val="00E33DAB"/>
    <w:rsid w:val="00E34651"/>
    <w:rsid w:val="00E3741B"/>
    <w:rsid w:val="00E40E85"/>
    <w:rsid w:val="00E43522"/>
    <w:rsid w:val="00E51DB3"/>
    <w:rsid w:val="00E64E2F"/>
    <w:rsid w:val="00E71318"/>
    <w:rsid w:val="00EA20F7"/>
    <w:rsid w:val="00EA4083"/>
    <w:rsid w:val="00EA43F1"/>
    <w:rsid w:val="00EB1E67"/>
    <w:rsid w:val="00EB7179"/>
    <w:rsid w:val="00EC70EB"/>
    <w:rsid w:val="00EE02FB"/>
    <w:rsid w:val="00F15C36"/>
    <w:rsid w:val="00F31182"/>
    <w:rsid w:val="00F3551F"/>
    <w:rsid w:val="00F37812"/>
    <w:rsid w:val="00F55005"/>
    <w:rsid w:val="00F563BD"/>
    <w:rsid w:val="00F56C30"/>
    <w:rsid w:val="00F71CE1"/>
    <w:rsid w:val="00F740EC"/>
    <w:rsid w:val="00F765DC"/>
    <w:rsid w:val="00F80443"/>
    <w:rsid w:val="00F8328B"/>
    <w:rsid w:val="00F83FB1"/>
    <w:rsid w:val="00F855E2"/>
    <w:rsid w:val="00F97488"/>
    <w:rsid w:val="00FA0B74"/>
    <w:rsid w:val="00FA39A6"/>
    <w:rsid w:val="00FB57AE"/>
    <w:rsid w:val="00FC1201"/>
    <w:rsid w:val="00FC2783"/>
    <w:rsid w:val="00FD081B"/>
    <w:rsid w:val="00FD6F27"/>
    <w:rsid w:val="00FE0ABE"/>
    <w:rsid w:val="00FE3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5DE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951135"/>
    <w:pPr>
      <w:ind w:left="851" w:right="1134"/>
    </w:pPr>
    <w:rPr>
      <w:sz w:val="18"/>
    </w:rPr>
  </w:style>
  <w:style w:type="paragraph" w:styleId="Nadpis1">
    <w:name w:val="heading 1"/>
    <w:basedOn w:val="Normln"/>
    <w:next w:val="Normln"/>
    <w:link w:val="Nadpis1Char"/>
    <w:uiPriority w:val="9"/>
    <w:qFormat/>
    <w:rsid w:val="00355422"/>
    <w:pPr>
      <w:keepNext/>
      <w:keepLines/>
      <w:pageBreakBefore/>
      <w:spacing w:before="480" w:after="0" w:line="360" w:lineRule="auto"/>
      <w:jc w:val="center"/>
      <w:outlineLvl w:val="0"/>
    </w:pPr>
    <w:rPr>
      <w:rFonts w:asciiTheme="majorHAnsi" w:eastAsiaTheme="majorEastAsia" w:hAnsiTheme="majorHAnsi" w:cstheme="majorBidi"/>
      <w:b/>
      <w:bCs/>
      <w:color w:val="074D90"/>
      <w:sz w:val="26"/>
      <w:szCs w:val="28"/>
    </w:rPr>
  </w:style>
  <w:style w:type="paragraph" w:styleId="Nadpis2">
    <w:name w:val="heading 2"/>
    <w:basedOn w:val="Normln"/>
    <w:next w:val="Normln"/>
    <w:link w:val="Nadpis2Char"/>
    <w:uiPriority w:val="9"/>
    <w:unhideWhenUsed/>
    <w:qFormat/>
    <w:rsid w:val="00B16E5B"/>
    <w:pPr>
      <w:keepNext/>
      <w:keepLines/>
      <w:spacing w:before="200" w:after="0" w:line="240" w:lineRule="auto"/>
      <w:jc w:val="center"/>
      <w:outlineLvl w:val="1"/>
    </w:pPr>
    <w:rPr>
      <w:rFonts w:asciiTheme="majorHAnsi" w:eastAsiaTheme="majorEastAsia" w:hAnsiTheme="majorHAnsi" w:cstheme="majorBidi"/>
      <w:b/>
      <w:bCs/>
      <w:color w:val="074D90"/>
      <w:sz w:val="22"/>
      <w:szCs w:val="26"/>
    </w:rPr>
  </w:style>
  <w:style w:type="paragraph" w:styleId="Nadpis3">
    <w:name w:val="heading 3"/>
    <w:basedOn w:val="Normln"/>
    <w:next w:val="Normln"/>
    <w:link w:val="Nadpis3Char"/>
    <w:uiPriority w:val="9"/>
    <w:unhideWhenUsed/>
    <w:qFormat/>
    <w:rsid w:val="00B16E5B"/>
    <w:pPr>
      <w:keepNext/>
      <w:keepLines/>
      <w:spacing w:after="120"/>
      <w:jc w:val="center"/>
      <w:outlineLvl w:val="2"/>
    </w:pPr>
    <w:rPr>
      <w:rFonts w:asciiTheme="majorHAnsi" w:eastAsiaTheme="majorEastAsia" w:hAnsiTheme="majorHAnsi" w:cstheme="majorBidi"/>
      <w:bCs/>
      <w:i/>
      <w:color w:val="074D90"/>
      <w:sz w:val="22"/>
    </w:rPr>
  </w:style>
  <w:style w:type="paragraph" w:styleId="Nadpis4">
    <w:name w:val="heading 4"/>
    <w:basedOn w:val="Normln"/>
    <w:next w:val="Normln"/>
    <w:link w:val="Nadpis4Char"/>
    <w:uiPriority w:val="9"/>
    <w:unhideWhenUsed/>
    <w:qFormat/>
    <w:rsid w:val="001503DF"/>
    <w:pPr>
      <w:keepNext/>
      <w:keepLines/>
      <w:spacing w:before="40" w:after="0"/>
      <w:ind w:right="0"/>
      <w:outlineLvl w:val="3"/>
    </w:pPr>
    <w:rPr>
      <w:rFonts w:asciiTheme="majorHAnsi" w:eastAsiaTheme="majorEastAsia" w:hAnsiTheme="majorHAnsi" w:cstheme="majorBidi"/>
      <w:b/>
      <w:iCs/>
      <w:cap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7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2783"/>
  </w:style>
  <w:style w:type="paragraph" w:styleId="Zpat">
    <w:name w:val="footer"/>
    <w:basedOn w:val="Normln"/>
    <w:link w:val="ZpatChar"/>
    <w:unhideWhenUsed/>
    <w:rsid w:val="00FC2783"/>
    <w:pPr>
      <w:tabs>
        <w:tab w:val="center" w:pos="4536"/>
        <w:tab w:val="right" w:pos="9072"/>
      </w:tabs>
      <w:spacing w:after="0" w:line="240" w:lineRule="auto"/>
    </w:pPr>
  </w:style>
  <w:style w:type="character" w:customStyle="1" w:styleId="ZpatChar">
    <w:name w:val="Zápatí Char"/>
    <w:basedOn w:val="Standardnpsmoodstavce"/>
    <w:link w:val="Zpat"/>
    <w:rsid w:val="00FC2783"/>
  </w:style>
  <w:style w:type="paragraph" w:styleId="Textbubliny">
    <w:name w:val="Balloon Text"/>
    <w:basedOn w:val="Normln"/>
    <w:link w:val="TextbublinyChar"/>
    <w:uiPriority w:val="99"/>
    <w:semiHidden/>
    <w:unhideWhenUsed/>
    <w:rsid w:val="00FC2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783"/>
    <w:rPr>
      <w:rFonts w:ascii="Tahoma" w:hAnsi="Tahoma" w:cs="Tahoma"/>
      <w:sz w:val="16"/>
      <w:szCs w:val="16"/>
    </w:rPr>
  </w:style>
  <w:style w:type="table" w:styleId="Mkatabulky">
    <w:name w:val="Table Grid"/>
    <w:basedOn w:val="Normlntabulka"/>
    <w:uiPriority w:val="59"/>
    <w:rsid w:val="00FC2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AD52EB"/>
    <w:rPr>
      <w:color w:val="0000FF" w:themeColor="hyperlink"/>
      <w:u w:val="single"/>
    </w:rPr>
  </w:style>
  <w:style w:type="paragraph" w:styleId="Nzev">
    <w:name w:val="Title"/>
    <w:basedOn w:val="Normln"/>
    <w:next w:val="Normln"/>
    <w:link w:val="NzevChar"/>
    <w:uiPriority w:val="10"/>
    <w:qFormat/>
    <w:rsid w:val="00951135"/>
    <w:pPr>
      <w:spacing w:after="300" w:line="240" w:lineRule="auto"/>
      <w:contextualSpacing/>
    </w:pPr>
    <w:rPr>
      <w:rFonts w:asciiTheme="majorHAnsi" w:eastAsiaTheme="majorEastAsia" w:hAnsiTheme="majorHAnsi" w:cstheme="majorBidi"/>
      <w:b/>
      <w:color w:val="074D90"/>
      <w:spacing w:val="5"/>
      <w:kern w:val="28"/>
      <w:sz w:val="32"/>
      <w:szCs w:val="52"/>
    </w:rPr>
  </w:style>
  <w:style w:type="character" w:customStyle="1" w:styleId="NzevChar">
    <w:name w:val="Název Char"/>
    <w:basedOn w:val="Standardnpsmoodstavce"/>
    <w:link w:val="Nzev"/>
    <w:uiPriority w:val="10"/>
    <w:rsid w:val="00951135"/>
    <w:rPr>
      <w:rFonts w:asciiTheme="majorHAnsi" w:eastAsiaTheme="majorEastAsia" w:hAnsiTheme="majorHAnsi" w:cstheme="majorBidi"/>
      <w:b/>
      <w:color w:val="074D90"/>
      <w:spacing w:val="5"/>
      <w:kern w:val="28"/>
      <w:sz w:val="32"/>
      <w:szCs w:val="52"/>
    </w:rPr>
  </w:style>
  <w:style w:type="character" w:customStyle="1" w:styleId="Nadpis1Char">
    <w:name w:val="Nadpis 1 Char"/>
    <w:basedOn w:val="Standardnpsmoodstavce"/>
    <w:link w:val="Nadpis1"/>
    <w:uiPriority w:val="9"/>
    <w:rsid w:val="00355422"/>
    <w:rPr>
      <w:rFonts w:asciiTheme="majorHAnsi" w:eastAsiaTheme="majorEastAsia" w:hAnsiTheme="majorHAnsi" w:cstheme="majorBidi"/>
      <w:b/>
      <w:bCs/>
      <w:color w:val="074D90"/>
      <w:sz w:val="26"/>
      <w:szCs w:val="28"/>
    </w:rPr>
  </w:style>
  <w:style w:type="character" w:styleId="Siln">
    <w:name w:val="Strong"/>
    <w:basedOn w:val="Standardnpsmoodstavce"/>
    <w:uiPriority w:val="22"/>
    <w:qFormat/>
    <w:rsid w:val="00273A40"/>
    <w:rPr>
      <w:b/>
      <w:bCs/>
      <w:color w:val="auto"/>
    </w:rPr>
  </w:style>
  <w:style w:type="paragraph" w:styleId="Odstavecseseznamem">
    <w:name w:val="List Paragraph"/>
    <w:basedOn w:val="Normln"/>
    <w:uiPriority w:val="99"/>
    <w:qFormat/>
    <w:rsid w:val="00AB52D1"/>
    <w:pPr>
      <w:numPr>
        <w:numId w:val="1"/>
      </w:numPr>
      <w:ind w:left="1758" w:right="0" w:hanging="454"/>
      <w:contextualSpacing/>
    </w:pPr>
  </w:style>
  <w:style w:type="character" w:customStyle="1" w:styleId="Nadpis2Char">
    <w:name w:val="Nadpis 2 Char"/>
    <w:basedOn w:val="Standardnpsmoodstavce"/>
    <w:link w:val="Nadpis2"/>
    <w:uiPriority w:val="9"/>
    <w:rsid w:val="00B16E5B"/>
    <w:rPr>
      <w:rFonts w:asciiTheme="majorHAnsi" w:eastAsiaTheme="majorEastAsia" w:hAnsiTheme="majorHAnsi" w:cstheme="majorBidi"/>
      <w:b/>
      <w:bCs/>
      <w:color w:val="074D90"/>
      <w:szCs w:val="26"/>
    </w:rPr>
  </w:style>
  <w:style w:type="character" w:customStyle="1" w:styleId="Nadpis3Char">
    <w:name w:val="Nadpis 3 Char"/>
    <w:basedOn w:val="Standardnpsmoodstavce"/>
    <w:link w:val="Nadpis3"/>
    <w:uiPriority w:val="9"/>
    <w:rsid w:val="00B16E5B"/>
    <w:rPr>
      <w:rFonts w:asciiTheme="majorHAnsi" w:eastAsiaTheme="majorEastAsia" w:hAnsiTheme="majorHAnsi" w:cstheme="majorBidi"/>
      <w:bCs/>
      <w:i/>
      <w:color w:val="074D90"/>
    </w:rPr>
  </w:style>
  <w:style w:type="paragraph" w:styleId="Podtitul">
    <w:name w:val="Subtitle"/>
    <w:basedOn w:val="Normln"/>
    <w:next w:val="Normln"/>
    <w:link w:val="PodtitulChar"/>
    <w:uiPriority w:val="11"/>
    <w:qFormat/>
    <w:rsid w:val="00951135"/>
    <w:pPr>
      <w:numPr>
        <w:ilvl w:val="1"/>
      </w:numPr>
      <w:ind w:left="851"/>
    </w:pPr>
    <w:rPr>
      <w:rFonts w:asciiTheme="majorHAnsi" w:eastAsiaTheme="majorEastAsia" w:hAnsiTheme="majorHAnsi" w:cstheme="majorBidi"/>
      <w:i/>
      <w:iCs/>
      <w:color w:val="9CB8D3"/>
      <w:spacing w:val="15"/>
      <w:sz w:val="24"/>
      <w:szCs w:val="24"/>
    </w:rPr>
  </w:style>
  <w:style w:type="character" w:customStyle="1" w:styleId="PodtitulChar">
    <w:name w:val="Podtitul Char"/>
    <w:basedOn w:val="Standardnpsmoodstavce"/>
    <w:link w:val="Podtitul"/>
    <w:uiPriority w:val="11"/>
    <w:rsid w:val="00951135"/>
    <w:rPr>
      <w:rFonts w:asciiTheme="majorHAnsi" w:eastAsiaTheme="majorEastAsia" w:hAnsiTheme="majorHAnsi" w:cstheme="majorBidi"/>
      <w:i/>
      <w:iCs/>
      <w:color w:val="9CB8D3"/>
      <w:spacing w:val="15"/>
      <w:sz w:val="24"/>
      <w:szCs w:val="24"/>
    </w:rPr>
  </w:style>
  <w:style w:type="paragraph" w:styleId="Citt">
    <w:name w:val="Quote"/>
    <w:basedOn w:val="Normln"/>
    <w:next w:val="Normln"/>
    <w:link w:val="CittChar"/>
    <w:uiPriority w:val="29"/>
    <w:qFormat/>
    <w:rsid w:val="00273A40"/>
    <w:rPr>
      <w:i/>
      <w:iCs/>
      <w:color w:val="000000" w:themeColor="text1"/>
    </w:rPr>
  </w:style>
  <w:style w:type="character" w:customStyle="1" w:styleId="CittChar">
    <w:name w:val="Citát Char"/>
    <w:basedOn w:val="Standardnpsmoodstavce"/>
    <w:link w:val="Citt"/>
    <w:uiPriority w:val="29"/>
    <w:rsid w:val="00273A40"/>
    <w:rPr>
      <w:i/>
      <w:iCs/>
      <w:color w:val="000000" w:themeColor="text1"/>
      <w:sz w:val="18"/>
    </w:rPr>
  </w:style>
  <w:style w:type="paragraph" w:styleId="Vrazncitt">
    <w:name w:val="Intense Quote"/>
    <w:basedOn w:val="Normln"/>
    <w:next w:val="Normln"/>
    <w:link w:val="VrazncittChar"/>
    <w:uiPriority w:val="30"/>
    <w:qFormat/>
    <w:rsid w:val="00273A40"/>
    <w:pPr>
      <w:spacing w:before="200" w:after="280"/>
    </w:pPr>
    <w:rPr>
      <w:b/>
      <w:bCs/>
      <w:i/>
      <w:iCs/>
      <w:color w:val="9CB8D3"/>
    </w:rPr>
  </w:style>
  <w:style w:type="character" w:customStyle="1" w:styleId="VrazncittChar">
    <w:name w:val="Výrazný citát Char"/>
    <w:basedOn w:val="Standardnpsmoodstavce"/>
    <w:link w:val="Vrazncitt"/>
    <w:uiPriority w:val="30"/>
    <w:rsid w:val="00273A40"/>
    <w:rPr>
      <w:b/>
      <w:bCs/>
      <w:i/>
      <w:iCs/>
      <w:color w:val="9CB8D3"/>
      <w:sz w:val="18"/>
    </w:rPr>
  </w:style>
  <w:style w:type="paragraph" w:styleId="Bezmezer">
    <w:name w:val="No Spacing"/>
    <w:link w:val="BezmezerChar"/>
    <w:uiPriority w:val="1"/>
    <w:qFormat/>
    <w:rsid w:val="00951135"/>
    <w:pPr>
      <w:spacing w:after="0" w:line="240" w:lineRule="auto"/>
      <w:ind w:left="851" w:right="1134"/>
    </w:pPr>
    <w:rPr>
      <w:sz w:val="18"/>
    </w:rPr>
  </w:style>
  <w:style w:type="character" w:styleId="Zvraznn">
    <w:name w:val="Emphasis"/>
    <w:basedOn w:val="Standardnpsmoodstavce"/>
    <w:uiPriority w:val="20"/>
    <w:qFormat/>
    <w:rsid w:val="00273A40"/>
    <w:rPr>
      <w:i/>
      <w:iCs/>
      <w:color w:val="074D90"/>
    </w:rPr>
  </w:style>
  <w:style w:type="character" w:styleId="Zdraznnintenzivn">
    <w:name w:val="Intense Emphasis"/>
    <w:basedOn w:val="Standardnpsmoodstavce"/>
    <w:uiPriority w:val="21"/>
    <w:qFormat/>
    <w:rsid w:val="00273A40"/>
    <w:rPr>
      <w:b/>
      <w:bCs/>
      <w:i/>
      <w:iCs/>
      <w:color w:val="074D90"/>
    </w:rPr>
  </w:style>
  <w:style w:type="character" w:styleId="Odkazjemn">
    <w:name w:val="Subtle Reference"/>
    <w:basedOn w:val="Standardnpsmoodstavce"/>
    <w:uiPriority w:val="31"/>
    <w:qFormat/>
    <w:rsid w:val="00273A40"/>
    <w:rPr>
      <w:color w:val="948A54" w:themeColor="background2" w:themeShade="80"/>
      <w:u w:val="single"/>
    </w:rPr>
  </w:style>
  <w:style w:type="character" w:styleId="Odkazintenzivn">
    <w:name w:val="Intense Reference"/>
    <w:basedOn w:val="Standardnpsmoodstavce"/>
    <w:uiPriority w:val="32"/>
    <w:qFormat/>
    <w:rsid w:val="00273A40"/>
    <w:rPr>
      <w:b/>
      <w:bCs/>
      <w:color w:val="948A54" w:themeColor="background2" w:themeShade="80"/>
      <w:spacing w:val="5"/>
      <w:u w:val="single"/>
    </w:rPr>
  </w:style>
  <w:style w:type="character" w:customStyle="1" w:styleId="Nadpis4Char">
    <w:name w:val="Nadpis 4 Char"/>
    <w:basedOn w:val="Standardnpsmoodstavce"/>
    <w:link w:val="Nadpis4"/>
    <w:uiPriority w:val="9"/>
    <w:rsid w:val="001503DF"/>
    <w:rPr>
      <w:rFonts w:asciiTheme="majorHAnsi" w:eastAsiaTheme="majorEastAsia" w:hAnsiTheme="majorHAnsi" w:cstheme="majorBidi"/>
      <w:b/>
      <w:iCs/>
      <w:caps/>
      <w:color w:val="365F91" w:themeColor="accent1" w:themeShade="BF"/>
      <w:sz w:val="18"/>
    </w:rPr>
  </w:style>
  <w:style w:type="paragraph" w:customStyle="1" w:styleId="Styltabulky">
    <w:name w:val="Styl tabulky"/>
    <w:basedOn w:val="Normln"/>
    <w:rsid w:val="00355422"/>
    <w:pPr>
      <w:widowControl w:val="0"/>
      <w:tabs>
        <w:tab w:val="left" w:pos="397"/>
        <w:tab w:val="left" w:pos="1701"/>
        <w:tab w:val="left" w:leader="dot" w:pos="5670"/>
        <w:tab w:val="left" w:leader="dot" w:pos="8505"/>
      </w:tabs>
      <w:spacing w:after="0" w:line="240" w:lineRule="auto"/>
      <w:ind w:left="0" w:right="0"/>
    </w:pPr>
    <w:rPr>
      <w:rFonts w:ascii="Tahoma" w:eastAsia="Times New Roman" w:hAnsi="Tahoma" w:cs="Times New Roman"/>
      <w:sz w:val="20"/>
      <w:szCs w:val="20"/>
      <w:lang w:eastAsia="cs-CZ"/>
    </w:rPr>
  </w:style>
  <w:style w:type="paragraph" w:customStyle="1" w:styleId="StylNadpis4zarovnnnasted">
    <w:name w:val="Styl Nadpis 4 + zarovnání na střed"/>
    <w:basedOn w:val="Nadpis4"/>
    <w:rsid w:val="00355422"/>
    <w:pPr>
      <w:keepLines w:val="0"/>
      <w:spacing w:before="0" w:after="240" w:line="240" w:lineRule="auto"/>
      <w:ind w:left="0"/>
      <w:jc w:val="center"/>
    </w:pPr>
    <w:rPr>
      <w:rFonts w:ascii="Trebuchet MS" w:eastAsia="Times New Roman" w:hAnsi="Trebuchet MS" w:cs="Times New Roman"/>
      <w:color w:val="auto"/>
      <w:sz w:val="20"/>
      <w:szCs w:val="20"/>
    </w:rPr>
  </w:style>
  <w:style w:type="paragraph" w:customStyle="1" w:styleId="StylNadpis3zarovnnnasted">
    <w:name w:val="Styl Nadpis 3 + zarovnání na střed"/>
    <w:basedOn w:val="Nadpis3"/>
    <w:rsid w:val="00355422"/>
    <w:pPr>
      <w:keepLines w:val="0"/>
      <w:tabs>
        <w:tab w:val="left" w:pos="851"/>
      </w:tabs>
      <w:spacing w:before="240" w:line="240" w:lineRule="auto"/>
      <w:ind w:left="0" w:right="0"/>
    </w:pPr>
    <w:rPr>
      <w:rFonts w:ascii="Trebuchet MS" w:eastAsia="Times New Roman" w:hAnsi="Trebuchet MS" w:cs="Times New Roman"/>
      <w:color w:val="auto"/>
      <w:sz w:val="20"/>
      <w:szCs w:val="20"/>
    </w:rPr>
  </w:style>
  <w:style w:type="paragraph" w:styleId="Zkladntext2">
    <w:name w:val="Body Text 2"/>
    <w:basedOn w:val="Normln"/>
    <w:link w:val="Zkladntext2Char"/>
    <w:rsid w:val="00355422"/>
    <w:pPr>
      <w:tabs>
        <w:tab w:val="left" w:pos="397"/>
        <w:tab w:val="left" w:pos="1701"/>
        <w:tab w:val="left" w:leader="dot" w:pos="5670"/>
        <w:tab w:val="left" w:leader="dot" w:pos="8505"/>
      </w:tabs>
      <w:spacing w:after="0" w:line="240" w:lineRule="auto"/>
      <w:ind w:left="0" w:right="0"/>
      <w:jc w:val="both"/>
    </w:pPr>
    <w:rPr>
      <w:rFonts w:ascii="Tahoma" w:eastAsia="Times New Roman" w:hAnsi="Tahoma" w:cs="Times New Roman"/>
      <w:sz w:val="20"/>
      <w:szCs w:val="20"/>
      <w:lang w:eastAsia="cs-CZ"/>
    </w:rPr>
  </w:style>
  <w:style w:type="character" w:customStyle="1" w:styleId="Zkladntext2Char">
    <w:name w:val="Základní text 2 Char"/>
    <w:basedOn w:val="Standardnpsmoodstavce"/>
    <w:link w:val="Zkladntext2"/>
    <w:rsid w:val="00355422"/>
    <w:rPr>
      <w:rFonts w:ascii="Tahoma" w:eastAsia="Times New Roman" w:hAnsi="Tahoma" w:cs="Times New Roman"/>
      <w:sz w:val="20"/>
      <w:szCs w:val="20"/>
      <w:lang w:eastAsia="cs-CZ"/>
    </w:rPr>
  </w:style>
  <w:style w:type="paragraph" w:customStyle="1" w:styleId="Tabulka">
    <w:name w:val="Tabulka"/>
    <w:basedOn w:val="Bezmezer"/>
    <w:link w:val="TabulkaChar"/>
    <w:qFormat/>
    <w:rsid w:val="00355422"/>
    <w:pPr>
      <w:ind w:left="0" w:right="0"/>
    </w:pPr>
  </w:style>
  <w:style w:type="character" w:customStyle="1" w:styleId="BezmezerChar">
    <w:name w:val="Bez mezer Char"/>
    <w:basedOn w:val="Standardnpsmoodstavce"/>
    <w:link w:val="Bezmezer"/>
    <w:uiPriority w:val="1"/>
    <w:rsid w:val="00355422"/>
    <w:rPr>
      <w:sz w:val="18"/>
    </w:rPr>
  </w:style>
  <w:style w:type="character" w:customStyle="1" w:styleId="TabulkaChar">
    <w:name w:val="Tabulka Char"/>
    <w:basedOn w:val="BezmezerChar"/>
    <w:link w:val="Tabulka"/>
    <w:rsid w:val="00355422"/>
    <w:rPr>
      <w:sz w:val="18"/>
    </w:rPr>
  </w:style>
  <w:style w:type="character" w:customStyle="1" w:styleId="Zmnka1">
    <w:name w:val="Zmínka1"/>
    <w:basedOn w:val="Standardnpsmoodstavce"/>
    <w:uiPriority w:val="99"/>
    <w:semiHidden/>
    <w:unhideWhenUsed/>
    <w:rsid w:val="00083E28"/>
    <w:rPr>
      <w:color w:val="2B579A"/>
      <w:shd w:val="clear" w:color="auto" w:fill="E6E6E6"/>
    </w:rPr>
  </w:style>
  <w:style w:type="character" w:customStyle="1" w:styleId="Nevyeenzmnka1">
    <w:name w:val="Nevyřešená zmínka1"/>
    <w:basedOn w:val="Standardnpsmoodstavce"/>
    <w:uiPriority w:val="99"/>
    <w:semiHidden/>
    <w:unhideWhenUsed/>
    <w:rsid w:val="000D77C5"/>
    <w:rPr>
      <w:color w:val="808080"/>
      <w:shd w:val="clear" w:color="auto" w:fill="E6E6E6"/>
    </w:rPr>
  </w:style>
  <w:style w:type="character" w:styleId="Odkaznakoment">
    <w:name w:val="annotation reference"/>
    <w:basedOn w:val="Standardnpsmoodstavce"/>
    <w:uiPriority w:val="99"/>
    <w:semiHidden/>
    <w:unhideWhenUsed/>
    <w:rsid w:val="0025781B"/>
    <w:rPr>
      <w:sz w:val="16"/>
      <w:szCs w:val="16"/>
    </w:rPr>
  </w:style>
  <w:style w:type="paragraph" w:styleId="Textkomente">
    <w:name w:val="annotation text"/>
    <w:basedOn w:val="Normln"/>
    <w:link w:val="TextkomenteChar"/>
    <w:uiPriority w:val="99"/>
    <w:semiHidden/>
    <w:unhideWhenUsed/>
    <w:rsid w:val="0025781B"/>
    <w:pPr>
      <w:spacing w:line="240" w:lineRule="auto"/>
    </w:pPr>
    <w:rPr>
      <w:sz w:val="20"/>
      <w:szCs w:val="20"/>
    </w:rPr>
  </w:style>
  <w:style w:type="character" w:customStyle="1" w:styleId="TextkomenteChar">
    <w:name w:val="Text komentáře Char"/>
    <w:basedOn w:val="Standardnpsmoodstavce"/>
    <w:link w:val="Textkomente"/>
    <w:uiPriority w:val="99"/>
    <w:semiHidden/>
    <w:rsid w:val="0025781B"/>
    <w:rPr>
      <w:sz w:val="20"/>
      <w:szCs w:val="20"/>
    </w:rPr>
  </w:style>
  <w:style w:type="paragraph" w:styleId="Pedmtkomente">
    <w:name w:val="annotation subject"/>
    <w:basedOn w:val="Textkomente"/>
    <w:next w:val="Textkomente"/>
    <w:link w:val="PedmtkomenteChar"/>
    <w:uiPriority w:val="99"/>
    <w:semiHidden/>
    <w:unhideWhenUsed/>
    <w:rsid w:val="0025781B"/>
    <w:rPr>
      <w:b/>
      <w:bCs/>
    </w:rPr>
  </w:style>
  <w:style w:type="character" w:customStyle="1" w:styleId="PedmtkomenteChar">
    <w:name w:val="Předmět komentáře Char"/>
    <w:basedOn w:val="TextkomenteChar"/>
    <w:link w:val="Pedmtkomente"/>
    <w:uiPriority w:val="99"/>
    <w:semiHidden/>
    <w:rsid w:val="002578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951135"/>
    <w:pPr>
      <w:ind w:left="851" w:right="1134"/>
    </w:pPr>
    <w:rPr>
      <w:sz w:val="18"/>
    </w:rPr>
  </w:style>
  <w:style w:type="paragraph" w:styleId="Nadpis1">
    <w:name w:val="heading 1"/>
    <w:basedOn w:val="Normln"/>
    <w:next w:val="Normln"/>
    <w:link w:val="Nadpis1Char"/>
    <w:uiPriority w:val="9"/>
    <w:qFormat/>
    <w:rsid w:val="00355422"/>
    <w:pPr>
      <w:keepNext/>
      <w:keepLines/>
      <w:pageBreakBefore/>
      <w:spacing w:before="480" w:after="0" w:line="360" w:lineRule="auto"/>
      <w:jc w:val="center"/>
      <w:outlineLvl w:val="0"/>
    </w:pPr>
    <w:rPr>
      <w:rFonts w:asciiTheme="majorHAnsi" w:eastAsiaTheme="majorEastAsia" w:hAnsiTheme="majorHAnsi" w:cstheme="majorBidi"/>
      <w:b/>
      <w:bCs/>
      <w:color w:val="074D90"/>
      <w:sz w:val="26"/>
      <w:szCs w:val="28"/>
    </w:rPr>
  </w:style>
  <w:style w:type="paragraph" w:styleId="Nadpis2">
    <w:name w:val="heading 2"/>
    <w:basedOn w:val="Normln"/>
    <w:next w:val="Normln"/>
    <w:link w:val="Nadpis2Char"/>
    <w:uiPriority w:val="9"/>
    <w:unhideWhenUsed/>
    <w:qFormat/>
    <w:rsid w:val="00B16E5B"/>
    <w:pPr>
      <w:keepNext/>
      <w:keepLines/>
      <w:spacing w:before="200" w:after="0" w:line="240" w:lineRule="auto"/>
      <w:jc w:val="center"/>
      <w:outlineLvl w:val="1"/>
    </w:pPr>
    <w:rPr>
      <w:rFonts w:asciiTheme="majorHAnsi" w:eastAsiaTheme="majorEastAsia" w:hAnsiTheme="majorHAnsi" w:cstheme="majorBidi"/>
      <w:b/>
      <w:bCs/>
      <w:color w:val="074D90"/>
      <w:sz w:val="22"/>
      <w:szCs w:val="26"/>
    </w:rPr>
  </w:style>
  <w:style w:type="paragraph" w:styleId="Nadpis3">
    <w:name w:val="heading 3"/>
    <w:basedOn w:val="Normln"/>
    <w:next w:val="Normln"/>
    <w:link w:val="Nadpis3Char"/>
    <w:uiPriority w:val="9"/>
    <w:unhideWhenUsed/>
    <w:qFormat/>
    <w:rsid w:val="00B16E5B"/>
    <w:pPr>
      <w:keepNext/>
      <w:keepLines/>
      <w:spacing w:after="120"/>
      <w:jc w:val="center"/>
      <w:outlineLvl w:val="2"/>
    </w:pPr>
    <w:rPr>
      <w:rFonts w:asciiTheme="majorHAnsi" w:eastAsiaTheme="majorEastAsia" w:hAnsiTheme="majorHAnsi" w:cstheme="majorBidi"/>
      <w:bCs/>
      <w:i/>
      <w:color w:val="074D90"/>
      <w:sz w:val="22"/>
    </w:rPr>
  </w:style>
  <w:style w:type="paragraph" w:styleId="Nadpis4">
    <w:name w:val="heading 4"/>
    <w:basedOn w:val="Normln"/>
    <w:next w:val="Normln"/>
    <w:link w:val="Nadpis4Char"/>
    <w:uiPriority w:val="9"/>
    <w:unhideWhenUsed/>
    <w:qFormat/>
    <w:rsid w:val="001503DF"/>
    <w:pPr>
      <w:keepNext/>
      <w:keepLines/>
      <w:spacing w:before="40" w:after="0"/>
      <w:ind w:right="0"/>
      <w:outlineLvl w:val="3"/>
    </w:pPr>
    <w:rPr>
      <w:rFonts w:asciiTheme="majorHAnsi" w:eastAsiaTheme="majorEastAsia" w:hAnsiTheme="majorHAnsi" w:cstheme="majorBidi"/>
      <w:b/>
      <w:iCs/>
      <w:cap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7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2783"/>
  </w:style>
  <w:style w:type="paragraph" w:styleId="Zpat">
    <w:name w:val="footer"/>
    <w:basedOn w:val="Normln"/>
    <w:link w:val="ZpatChar"/>
    <w:unhideWhenUsed/>
    <w:rsid w:val="00FC2783"/>
    <w:pPr>
      <w:tabs>
        <w:tab w:val="center" w:pos="4536"/>
        <w:tab w:val="right" w:pos="9072"/>
      </w:tabs>
      <w:spacing w:after="0" w:line="240" w:lineRule="auto"/>
    </w:pPr>
  </w:style>
  <w:style w:type="character" w:customStyle="1" w:styleId="ZpatChar">
    <w:name w:val="Zápatí Char"/>
    <w:basedOn w:val="Standardnpsmoodstavce"/>
    <w:link w:val="Zpat"/>
    <w:rsid w:val="00FC2783"/>
  </w:style>
  <w:style w:type="paragraph" w:styleId="Textbubliny">
    <w:name w:val="Balloon Text"/>
    <w:basedOn w:val="Normln"/>
    <w:link w:val="TextbublinyChar"/>
    <w:uiPriority w:val="99"/>
    <w:semiHidden/>
    <w:unhideWhenUsed/>
    <w:rsid w:val="00FC2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783"/>
    <w:rPr>
      <w:rFonts w:ascii="Tahoma" w:hAnsi="Tahoma" w:cs="Tahoma"/>
      <w:sz w:val="16"/>
      <w:szCs w:val="16"/>
    </w:rPr>
  </w:style>
  <w:style w:type="table" w:styleId="Mkatabulky">
    <w:name w:val="Table Grid"/>
    <w:basedOn w:val="Normlntabulka"/>
    <w:uiPriority w:val="59"/>
    <w:rsid w:val="00FC2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AD52EB"/>
    <w:rPr>
      <w:color w:val="0000FF" w:themeColor="hyperlink"/>
      <w:u w:val="single"/>
    </w:rPr>
  </w:style>
  <w:style w:type="paragraph" w:styleId="Nzev">
    <w:name w:val="Title"/>
    <w:basedOn w:val="Normln"/>
    <w:next w:val="Normln"/>
    <w:link w:val="NzevChar"/>
    <w:uiPriority w:val="10"/>
    <w:qFormat/>
    <w:rsid w:val="00951135"/>
    <w:pPr>
      <w:spacing w:after="300" w:line="240" w:lineRule="auto"/>
      <w:contextualSpacing/>
    </w:pPr>
    <w:rPr>
      <w:rFonts w:asciiTheme="majorHAnsi" w:eastAsiaTheme="majorEastAsia" w:hAnsiTheme="majorHAnsi" w:cstheme="majorBidi"/>
      <w:b/>
      <w:color w:val="074D90"/>
      <w:spacing w:val="5"/>
      <w:kern w:val="28"/>
      <w:sz w:val="32"/>
      <w:szCs w:val="52"/>
    </w:rPr>
  </w:style>
  <w:style w:type="character" w:customStyle="1" w:styleId="NzevChar">
    <w:name w:val="Název Char"/>
    <w:basedOn w:val="Standardnpsmoodstavce"/>
    <w:link w:val="Nzev"/>
    <w:uiPriority w:val="10"/>
    <w:rsid w:val="00951135"/>
    <w:rPr>
      <w:rFonts w:asciiTheme="majorHAnsi" w:eastAsiaTheme="majorEastAsia" w:hAnsiTheme="majorHAnsi" w:cstheme="majorBidi"/>
      <w:b/>
      <w:color w:val="074D90"/>
      <w:spacing w:val="5"/>
      <w:kern w:val="28"/>
      <w:sz w:val="32"/>
      <w:szCs w:val="52"/>
    </w:rPr>
  </w:style>
  <w:style w:type="character" w:customStyle="1" w:styleId="Nadpis1Char">
    <w:name w:val="Nadpis 1 Char"/>
    <w:basedOn w:val="Standardnpsmoodstavce"/>
    <w:link w:val="Nadpis1"/>
    <w:uiPriority w:val="9"/>
    <w:rsid w:val="00355422"/>
    <w:rPr>
      <w:rFonts w:asciiTheme="majorHAnsi" w:eastAsiaTheme="majorEastAsia" w:hAnsiTheme="majorHAnsi" w:cstheme="majorBidi"/>
      <w:b/>
      <w:bCs/>
      <w:color w:val="074D90"/>
      <w:sz w:val="26"/>
      <w:szCs w:val="28"/>
    </w:rPr>
  </w:style>
  <w:style w:type="character" w:styleId="Siln">
    <w:name w:val="Strong"/>
    <w:basedOn w:val="Standardnpsmoodstavce"/>
    <w:uiPriority w:val="22"/>
    <w:qFormat/>
    <w:rsid w:val="00273A40"/>
    <w:rPr>
      <w:b/>
      <w:bCs/>
      <w:color w:val="auto"/>
    </w:rPr>
  </w:style>
  <w:style w:type="paragraph" w:styleId="Odstavecseseznamem">
    <w:name w:val="List Paragraph"/>
    <w:basedOn w:val="Normln"/>
    <w:uiPriority w:val="99"/>
    <w:qFormat/>
    <w:rsid w:val="00AB52D1"/>
    <w:pPr>
      <w:numPr>
        <w:numId w:val="1"/>
      </w:numPr>
      <w:ind w:left="1758" w:right="0" w:hanging="454"/>
      <w:contextualSpacing/>
    </w:pPr>
  </w:style>
  <w:style w:type="character" w:customStyle="1" w:styleId="Nadpis2Char">
    <w:name w:val="Nadpis 2 Char"/>
    <w:basedOn w:val="Standardnpsmoodstavce"/>
    <w:link w:val="Nadpis2"/>
    <w:uiPriority w:val="9"/>
    <w:rsid w:val="00B16E5B"/>
    <w:rPr>
      <w:rFonts w:asciiTheme="majorHAnsi" w:eastAsiaTheme="majorEastAsia" w:hAnsiTheme="majorHAnsi" w:cstheme="majorBidi"/>
      <w:b/>
      <w:bCs/>
      <w:color w:val="074D90"/>
      <w:szCs w:val="26"/>
    </w:rPr>
  </w:style>
  <w:style w:type="character" w:customStyle="1" w:styleId="Nadpis3Char">
    <w:name w:val="Nadpis 3 Char"/>
    <w:basedOn w:val="Standardnpsmoodstavce"/>
    <w:link w:val="Nadpis3"/>
    <w:uiPriority w:val="9"/>
    <w:rsid w:val="00B16E5B"/>
    <w:rPr>
      <w:rFonts w:asciiTheme="majorHAnsi" w:eastAsiaTheme="majorEastAsia" w:hAnsiTheme="majorHAnsi" w:cstheme="majorBidi"/>
      <w:bCs/>
      <w:i/>
      <w:color w:val="074D90"/>
    </w:rPr>
  </w:style>
  <w:style w:type="paragraph" w:styleId="Podtitul">
    <w:name w:val="Subtitle"/>
    <w:basedOn w:val="Normln"/>
    <w:next w:val="Normln"/>
    <w:link w:val="PodtitulChar"/>
    <w:uiPriority w:val="11"/>
    <w:qFormat/>
    <w:rsid w:val="00951135"/>
    <w:pPr>
      <w:numPr>
        <w:ilvl w:val="1"/>
      </w:numPr>
      <w:ind w:left="851"/>
    </w:pPr>
    <w:rPr>
      <w:rFonts w:asciiTheme="majorHAnsi" w:eastAsiaTheme="majorEastAsia" w:hAnsiTheme="majorHAnsi" w:cstheme="majorBidi"/>
      <w:i/>
      <w:iCs/>
      <w:color w:val="9CB8D3"/>
      <w:spacing w:val="15"/>
      <w:sz w:val="24"/>
      <w:szCs w:val="24"/>
    </w:rPr>
  </w:style>
  <w:style w:type="character" w:customStyle="1" w:styleId="PodtitulChar">
    <w:name w:val="Podtitul Char"/>
    <w:basedOn w:val="Standardnpsmoodstavce"/>
    <w:link w:val="Podtitul"/>
    <w:uiPriority w:val="11"/>
    <w:rsid w:val="00951135"/>
    <w:rPr>
      <w:rFonts w:asciiTheme="majorHAnsi" w:eastAsiaTheme="majorEastAsia" w:hAnsiTheme="majorHAnsi" w:cstheme="majorBidi"/>
      <w:i/>
      <w:iCs/>
      <w:color w:val="9CB8D3"/>
      <w:spacing w:val="15"/>
      <w:sz w:val="24"/>
      <w:szCs w:val="24"/>
    </w:rPr>
  </w:style>
  <w:style w:type="paragraph" w:styleId="Citt">
    <w:name w:val="Quote"/>
    <w:basedOn w:val="Normln"/>
    <w:next w:val="Normln"/>
    <w:link w:val="CittChar"/>
    <w:uiPriority w:val="29"/>
    <w:qFormat/>
    <w:rsid w:val="00273A40"/>
    <w:rPr>
      <w:i/>
      <w:iCs/>
      <w:color w:val="000000" w:themeColor="text1"/>
    </w:rPr>
  </w:style>
  <w:style w:type="character" w:customStyle="1" w:styleId="CittChar">
    <w:name w:val="Citát Char"/>
    <w:basedOn w:val="Standardnpsmoodstavce"/>
    <w:link w:val="Citt"/>
    <w:uiPriority w:val="29"/>
    <w:rsid w:val="00273A40"/>
    <w:rPr>
      <w:i/>
      <w:iCs/>
      <w:color w:val="000000" w:themeColor="text1"/>
      <w:sz w:val="18"/>
    </w:rPr>
  </w:style>
  <w:style w:type="paragraph" w:styleId="Vrazncitt">
    <w:name w:val="Intense Quote"/>
    <w:basedOn w:val="Normln"/>
    <w:next w:val="Normln"/>
    <w:link w:val="VrazncittChar"/>
    <w:uiPriority w:val="30"/>
    <w:qFormat/>
    <w:rsid w:val="00273A40"/>
    <w:pPr>
      <w:spacing w:before="200" w:after="280"/>
    </w:pPr>
    <w:rPr>
      <w:b/>
      <w:bCs/>
      <w:i/>
      <w:iCs/>
      <w:color w:val="9CB8D3"/>
    </w:rPr>
  </w:style>
  <w:style w:type="character" w:customStyle="1" w:styleId="VrazncittChar">
    <w:name w:val="Výrazný citát Char"/>
    <w:basedOn w:val="Standardnpsmoodstavce"/>
    <w:link w:val="Vrazncitt"/>
    <w:uiPriority w:val="30"/>
    <w:rsid w:val="00273A40"/>
    <w:rPr>
      <w:b/>
      <w:bCs/>
      <w:i/>
      <w:iCs/>
      <w:color w:val="9CB8D3"/>
      <w:sz w:val="18"/>
    </w:rPr>
  </w:style>
  <w:style w:type="paragraph" w:styleId="Bezmezer">
    <w:name w:val="No Spacing"/>
    <w:link w:val="BezmezerChar"/>
    <w:uiPriority w:val="1"/>
    <w:qFormat/>
    <w:rsid w:val="00951135"/>
    <w:pPr>
      <w:spacing w:after="0" w:line="240" w:lineRule="auto"/>
      <w:ind w:left="851" w:right="1134"/>
    </w:pPr>
    <w:rPr>
      <w:sz w:val="18"/>
    </w:rPr>
  </w:style>
  <w:style w:type="character" w:styleId="Zvraznn">
    <w:name w:val="Emphasis"/>
    <w:basedOn w:val="Standardnpsmoodstavce"/>
    <w:uiPriority w:val="20"/>
    <w:qFormat/>
    <w:rsid w:val="00273A40"/>
    <w:rPr>
      <w:i/>
      <w:iCs/>
      <w:color w:val="074D90"/>
    </w:rPr>
  </w:style>
  <w:style w:type="character" w:styleId="Zdraznnintenzivn">
    <w:name w:val="Intense Emphasis"/>
    <w:basedOn w:val="Standardnpsmoodstavce"/>
    <w:uiPriority w:val="21"/>
    <w:qFormat/>
    <w:rsid w:val="00273A40"/>
    <w:rPr>
      <w:b/>
      <w:bCs/>
      <w:i/>
      <w:iCs/>
      <w:color w:val="074D90"/>
    </w:rPr>
  </w:style>
  <w:style w:type="character" w:styleId="Odkazjemn">
    <w:name w:val="Subtle Reference"/>
    <w:basedOn w:val="Standardnpsmoodstavce"/>
    <w:uiPriority w:val="31"/>
    <w:qFormat/>
    <w:rsid w:val="00273A40"/>
    <w:rPr>
      <w:color w:val="948A54" w:themeColor="background2" w:themeShade="80"/>
      <w:u w:val="single"/>
    </w:rPr>
  </w:style>
  <w:style w:type="character" w:styleId="Odkazintenzivn">
    <w:name w:val="Intense Reference"/>
    <w:basedOn w:val="Standardnpsmoodstavce"/>
    <w:uiPriority w:val="32"/>
    <w:qFormat/>
    <w:rsid w:val="00273A40"/>
    <w:rPr>
      <w:b/>
      <w:bCs/>
      <w:color w:val="948A54" w:themeColor="background2" w:themeShade="80"/>
      <w:spacing w:val="5"/>
      <w:u w:val="single"/>
    </w:rPr>
  </w:style>
  <w:style w:type="character" w:customStyle="1" w:styleId="Nadpis4Char">
    <w:name w:val="Nadpis 4 Char"/>
    <w:basedOn w:val="Standardnpsmoodstavce"/>
    <w:link w:val="Nadpis4"/>
    <w:uiPriority w:val="9"/>
    <w:rsid w:val="001503DF"/>
    <w:rPr>
      <w:rFonts w:asciiTheme="majorHAnsi" w:eastAsiaTheme="majorEastAsia" w:hAnsiTheme="majorHAnsi" w:cstheme="majorBidi"/>
      <w:b/>
      <w:iCs/>
      <w:caps/>
      <w:color w:val="365F91" w:themeColor="accent1" w:themeShade="BF"/>
      <w:sz w:val="18"/>
    </w:rPr>
  </w:style>
  <w:style w:type="paragraph" w:customStyle="1" w:styleId="Styltabulky">
    <w:name w:val="Styl tabulky"/>
    <w:basedOn w:val="Normln"/>
    <w:rsid w:val="00355422"/>
    <w:pPr>
      <w:widowControl w:val="0"/>
      <w:tabs>
        <w:tab w:val="left" w:pos="397"/>
        <w:tab w:val="left" w:pos="1701"/>
        <w:tab w:val="left" w:leader="dot" w:pos="5670"/>
        <w:tab w:val="left" w:leader="dot" w:pos="8505"/>
      </w:tabs>
      <w:spacing w:after="0" w:line="240" w:lineRule="auto"/>
      <w:ind w:left="0" w:right="0"/>
    </w:pPr>
    <w:rPr>
      <w:rFonts w:ascii="Tahoma" w:eastAsia="Times New Roman" w:hAnsi="Tahoma" w:cs="Times New Roman"/>
      <w:sz w:val="20"/>
      <w:szCs w:val="20"/>
      <w:lang w:eastAsia="cs-CZ"/>
    </w:rPr>
  </w:style>
  <w:style w:type="paragraph" w:customStyle="1" w:styleId="StylNadpis4zarovnnnasted">
    <w:name w:val="Styl Nadpis 4 + zarovnání na střed"/>
    <w:basedOn w:val="Nadpis4"/>
    <w:rsid w:val="00355422"/>
    <w:pPr>
      <w:keepLines w:val="0"/>
      <w:spacing w:before="0" w:after="240" w:line="240" w:lineRule="auto"/>
      <w:ind w:left="0"/>
      <w:jc w:val="center"/>
    </w:pPr>
    <w:rPr>
      <w:rFonts w:ascii="Trebuchet MS" w:eastAsia="Times New Roman" w:hAnsi="Trebuchet MS" w:cs="Times New Roman"/>
      <w:color w:val="auto"/>
      <w:sz w:val="20"/>
      <w:szCs w:val="20"/>
    </w:rPr>
  </w:style>
  <w:style w:type="paragraph" w:customStyle="1" w:styleId="StylNadpis3zarovnnnasted">
    <w:name w:val="Styl Nadpis 3 + zarovnání na střed"/>
    <w:basedOn w:val="Nadpis3"/>
    <w:rsid w:val="00355422"/>
    <w:pPr>
      <w:keepLines w:val="0"/>
      <w:tabs>
        <w:tab w:val="left" w:pos="851"/>
      </w:tabs>
      <w:spacing w:before="240" w:line="240" w:lineRule="auto"/>
      <w:ind w:left="0" w:right="0"/>
    </w:pPr>
    <w:rPr>
      <w:rFonts w:ascii="Trebuchet MS" w:eastAsia="Times New Roman" w:hAnsi="Trebuchet MS" w:cs="Times New Roman"/>
      <w:color w:val="auto"/>
      <w:sz w:val="20"/>
      <w:szCs w:val="20"/>
    </w:rPr>
  </w:style>
  <w:style w:type="paragraph" w:styleId="Zkladntext2">
    <w:name w:val="Body Text 2"/>
    <w:basedOn w:val="Normln"/>
    <w:link w:val="Zkladntext2Char"/>
    <w:rsid w:val="00355422"/>
    <w:pPr>
      <w:tabs>
        <w:tab w:val="left" w:pos="397"/>
        <w:tab w:val="left" w:pos="1701"/>
        <w:tab w:val="left" w:leader="dot" w:pos="5670"/>
        <w:tab w:val="left" w:leader="dot" w:pos="8505"/>
      </w:tabs>
      <w:spacing w:after="0" w:line="240" w:lineRule="auto"/>
      <w:ind w:left="0" w:right="0"/>
      <w:jc w:val="both"/>
    </w:pPr>
    <w:rPr>
      <w:rFonts w:ascii="Tahoma" w:eastAsia="Times New Roman" w:hAnsi="Tahoma" w:cs="Times New Roman"/>
      <w:sz w:val="20"/>
      <w:szCs w:val="20"/>
      <w:lang w:eastAsia="cs-CZ"/>
    </w:rPr>
  </w:style>
  <w:style w:type="character" w:customStyle="1" w:styleId="Zkladntext2Char">
    <w:name w:val="Základní text 2 Char"/>
    <w:basedOn w:val="Standardnpsmoodstavce"/>
    <w:link w:val="Zkladntext2"/>
    <w:rsid w:val="00355422"/>
    <w:rPr>
      <w:rFonts w:ascii="Tahoma" w:eastAsia="Times New Roman" w:hAnsi="Tahoma" w:cs="Times New Roman"/>
      <w:sz w:val="20"/>
      <w:szCs w:val="20"/>
      <w:lang w:eastAsia="cs-CZ"/>
    </w:rPr>
  </w:style>
  <w:style w:type="paragraph" w:customStyle="1" w:styleId="Tabulka">
    <w:name w:val="Tabulka"/>
    <w:basedOn w:val="Bezmezer"/>
    <w:link w:val="TabulkaChar"/>
    <w:qFormat/>
    <w:rsid w:val="00355422"/>
    <w:pPr>
      <w:ind w:left="0" w:right="0"/>
    </w:pPr>
  </w:style>
  <w:style w:type="character" w:customStyle="1" w:styleId="BezmezerChar">
    <w:name w:val="Bez mezer Char"/>
    <w:basedOn w:val="Standardnpsmoodstavce"/>
    <w:link w:val="Bezmezer"/>
    <w:uiPriority w:val="1"/>
    <w:rsid w:val="00355422"/>
    <w:rPr>
      <w:sz w:val="18"/>
    </w:rPr>
  </w:style>
  <w:style w:type="character" w:customStyle="1" w:styleId="TabulkaChar">
    <w:name w:val="Tabulka Char"/>
    <w:basedOn w:val="BezmezerChar"/>
    <w:link w:val="Tabulka"/>
    <w:rsid w:val="00355422"/>
    <w:rPr>
      <w:sz w:val="18"/>
    </w:rPr>
  </w:style>
  <w:style w:type="character" w:customStyle="1" w:styleId="Zmnka1">
    <w:name w:val="Zmínka1"/>
    <w:basedOn w:val="Standardnpsmoodstavce"/>
    <w:uiPriority w:val="99"/>
    <w:semiHidden/>
    <w:unhideWhenUsed/>
    <w:rsid w:val="00083E28"/>
    <w:rPr>
      <w:color w:val="2B579A"/>
      <w:shd w:val="clear" w:color="auto" w:fill="E6E6E6"/>
    </w:rPr>
  </w:style>
  <w:style w:type="character" w:customStyle="1" w:styleId="Nevyeenzmnka1">
    <w:name w:val="Nevyřešená zmínka1"/>
    <w:basedOn w:val="Standardnpsmoodstavce"/>
    <w:uiPriority w:val="99"/>
    <w:semiHidden/>
    <w:unhideWhenUsed/>
    <w:rsid w:val="000D77C5"/>
    <w:rPr>
      <w:color w:val="808080"/>
      <w:shd w:val="clear" w:color="auto" w:fill="E6E6E6"/>
    </w:rPr>
  </w:style>
  <w:style w:type="character" w:styleId="Odkaznakoment">
    <w:name w:val="annotation reference"/>
    <w:basedOn w:val="Standardnpsmoodstavce"/>
    <w:uiPriority w:val="99"/>
    <w:semiHidden/>
    <w:unhideWhenUsed/>
    <w:rsid w:val="0025781B"/>
    <w:rPr>
      <w:sz w:val="16"/>
      <w:szCs w:val="16"/>
    </w:rPr>
  </w:style>
  <w:style w:type="paragraph" w:styleId="Textkomente">
    <w:name w:val="annotation text"/>
    <w:basedOn w:val="Normln"/>
    <w:link w:val="TextkomenteChar"/>
    <w:uiPriority w:val="99"/>
    <w:semiHidden/>
    <w:unhideWhenUsed/>
    <w:rsid w:val="0025781B"/>
    <w:pPr>
      <w:spacing w:line="240" w:lineRule="auto"/>
    </w:pPr>
    <w:rPr>
      <w:sz w:val="20"/>
      <w:szCs w:val="20"/>
    </w:rPr>
  </w:style>
  <w:style w:type="character" w:customStyle="1" w:styleId="TextkomenteChar">
    <w:name w:val="Text komentáře Char"/>
    <w:basedOn w:val="Standardnpsmoodstavce"/>
    <w:link w:val="Textkomente"/>
    <w:uiPriority w:val="99"/>
    <w:semiHidden/>
    <w:rsid w:val="0025781B"/>
    <w:rPr>
      <w:sz w:val="20"/>
      <w:szCs w:val="20"/>
    </w:rPr>
  </w:style>
  <w:style w:type="paragraph" w:styleId="Pedmtkomente">
    <w:name w:val="annotation subject"/>
    <w:basedOn w:val="Textkomente"/>
    <w:next w:val="Textkomente"/>
    <w:link w:val="PedmtkomenteChar"/>
    <w:uiPriority w:val="99"/>
    <w:semiHidden/>
    <w:unhideWhenUsed/>
    <w:rsid w:val="0025781B"/>
    <w:rPr>
      <w:b/>
      <w:bCs/>
    </w:rPr>
  </w:style>
  <w:style w:type="character" w:customStyle="1" w:styleId="PedmtkomenteChar">
    <w:name w:val="Předmět komentáře Char"/>
    <w:basedOn w:val="TextkomenteChar"/>
    <w:link w:val="Pedmtkomente"/>
    <w:uiPriority w:val="99"/>
    <w:semiHidden/>
    <w:rsid w:val="00257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R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n">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777C-E00C-4566-8ED0-47074CD8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4496</Words>
  <Characters>26528</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Renáta Mrkvová</cp:lastModifiedBy>
  <cp:revision>3</cp:revision>
  <cp:lastPrinted>2017-09-27T07:42:00Z</cp:lastPrinted>
  <dcterms:created xsi:type="dcterms:W3CDTF">2017-09-27T07:37:00Z</dcterms:created>
  <dcterms:modified xsi:type="dcterms:W3CDTF">2017-09-27T08:11:00Z</dcterms:modified>
</cp:coreProperties>
</file>