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F2CF" w14:textId="77777777" w:rsidR="00EA574A" w:rsidRPr="00AA35DC" w:rsidRDefault="00EA574A" w:rsidP="00EA574A">
      <w:pPr>
        <w:pStyle w:val="HHTitle2"/>
      </w:pPr>
    </w:p>
    <w:p w14:paraId="2835C944" w14:textId="77777777" w:rsidR="00EA574A" w:rsidRPr="00AA35DC" w:rsidRDefault="00EA574A" w:rsidP="00EA574A"/>
    <w:p w14:paraId="3276F5EB" w14:textId="77777777" w:rsidR="00EA574A" w:rsidRPr="00AA35DC" w:rsidRDefault="00EA574A" w:rsidP="00EA574A"/>
    <w:p w14:paraId="18C50566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596CE967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4242FBF8" w14:textId="77777777" w:rsidR="00EA574A" w:rsidRPr="00AA35DC" w:rsidRDefault="00EA574A" w:rsidP="00EA574A">
      <w:pPr>
        <w:pStyle w:val="Spolecnost"/>
      </w:pPr>
      <w:r w:rsidRPr="00AA35DC">
        <w:t>Česká agentura na podporu obchodu/CzechTrade</w:t>
      </w:r>
    </w:p>
    <w:p w14:paraId="1EC933FC" w14:textId="77777777" w:rsidR="00EA574A" w:rsidRPr="00AA35DC" w:rsidRDefault="00EA574A" w:rsidP="00EA574A">
      <w:pPr>
        <w:pStyle w:val="Spolecnost"/>
      </w:pPr>
    </w:p>
    <w:p w14:paraId="27DC0AB0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3F92C7FF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7D0F551A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Greytech s.r.o.</w:t>
      </w:r>
    </w:p>
    <w:p w14:paraId="5040D3FC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62114908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4C2B939E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3ECAFAD3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0C05561C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43C52166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7C9F2CDA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0188AF7E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73C137D5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5687D606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342A7BEC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Stone+tec 2026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Norimberk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2026/077N2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17. - 20. 6. 2026</w:t>
      </w:r>
      <w:r w:rsidR="0085645B">
        <w:t>“</w:t>
      </w:r>
    </w:p>
    <w:p w14:paraId="5CE0DB1C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39429ADD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4B3BD405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obchodu/CzechTrade</w:t>
      </w:r>
      <w:r w:rsidRPr="00AA35DC">
        <w:rPr>
          <w:szCs w:val="22"/>
        </w:rPr>
        <w:t xml:space="preserve">, </w:t>
      </w:r>
    </w:p>
    <w:p w14:paraId="5141A572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5E74FA40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48B16269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581924F8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57AC1B3A" w14:textId="77777777" w:rsidR="00935E1F" w:rsidRDefault="00BC761C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Greytech s.r.o.</w:t>
      </w:r>
    </w:p>
    <w:p w14:paraId="009D77CF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2410000315</w:t>
      </w:r>
    </w:p>
    <w:p w14:paraId="3409FDB7" w14:textId="5522CC27" w:rsidR="00EA574A" w:rsidRPr="00067988" w:rsidRDefault="00EA574A" w:rsidP="00EA574A">
      <w:pPr>
        <w:pStyle w:val="Text11"/>
        <w:keepNext w:val="0"/>
        <w:ind w:left="567"/>
      </w:pPr>
      <w:r w:rsidRPr="00067988">
        <w:t xml:space="preserve">společnost založená a existující podle právního řádu České republiky, </w:t>
      </w:r>
    </w:p>
    <w:p w14:paraId="7E573430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Podvinný mlýn 2126/1, Libeň, 19000 Praha 9</w:t>
      </w:r>
    </w:p>
    <w:p w14:paraId="727A118E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24738484</w:t>
      </w:r>
      <w:r w:rsidRPr="00816016">
        <w:t>,</w:t>
      </w:r>
      <w:r w:rsidR="006A1C30" w:rsidRPr="00816016">
        <w:t xml:space="preserve"> DIČ: </w:t>
      </w:r>
      <w:r>
        <w:t>CZ24738484</w:t>
      </w:r>
    </w:p>
    <w:p w14:paraId="50005D69" w14:textId="565EC34B" w:rsidR="00EA574A" w:rsidRDefault="00EA574A" w:rsidP="00EA574A">
      <w:pPr>
        <w:pStyle w:val="Text11"/>
        <w:keepNext w:val="0"/>
        <w:ind w:left="567"/>
      </w:pPr>
      <w:r w:rsidRPr="00067988">
        <w:t xml:space="preserve">zapsaná v obchodním rejstříku vedeném Městský soud v Praze, oddíl </w:t>
      </w:r>
      <w:r w:rsidR="00067988" w:rsidRPr="00067988">
        <w:t>C</w:t>
      </w:r>
      <w:r w:rsidRPr="00067988">
        <w:t xml:space="preserve">, vložka </w:t>
      </w:r>
      <w:r w:rsidR="00067988" w:rsidRPr="00067988">
        <w:t>170216</w:t>
      </w:r>
    </w:p>
    <w:p w14:paraId="390C637B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2B513376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652FFE2C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7D36C2AF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38D7B893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46D0A2C3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4D00F7FE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3936AD5B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01A54CFC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3D87199E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02EE937A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159C5C6E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2A92A8C7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5761A957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58AA60A5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>portál Agendového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1B4A8551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14E93312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5158E752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5AAF0DF4" w14:textId="7E174C41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7F7819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08B72954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>České agentury na podporu obchodu/ CzechTrade</w:t>
      </w:r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75B92D44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5C0A7AE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191A74E5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270341C5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>“ znamená centrální systém pro evidenci podpor malého rozsahu (de minimis) poskytnutých na základě přímo použitelných předpisů Evropské Unie vedený Úřadem pro ochranu hospodářské soutěže;</w:t>
      </w:r>
    </w:p>
    <w:p w14:paraId="42FEEE78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490F4B8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6AD092DD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5E9F23EA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1A31BD20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0131246F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554F6574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61F3F6A5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674A05A2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1DC7150F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797FA7ED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315A3A3E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6D791BD6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5A2DCD3D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2A27779A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47240BA3" w14:textId="77777777"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4CDF4B00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2D4D1039" w14:textId="77777777"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14:paraId="007430A7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047B3743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0603A87C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max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minimis,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55636349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60E4D7F6" w14:textId="05FDA63D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r w:rsidR="002D342D">
        <w:t>MSP</w:t>
      </w:r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 Kč (slovy: </w:t>
      </w:r>
      <w:r w:rsidR="00906476">
        <w:t>sto dvacet tisíc</w:t>
      </w:r>
      <w:r w:rsidR="007F74B5">
        <w:t xml:space="preserve">  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463DEB15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507061FD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026C0D31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0642C1F5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4A178D7A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049B5802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568BEEFC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515C2478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</w:t>
      </w:r>
      <w:r>
        <w:lastRenderedPageBreak/>
        <w:t xml:space="preserve">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56EFF126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4E032BAD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6AAF62C3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656CC7A7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19343254" w14:textId="1442AB86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7F7819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7F7819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027B8022" w14:textId="0ACF695C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067988">
        <w:t xml:space="preserve">výši </w:t>
      </w:r>
      <w:r w:rsidR="00916093" w:rsidRPr="00067988">
        <w:t>3</w:t>
      </w:r>
      <w:r w:rsidR="002D342D" w:rsidRPr="00067988">
        <w:t xml:space="preserve">0 % (slovy: </w:t>
      </w:r>
      <w:r w:rsidR="00916093" w:rsidRPr="00067988">
        <w:rPr>
          <w:i/>
        </w:rPr>
        <w:t>třiceti</w:t>
      </w:r>
      <w:r w:rsidR="002D342D" w:rsidRPr="00067988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7F7819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56EF53FE" w14:textId="77777777"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36762798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6DD9C769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56C3F523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14:paraId="36A0326E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3ABB8352" w14:textId="14998223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7F7819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7F7819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7F7819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7F7819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46A9C711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7A46AEB0" w14:textId="69AAA141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7F7819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7F7819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04A89C23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537AAA7A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23EAFA44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088FC46B" w14:textId="77777777"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0E6EFBD0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52BF2437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09DD4107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0814645E" w14:textId="60BCBC52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7F7819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115B0DD1" w14:textId="40C15F23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7F7819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6D2DD015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1194A892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0F13B518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02171B36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14:paraId="4B7B90A7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5E692CB0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03E43A80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14:paraId="65A4FCD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0583C03C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2A727D43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053C476A" w14:textId="12814210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7F7819">
        <w:t>9</w:t>
      </w:r>
      <w:r w:rsidRPr="00AA35DC">
        <w:fldChar w:fldCharType="end"/>
      </w:r>
      <w:r w:rsidRPr="00AA35DC">
        <w:t xml:space="preserve"> Smlouvy.  </w:t>
      </w:r>
    </w:p>
    <w:p w14:paraId="748C595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474C4269" w14:textId="4B9D0ADE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7F7819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7F7819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539C8DE2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37FC0BD7" w14:textId="77777777"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5B5F10CB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691425D8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44FCB11A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>Parametry povinné publicity PpŽP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2D22FFEC" w14:textId="162BE24B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7F7819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32C0D388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2A7FD73C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0570CF93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53D7E569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1C88D10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47C7B1E4" w14:textId="265B1826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7F7819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7F7819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53004215" w14:textId="6995631C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7F7819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7F7819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4BF3F9B1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69BEE1E0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5AEC41C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34A3CB8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0AC4C7C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3A30D1D2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7DEE256D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341EB305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18C69A5D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161CA992" w14:textId="65781805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7F7819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7F7819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7F7819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7F7819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64A1F9F6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34FF4DDA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415A64DC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43DC1C65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6E3A2BAD" w14:textId="1F28B4D3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7F7819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7F7819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48AA75A5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4E702710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3F976EC6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2F81733A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142E54FC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507F0403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33C9D755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6156B576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567C6B0C" w14:textId="77777777"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7E239CDF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37461E55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18067E85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4C306D69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78E23EB7" w14:textId="606FC7CB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7F7819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1A8CF010" w14:textId="77777777" w:rsidR="00EA574A" w:rsidRPr="00AA35DC" w:rsidRDefault="00EA574A" w:rsidP="00EA574A">
      <w:pPr>
        <w:pStyle w:val="Nadpis1"/>
      </w:pPr>
      <w:r w:rsidRPr="00AA35DC">
        <w:t>další ujednání a prohlášení stran</w:t>
      </w:r>
    </w:p>
    <w:p w14:paraId="2BE259C6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259AD11B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3F54B9EC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306D66A8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7007FF4A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7DD9A5ED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21BF729B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489C6160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32507B24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max do 30. 6. 2024, po přechodném období bude aplikováno Nařízení Komise (EU) č. 2023/2831 ze dne 13. prosince 2023 </w:t>
      </w:r>
      <w:r w:rsidRPr="00AA35DC">
        <w:t>o použití článků 107 a 108 Smlouvy o fungování Evropské unie na podporu de minimis</w:t>
      </w:r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5490D0B2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minimis vůbec, anebo jí obdržel, ale pouze částečně, a to v takové výši, že celková částka podpory de minimis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>(aplikováno během přechodného období, tj. max do 30. 6. 2024)</w:t>
      </w:r>
      <w:r w:rsidR="00D97944">
        <w:t xml:space="preserve">, </w:t>
      </w:r>
      <w:r w:rsidR="00D97944" w:rsidRPr="00D97944">
        <w:t>resp. celková výše podpory de minimis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52A3147B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55558807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4D504A1C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 xml:space="preserve">(i) osobním doručením, (ii) zasláním uznávanou </w:t>
      </w:r>
      <w:r w:rsidRPr="00AA35DC">
        <w:lastRenderedPageBreak/>
        <w:t>poštou</w:t>
      </w:r>
      <w:r w:rsidR="00226F89">
        <w:t xml:space="preserve"> doporučeným dopisem, (iii)</w:t>
      </w:r>
      <w:r w:rsidRPr="00AA35DC">
        <w:t xml:space="preserve"> zasláním kurýrní službou, která umožňuje ověření doručení</w:t>
      </w:r>
      <w:r w:rsidR="00226F89">
        <w:t>, nebo (iv) datovou schránkou prostřednictvím systému datových schránek</w:t>
      </w:r>
      <w:r w:rsidRPr="00AA35DC">
        <w:t xml:space="preserve"> a zároveň jedním ze způsobů uvedených pod čísly (i) až (iii).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(iv)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1C37FEA6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2B30DE0E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0CC377F6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(ii)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41DDC6AC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741B9810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61A58703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263958D4" w14:textId="520739DA" w:rsidR="00EA574A" w:rsidRPr="00AA35DC" w:rsidRDefault="00EA574A" w:rsidP="00067988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obchodu/CzechTrade</w:t>
      </w:r>
      <w:r w:rsidRPr="00AA35DC">
        <w:br/>
        <w:t>k rukám:</w:t>
      </w:r>
      <w:r w:rsidRPr="00AA35DC">
        <w:tab/>
      </w:r>
      <w:r w:rsidRPr="00AA35DC">
        <w:tab/>
      </w:r>
      <w:r w:rsidR="00067988" w:rsidRPr="00067988">
        <w:t>Adéla Podrazilová Štefaníková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067988" w:rsidRPr="00067988">
          <w:rPr>
            <w:rStyle w:val="Hypertextovodkaz"/>
          </w:rPr>
          <w:t>adela.stefanikova@czechtrade.gov.cz</w:t>
        </w:r>
      </w:hyperlink>
    </w:p>
    <w:p w14:paraId="01119596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1AA4436E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2ABBA5AF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7BCFFDEE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754D835D" w14:textId="43488170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Greytech s.r.o.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Dalibor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Denk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Podvinný mlýn 2126/1, Libeň, 19000 Praha 9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denk@greytech.cz</w:t>
      </w:r>
    </w:p>
    <w:p w14:paraId="39B57E99" w14:textId="412A3364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067988">
        <w:t xml:space="preserve">Datová schránka: </w:t>
      </w:r>
      <w:r w:rsidR="00B85689" w:rsidRPr="00067988">
        <w:tab/>
      </w:r>
      <w:r w:rsidR="00067988" w:rsidRPr="00067988">
        <w:rPr>
          <w:szCs w:val="22"/>
        </w:rPr>
        <w:t>Greytech s.r.o.</w:t>
      </w:r>
    </w:p>
    <w:p w14:paraId="02C67825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12FBDEA3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6398D9B9" w14:textId="1FB2FA8B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7F7819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79E57C20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73D7C35E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376EF525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36BF59FE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65EC3F09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333B2D56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004719C2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42B3CEF7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0717A903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31BB7A55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0050E919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3B0B0BDF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31D32ECC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0DB72699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465070EE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>ex tunc</w:t>
      </w:r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170940E4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590B29EB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1C53F3F7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5BC30B2B" w14:textId="7CD8B33F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7F7819">
        <w:t>5.2(b)</w:t>
      </w:r>
      <w:r>
        <w:fldChar w:fldCharType="end"/>
      </w:r>
      <w:r w:rsidR="00F762FC">
        <w:t xml:space="preserve"> Smlouvy</w:t>
      </w:r>
      <w:r>
        <w:t>;</w:t>
      </w:r>
    </w:p>
    <w:p w14:paraId="6490528D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0FBBD493" w14:textId="791C80E4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7F7819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7F7819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7F7819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33D6CDB7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529EB5CE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2DB16EE3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>k vyčerpání limitu podpory de minimis Příjemcem podpory</w:t>
      </w:r>
      <w:r w:rsidR="00F762FC">
        <w:t>;</w:t>
      </w:r>
    </w:p>
    <w:p w14:paraId="0AF7C625" w14:textId="1C39D1D4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7F7819">
        <w:t>8.2</w:t>
      </w:r>
      <w:r>
        <w:fldChar w:fldCharType="end"/>
      </w:r>
      <w:r w:rsidR="00F762FC">
        <w:t xml:space="preserve"> Smlouvy</w:t>
      </w:r>
      <w:r>
        <w:t>;</w:t>
      </w:r>
    </w:p>
    <w:p w14:paraId="5E793E73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6C5DA6C7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5FD41ACD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671503B6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2C3C43C5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1F00B090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78824F8A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3A32490F" w14:textId="241122DD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7F7819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7F7819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7F7819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7F7819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7F7819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36299BE4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754E52B1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58C73A79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6E1B1CA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2126432D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53EBE46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1BA5E8BC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46DE394E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56494A57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54B5BFC0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5B8A01EA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58784DB1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1A49576B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0AAB6EBA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6DC39AA7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0410E4A5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metadata vyžadovaná ZRS,</w:t>
      </w:r>
    </w:p>
    <w:p w14:paraId="172037AE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4A04C85B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3487231A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3F5A6055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092E6616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540F1F3A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632DC79D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6E4FC02D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048C7F01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1CF0F832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636E5DCB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1C112777" w14:textId="77777777" w:rsidR="00EA574A" w:rsidRPr="00AA35DC" w:rsidRDefault="00EA574A" w:rsidP="00EA574A">
      <w:pPr>
        <w:rPr>
          <w:b/>
        </w:rPr>
      </w:pPr>
    </w:p>
    <w:p w14:paraId="5923B73A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4A391259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0A81B7DA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002E882E" w14:textId="77777777" w:rsidTr="006D1BA9">
        <w:tc>
          <w:tcPr>
            <w:tcW w:w="4644" w:type="dxa"/>
          </w:tcPr>
          <w:p w14:paraId="2D76DFAB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446F62CF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Greytech s.r.o.</w:t>
            </w:r>
          </w:p>
        </w:tc>
      </w:tr>
      <w:tr w:rsidR="00EA574A" w:rsidRPr="00AA35DC" w14:paraId="3200AF04" w14:textId="77777777" w:rsidTr="006D1BA9">
        <w:tc>
          <w:tcPr>
            <w:tcW w:w="4644" w:type="dxa"/>
          </w:tcPr>
          <w:p w14:paraId="142AEC2F" w14:textId="6F7F87EE" w:rsidR="00EA574A" w:rsidRPr="00AA35DC" w:rsidRDefault="00EA574A" w:rsidP="006D1BA9">
            <w:r w:rsidRPr="00AA35DC">
              <w:t xml:space="preserve">Místo: </w:t>
            </w:r>
            <w:r w:rsidR="00067988">
              <w:t>Praha</w:t>
            </w:r>
          </w:p>
          <w:p w14:paraId="4DB385A4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7B1AC01E" w14:textId="63CAEB49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85239C">
              <w:t>Praha</w:t>
            </w:r>
          </w:p>
          <w:p w14:paraId="4C49459E" w14:textId="53B4864E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85239C">
              <w:t>24.4.2026</w:t>
            </w:r>
          </w:p>
        </w:tc>
      </w:tr>
      <w:tr w:rsidR="00EA574A" w:rsidRPr="00AA35DC" w14:paraId="079B250A" w14:textId="77777777" w:rsidTr="006D1BA9">
        <w:tc>
          <w:tcPr>
            <w:tcW w:w="4644" w:type="dxa"/>
          </w:tcPr>
          <w:p w14:paraId="5F470684" w14:textId="77777777" w:rsidR="00EA574A" w:rsidRPr="00AA35DC" w:rsidRDefault="00EA574A" w:rsidP="006D1BA9"/>
          <w:p w14:paraId="42D1DC88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08061A70" w14:textId="77777777" w:rsidR="00EA574A" w:rsidRPr="00AA35DC" w:rsidRDefault="00EA574A" w:rsidP="006D1BA9">
            <w:pPr>
              <w:jc w:val="center"/>
            </w:pPr>
          </w:p>
          <w:p w14:paraId="6D30E3AC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08D70377" w14:textId="77777777" w:rsidTr="006D1BA9">
        <w:tc>
          <w:tcPr>
            <w:tcW w:w="4644" w:type="dxa"/>
          </w:tcPr>
          <w:p w14:paraId="65E8A54E" w14:textId="6137AE47" w:rsidR="00EA574A" w:rsidRPr="00AA35DC" w:rsidRDefault="00EA574A" w:rsidP="006D1BA9">
            <w:r w:rsidRPr="00AA35DC">
              <w:t xml:space="preserve">Jméno: </w:t>
            </w:r>
            <w:r w:rsidR="00067988">
              <w:t>Ing. Lenka Kolman Sokoltová, MBA</w:t>
            </w:r>
          </w:p>
          <w:p w14:paraId="291A95C7" w14:textId="77E231D6" w:rsidR="00EA574A" w:rsidRPr="00AA35DC" w:rsidRDefault="00EA574A" w:rsidP="006D1BA9">
            <w:r w:rsidRPr="00AA35DC">
              <w:t xml:space="preserve">Funkce: </w:t>
            </w:r>
            <w:r w:rsidR="00067988">
              <w:t>zástupce generálního ředitele</w:t>
            </w:r>
          </w:p>
        </w:tc>
        <w:tc>
          <w:tcPr>
            <w:tcW w:w="4678" w:type="dxa"/>
          </w:tcPr>
          <w:p w14:paraId="7BF0B11B" w14:textId="69EA84E3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 w:rsidR="009151B5">
              <w:t>Roman Ševeček</w:t>
            </w:r>
          </w:p>
          <w:p w14:paraId="5BC75364" w14:textId="77777777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>
              <w:rPr>
                <w:rFonts w:cstheme="minorHAnsi"/>
                <w:szCs w:val="22"/>
                <w:shd w:val="clear" w:color="auto" w:fill="FFFFFF"/>
              </w:rPr>
              <w:t>jednatel</w:t>
            </w:r>
          </w:p>
        </w:tc>
      </w:tr>
    </w:tbl>
    <w:p w14:paraId="3BACA16E" w14:textId="77777777" w:rsidR="00CF1704" w:rsidRPr="00AA35DC" w:rsidRDefault="00EA574A" w:rsidP="00CF1704">
      <w:pPr>
        <w:pStyle w:val="HHTitle2"/>
      </w:pPr>
      <w:r w:rsidRPr="00AA35DC">
        <w:br w:type="column"/>
      </w:r>
      <w:r w:rsidR="00CF1704" w:rsidRPr="00AA35DC">
        <w:lastRenderedPageBreak/>
        <w:t xml:space="preserve">PŘÍLOHA </w:t>
      </w:r>
      <w:r w:rsidR="00A576D0">
        <w:t>1</w:t>
      </w:r>
      <w:r w:rsidR="00CF1704">
        <w:t xml:space="preserve"> smlouvy</w:t>
      </w:r>
    </w:p>
    <w:p w14:paraId="68B9D173" w14:textId="77777777" w:rsidR="00842EDE" w:rsidRDefault="00CF1704">
      <w:pPr>
        <w:pStyle w:val="HHTitle2"/>
      </w:pPr>
      <w:r w:rsidRPr="00CF1704">
        <w:t>[</w:t>
      </w:r>
      <w:r>
        <w:t xml:space="preserve">rozpočet </w:t>
      </w:r>
      <w:r w:rsidR="00376BD1">
        <w:t>ÚČASTI MSP</w:t>
      </w:r>
      <w:r w:rsidRPr="00CF1704">
        <w:t>]</w:t>
      </w:r>
    </w:p>
    <w:p w14:paraId="424A89C4" w14:textId="64DEE1CA" w:rsidR="0027137F" w:rsidRDefault="00B57851">
      <w:pPr>
        <w:pStyle w:val="HHTitle2"/>
      </w:pPr>
      <w:r w:rsidRPr="00B57851">
        <w:rPr>
          <w:noProof/>
        </w:rPr>
        <w:drawing>
          <wp:inline distT="0" distB="0" distL="0" distR="0" wp14:anchorId="438CFBAA" wp14:editId="060EF7A3">
            <wp:extent cx="6219208" cy="3939540"/>
            <wp:effectExtent l="0" t="0" r="0" b="3810"/>
            <wp:docPr id="21267200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56" cy="394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137F" w:rsidSect="00AF21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26FC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270F15CF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74965B21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D595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347C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BB4B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F6CC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64AABE6B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1A4AAB7D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1BC77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56C7CCB0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0EDB0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128B4571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3230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A80D008" wp14:editId="2AB985E5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6F83246A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659306">
    <w:abstractNumId w:val="2"/>
  </w:num>
  <w:num w:numId="2" w16cid:durableId="1641376233">
    <w:abstractNumId w:val="3"/>
  </w:num>
  <w:num w:numId="3" w16cid:durableId="279578950">
    <w:abstractNumId w:val="1"/>
  </w:num>
  <w:num w:numId="4" w16cid:durableId="1530148501">
    <w:abstractNumId w:val="0"/>
  </w:num>
  <w:num w:numId="5" w16cid:durableId="8159961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67988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137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571C4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D42"/>
    <w:rsid w:val="005D0F98"/>
    <w:rsid w:val="005D3764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D5B9C"/>
    <w:rsid w:val="007E3259"/>
    <w:rsid w:val="007F0625"/>
    <w:rsid w:val="007F3332"/>
    <w:rsid w:val="007F74B5"/>
    <w:rsid w:val="007F7819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239C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06476"/>
    <w:rsid w:val="00910F12"/>
    <w:rsid w:val="00911BD6"/>
    <w:rsid w:val="00911FC8"/>
    <w:rsid w:val="009139DB"/>
    <w:rsid w:val="009151B5"/>
    <w:rsid w:val="00916093"/>
    <w:rsid w:val="0091613C"/>
    <w:rsid w:val="009178F5"/>
    <w:rsid w:val="00920F83"/>
    <w:rsid w:val="00930423"/>
    <w:rsid w:val="00935E1F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23D5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03CA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57851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37B4"/>
    <w:rsid w:val="00BB5733"/>
    <w:rsid w:val="00BC4709"/>
    <w:rsid w:val="00BC6B0D"/>
    <w:rsid w:val="00BC6BE3"/>
    <w:rsid w:val="00BC761C"/>
    <w:rsid w:val="00BD023A"/>
    <w:rsid w:val="00BD106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4671F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A6CCC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633E0CC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067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dela.stefanikova@czechtrade.gov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21</Pages>
  <Words>7692</Words>
  <Characters>45386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Podrazilová Štefaníková Adéla, Bc.</cp:lastModifiedBy>
  <cp:revision>17</cp:revision>
  <cp:lastPrinted>2026-04-13T09:12:00Z</cp:lastPrinted>
  <dcterms:created xsi:type="dcterms:W3CDTF">2026-04-07T08:53:00Z</dcterms:created>
  <dcterms:modified xsi:type="dcterms:W3CDTF">2026-04-24T11:30:00Z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