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B9E3" w14:textId="79B54D98" w:rsidR="00521139" w:rsidRDefault="002B08D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FEED9EE" wp14:editId="42F2DA81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1695458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1EDF0BD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DD4F5F0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1DEBEE0D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7F1837E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F26325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E028BA0" w14:textId="1AE9CF79" w:rsidR="006227DA" w:rsidRDefault="00B5215D" w:rsidP="00950F02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950F02">
        <w:rPr>
          <w:b w:val="0"/>
          <w:bCs w:val="0"/>
          <w:color w:val="auto"/>
          <w:sz w:val="16"/>
          <w:szCs w:val="16"/>
        </w:rPr>
        <w:t xml:space="preserve"> </w:t>
      </w:r>
    </w:p>
    <w:p w14:paraId="12B31FDE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CDA3799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5A93F26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8C6283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5018990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7075386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2600109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F1BF8F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F2B324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340AF5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25266454</w:t>
      </w:r>
    </w:p>
    <w:p w14:paraId="129531F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A9DBB2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5DF9C8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MIRAKULUM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344376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Nad Perchtou 1631, 511 01 Turnov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0B0DAC1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90C03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2BFBB5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27.04.2026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63FD2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F45B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73F09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96163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instalaci herních prvků v místní části </w:t>
      </w:r>
      <w:proofErr w:type="spellStart"/>
      <w:r w:rsidR="00096163">
        <w:rPr>
          <w:rFonts w:ascii="Times New Roman" w:hAnsi="Times New Roman"/>
          <w:b w:val="0"/>
          <w:bCs w:val="0"/>
          <w:color w:val="auto"/>
          <w:szCs w:val="24"/>
        </w:rPr>
        <w:t>Lipice</w:t>
      </w:r>
      <w:proofErr w:type="spellEnd"/>
      <w:r w:rsidR="00096163">
        <w:rPr>
          <w:rFonts w:ascii="Times New Roman" w:hAnsi="Times New Roman"/>
          <w:b w:val="0"/>
          <w:bCs w:val="0"/>
          <w:color w:val="auto"/>
          <w:szCs w:val="24"/>
        </w:rPr>
        <w:t xml:space="preserve"> a Služátky dle CN v příloze. Požadujeme být informováni nejméně 30 dnů před montáží, abychom byli schopni zajistit dopadovou plochu v místní části </w:t>
      </w:r>
      <w:proofErr w:type="spellStart"/>
      <w:r w:rsidR="00096163">
        <w:rPr>
          <w:rFonts w:ascii="Times New Roman" w:hAnsi="Times New Roman"/>
          <w:b w:val="0"/>
          <w:bCs w:val="0"/>
          <w:color w:val="auto"/>
          <w:szCs w:val="24"/>
        </w:rPr>
        <w:t>Lipice</w:t>
      </w:r>
      <w:proofErr w:type="spellEnd"/>
      <w:r w:rsidR="00096163">
        <w:rPr>
          <w:rFonts w:ascii="Times New Roman" w:hAnsi="Times New Roman"/>
          <w:b w:val="0"/>
          <w:bCs w:val="0"/>
          <w:color w:val="auto"/>
          <w:szCs w:val="24"/>
        </w:rPr>
        <w:t xml:space="preserve">.  </w:t>
      </w:r>
    </w:p>
    <w:p w14:paraId="29E13911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571492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BD053F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97F246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A4F13D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BC79F3B" w14:textId="6DB18B64" w:rsidR="00793E9A" w:rsidRPr="00D27828" w:rsidRDefault="002B08D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92B57E1" wp14:editId="06BBCCEE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46DD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663E3A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27.05.2026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F6DF33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8193F8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190 358,00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BA70C1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8887D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AD0B5CC" w14:textId="75E8A04A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950F02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3DB39D6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C46A1C7" w14:textId="36428CB6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950F02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B943B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684144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C53A508" w14:textId="130BE7DA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494951535">
    <w:abstractNumId w:val="0"/>
  </w:num>
  <w:num w:numId="2" w16cid:durableId="509418596">
    <w:abstractNumId w:val="5"/>
  </w:num>
  <w:num w:numId="3" w16cid:durableId="1912306595">
    <w:abstractNumId w:val="3"/>
  </w:num>
  <w:num w:numId="4" w16cid:durableId="1838425160">
    <w:abstractNumId w:val="2"/>
  </w:num>
  <w:num w:numId="5" w16cid:durableId="133107567">
    <w:abstractNumId w:val="1"/>
  </w:num>
  <w:num w:numId="6" w16cid:durableId="1136949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96163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B08D0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922D8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50F02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BF335D"/>
    <w:rsid w:val="00C32A2B"/>
    <w:rsid w:val="00C37CF2"/>
    <w:rsid w:val="00C43EF5"/>
    <w:rsid w:val="00C6568C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926C1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13611"/>
  <w14:defaultImageDpi w14:val="96"/>
  <w15:docId w15:val="{2A666ACD-E5D3-4A03-90E1-ADC086E8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Company>TS Pelhřimov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2026-04-28T06:49:00Z</dcterms:created>
  <dcterms:modified xsi:type="dcterms:W3CDTF">2026-04-28T06:50:00Z</dcterms:modified>
</cp:coreProperties>
</file>