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1776"/>
        <w:gridCol w:w="1480"/>
        <w:gridCol w:w="149"/>
        <w:gridCol w:w="1183"/>
        <w:gridCol w:w="148"/>
        <w:gridCol w:w="4146"/>
      </w:tblGrid>
      <w:tr w:rsidR="002E3B58" w14:paraId="60A6B0E7" w14:textId="77777777" w:rsidTr="00AE479C">
        <w:trPr>
          <w:trHeight w:val="1768"/>
        </w:trPr>
        <w:tc>
          <w:tcPr>
            <w:tcW w:w="3123" w:type="dxa"/>
            <w:gridSpan w:val="2"/>
            <w:tcBorders>
              <w:right w:val="nil"/>
            </w:tcBorders>
            <w:hideMark/>
          </w:tcPr>
          <w:p w14:paraId="0ACCE3DC" w14:textId="77777777" w:rsidR="002E3B58" w:rsidRDefault="00AE479C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31079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106" w:type="dxa"/>
            <w:gridSpan w:val="5"/>
            <w:tcBorders>
              <w:left w:val="nil"/>
            </w:tcBorders>
            <w:vAlign w:val="center"/>
            <w:hideMark/>
          </w:tcPr>
          <w:p w14:paraId="714E3726" w14:textId="1DBE8ABA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2026/0506/OSV-OPMP</w:t>
            </w:r>
            <w:r w:rsidR="00AE479C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6129CF69" w14:textId="77777777" w:rsidTr="00AE479C">
        <w:trPr>
          <w:trHeight w:val="1015"/>
        </w:trPr>
        <w:tc>
          <w:tcPr>
            <w:tcW w:w="1347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5DD70BF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56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B3B3FA1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3B04E139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45412A7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7006DA24" w14:textId="1579ECF4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AE479C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32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1EB78C9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293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1858B77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Dům dětí a mládeže Praha 3 - Ulita</w:t>
            </w:r>
          </w:p>
          <w:p w14:paraId="0B4422E9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45241848</w:t>
            </w:r>
          </w:p>
          <w:p w14:paraId="4FFBED7B" w14:textId="0054F0A5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Balkáně 2866/</w:t>
            </w:r>
            <w:proofErr w:type="gramStart"/>
            <w:r w:rsidR="00AE479C">
              <w:rPr>
                <w:rFonts w:ascii="Arial" w:hAnsi="Arial" w:cs="Arial"/>
                <w:sz w:val="22"/>
                <w:szCs w:val="22"/>
              </w:rPr>
              <w:t>17a</w:t>
            </w:r>
            <w:proofErr w:type="gramEnd"/>
          </w:p>
          <w:p w14:paraId="0ED2614D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37EB83BE" w14:textId="6CEDF821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AE479C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246BD64C" w14:textId="77777777" w:rsidTr="00AE479C">
        <w:trPr>
          <w:trHeight w:val="636"/>
        </w:trPr>
        <w:tc>
          <w:tcPr>
            <w:tcW w:w="1022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C06E29D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4F3050FD" w14:textId="77777777" w:rsidR="00CD1563" w:rsidRPr="00AE479C" w:rsidRDefault="00CD1563">
            <w:pPr>
              <w:spacing w:line="276" w:lineRule="auto"/>
              <w:rPr>
                <w:rFonts w:ascii="Arial" w:hAnsi="Arial" w:cs="Arial"/>
              </w:rPr>
            </w:pPr>
            <w:r w:rsidRPr="00AE479C">
              <w:rPr>
                <w:rFonts w:ascii="Arial" w:hAnsi="Arial" w:cs="Arial"/>
              </w:rPr>
              <w:t>Objednáváme u Vás zajištění krátkodobého výjezdu v termínu od 19. 06. do 21. 06. 2026 v Mladějově v Čechách. Maximální výše plnění je 62 400 Kč s následujícími položkami:</w:t>
            </w:r>
          </w:p>
          <w:p w14:paraId="0B9FDD58" w14:textId="77777777" w:rsidR="00CD1563" w:rsidRPr="00AE479C" w:rsidRDefault="00CD1563">
            <w:pPr>
              <w:spacing w:line="276" w:lineRule="auto"/>
              <w:rPr>
                <w:rFonts w:ascii="Arial" w:hAnsi="Arial" w:cs="Arial"/>
              </w:rPr>
            </w:pPr>
          </w:p>
          <w:p w14:paraId="0EFB2DDF" w14:textId="77777777" w:rsidR="00CD1563" w:rsidRPr="00AE479C" w:rsidRDefault="00CD1563">
            <w:pPr>
              <w:spacing w:line="276" w:lineRule="auto"/>
              <w:rPr>
                <w:rFonts w:ascii="Arial" w:hAnsi="Arial" w:cs="Arial"/>
              </w:rPr>
            </w:pPr>
            <w:r w:rsidRPr="00AE479C">
              <w:rPr>
                <w:rFonts w:ascii="Arial" w:hAnsi="Arial" w:cs="Arial"/>
              </w:rPr>
              <w:t>Odborná metodická a programová příprava výjezdů (24 h/200 Kč) 4 800 Kč</w:t>
            </w:r>
          </w:p>
          <w:p w14:paraId="551B80A1" w14:textId="77777777" w:rsidR="00CD1563" w:rsidRPr="00AE479C" w:rsidRDefault="00CD1563">
            <w:pPr>
              <w:spacing w:line="276" w:lineRule="auto"/>
              <w:rPr>
                <w:rFonts w:ascii="Arial" w:hAnsi="Arial" w:cs="Arial"/>
              </w:rPr>
            </w:pPr>
            <w:r w:rsidRPr="00AE479C">
              <w:rPr>
                <w:rFonts w:ascii="Arial" w:hAnsi="Arial" w:cs="Arial"/>
              </w:rPr>
              <w:t>Pobyt (16 osob/3 dny/500 Kč/den) 24 000 Kč</w:t>
            </w:r>
          </w:p>
          <w:p w14:paraId="1B22784F" w14:textId="77777777" w:rsidR="00CD1563" w:rsidRPr="00AE479C" w:rsidRDefault="00CD1563">
            <w:pPr>
              <w:spacing w:line="276" w:lineRule="auto"/>
              <w:rPr>
                <w:rFonts w:ascii="Arial" w:hAnsi="Arial" w:cs="Arial"/>
              </w:rPr>
            </w:pPr>
            <w:r w:rsidRPr="00AE479C">
              <w:rPr>
                <w:rFonts w:ascii="Arial" w:hAnsi="Arial" w:cs="Arial"/>
              </w:rPr>
              <w:t>Personál – hlavní vedoucí (1 osoba/3 dny/8 hodin/300 Kč/hod.) 7 200 Kč</w:t>
            </w:r>
          </w:p>
          <w:p w14:paraId="146E1DAF" w14:textId="77777777" w:rsidR="00CD1563" w:rsidRPr="00AE479C" w:rsidRDefault="00CD1563">
            <w:pPr>
              <w:spacing w:line="276" w:lineRule="auto"/>
              <w:rPr>
                <w:rFonts w:ascii="Arial" w:hAnsi="Arial" w:cs="Arial"/>
              </w:rPr>
            </w:pPr>
            <w:r w:rsidRPr="00AE479C">
              <w:rPr>
                <w:rFonts w:ascii="Arial" w:hAnsi="Arial" w:cs="Arial"/>
              </w:rPr>
              <w:t>Personál – ostatní (3 osoby/3 dny/8hodin/200 Kč/hod.) 14 400 Kč</w:t>
            </w:r>
          </w:p>
          <w:p w14:paraId="5F7571C7" w14:textId="77777777" w:rsidR="00CD1563" w:rsidRPr="00AE479C" w:rsidRDefault="00CD1563">
            <w:pPr>
              <w:spacing w:line="276" w:lineRule="auto"/>
              <w:rPr>
                <w:rFonts w:ascii="Arial" w:hAnsi="Arial" w:cs="Arial"/>
              </w:rPr>
            </w:pPr>
            <w:r w:rsidRPr="00AE479C">
              <w:rPr>
                <w:rFonts w:ascii="Arial" w:hAnsi="Arial" w:cs="Arial"/>
              </w:rPr>
              <w:t>Doprava 3 300 Kč</w:t>
            </w:r>
          </w:p>
          <w:p w14:paraId="483B4250" w14:textId="0378D2CF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479C">
              <w:rPr>
                <w:rFonts w:ascii="Arial" w:hAnsi="Arial" w:cs="Arial"/>
              </w:rPr>
              <w:t>Ostatní náklady spojené s pořádáním akce 8 700 Kč</w:t>
            </w:r>
          </w:p>
        </w:tc>
      </w:tr>
      <w:tr w:rsidR="00232102" w14:paraId="53035EDB" w14:textId="77777777" w:rsidTr="00AE479C">
        <w:trPr>
          <w:trHeight w:val="353"/>
        </w:trPr>
        <w:tc>
          <w:tcPr>
            <w:tcW w:w="4603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808F64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21.06.2026</w:t>
            </w:r>
          </w:p>
        </w:tc>
        <w:tc>
          <w:tcPr>
            <w:tcW w:w="5626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ADCE55F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62 400,00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375856B6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62 400,00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54C04706" w14:textId="77777777" w:rsidTr="00AE479C">
        <w:trPr>
          <w:trHeight w:val="3139"/>
        </w:trPr>
        <w:tc>
          <w:tcPr>
            <w:tcW w:w="1022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35AD020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0DEF29EE" w14:textId="77777777" w:rsidR="00C657FA" w:rsidRPr="00AE479C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E479C">
              <w:rPr>
                <w:rFonts w:ascii="Arial" w:hAnsi="Arial" w:cs="Arial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2B283BD2" w14:textId="77777777" w:rsidR="00C657FA" w:rsidRPr="00AE479C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E479C">
              <w:rPr>
                <w:rFonts w:ascii="Arial" w:hAnsi="Arial" w:cs="Arial"/>
              </w:rPr>
              <w:t xml:space="preserve">2) Lhůta k přijetí této objednávky je 14 dnů od jejího </w:t>
            </w:r>
            <w:r w:rsidR="00521825" w:rsidRPr="00AE479C">
              <w:rPr>
                <w:rFonts w:ascii="Arial" w:hAnsi="Arial" w:cs="Arial"/>
              </w:rPr>
              <w:t>doruč</w:t>
            </w:r>
            <w:r w:rsidRPr="00AE479C">
              <w:rPr>
                <w:rFonts w:ascii="Arial" w:hAnsi="Arial" w:cs="Arial"/>
              </w:rPr>
              <w:t>ení. Je vyloučeno přijetí objednávky s jakýmkoli dodatkem či odchylkou ve smyslu §1740 odst. 3 zákona č. 89/2012 Sb., občanského zákoníku.</w:t>
            </w:r>
          </w:p>
          <w:p w14:paraId="418BAF25" w14:textId="77777777" w:rsidR="00847491" w:rsidRPr="00AE479C" w:rsidRDefault="00C657FA" w:rsidP="008474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E479C">
              <w:rPr>
                <w:rFonts w:ascii="Arial" w:hAnsi="Arial" w:cs="Arial"/>
              </w:rPr>
              <w:t xml:space="preserve">3) </w:t>
            </w:r>
            <w:r w:rsidR="00847491" w:rsidRPr="00AE479C">
              <w:rPr>
                <w:rFonts w:ascii="Arial" w:hAnsi="Arial" w:cs="Arial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26CAFFB3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479C">
              <w:rPr>
                <w:rFonts w:ascii="Arial" w:hAnsi="Arial" w:cs="Arial"/>
              </w:rPr>
              <w:t xml:space="preserve">4) </w:t>
            </w:r>
            <w:r w:rsidR="00C657FA" w:rsidRPr="00AE479C">
              <w:rPr>
                <w:rFonts w:ascii="Arial" w:hAnsi="Arial" w:cs="Arial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73214315" w14:textId="77777777" w:rsidTr="00AE479C">
        <w:trPr>
          <w:trHeight w:val="285"/>
        </w:trPr>
        <w:tc>
          <w:tcPr>
            <w:tcW w:w="1022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F719894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73F75914" w14:textId="09DB1F80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2026/0506/OSV-OPMP</w:t>
            </w:r>
            <w:r w:rsidR="00AE479C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27DF2ADA" w14:textId="77777777" w:rsidTr="00AE479C">
        <w:trPr>
          <w:trHeight w:val="1230"/>
        </w:trPr>
        <w:tc>
          <w:tcPr>
            <w:tcW w:w="4752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E176F5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417606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DA3CAA" w14:textId="4FBA5B04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AE479C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256192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C0FCD60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D1563">
              <w:rPr>
                <w:rFonts w:ascii="Arial" w:hAnsi="Arial" w:cs="Arial"/>
                <w:sz w:val="22"/>
                <w:szCs w:val="22"/>
              </w:rPr>
              <w:t>Dům dětí a mládeže Praha 3 - Ulita</w:t>
            </w:r>
          </w:p>
          <w:p w14:paraId="4546BE68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45241848</w:t>
            </w:r>
          </w:p>
          <w:p w14:paraId="46038727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Balkáně 2866/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17a</w:t>
            </w:r>
            <w:proofErr w:type="gramEnd"/>
          </w:p>
          <w:p w14:paraId="1064C82D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05601422" w14:textId="0CE96D60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AE479C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51F10F27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310BD17D" w14:textId="77777777" w:rsidTr="00AE479C">
        <w:trPr>
          <w:trHeight w:val="1045"/>
        </w:trPr>
        <w:tc>
          <w:tcPr>
            <w:tcW w:w="3123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77BC55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27.04.2026</w:t>
            </w:r>
          </w:p>
        </w:tc>
        <w:tc>
          <w:tcPr>
            <w:tcW w:w="2960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224D58EB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0C58F475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4BA6F21D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EA3128F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5B9AE3BC" w14:textId="77777777" w:rsidTr="00AE479C">
        <w:trPr>
          <w:trHeight w:val="589"/>
        </w:trPr>
        <w:tc>
          <w:tcPr>
            <w:tcW w:w="1022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D708493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509ABEE9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601F7D22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0D5A2F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AE479C"/>
    <w:rsid w:val="00BC2234"/>
    <w:rsid w:val="00BF1B57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B25A9"/>
    <w:rsid w:val="00ED0D70"/>
    <w:rsid w:val="00EE7AE1"/>
    <w:rsid w:val="00F2766B"/>
    <w:rsid w:val="00FB137E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70549"/>
  <w14:defaultImageDpi w14:val="0"/>
  <w15:docId w15:val="{CCF3EECA-53F9-4476-AEC0-1B6BFD1E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49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2001</Characters>
  <Application>Microsoft Office Word</Application>
  <DocSecurity>0</DocSecurity>
  <Lines>16</Lines>
  <Paragraphs>4</Paragraphs>
  <ScaleCrop>false</ScaleCrop>
  <Company>Marbes CONSULTING s.r.o.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2026-04-27T12:24:00Z</dcterms:created>
  <dcterms:modified xsi:type="dcterms:W3CDTF">2026-04-27T12:25:00Z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2026-04-27T12:25:37Z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b2e836dd-36e4-4b21-b211-082b69409252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