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2"/>
        <w:gridCol w:w="685"/>
        <w:gridCol w:w="583"/>
        <w:gridCol w:w="263"/>
        <w:gridCol w:w="973"/>
        <w:gridCol w:w="646"/>
        <w:gridCol w:w="39"/>
        <w:gridCol w:w="991"/>
        <w:gridCol w:w="272"/>
        <w:gridCol w:w="284"/>
        <w:gridCol w:w="425"/>
        <w:gridCol w:w="142"/>
        <w:gridCol w:w="535"/>
        <w:gridCol w:w="583"/>
        <w:gridCol w:w="1820"/>
      </w:tblGrid>
      <w:tr w:rsidR="00044F11" w:rsidTr="000769C5">
        <w:trPr>
          <w:trHeight w:val="667"/>
        </w:trPr>
        <w:tc>
          <w:tcPr>
            <w:tcW w:w="34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54AAA07" wp14:editId="4C69B21F">
                  <wp:extent cx="1157471" cy="354548"/>
                  <wp:effectExtent l="0" t="0" r="5080" b="762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998" cy="36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CA4EE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1667CB">
            <w:pPr>
              <w:spacing w:before="40" w:line="240" w:lineRule="auto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číslo:</w:t>
            </w:r>
          </w:p>
        </w:tc>
        <w:tc>
          <w:tcPr>
            <w:tcW w:w="293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B72CF" w:rsidRDefault="004E0BFB" w:rsidP="002541D1">
            <w:pPr>
              <w:spacing w:line="240" w:lineRule="auto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2541D1">
                  <w:rPr>
                    <w:b/>
                    <w:sz w:val="28"/>
                    <w:szCs w:val="28"/>
                  </w:rPr>
                  <w:t>ZZSPK-21/2026-17</w:t>
                </w:r>
              </w:sdtContent>
            </w:sdt>
          </w:p>
        </w:tc>
      </w:tr>
      <w:tr w:rsidR="00044F11" w:rsidRPr="008E584A" w:rsidTr="000769C5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33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E51038" w:rsidP="00E5103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Mgr. Jana Průchová</w:t>
                </w:r>
              </w:p>
            </w:tc>
          </w:sdtContent>
        </w:sdt>
        <w:tc>
          <w:tcPr>
            <w:tcW w:w="1948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324A84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324A84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78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324A84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324A84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044F11" w:rsidRPr="008E584A" w:rsidTr="000769C5">
        <w:trPr>
          <w:trHeight w:val="397"/>
        </w:trPr>
        <w:tc>
          <w:tcPr>
            <w:tcW w:w="51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05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1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061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541D1" w:rsidP="002541D1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CIE Ergonomy</w:t>
                </w:r>
                <w:r w:rsidR="005D4853">
                  <w:rPr>
                    <w:sz w:val="20"/>
                  </w:rPr>
                  <w:t xml:space="preserve"> </w:t>
                </w:r>
                <w:r w:rsidR="00064CD3">
                  <w:rPr>
                    <w:sz w:val="20"/>
                  </w:rPr>
                  <w:t>s.</w:t>
                </w:r>
                <w:r w:rsidR="005D4853">
                  <w:rPr>
                    <w:sz w:val="20"/>
                  </w:rPr>
                  <w:t xml:space="preserve"> </w:t>
                </w:r>
                <w:r w:rsidR="00DA38AA">
                  <w:rPr>
                    <w:sz w:val="20"/>
                  </w:rPr>
                  <w:t>r.</w:t>
                </w:r>
                <w:r w:rsidR="005D4853">
                  <w:rPr>
                    <w:sz w:val="20"/>
                  </w:rPr>
                  <w:t xml:space="preserve"> </w:t>
                </w:r>
                <w:r w:rsidR="00DA38AA">
                  <w:rPr>
                    <w:sz w:val="20"/>
                  </w:rPr>
                  <w:t>o.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061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541D1" w:rsidP="002541D1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Koterovská 2827/152, 326 00 Plzeň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59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21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sz w:val="20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658" w:type="dxa"/>
                <w:gridSpan w:val="5"/>
                <w:vAlign w:val="center"/>
              </w:tcPr>
              <w:p w:rsidR="00CA4EEB" w:rsidRPr="008E584A" w:rsidRDefault="002541D1" w:rsidP="002541D1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03158713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sz w:val="2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20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5717F8" w:rsidP="005717F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CZ03158713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061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4D649A" w:rsidP="004D649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Živnostenský rejstřík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16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06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75279B" w:rsidRDefault="00CA4EEB" w:rsidP="00473912">
            <w:pPr>
              <w:spacing w:before="10" w:after="1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8E49B4" w:rsidRPr="008E584A" w:rsidTr="000769C5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0769C5">
        <w:trPr>
          <w:trHeight w:val="195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B3480C" w:rsidP="005D4853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5D4853">
                  <w:rPr>
                    <w:sz w:val="20"/>
                  </w:rPr>
                  <w:t>Objednávka měření a odborné hodnocení fyzické zátěže zaměstnanců ZZS PK/kategorizace.</w:t>
                </w:r>
              </w:sdtContent>
            </w:sdt>
          </w:p>
        </w:tc>
      </w:tr>
      <w:tr w:rsidR="001667CB" w:rsidRPr="008E584A" w:rsidTr="000769C5">
        <w:trPr>
          <w:trHeight w:val="397"/>
        </w:trPr>
        <w:tc>
          <w:tcPr>
            <w:tcW w:w="508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688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541D1" w:rsidP="002541D1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88 000</w:t>
                </w:r>
                <w:r w:rsidR="000769C5">
                  <w:rPr>
                    <w:b/>
                    <w:sz w:val="20"/>
                  </w:rPr>
                  <w:t>,00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403" w:type="dxa"/>
                <w:gridSpan w:val="2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F763E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0769C5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0769C5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07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150" w:type="dxa"/>
                <w:gridSpan w:val="5"/>
                <w:vAlign w:val="center"/>
              </w:tcPr>
              <w:p w:rsidR="00862803" w:rsidRPr="008E584A" w:rsidRDefault="005D4853" w:rsidP="00AC5B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31.7.2026</w:t>
                </w:r>
              </w:p>
            </w:tc>
          </w:sdtContent>
        </w:sdt>
        <w:tc>
          <w:tcPr>
            <w:tcW w:w="1586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05" w:type="dxa"/>
            <w:gridSpan w:val="5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0769C5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150" w:type="dxa"/>
            <w:gridSpan w:val="5"/>
            <w:vAlign w:val="center"/>
          </w:tcPr>
          <w:p w:rsidR="00862803" w:rsidRPr="008E584A" w:rsidRDefault="004E0BFB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F2793C">
                  <w:rPr>
                    <w:sz w:val="20"/>
                  </w:rPr>
                  <w:t>30 dnů</w:t>
                </w:r>
              </w:sdtContent>
            </w:sdt>
          </w:p>
        </w:tc>
        <w:tc>
          <w:tcPr>
            <w:tcW w:w="1586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05" w:type="dxa"/>
                <w:gridSpan w:val="5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F763E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241" w:type="dxa"/>
                <w:gridSpan w:val="14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55252E" w:rsidP="0055252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Klatovská tř. 2960/200i, 301 00 Plzeň</w:t>
                </w:r>
              </w:p>
            </w:tc>
          </w:sdtContent>
        </w:sdt>
      </w:tr>
      <w:tr w:rsidR="00862803" w:rsidRPr="008E584A" w:rsidTr="000769C5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0769C5">
        <w:trPr>
          <w:trHeight w:val="1562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095D0F" w:rsidRPr="008B72CF" w:rsidRDefault="00DF1692" w:rsidP="008B72CF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</w:t>
            </w:r>
            <w:r w:rsidR="008B72CF">
              <w:rPr>
                <w:sz w:val="20"/>
              </w:rPr>
              <w:t>.</w:t>
            </w:r>
          </w:p>
        </w:tc>
      </w:tr>
      <w:tr w:rsidR="00127565" w:rsidRPr="008E584A" w:rsidTr="000769C5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0769C5">
        <w:trPr>
          <w:trHeight w:val="397"/>
        </w:trPr>
        <w:tc>
          <w:tcPr>
            <w:tcW w:w="5083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A852FA">
              <w:rPr>
                <w:sz w:val="20"/>
              </w:rPr>
              <w:t xml:space="preserve"> Mgr. Jana Průchová</w:t>
            </w:r>
          </w:p>
        </w:tc>
        <w:tc>
          <w:tcPr>
            <w:tcW w:w="5091" w:type="dxa"/>
            <w:gridSpan w:val="9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0769C5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50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A852FA" w:rsidP="0012756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27.4.2026</w:t>
            </w:r>
          </w:p>
        </w:tc>
        <w:tc>
          <w:tcPr>
            <w:tcW w:w="201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08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BFB" w:rsidRDefault="004E0BFB" w:rsidP="00931CBC">
      <w:pPr>
        <w:spacing w:line="240" w:lineRule="auto"/>
      </w:pPr>
      <w:r>
        <w:separator/>
      </w:r>
    </w:p>
  </w:endnote>
  <w:endnote w:type="continuationSeparator" w:id="0">
    <w:p w:rsidR="004E0BFB" w:rsidRDefault="004E0BFB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BFB" w:rsidRDefault="004E0BFB" w:rsidP="00931CBC">
      <w:pPr>
        <w:spacing w:line="240" w:lineRule="auto"/>
      </w:pPr>
      <w:r>
        <w:separator/>
      </w:r>
    </w:p>
  </w:footnote>
  <w:footnote w:type="continuationSeparator" w:id="0">
    <w:p w:rsidR="004E0BFB" w:rsidRDefault="004E0BFB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23925"/>
    <w:rsid w:val="00044F11"/>
    <w:rsid w:val="00062788"/>
    <w:rsid w:val="00064CD3"/>
    <w:rsid w:val="000660B2"/>
    <w:rsid w:val="000769C5"/>
    <w:rsid w:val="00095D0F"/>
    <w:rsid w:val="000B2385"/>
    <w:rsid w:val="000B704B"/>
    <w:rsid w:val="000C3B34"/>
    <w:rsid w:val="000D0F2D"/>
    <w:rsid w:val="00111E8F"/>
    <w:rsid w:val="00111FD1"/>
    <w:rsid w:val="00127565"/>
    <w:rsid w:val="001540A1"/>
    <w:rsid w:val="00163FB5"/>
    <w:rsid w:val="001667CB"/>
    <w:rsid w:val="001B2902"/>
    <w:rsid w:val="001B633F"/>
    <w:rsid w:val="001D562C"/>
    <w:rsid w:val="001E566B"/>
    <w:rsid w:val="002156FD"/>
    <w:rsid w:val="00224FAE"/>
    <w:rsid w:val="00240340"/>
    <w:rsid w:val="002541D1"/>
    <w:rsid w:val="002717B4"/>
    <w:rsid w:val="002A6A1E"/>
    <w:rsid w:val="002F41EA"/>
    <w:rsid w:val="002F763E"/>
    <w:rsid w:val="00307B04"/>
    <w:rsid w:val="00324A84"/>
    <w:rsid w:val="00326B1B"/>
    <w:rsid w:val="00332B5A"/>
    <w:rsid w:val="0037654F"/>
    <w:rsid w:val="003B5A00"/>
    <w:rsid w:val="003C24E6"/>
    <w:rsid w:val="004203AE"/>
    <w:rsid w:val="004532A0"/>
    <w:rsid w:val="004557EB"/>
    <w:rsid w:val="00457DBC"/>
    <w:rsid w:val="0046569C"/>
    <w:rsid w:val="00473912"/>
    <w:rsid w:val="00476759"/>
    <w:rsid w:val="004B10E0"/>
    <w:rsid w:val="004C34C2"/>
    <w:rsid w:val="004D649A"/>
    <w:rsid w:val="004E0BFB"/>
    <w:rsid w:val="005054D1"/>
    <w:rsid w:val="00505661"/>
    <w:rsid w:val="00531E2C"/>
    <w:rsid w:val="0055252E"/>
    <w:rsid w:val="005717F8"/>
    <w:rsid w:val="00581F32"/>
    <w:rsid w:val="00597EB7"/>
    <w:rsid w:val="005B060D"/>
    <w:rsid w:val="005B48F6"/>
    <w:rsid w:val="005D4853"/>
    <w:rsid w:val="005F4E4E"/>
    <w:rsid w:val="00632D52"/>
    <w:rsid w:val="0064251A"/>
    <w:rsid w:val="006710C3"/>
    <w:rsid w:val="006A5AE8"/>
    <w:rsid w:val="006B2F52"/>
    <w:rsid w:val="006E21CD"/>
    <w:rsid w:val="0075279B"/>
    <w:rsid w:val="007714A4"/>
    <w:rsid w:val="007841B1"/>
    <w:rsid w:val="007F0BD6"/>
    <w:rsid w:val="00807FCF"/>
    <w:rsid w:val="00816593"/>
    <w:rsid w:val="00857E74"/>
    <w:rsid w:val="00862803"/>
    <w:rsid w:val="008753B7"/>
    <w:rsid w:val="008B72CF"/>
    <w:rsid w:val="008E0466"/>
    <w:rsid w:val="008E49B4"/>
    <w:rsid w:val="008E584A"/>
    <w:rsid w:val="00925A7E"/>
    <w:rsid w:val="00931CBC"/>
    <w:rsid w:val="009655E5"/>
    <w:rsid w:val="00967502"/>
    <w:rsid w:val="00970E3D"/>
    <w:rsid w:val="0097331B"/>
    <w:rsid w:val="00975FD8"/>
    <w:rsid w:val="009E0BB6"/>
    <w:rsid w:val="009E1BAF"/>
    <w:rsid w:val="00A028C4"/>
    <w:rsid w:val="00A02A6E"/>
    <w:rsid w:val="00A03B40"/>
    <w:rsid w:val="00A11119"/>
    <w:rsid w:val="00A47811"/>
    <w:rsid w:val="00A5542D"/>
    <w:rsid w:val="00A67346"/>
    <w:rsid w:val="00A852FA"/>
    <w:rsid w:val="00A94859"/>
    <w:rsid w:val="00AC5BB3"/>
    <w:rsid w:val="00AE5A3A"/>
    <w:rsid w:val="00AE5CC3"/>
    <w:rsid w:val="00AE7A9E"/>
    <w:rsid w:val="00B13E52"/>
    <w:rsid w:val="00B341AC"/>
    <w:rsid w:val="00B3480C"/>
    <w:rsid w:val="00B4116C"/>
    <w:rsid w:val="00B65EE3"/>
    <w:rsid w:val="00B719A7"/>
    <w:rsid w:val="00B73560"/>
    <w:rsid w:val="00B82A15"/>
    <w:rsid w:val="00BC1F5C"/>
    <w:rsid w:val="00BD41C6"/>
    <w:rsid w:val="00BD775D"/>
    <w:rsid w:val="00C14F36"/>
    <w:rsid w:val="00C9083D"/>
    <w:rsid w:val="00CA4EEB"/>
    <w:rsid w:val="00CD0376"/>
    <w:rsid w:val="00CF4080"/>
    <w:rsid w:val="00D10FB5"/>
    <w:rsid w:val="00D47CDA"/>
    <w:rsid w:val="00D50BC7"/>
    <w:rsid w:val="00DA34E6"/>
    <w:rsid w:val="00DA38AA"/>
    <w:rsid w:val="00DD184A"/>
    <w:rsid w:val="00DD50CF"/>
    <w:rsid w:val="00DD72C4"/>
    <w:rsid w:val="00DF1692"/>
    <w:rsid w:val="00DF5240"/>
    <w:rsid w:val="00E00888"/>
    <w:rsid w:val="00E05306"/>
    <w:rsid w:val="00E27EA9"/>
    <w:rsid w:val="00E51038"/>
    <w:rsid w:val="00E7074E"/>
    <w:rsid w:val="00E74E2F"/>
    <w:rsid w:val="00E853DE"/>
    <w:rsid w:val="00EA1FD5"/>
    <w:rsid w:val="00ED7E78"/>
    <w:rsid w:val="00EF677C"/>
    <w:rsid w:val="00F01B5A"/>
    <w:rsid w:val="00F2793C"/>
    <w:rsid w:val="00F32844"/>
    <w:rsid w:val="00F34791"/>
    <w:rsid w:val="00F450C8"/>
    <w:rsid w:val="00F65A23"/>
    <w:rsid w:val="00F80DD8"/>
    <w:rsid w:val="00F928D1"/>
    <w:rsid w:val="00F92F22"/>
    <w:rsid w:val="00FD2032"/>
    <w:rsid w:val="00FE3ECF"/>
    <w:rsid w:val="00FE4EF6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6EB6A6-88E9-4D02-B47E-B531CE00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14666"/>
    <w:rsid w:val="00056262"/>
    <w:rsid w:val="000906DB"/>
    <w:rsid w:val="001455D6"/>
    <w:rsid w:val="00183CA7"/>
    <w:rsid w:val="002E5E91"/>
    <w:rsid w:val="003073BA"/>
    <w:rsid w:val="0032723D"/>
    <w:rsid w:val="003836CB"/>
    <w:rsid w:val="00385B5E"/>
    <w:rsid w:val="0043248B"/>
    <w:rsid w:val="004C716D"/>
    <w:rsid w:val="004E172B"/>
    <w:rsid w:val="00535346"/>
    <w:rsid w:val="00690D3C"/>
    <w:rsid w:val="008304C1"/>
    <w:rsid w:val="00895F61"/>
    <w:rsid w:val="008D1008"/>
    <w:rsid w:val="00924D55"/>
    <w:rsid w:val="00943094"/>
    <w:rsid w:val="0099340D"/>
    <w:rsid w:val="009B34DE"/>
    <w:rsid w:val="00A20877"/>
    <w:rsid w:val="00A92738"/>
    <w:rsid w:val="00AA301D"/>
    <w:rsid w:val="00AE16D3"/>
    <w:rsid w:val="00B53A3E"/>
    <w:rsid w:val="00C236FD"/>
    <w:rsid w:val="00D73CCD"/>
    <w:rsid w:val="00D7783A"/>
    <w:rsid w:val="00D84571"/>
    <w:rsid w:val="00E12179"/>
    <w:rsid w:val="00EE01D6"/>
    <w:rsid w:val="00F82E48"/>
    <w:rsid w:val="00FA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ZZSPK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5</cp:revision>
  <cp:lastPrinted>2025-09-18T08:22:00Z</cp:lastPrinted>
  <dcterms:created xsi:type="dcterms:W3CDTF">2026-04-27T10:42:00Z</dcterms:created>
  <dcterms:modified xsi:type="dcterms:W3CDTF">2026-04-27T11:18:00Z</dcterms:modified>
</cp:coreProperties>
</file>