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0353" w14:textId="4776052A" w:rsidR="00A66186" w:rsidRPr="00433BB7" w:rsidRDefault="00A66186" w:rsidP="00433BB7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 w:rsidRPr="52EA3A73">
        <w:rPr>
          <w:rFonts w:ascii="Microsoft Sans Serif" w:hAnsi="Microsoft Sans Serif" w:cs="Microsoft Sans Serif"/>
          <w:caps/>
          <w:sz w:val="24"/>
          <w:szCs w:val="24"/>
        </w:rPr>
        <w:t>Smlouva o dílo</w:t>
      </w:r>
      <w:r>
        <w:br/>
      </w:r>
      <w:r w:rsidR="00150763" w:rsidRPr="52EA3A73">
        <w:rPr>
          <w:rFonts w:ascii="Microsoft Sans Serif" w:hAnsi="Microsoft Sans Serif" w:cs="Microsoft Sans Serif"/>
          <w:b w:val="0"/>
          <w:sz w:val="22"/>
          <w:szCs w:val="22"/>
        </w:rPr>
        <w:t xml:space="preserve">č. smlouvy objednavatele: </w:t>
      </w:r>
      <w:r w:rsidR="00490FBE" w:rsidRPr="00490FBE">
        <w:rPr>
          <w:rFonts w:ascii="Microsoft Sans Serif" w:hAnsi="Microsoft Sans Serif" w:cs="Microsoft Sans Serif"/>
          <w:b w:val="0"/>
          <w:sz w:val="22"/>
          <w:szCs w:val="22"/>
        </w:rPr>
        <w:t>S-0025/00069892/2026</w:t>
      </w:r>
    </w:p>
    <w:p w14:paraId="6E7F8B41" w14:textId="77777777" w:rsidR="00A66186" w:rsidRPr="00433BB7" w:rsidRDefault="00A66186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 xml:space="preserve">uzavřená podle ustanovení § </w:t>
      </w:r>
      <w:r w:rsidRPr="00433BB7">
        <w:rPr>
          <w:rFonts w:ascii="Microsoft Sans Serif" w:hAnsi="Microsoft Sans Serif" w:cs="Microsoft Sans Serif"/>
          <w:b/>
          <w:bCs/>
          <w:sz w:val="24"/>
          <w:szCs w:val="24"/>
        </w:rPr>
        <w:t>2586 odst. 1 občanského zákona</w:t>
      </w:r>
      <w:r w:rsidRPr="00433BB7">
        <w:rPr>
          <w:rFonts w:ascii="Microsoft Sans Serif" w:hAnsi="Microsoft Sans Serif" w:cs="Microsoft Sans Serif"/>
          <w:b/>
          <w:sz w:val="24"/>
          <w:szCs w:val="24"/>
        </w:rPr>
        <w:t xml:space="preserve"> č. 89/2012 Sb.</w:t>
      </w:r>
    </w:p>
    <w:p w14:paraId="4E957A44" w14:textId="77777777" w:rsidR="00A66186" w:rsidRPr="00433BB7" w:rsidRDefault="00A66186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>mezi smluvními stranami</w:t>
      </w:r>
    </w:p>
    <w:p w14:paraId="672A6659" w14:textId="77777777" w:rsidR="00653DD0" w:rsidRPr="00433BB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0A37501D" w14:textId="77777777" w:rsidR="00653DD0" w:rsidRPr="00433BB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A648C7E" w14:textId="61C3521E" w:rsidR="47FCC165" w:rsidRDefault="47FCC165" w:rsidP="52EA3A73">
      <w:pPr>
        <w:pStyle w:val="Odstavecseseznamem"/>
        <w:numPr>
          <w:ilvl w:val="0"/>
          <w:numId w:val="2"/>
        </w:numPr>
        <w:spacing w:line="288" w:lineRule="auto"/>
        <w:ind w:left="357" w:hanging="357"/>
        <w:jc w:val="both"/>
        <w:rPr>
          <w:rFonts w:ascii="Microsoft Sans Serif" w:eastAsia="Microsoft Sans Serif" w:hAnsi="Microsoft Sans Serif" w:cs="Microsoft Sans Serif"/>
        </w:rPr>
      </w:pPr>
      <w:r w:rsidRPr="52EA3A73">
        <w:rPr>
          <w:rFonts w:ascii="Microsoft Sans Serif" w:eastAsia="Microsoft Sans Serif" w:hAnsi="Microsoft Sans Serif" w:cs="Microsoft Sans Serif"/>
        </w:rPr>
        <w:t xml:space="preserve">Objednavatel: </w:t>
      </w:r>
    </w:p>
    <w:tbl>
      <w:tblPr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2475"/>
        <w:gridCol w:w="7183"/>
      </w:tblGrid>
      <w:tr w:rsidR="52EA3A73" w14:paraId="4650F4D2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DA01F" w14:textId="30AFB925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Název: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9B4CA8E" w14:textId="18B3FF4E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b/>
                <w:bCs/>
                <w:color w:val="000000" w:themeColor="text1"/>
              </w:rPr>
              <w:t>Středočeská vědecká knihovna v Kladně, příspěvková organizace</w:t>
            </w:r>
          </w:p>
        </w:tc>
      </w:tr>
      <w:tr w:rsidR="52EA3A73" w14:paraId="7CD089E1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4F0A2" w14:textId="658DADCB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IČO: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2B73553" w14:textId="4E5805F4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00069892</w:t>
            </w:r>
          </w:p>
        </w:tc>
      </w:tr>
      <w:tr w:rsidR="52EA3A73" w14:paraId="72D44390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38846" w14:textId="15415D28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Sídlo: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8C9380" w14:textId="27BAA78C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 xml:space="preserve">Gen. </w:t>
            </w:r>
            <w:proofErr w:type="spellStart"/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Klapálka</w:t>
            </w:r>
            <w:proofErr w:type="spellEnd"/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 xml:space="preserve"> 1641, 272 01 Kladno</w:t>
            </w:r>
          </w:p>
        </w:tc>
      </w:tr>
      <w:tr w:rsidR="52EA3A73" w14:paraId="2DDB6C48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857A1" w14:textId="5BEB842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Statutární zástupce: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19A4FC" w14:textId="2A18FA70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Roman Hájek, ředitel</w:t>
            </w:r>
          </w:p>
        </w:tc>
      </w:tr>
      <w:tr w:rsidR="52EA3A73" w14:paraId="130A5D88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AC5B9" w14:textId="2E87DA8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Kontaktní osoba: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A7666" w14:textId="183A10D8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Roman Hájek</w:t>
            </w:r>
          </w:p>
        </w:tc>
      </w:tr>
      <w:tr w:rsidR="52EA3A73" w14:paraId="194C6B3C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9A47F" w14:textId="17E82F32" w:rsidR="52EA3A73" w:rsidRDefault="52EA3A73" w:rsidP="52EA3A73">
            <w:pPr>
              <w:spacing w:line="288" w:lineRule="auto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Tel. na kontaktní osobu: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417E0" w14:textId="40EB0405" w:rsidR="52EA3A73" w:rsidRDefault="00C324BA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XXXXXXXX</w:t>
            </w:r>
          </w:p>
        </w:tc>
      </w:tr>
      <w:tr w:rsidR="52EA3A73" w14:paraId="1777D73B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DEDEB" w14:textId="4F475235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E-mail kontaktní osoby: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7CBBE" w14:textId="3DD2C715" w:rsidR="63D1ACBC" w:rsidRDefault="00C324BA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XXXXXXXX</w:t>
            </w:r>
          </w:p>
        </w:tc>
      </w:tr>
      <w:tr w:rsidR="52EA3A73" w14:paraId="39D1C770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FFCA7" w14:textId="30729752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Banka: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A228B" w14:textId="217E1474" w:rsidR="52EA3A73" w:rsidRDefault="00C324BA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XXXXXXXX</w:t>
            </w:r>
          </w:p>
        </w:tc>
      </w:tr>
      <w:tr w:rsidR="52EA3A73" w14:paraId="2EA22500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23483" w14:textId="44896E8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Číslo účtu: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DB0B4" w14:textId="2E708B94" w:rsidR="52EA3A73" w:rsidRDefault="00C324BA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</w:t>
            </w:r>
          </w:p>
        </w:tc>
      </w:tr>
    </w:tbl>
    <w:p w14:paraId="5056DBAD" w14:textId="36E9416B" w:rsidR="47FCC165" w:rsidRDefault="47FCC165" w:rsidP="52EA3A73">
      <w:pPr>
        <w:pStyle w:val="Bezmezer"/>
        <w:spacing w:before="120" w:line="288" w:lineRule="auto"/>
      </w:pPr>
      <w:r w:rsidRPr="52EA3A73">
        <w:rPr>
          <w:rFonts w:ascii="Microsoft Sans Serif" w:eastAsia="Microsoft Sans Serif" w:hAnsi="Microsoft Sans Serif" w:cs="Microsoft Sans Serif"/>
        </w:rPr>
        <w:t>(dále jen „</w:t>
      </w:r>
      <w:r w:rsidR="0D7B7B84" w:rsidRPr="52EA3A73">
        <w:rPr>
          <w:rFonts w:ascii="Microsoft Sans Serif" w:eastAsia="Microsoft Sans Serif" w:hAnsi="Microsoft Sans Serif" w:cs="Microsoft Sans Serif"/>
          <w:b/>
          <w:bCs/>
        </w:rPr>
        <w:t>Objednavatel</w:t>
      </w:r>
      <w:r w:rsidRPr="52EA3A73">
        <w:rPr>
          <w:rFonts w:ascii="Microsoft Sans Serif" w:eastAsia="Microsoft Sans Serif" w:hAnsi="Microsoft Sans Serif" w:cs="Microsoft Sans Serif"/>
          <w:b/>
          <w:bCs/>
        </w:rPr>
        <w:t>“</w:t>
      </w:r>
      <w:r w:rsidRPr="52EA3A73">
        <w:rPr>
          <w:rFonts w:ascii="Microsoft Sans Serif" w:eastAsia="Microsoft Sans Serif" w:hAnsi="Microsoft Sans Serif" w:cs="Microsoft Sans Serif"/>
        </w:rPr>
        <w:t>)</w:t>
      </w:r>
    </w:p>
    <w:p w14:paraId="5B0B458A" w14:textId="4FE09642" w:rsidR="52EA3A73" w:rsidRDefault="52EA3A73" w:rsidP="52EA3A73">
      <w:pPr>
        <w:pStyle w:val="Bezmezer"/>
        <w:spacing w:before="120" w:line="288" w:lineRule="auto"/>
        <w:rPr>
          <w:rFonts w:ascii="Microsoft Sans Serif" w:eastAsia="Microsoft Sans Serif" w:hAnsi="Microsoft Sans Serif" w:cs="Microsoft Sans Serif"/>
        </w:rPr>
      </w:pPr>
    </w:p>
    <w:p w14:paraId="7F87DC73" w14:textId="0A93ADFD" w:rsidR="00DEC376" w:rsidRDefault="00DEC376" w:rsidP="52EA3A73">
      <w:pPr>
        <w:pStyle w:val="Odstavecseseznamem"/>
        <w:numPr>
          <w:ilvl w:val="0"/>
          <w:numId w:val="2"/>
        </w:numPr>
        <w:spacing w:line="288" w:lineRule="auto"/>
        <w:ind w:left="357" w:hanging="357"/>
        <w:jc w:val="both"/>
        <w:rPr>
          <w:rFonts w:ascii="Microsoft Sans Serif" w:eastAsia="Microsoft Sans Serif" w:hAnsi="Microsoft Sans Serif" w:cs="Microsoft Sans Serif"/>
        </w:rPr>
      </w:pPr>
      <w:r w:rsidRPr="52EA3A73">
        <w:rPr>
          <w:rFonts w:ascii="Microsoft Sans Serif" w:eastAsia="Microsoft Sans Serif" w:hAnsi="Microsoft Sans Serif" w:cs="Microsoft Sans Serif"/>
        </w:rPr>
        <w:t>Zhotovitel</w:t>
      </w:r>
      <w:r w:rsidR="47FCC165" w:rsidRPr="52EA3A73">
        <w:rPr>
          <w:rFonts w:ascii="Microsoft Sans Serif" w:eastAsia="Microsoft Sans Serif" w:hAnsi="Microsoft Sans Serif" w:cs="Microsoft Sans Serif"/>
        </w:rPr>
        <w:t>:</w:t>
      </w:r>
    </w:p>
    <w:tbl>
      <w:tblPr>
        <w:tblW w:w="965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2475"/>
        <w:gridCol w:w="7184"/>
      </w:tblGrid>
      <w:tr w:rsidR="52EA3A73" w14:paraId="366AEEC4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39FA3" w14:textId="7D85A27C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Název: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C5517" w14:textId="79A19C05" w:rsidR="52EA3A73" w:rsidRDefault="00DC5D41" w:rsidP="00E46DA1">
            <w:pPr>
              <w:spacing w:line="288" w:lineRule="auto"/>
            </w:pPr>
            <w:r>
              <w:rPr>
                <w:rFonts w:ascii="Microsoft Sans Serif" w:eastAsia="Microsoft Sans Serif" w:hAnsi="Microsoft Sans Serif" w:cs="Microsoft Sans Serif"/>
                <w:b/>
                <w:bCs/>
              </w:rPr>
              <w:t>Tomáš Nováček</w:t>
            </w:r>
          </w:p>
        </w:tc>
      </w:tr>
      <w:tr w:rsidR="52EA3A73" w14:paraId="4746452A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94630" w14:textId="404F2964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IČO/DIČ: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283EC" w14:textId="1706AFA0" w:rsidR="52EA3A73" w:rsidRDefault="00DC5D41" w:rsidP="52EA3A73">
            <w:pPr>
              <w:spacing w:line="288" w:lineRule="auto"/>
              <w:jc w:val="both"/>
            </w:pPr>
            <w:r w:rsidRPr="00DC5D41">
              <w:rPr>
                <w:rFonts w:ascii="Microsoft Sans Serif" w:eastAsia="Microsoft Sans Serif" w:hAnsi="Microsoft Sans Serif" w:cs="Microsoft Sans Serif"/>
              </w:rPr>
              <w:t>07964200</w:t>
            </w:r>
          </w:p>
        </w:tc>
      </w:tr>
      <w:tr w:rsidR="52EA3A73" w14:paraId="288155B4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F037A" w14:textId="10BA7D58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Sídlo: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C9B6E" w14:textId="23C11423" w:rsidR="52EA3A73" w:rsidRDefault="008E12DF" w:rsidP="00E46DA1">
            <w:pPr>
              <w:spacing w:line="288" w:lineRule="auto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 xml:space="preserve">XXXXXXXXX  </w:t>
            </w:r>
            <w:r w:rsidR="00693482">
              <w:rPr>
                <w:rFonts w:ascii="Microsoft Sans Serif" w:eastAsia="Microsoft Sans Serif" w:hAnsi="Microsoft Sans Serif" w:cs="Microsoft Sans Serif"/>
              </w:rPr>
              <w:t xml:space="preserve"> Praha</w:t>
            </w:r>
          </w:p>
        </w:tc>
      </w:tr>
      <w:tr w:rsidR="52EA3A73" w14:paraId="1F8E9CE1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11EEF" w14:textId="17916DBE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Plátce DPH: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B9983" w14:textId="2E841D1D" w:rsidR="52EA3A73" w:rsidRDefault="00C94A5D" w:rsidP="52EA3A73">
            <w:pPr>
              <w:spacing w:line="288" w:lineRule="auto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Ne</w:t>
            </w:r>
          </w:p>
        </w:tc>
      </w:tr>
      <w:tr w:rsidR="52EA3A73" w14:paraId="1E4DF9DF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BBCA4" w14:textId="79AA6FF7" w:rsidR="52EA3A73" w:rsidRDefault="52EA3A73" w:rsidP="52EA3A73">
            <w:pPr>
              <w:spacing w:line="288" w:lineRule="auto"/>
              <w:ind w:right="-2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Tel. na kontaktní osobu: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9D1C5" w14:textId="1DEEF559" w:rsidR="52EA3A73" w:rsidRPr="00E46DA1" w:rsidRDefault="00C324BA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XXXXXXXXX</w:t>
            </w:r>
          </w:p>
        </w:tc>
      </w:tr>
      <w:tr w:rsidR="52EA3A73" w14:paraId="242E740E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80383" w14:textId="3A8CA090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E-mail kontaktní osoby: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FD2C6" w14:textId="0D5795F1" w:rsidR="52EA3A73" w:rsidRPr="00E46DA1" w:rsidRDefault="00C324BA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XXXXXXXXX</w:t>
            </w:r>
          </w:p>
        </w:tc>
      </w:tr>
      <w:tr w:rsidR="52EA3A73" w14:paraId="77E1919B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D8575" w14:textId="4C0BD34A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Banka: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A8755" w14:textId="7783BFF4" w:rsidR="52EA3A73" w:rsidRPr="009E2384" w:rsidRDefault="00C324BA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XXXXXXXX</w:t>
            </w:r>
          </w:p>
        </w:tc>
      </w:tr>
      <w:tr w:rsidR="52EA3A73" w14:paraId="682A3077" w14:textId="77777777" w:rsidTr="00C94A5D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83015" w14:textId="7024E277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Číslo účtu: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3E508" w14:textId="24E2C660" w:rsidR="52EA3A73" w:rsidRPr="009E2384" w:rsidRDefault="00C324BA" w:rsidP="52EA3A73">
            <w:pPr>
              <w:spacing w:line="288" w:lineRule="auto"/>
              <w:jc w:val="both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XXXXXXXXX</w:t>
            </w:r>
          </w:p>
        </w:tc>
      </w:tr>
    </w:tbl>
    <w:p w14:paraId="0783490E" w14:textId="441349A4" w:rsidR="47FCC165" w:rsidRDefault="47FCC165" w:rsidP="52EA3A73">
      <w:pPr>
        <w:pStyle w:val="Bezmezer"/>
        <w:spacing w:before="120" w:after="120" w:line="288" w:lineRule="auto"/>
      </w:pPr>
      <w:r w:rsidRPr="52EA3A73">
        <w:rPr>
          <w:rFonts w:ascii="Microsoft Sans Serif" w:eastAsia="Microsoft Sans Serif" w:hAnsi="Microsoft Sans Serif" w:cs="Microsoft Sans Serif"/>
        </w:rPr>
        <w:t>(dále jen „</w:t>
      </w:r>
      <w:r w:rsidR="64EE3C52" w:rsidRPr="52EA3A73">
        <w:rPr>
          <w:rFonts w:ascii="Microsoft Sans Serif" w:eastAsia="Microsoft Sans Serif" w:hAnsi="Microsoft Sans Serif" w:cs="Microsoft Sans Serif"/>
          <w:b/>
          <w:bCs/>
        </w:rPr>
        <w:t>Zhotovitel</w:t>
      </w:r>
      <w:r w:rsidRPr="52EA3A73">
        <w:rPr>
          <w:rFonts w:ascii="Microsoft Sans Serif" w:eastAsia="Microsoft Sans Serif" w:hAnsi="Microsoft Sans Serif" w:cs="Microsoft Sans Serif"/>
        </w:rPr>
        <w:t>“)</w:t>
      </w:r>
    </w:p>
    <w:p w14:paraId="72A3D3EC" w14:textId="77777777" w:rsidR="00661025" w:rsidRPr="00433BB7" w:rsidRDefault="00661025" w:rsidP="00220701">
      <w:pPr>
        <w:rPr>
          <w:rFonts w:ascii="Microsoft Sans Serif" w:hAnsi="Microsoft Sans Serif" w:cs="Microsoft Sans Serif"/>
          <w:sz w:val="24"/>
          <w:szCs w:val="24"/>
        </w:rPr>
      </w:pPr>
    </w:p>
    <w:p w14:paraId="5C1F92FC" w14:textId="77777777" w:rsidR="00A66186" w:rsidRPr="00433BB7" w:rsidRDefault="00A66186" w:rsidP="00433BB7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bCs/>
          <w:sz w:val="24"/>
          <w:szCs w:val="24"/>
        </w:rPr>
        <w:t>I. Předmět smlouvy</w:t>
      </w:r>
    </w:p>
    <w:p w14:paraId="55D8B3B0" w14:textId="77777777" w:rsidR="00285509" w:rsidRPr="00433BB7" w:rsidRDefault="00285509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1.1</w:t>
      </w:r>
    </w:p>
    <w:p w14:paraId="6FE1C090" w14:textId="77777777" w:rsidR="00094CF1" w:rsidRDefault="00A66186" w:rsidP="00B849CE">
      <w:pPr>
        <w:rPr>
          <w:rFonts w:ascii="Microsoft Sans Serif" w:hAnsi="Microsoft Sans Serif" w:cs="Microsoft Sans Serif"/>
          <w:sz w:val="22"/>
          <w:szCs w:val="22"/>
        </w:rPr>
      </w:pPr>
      <w:r w:rsidRPr="33F463C7">
        <w:rPr>
          <w:rFonts w:ascii="Microsoft Sans Serif" w:hAnsi="Microsoft Sans Serif" w:cs="Microsoft Sans Serif"/>
          <w:sz w:val="22"/>
          <w:szCs w:val="22"/>
        </w:rPr>
        <w:t xml:space="preserve">Zhotovitel se zavazuje </w:t>
      </w:r>
      <w:r w:rsidR="00285509" w:rsidRPr="33F463C7">
        <w:rPr>
          <w:rFonts w:ascii="Microsoft Sans Serif" w:hAnsi="Microsoft Sans Serif" w:cs="Microsoft Sans Serif"/>
          <w:sz w:val="22"/>
          <w:szCs w:val="22"/>
        </w:rPr>
        <w:t>k</w:t>
      </w:r>
      <w:r w:rsidR="006F3E59">
        <w:rPr>
          <w:rFonts w:ascii="Microsoft Sans Serif" w:hAnsi="Microsoft Sans Serif" w:cs="Microsoft Sans Serif"/>
          <w:sz w:val="22"/>
          <w:szCs w:val="22"/>
        </w:rPr>
        <w:t>e zhotovení</w:t>
      </w:r>
      <w:r w:rsidR="0099542B">
        <w:rPr>
          <w:rFonts w:ascii="Microsoft Sans Serif" w:hAnsi="Microsoft Sans Serif" w:cs="Microsoft Sans Serif"/>
          <w:sz w:val="22"/>
          <w:szCs w:val="22"/>
        </w:rPr>
        <w:t xml:space="preserve"> výstavního systému a </w:t>
      </w:r>
      <w:r w:rsidR="007A3D5D">
        <w:rPr>
          <w:rFonts w:ascii="Microsoft Sans Serif" w:hAnsi="Microsoft Sans Serif" w:cs="Microsoft Sans Serif"/>
          <w:sz w:val="22"/>
          <w:szCs w:val="22"/>
        </w:rPr>
        <w:t xml:space="preserve">kompletní </w:t>
      </w:r>
      <w:r w:rsidR="0099542B">
        <w:rPr>
          <w:rFonts w:ascii="Microsoft Sans Serif" w:hAnsi="Microsoft Sans Serif" w:cs="Microsoft Sans Serif"/>
          <w:sz w:val="22"/>
          <w:szCs w:val="22"/>
        </w:rPr>
        <w:t xml:space="preserve">adjustaci </w:t>
      </w:r>
      <w:r w:rsidR="007A3D5D">
        <w:rPr>
          <w:rFonts w:ascii="Microsoft Sans Serif" w:hAnsi="Microsoft Sans Serif" w:cs="Microsoft Sans Serif"/>
          <w:sz w:val="22"/>
          <w:szCs w:val="22"/>
        </w:rPr>
        <w:t xml:space="preserve">panelů pro výstavu </w:t>
      </w:r>
      <w:r w:rsidR="002A41C2">
        <w:rPr>
          <w:rFonts w:ascii="Microsoft Sans Serif" w:hAnsi="Microsoft Sans Serif" w:cs="Microsoft Sans Serif"/>
          <w:sz w:val="22"/>
          <w:szCs w:val="22"/>
        </w:rPr>
        <w:t xml:space="preserve">s názvem „Výstava </w:t>
      </w:r>
      <w:r w:rsidR="00094CF1">
        <w:rPr>
          <w:rFonts w:ascii="Microsoft Sans Serif" w:hAnsi="Microsoft Sans Serif" w:cs="Microsoft Sans Serif"/>
          <w:sz w:val="22"/>
          <w:szCs w:val="22"/>
        </w:rPr>
        <w:t>návrhů z architektonické soutěže Středočeská vědecká knihovna v Kladně“ (dále jen „Dílo“). Dílo zahrnuje:</w:t>
      </w:r>
    </w:p>
    <w:p w14:paraId="55E677A5" w14:textId="77777777" w:rsidR="0055282A" w:rsidRDefault="00A60B91" w:rsidP="00094CF1">
      <w:pPr>
        <w:pStyle w:val="Odstavecseseznamem"/>
        <w:numPr>
          <w:ilvl w:val="0"/>
          <w:numId w:val="8"/>
        </w:num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zhotovení </w:t>
      </w:r>
      <w:r w:rsidR="00094CF1">
        <w:rPr>
          <w:rFonts w:ascii="Microsoft Sans Serif" w:hAnsi="Microsoft Sans Serif" w:cs="Microsoft Sans Serif"/>
          <w:sz w:val="22"/>
          <w:szCs w:val="22"/>
        </w:rPr>
        <w:t>z</w:t>
      </w:r>
      <w:r w:rsidR="006F3E59" w:rsidRPr="00094CF1">
        <w:rPr>
          <w:rFonts w:ascii="Microsoft Sans Serif" w:hAnsi="Microsoft Sans Serif" w:cs="Microsoft Sans Serif"/>
          <w:sz w:val="22"/>
          <w:szCs w:val="22"/>
        </w:rPr>
        <w:t>ávěsn</w:t>
      </w:r>
      <w:r>
        <w:rPr>
          <w:rFonts w:ascii="Microsoft Sans Serif" w:hAnsi="Microsoft Sans Serif" w:cs="Microsoft Sans Serif"/>
          <w:sz w:val="22"/>
          <w:szCs w:val="22"/>
        </w:rPr>
        <w:t>ého</w:t>
      </w:r>
      <w:r w:rsidR="00094CF1">
        <w:rPr>
          <w:rFonts w:ascii="Microsoft Sans Serif" w:hAnsi="Microsoft Sans Serif" w:cs="Microsoft Sans Serif"/>
          <w:sz w:val="22"/>
          <w:szCs w:val="22"/>
        </w:rPr>
        <w:t xml:space="preserve"> rošt</w:t>
      </w:r>
      <w:r>
        <w:rPr>
          <w:rFonts w:ascii="Microsoft Sans Serif" w:hAnsi="Microsoft Sans Serif" w:cs="Microsoft Sans Serif"/>
          <w:sz w:val="22"/>
          <w:szCs w:val="22"/>
        </w:rPr>
        <w:t>u</w:t>
      </w:r>
      <w:r w:rsidR="00094CF1">
        <w:rPr>
          <w:rFonts w:ascii="Microsoft Sans Serif" w:hAnsi="Microsoft Sans Serif" w:cs="Microsoft Sans Serif"/>
          <w:sz w:val="22"/>
          <w:szCs w:val="22"/>
        </w:rPr>
        <w:t xml:space="preserve"> vyroben</w:t>
      </w:r>
      <w:r>
        <w:rPr>
          <w:rFonts w:ascii="Microsoft Sans Serif" w:hAnsi="Microsoft Sans Serif" w:cs="Microsoft Sans Serif"/>
          <w:sz w:val="22"/>
          <w:szCs w:val="22"/>
        </w:rPr>
        <w:t>ého</w:t>
      </w:r>
      <w:r w:rsidR="00094CF1">
        <w:rPr>
          <w:rFonts w:ascii="Microsoft Sans Serif" w:hAnsi="Microsoft Sans Serif" w:cs="Microsoft Sans Serif"/>
          <w:sz w:val="22"/>
          <w:szCs w:val="22"/>
        </w:rPr>
        <w:t xml:space="preserve"> z</w:t>
      </w:r>
      <w:r w:rsidR="00877F5E">
        <w:rPr>
          <w:rFonts w:ascii="Microsoft Sans Serif" w:hAnsi="Microsoft Sans Serif" w:cs="Microsoft Sans Serif"/>
          <w:sz w:val="22"/>
          <w:szCs w:val="22"/>
        </w:rPr>
        <w:t xml:space="preserve"> neošetřených</w:t>
      </w:r>
      <w:r w:rsidR="00094CF1">
        <w:rPr>
          <w:rFonts w:ascii="Microsoft Sans Serif" w:hAnsi="Microsoft Sans Serif" w:cs="Microsoft Sans Serif"/>
          <w:sz w:val="22"/>
          <w:szCs w:val="22"/>
        </w:rPr>
        <w:t xml:space="preserve"> střešních latí o</w:t>
      </w:r>
      <w:r w:rsidR="00387D0B" w:rsidRPr="00094CF1">
        <w:rPr>
          <w:rFonts w:ascii="Microsoft Sans Serif" w:hAnsi="Microsoft Sans Serif" w:cs="Microsoft Sans Serif"/>
          <w:sz w:val="22"/>
          <w:szCs w:val="22"/>
        </w:rPr>
        <w:t> délce 14 metrů a výšce 2,5 metru</w:t>
      </w:r>
      <w:r w:rsidR="00094CF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5043F">
        <w:rPr>
          <w:rFonts w:ascii="Microsoft Sans Serif" w:hAnsi="Microsoft Sans Serif" w:cs="Microsoft Sans Serif"/>
          <w:sz w:val="22"/>
          <w:szCs w:val="22"/>
        </w:rPr>
        <w:t xml:space="preserve">uzpůsobený na míru prostoru chodby v 2.NP </w:t>
      </w:r>
      <w:r>
        <w:rPr>
          <w:rFonts w:ascii="Microsoft Sans Serif" w:hAnsi="Microsoft Sans Serif" w:cs="Microsoft Sans Serif"/>
          <w:sz w:val="22"/>
          <w:szCs w:val="22"/>
        </w:rPr>
        <w:t>budovy čp. 1641</w:t>
      </w:r>
      <w:r w:rsidR="00A01F2A">
        <w:rPr>
          <w:rFonts w:ascii="Microsoft Sans Serif" w:hAnsi="Microsoft Sans Serif" w:cs="Microsoft Sans Serif"/>
          <w:sz w:val="22"/>
          <w:szCs w:val="22"/>
        </w:rPr>
        <w:t>,</w:t>
      </w:r>
      <w:r w:rsidR="00387D0B" w:rsidRPr="00094CF1">
        <w:rPr>
          <w:rFonts w:ascii="Microsoft Sans Serif" w:hAnsi="Microsoft Sans Serif" w:cs="Microsoft Sans Serif"/>
          <w:sz w:val="22"/>
          <w:szCs w:val="22"/>
        </w:rPr>
        <w:t xml:space="preserve"> určeného k</w:t>
      </w:r>
      <w:r w:rsidR="006F5FE8" w:rsidRPr="00094CF1">
        <w:rPr>
          <w:rFonts w:ascii="Microsoft Sans Serif" w:hAnsi="Microsoft Sans Serif" w:cs="Microsoft Sans Serif"/>
          <w:sz w:val="22"/>
          <w:szCs w:val="22"/>
        </w:rPr>
        <w:t> </w:t>
      </w:r>
      <w:r w:rsidR="00387D0B" w:rsidRPr="00094CF1">
        <w:rPr>
          <w:rFonts w:ascii="Microsoft Sans Serif" w:hAnsi="Microsoft Sans Serif" w:cs="Microsoft Sans Serif"/>
          <w:sz w:val="22"/>
          <w:szCs w:val="22"/>
        </w:rPr>
        <w:t>vystavení</w:t>
      </w:r>
      <w:r w:rsidR="006F5FE8" w:rsidRPr="00094CF1">
        <w:rPr>
          <w:rFonts w:ascii="Microsoft Sans Serif" w:hAnsi="Microsoft Sans Serif" w:cs="Microsoft Sans Serif"/>
          <w:sz w:val="22"/>
          <w:szCs w:val="22"/>
        </w:rPr>
        <w:t xml:space="preserve"> 60 panelů se soutěžními návrhy</w:t>
      </w:r>
      <w:r w:rsidR="00A01F2A">
        <w:rPr>
          <w:rFonts w:ascii="Microsoft Sans Serif" w:hAnsi="Microsoft Sans Serif" w:cs="Microsoft Sans Serif"/>
          <w:sz w:val="22"/>
          <w:szCs w:val="22"/>
        </w:rPr>
        <w:t>, přičemž r</w:t>
      </w:r>
      <w:r w:rsidR="0080633A" w:rsidRPr="00094CF1">
        <w:rPr>
          <w:rFonts w:ascii="Microsoft Sans Serif" w:hAnsi="Microsoft Sans Serif" w:cs="Microsoft Sans Serif"/>
          <w:sz w:val="22"/>
          <w:szCs w:val="22"/>
        </w:rPr>
        <w:t xml:space="preserve">ozměr jednoho </w:t>
      </w:r>
      <w:r w:rsidR="007224C4" w:rsidRPr="00094CF1">
        <w:rPr>
          <w:rFonts w:ascii="Microsoft Sans Serif" w:hAnsi="Microsoft Sans Serif" w:cs="Microsoft Sans Serif"/>
          <w:sz w:val="22"/>
          <w:szCs w:val="22"/>
        </w:rPr>
        <w:t>panelu je 700 x 1 000 mm (</w:t>
      </w:r>
      <w:r w:rsidR="0099542B" w:rsidRPr="00094CF1">
        <w:rPr>
          <w:rFonts w:ascii="Microsoft Sans Serif" w:hAnsi="Microsoft Sans Serif" w:cs="Microsoft Sans Serif"/>
          <w:sz w:val="22"/>
          <w:szCs w:val="22"/>
        </w:rPr>
        <w:t>připouští se odchylky v řádu milimetrů)</w:t>
      </w:r>
      <w:r w:rsidR="00B7656C">
        <w:rPr>
          <w:rFonts w:ascii="Microsoft Sans Serif" w:hAnsi="Microsoft Sans Serif" w:cs="Microsoft Sans Serif"/>
          <w:sz w:val="22"/>
          <w:szCs w:val="22"/>
        </w:rPr>
        <w:t>, čemuž odpovídá hustota roštu</w:t>
      </w:r>
      <w:r w:rsidR="0055282A">
        <w:rPr>
          <w:rFonts w:ascii="Microsoft Sans Serif" w:hAnsi="Microsoft Sans Serif" w:cs="Microsoft Sans Serif"/>
          <w:sz w:val="22"/>
          <w:szCs w:val="22"/>
        </w:rPr>
        <w:t>,</w:t>
      </w:r>
    </w:p>
    <w:p w14:paraId="48E61D1C" w14:textId="77777777" w:rsidR="002310F8" w:rsidRDefault="0055282A" w:rsidP="00094CF1">
      <w:pPr>
        <w:pStyle w:val="Odstavecseseznamem"/>
        <w:numPr>
          <w:ilvl w:val="0"/>
          <w:numId w:val="8"/>
        </w:num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lastRenderedPageBreak/>
        <w:t xml:space="preserve">orámování a zasklení 9 panelů </w:t>
      </w:r>
      <w:r w:rsidR="005B57C9">
        <w:rPr>
          <w:rFonts w:ascii="Microsoft Sans Serif" w:hAnsi="Microsoft Sans Serif" w:cs="Microsoft Sans Serif"/>
          <w:sz w:val="22"/>
          <w:szCs w:val="22"/>
        </w:rPr>
        <w:t>oceněných návrhů,</w:t>
      </w:r>
      <w:r w:rsidR="005B57C9" w:rsidRPr="005B57C9">
        <w:t xml:space="preserve"> </w:t>
      </w:r>
      <w:r w:rsidR="005B57C9" w:rsidRPr="005B57C9">
        <w:rPr>
          <w:rFonts w:ascii="Microsoft Sans Serif" w:hAnsi="Microsoft Sans Serif" w:cs="Microsoft Sans Serif"/>
          <w:sz w:val="22"/>
          <w:szCs w:val="22"/>
        </w:rPr>
        <w:t>přičemž rozměr jednoho panelu je 700 x 1 000 mm (připouští se odchylky v řádu milimetrů),</w:t>
      </w:r>
    </w:p>
    <w:p w14:paraId="079A7B02" w14:textId="77777777" w:rsidR="002310F8" w:rsidRDefault="002310F8" w:rsidP="00094CF1">
      <w:pPr>
        <w:pStyle w:val="Odstavecseseznamem"/>
        <w:numPr>
          <w:ilvl w:val="0"/>
          <w:numId w:val="8"/>
        </w:num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orámování 1 panelu o rozměru 700 x 1 000 mm (bez zasklení),</w:t>
      </w:r>
    </w:p>
    <w:p w14:paraId="15B1083C" w14:textId="2D8EA1B2" w:rsidR="002F0AEF" w:rsidRPr="00433BB7" w:rsidRDefault="002310F8" w:rsidP="002F0AEF">
      <w:pPr>
        <w:pStyle w:val="Odstavecseseznamem"/>
        <w:numPr>
          <w:ilvl w:val="0"/>
          <w:numId w:val="8"/>
        </w:num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kompletní instalaci v prostorách knihovny</w:t>
      </w:r>
      <w:r w:rsidR="00856E49">
        <w:rPr>
          <w:rFonts w:ascii="Microsoft Sans Serif" w:hAnsi="Microsoft Sans Serif" w:cs="Microsoft Sans Serif"/>
          <w:sz w:val="22"/>
          <w:szCs w:val="22"/>
        </w:rPr>
        <w:t>,</w:t>
      </w:r>
      <w:r>
        <w:rPr>
          <w:rFonts w:ascii="Microsoft Sans Serif" w:hAnsi="Microsoft Sans Serif" w:cs="Microsoft Sans Serif"/>
          <w:sz w:val="22"/>
          <w:szCs w:val="22"/>
        </w:rPr>
        <w:t xml:space="preserve"> adjustaci </w:t>
      </w:r>
      <w:r w:rsidR="00856E49">
        <w:rPr>
          <w:rFonts w:ascii="Microsoft Sans Serif" w:hAnsi="Microsoft Sans Serif" w:cs="Microsoft Sans Serif"/>
          <w:sz w:val="22"/>
          <w:szCs w:val="22"/>
        </w:rPr>
        <w:t>všech 70 panelů včetně příslušných popisk</w:t>
      </w:r>
      <w:r w:rsidR="00D45384">
        <w:rPr>
          <w:rFonts w:ascii="Microsoft Sans Serif" w:hAnsi="Microsoft Sans Serif" w:cs="Microsoft Sans Serif"/>
          <w:sz w:val="22"/>
          <w:szCs w:val="22"/>
        </w:rPr>
        <w:t>ů.</w:t>
      </w:r>
    </w:p>
    <w:p w14:paraId="2976C28C" w14:textId="1889DDA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9D7D509" w14:textId="77777777" w:rsidR="003529D0" w:rsidRPr="00433BB7" w:rsidRDefault="003529D0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1.2</w:t>
      </w:r>
    </w:p>
    <w:p w14:paraId="1C813C9C" w14:textId="77777777" w:rsidR="003529D0" w:rsidRDefault="003529D0" w:rsidP="00961C86">
      <w:pPr>
        <w:spacing w:after="120"/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Objednavatel se zavazuje poskytnout zhotoviteli vyžádané podklady</w:t>
      </w:r>
      <w:r w:rsidR="00AB4CF8" w:rsidRPr="00433BB7">
        <w:rPr>
          <w:rFonts w:ascii="Microsoft Sans Serif" w:hAnsi="Microsoft Sans Serif" w:cs="Microsoft Sans Serif"/>
          <w:sz w:val="22"/>
          <w:szCs w:val="22"/>
        </w:rPr>
        <w:t xml:space="preserve"> nutné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pro zhotovení díla.</w:t>
      </w:r>
    </w:p>
    <w:p w14:paraId="06FFC020" w14:textId="77777777" w:rsidR="00D45384" w:rsidRDefault="003D592A" w:rsidP="00961C86">
      <w:pPr>
        <w:spacing w:after="1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Objednavatel se zavazuje poskytnout Zhotoviteli </w:t>
      </w:r>
      <w:r w:rsidR="00970C34">
        <w:rPr>
          <w:rFonts w:ascii="Microsoft Sans Serif" w:hAnsi="Microsoft Sans Serif" w:cs="Microsoft Sans Serif"/>
          <w:sz w:val="22"/>
          <w:szCs w:val="22"/>
        </w:rPr>
        <w:t>na základě jeho výzvy všech 70 panelů k instalaci.</w:t>
      </w:r>
    </w:p>
    <w:p w14:paraId="1517841F" w14:textId="77777777" w:rsidR="00B94CB7" w:rsidRDefault="00D45384" w:rsidP="00961C86">
      <w:pPr>
        <w:spacing w:after="1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Zhotovitel při převzetí</w:t>
      </w:r>
      <w:r w:rsidR="00C1004C">
        <w:rPr>
          <w:rFonts w:ascii="Microsoft Sans Serif" w:hAnsi="Microsoft Sans Serif" w:cs="Microsoft Sans Serif"/>
          <w:sz w:val="22"/>
          <w:szCs w:val="22"/>
        </w:rPr>
        <w:t xml:space="preserve"> zkontroluje stav panelů. Pokud na některém z nich identifikuje viditelné vady, informuje o tom písemně objednatele. Pro vyloučení veškerých pochybností: má se za to, že pokud Zhotovitel neupozorní Objednavatele na</w:t>
      </w:r>
      <w:r w:rsidR="00B94CB7">
        <w:rPr>
          <w:rFonts w:ascii="Microsoft Sans Serif" w:hAnsi="Microsoft Sans Serif" w:cs="Microsoft Sans Serif"/>
          <w:sz w:val="22"/>
          <w:szCs w:val="22"/>
        </w:rPr>
        <w:t xml:space="preserve"> vady předávaných panelů, byly panely předány ve stavu bez vad.</w:t>
      </w:r>
    </w:p>
    <w:p w14:paraId="2ED4BDC9" w14:textId="30D7C4B7" w:rsidR="003D592A" w:rsidRPr="00433BB7" w:rsidRDefault="00A21E0C" w:rsidP="00961C86">
      <w:pPr>
        <w:spacing w:after="1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Zhotovitel </w:t>
      </w:r>
      <w:r w:rsidR="0033017E">
        <w:rPr>
          <w:rFonts w:ascii="Microsoft Sans Serif" w:hAnsi="Microsoft Sans Serif" w:cs="Microsoft Sans Serif"/>
          <w:sz w:val="22"/>
          <w:szCs w:val="22"/>
        </w:rPr>
        <w:t xml:space="preserve">má odpovědnost za </w:t>
      </w:r>
      <w:r>
        <w:rPr>
          <w:rFonts w:ascii="Microsoft Sans Serif" w:hAnsi="Microsoft Sans Serif" w:cs="Microsoft Sans Serif"/>
          <w:sz w:val="22"/>
          <w:szCs w:val="22"/>
        </w:rPr>
        <w:t xml:space="preserve">jakékoli případné </w:t>
      </w:r>
      <w:r w:rsidR="0033017E">
        <w:rPr>
          <w:rFonts w:ascii="Microsoft Sans Serif" w:hAnsi="Microsoft Sans Serif" w:cs="Microsoft Sans Serif"/>
          <w:sz w:val="22"/>
          <w:szCs w:val="22"/>
        </w:rPr>
        <w:t xml:space="preserve">poškození </w:t>
      </w:r>
      <w:r>
        <w:rPr>
          <w:rFonts w:ascii="Microsoft Sans Serif" w:hAnsi="Microsoft Sans Serif" w:cs="Microsoft Sans Serif"/>
          <w:sz w:val="22"/>
          <w:szCs w:val="22"/>
        </w:rPr>
        <w:t>vystavovaných panelů</w:t>
      </w:r>
      <w:r w:rsidR="00B87433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596866">
        <w:rPr>
          <w:rFonts w:ascii="Microsoft Sans Serif" w:hAnsi="Microsoft Sans Serif" w:cs="Microsoft Sans Serif"/>
          <w:sz w:val="22"/>
          <w:szCs w:val="22"/>
        </w:rPr>
        <w:t xml:space="preserve">v případě poškození se zavazuje uhradit výrobu </w:t>
      </w:r>
      <w:r w:rsidR="00961C86">
        <w:rPr>
          <w:rFonts w:ascii="Microsoft Sans Serif" w:hAnsi="Microsoft Sans Serif" w:cs="Microsoft Sans Serif"/>
          <w:sz w:val="22"/>
          <w:szCs w:val="22"/>
        </w:rPr>
        <w:t>jejich náhradní kopie.</w:t>
      </w:r>
    </w:p>
    <w:p w14:paraId="60061E4C" w14:textId="77777777" w:rsidR="00966AB5" w:rsidRPr="00433BB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860A0C" w14:textId="77777777" w:rsidR="00966AB5" w:rsidRPr="00433BB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0AB4CF8" w:rsidRPr="52EA3A73">
        <w:rPr>
          <w:rFonts w:ascii="Microsoft Sans Serif" w:hAnsi="Microsoft Sans Serif" w:cs="Microsoft Sans Serif"/>
          <w:sz w:val="22"/>
          <w:szCs w:val="22"/>
        </w:rPr>
        <w:t>3</w:t>
      </w:r>
    </w:p>
    <w:p w14:paraId="60F36355" w14:textId="1D35651B" w:rsidR="005B4F8C" w:rsidRDefault="6F9B9D06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Má se za to, že Zhotovitel se seznámil s místem dotčen</w:t>
      </w:r>
      <w:r w:rsidR="00C27B35">
        <w:rPr>
          <w:rFonts w:ascii="Microsoft Sans Serif" w:hAnsi="Microsoft Sans Serif" w:cs="Microsoft Sans Serif"/>
          <w:sz w:val="22"/>
          <w:szCs w:val="22"/>
        </w:rPr>
        <w:t>ým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předmětem této Smlouvy a získal všechny dostupné informace v míře, která ho uspokojuje ve vztahu ke stanoveným nákladům, doby, k rizikům a ke všem dalším okolnostem, které jsou potřebné pro řádné splnění předmětu této Smlouvy.</w:t>
      </w:r>
    </w:p>
    <w:p w14:paraId="2631C216" w14:textId="77777777" w:rsidR="003D592A" w:rsidRPr="003D592A" w:rsidRDefault="003D592A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065864E5" w14:textId="30445E91" w:rsidR="7DB627C2" w:rsidRDefault="7DB627C2" w:rsidP="52EA3A73"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0C27B35">
        <w:rPr>
          <w:rFonts w:ascii="Microsoft Sans Serif" w:hAnsi="Microsoft Sans Serif" w:cs="Microsoft Sans Serif"/>
          <w:sz w:val="22"/>
          <w:szCs w:val="22"/>
        </w:rPr>
        <w:t>4</w:t>
      </w:r>
    </w:p>
    <w:p w14:paraId="7A68C258" w14:textId="717A1E3D" w:rsidR="34EF36BF" w:rsidRDefault="34EF36BF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Postup plnění díla a průběžné výstupy bude Zhotovitel s Objednavatelem podle potřeby konzultovat. Půjde-li o konzultaci formou osobního setkání, vyhotoví z něj Zhotovitel zápis. </w:t>
      </w:r>
    </w:p>
    <w:p w14:paraId="6B885FAE" w14:textId="4DC9847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497A9234" w14:textId="1A2966B7" w:rsidR="523604AE" w:rsidRDefault="523604AE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0C27B35">
        <w:rPr>
          <w:rFonts w:ascii="Microsoft Sans Serif" w:hAnsi="Microsoft Sans Serif" w:cs="Microsoft Sans Serif"/>
          <w:sz w:val="22"/>
          <w:szCs w:val="22"/>
        </w:rPr>
        <w:t>5</w:t>
      </w:r>
    </w:p>
    <w:p w14:paraId="4EB5E0FD" w14:textId="2803A87D" w:rsidR="21AE9A5C" w:rsidRDefault="21AE9A5C" w:rsidP="52EA3A73">
      <w:pPr>
        <w:spacing w:line="259" w:lineRule="auto"/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Dílo je realizováno </w:t>
      </w:r>
      <w:r w:rsidR="485ABEFF" w:rsidRPr="52EA3A73">
        <w:rPr>
          <w:rFonts w:ascii="Microsoft Sans Serif" w:hAnsi="Microsoft Sans Serif" w:cs="Microsoft Sans Serif"/>
          <w:sz w:val="22"/>
          <w:szCs w:val="22"/>
        </w:rPr>
        <w:t xml:space="preserve">v rámci projektu "Projektová dokumentace na adaptaci areálu Středočeské vědecké knihovny v Kladně v souladu s potřebami knihovny jako živého centra společenských, kulturních a vzdělávacích aktivit", </w:t>
      </w:r>
      <w:proofErr w:type="spellStart"/>
      <w:r w:rsidR="485ABEFF" w:rsidRPr="52EA3A73">
        <w:rPr>
          <w:rFonts w:ascii="Microsoft Sans Serif" w:hAnsi="Microsoft Sans Serif" w:cs="Microsoft Sans Serif"/>
          <w:sz w:val="22"/>
          <w:szCs w:val="22"/>
        </w:rPr>
        <w:t>reg</w:t>
      </w:r>
      <w:proofErr w:type="spellEnd"/>
      <w:r w:rsidR="485ABEFF" w:rsidRPr="52EA3A73">
        <w:rPr>
          <w:rFonts w:ascii="Microsoft Sans Serif" w:hAnsi="Microsoft Sans Serif" w:cs="Microsoft Sans Serif"/>
          <w:sz w:val="22"/>
          <w:szCs w:val="22"/>
        </w:rPr>
        <w:t xml:space="preserve">. č. CZ.31.7.0/0.0/0.0/24_120/0010436, finančně podpořeného z programu Národní plán obnovy – program č. Z1717 4.1.3 Finanční podpora na přípravu projektů v souladu s cíli EU – dotace (komponenta 4.1 Systémová podpora veřejných investic), financovaného Evropskou unií – </w:t>
      </w:r>
      <w:proofErr w:type="spellStart"/>
      <w:r w:rsidR="485ABEFF" w:rsidRPr="52EA3A73">
        <w:rPr>
          <w:rFonts w:ascii="Microsoft Sans Serif" w:hAnsi="Microsoft Sans Serif" w:cs="Microsoft Sans Serif"/>
          <w:sz w:val="22"/>
          <w:szCs w:val="22"/>
        </w:rPr>
        <w:t>Next</w:t>
      </w:r>
      <w:proofErr w:type="spellEnd"/>
      <w:r w:rsidR="485ABEFF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proofErr w:type="spellStart"/>
      <w:r w:rsidR="485ABEFF" w:rsidRPr="52EA3A73">
        <w:rPr>
          <w:rFonts w:ascii="Microsoft Sans Serif" w:hAnsi="Microsoft Sans Serif" w:cs="Microsoft Sans Serif"/>
          <w:sz w:val="22"/>
          <w:szCs w:val="22"/>
        </w:rPr>
        <w:t>Generation</w:t>
      </w:r>
      <w:proofErr w:type="spellEnd"/>
      <w:r w:rsidR="485ABEFF" w:rsidRPr="52EA3A73">
        <w:rPr>
          <w:rFonts w:ascii="Microsoft Sans Serif" w:hAnsi="Microsoft Sans Serif" w:cs="Microsoft Sans Serif"/>
          <w:sz w:val="22"/>
          <w:szCs w:val="22"/>
        </w:rPr>
        <w:t xml:space="preserve"> EU prostřednictvím Národního plánu obnovy a MMR ČR.</w:t>
      </w:r>
    </w:p>
    <w:p w14:paraId="7FBFD48D" w14:textId="4DA89DB4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0F23C453" w14:textId="2B9B1F0F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656B9AB" w14:textId="77777777" w:rsidR="00AB4CF8" w:rsidRPr="00433BB7" w:rsidRDefault="00AB4CF8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3BCFC69C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 xml:space="preserve">II. Termín </w:t>
      </w:r>
      <w:r w:rsidR="00863613" w:rsidRPr="00433BB7">
        <w:rPr>
          <w:rFonts w:ascii="Microsoft Sans Serif" w:hAnsi="Microsoft Sans Serif" w:cs="Microsoft Sans Serif"/>
          <w:sz w:val="24"/>
          <w:szCs w:val="24"/>
        </w:rPr>
        <w:t>dodání díla</w:t>
      </w:r>
    </w:p>
    <w:p w14:paraId="4E6CBBE6" w14:textId="77777777" w:rsidR="00DD48A2" w:rsidRPr="00433BB7" w:rsidRDefault="00DD48A2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2.1</w:t>
      </w:r>
    </w:p>
    <w:p w14:paraId="4B231C19" w14:textId="3CECDDF9" w:rsidR="00DD48A2" w:rsidRPr="00433BB7" w:rsidRDefault="00DD48A2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Objednavatel se zavazuje </w:t>
      </w:r>
      <w:r w:rsidR="008548D7" w:rsidRPr="52EA3A73">
        <w:rPr>
          <w:rFonts w:ascii="Microsoft Sans Serif" w:hAnsi="Microsoft Sans Serif" w:cs="Microsoft Sans Serif"/>
          <w:sz w:val="22"/>
          <w:szCs w:val="22"/>
        </w:rPr>
        <w:t>reagovat na požadavky a dotazy</w:t>
      </w:r>
      <w:r w:rsidR="00104DB6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548D7" w:rsidRPr="52EA3A73">
        <w:rPr>
          <w:rFonts w:ascii="Microsoft Sans Serif" w:hAnsi="Microsoft Sans Serif" w:cs="Microsoft Sans Serif"/>
          <w:sz w:val="22"/>
          <w:szCs w:val="22"/>
        </w:rPr>
        <w:t>Zhotovitele do 5 pracovních dní.</w:t>
      </w:r>
      <w:r w:rsidR="00104DB6" w:rsidRPr="52EA3A73">
        <w:rPr>
          <w:rFonts w:ascii="Microsoft Sans Serif" w:hAnsi="Microsoft Sans Serif" w:cs="Microsoft Sans Serif"/>
          <w:sz w:val="22"/>
          <w:szCs w:val="22"/>
        </w:rPr>
        <w:t xml:space="preserve"> Požadavky a dotazy jsou zasílány e-mailem na adresu </w:t>
      </w:r>
      <w:hyperlink r:id="rId9">
        <w:r w:rsidR="2B0C5C0B" w:rsidRPr="52EA3A73">
          <w:rPr>
            <w:rStyle w:val="Hypertextovodkaz"/>
            <w:rFonts w:ascii="Microsoft Sans Serif" w:hAnsi="Microsoft Sans Serif" w:cs="Microsoft Sans Serif"/>
            <w:sz w:val="22"/>
            <w:szCs w:val="22"/>
          </w:rPr>
          <w:t>reditel@stredoceskaknihovna.cz</w:t>
        </w:r>
      </w:hyperlink>
      <w:r w:rsidR="00104DB6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45FB0818" w14:textId="77777777" w:rsidR="00DD48A2" w:rsidRPr="00433BB7" w:rsidRDefault="00DD48A2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24672A24" w14:textId="77777777" w:rsidR="008548D7" w:rsidRPr="00433BB7" w:rsidRDefault="008548D7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2.2</w:t>
      </w:r>
    </w:p>
    <w:p w14:paraId="01B75B74" w14:textId="7FEE0A84" w:rsidR="003A785F" w:rsidRDefault="008548D7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V případě dodržení podmínky v bodě 2.1 se z</w:t>
      </w:r>
      <w:r w:rsidR="00863613" w:rsidRPr="52EA3A73">
        <w:rPr>
          <w:rFonts w:ascii="Microsoft Sans Serif" w:hAnsi="Microsoft Sans Serif" w:cs="Microsoft Sans Serif"/>
          <w:sz w:val="22"/>
          <w:szCs w:val="22"/>
        </w:rPr>
        <w:t xml:space="preserve">hotovitel zavazuje dílo dokončit a předat </w:t>
      </w:r>
      <w:r w:rsidR="00863613" w:rsidRPr="0090324C">
        <w:rPr>
          <w:rFonts w:ascii="Microsoft Sans Serif" w:hAnsi="Microsoft Sans Serif" w:cs="Microsoft Sans Serif"/>
          <w:b/>
          <w:bCs/>
          <w:sz w:val="22"/>
          <w:szCs w:val="22"/>
        </w:rPr>
        <w:t>nejpozději</w:t>
      </w:r>
      <w:r w:rsidR="0090324C" w:rsidRPr="0090324C">
        <w:rPr>
          <w:rFonts w:ascii="Microsoft Sans Serif" w:hAnsi="Microsoft Sans Serif" w:cs="Microsoft Sans Serif"/>
          <w:b/>
          <w:bCs/>
          <w:sz w:val="22"/>
          <w:szCs w:val="22"/>
        </w:rPr>
        <w:t xml:space="preserve"> 11. 5. 2026</w:t>
      </w:r>
      <w:r w:rsidR="0090324C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</w:p>
    <w:p w14:paraId="049F31CB" w14:textId="77777777" w:rsidR="00A66186" w:rsidRDefault="00A66186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5357A319" w14:textId="77777777" w:rsidR="0046242D" w:rsidRPr="00433BB7" w:rsidRDefault="0046242D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5089293A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lastRenderedPageBreak/>
        <w:t>III. Cena plnění</w:t>
      </w:r>
    </w:p>
    <w:p w14:paraId="2F7BA2E8" w14:textId="77777777" w:rsidR="00220701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3.1</w:t>
      </w:r>
    </w:p>
    <w:p w14:paraId="3A5A6DF9" w14:textId="59127A47" w:rsidR="005A4643" w:rsidRPr="00C1323A" w:rsidRDefault="00A66186" w:rsidP="00C1323A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Cena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 úplného díla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6242D">
        <w:rPr>
          <w:rFonts w:ascii="Microsoft Sans Serif" w:hAnsi="Microsoft Sans Serif" w:cs="Microsoft Sans Serif"/>
          <w:sz w:val="22"/>
          <w:szCs w:val="22"/>
        </w:rPr>
        <w:t xml:space="preserve">činí </w:t>
      </w:r>
      <w:r w:rsidR="00B51386">
        <w:rPr>
          <w:rFonts w:ascii="Microsoft Sans Serif" w:hAnsi="Microsoft Sans Serif" w:cs="Microsoft Sans Serif"/>
          <w:sz w:val="22"/>
          <w:szCs w:val="22"/>
        </w:rPr>
        <w:t>12</w:t>
      </w:r>
      <w:r w:rsidR="00E667F6">
        <w:rPr>
          <w:rFonts w:ascii="Microsoft Sans Serif" w:hAnsi="Microsoft Sans Serif" w:cs="Microsoft Sans Serif"/>
          <w:sz w:val="22"/>
          <w:szCs w:val="22"/>
        </w:rPr>
        <w:t>3</w:t>
      </w:r>
      <w:r w:rsidR="00B51386">
        <w:rPr>
          <w:rFonts w:ascii="Microsoft Sans Serif" w:hAnsi="Microsoft Sans Serif" w:cs="Microsoft Sans Serif"/>
          <w:sz w:val="22"/>
          <w:szCs w:val="22"/>
        </w:rPr>
        <w:t> 000 Kč</w:t>
      </w:r>
      <w:r w:rsidR="0098369C">
        <w:rPr>
          <w:rFonts w:ascii="Microsoft Sans Serif" w:hAnsi="Microsoft Sans Serif" w:cs="Microsoft Sans Serif"/>
          <w:sz w:val="22"/>
          <w:szCs w:val="22"/>
        </w:rPr>
        <w:t xml:space="preserve"> bez DPH, </w:t>
      </w:r>
      <w:r w:rsidR="00220701" w:rsidRPr="00C1323A">
        <w:rPr>
          <w:rFonts w:ascii="Microsoft Sans Serif" w:hAnsi="Microsoft Sans Serif" w:cs="Microsoft Sans Serif"/>
          <w:sz w:val="22"/>
          <w:szCs w:val="22"/>
        </w:rPr>
        <w:t xml:space="preserve">přičemž zhotovitel </w:t>
      </w:r>
      <w:r w:rsidR="0098369C">
        <w:rPr>
          <w:rFonts w:ascii="Microsoft Sans Serif" w:hAnsi="Microsoft Sans Serif" w:cs="Microsoft Sans Serif"/>
          <w:sz w:val="22"/>
          <w:szCs w:val="22"/>
        </w:rPr>
        <w:t xml:space="preserve">není </w:t>
      </w:r>
      <w:r w:rsidR="00220701" w:rsidRPr="00C1323A">
        <w:rPr>
          <w:rFonts w:ascii="Microsoft Sans Serif" w:hAnsi="Microsoft Sans Serif" w:cs="Microsoft Sans Serif"/>
          <w:sz w:val="22"/>
          <w:szCs w:val="22"/>
        </w:rPr>
        <w:t>plátcem DPH</w:t>
      </w:r>
      <w:r w:rsidRPr="00C1323A">
        <w:rPr>
          <w:rFonts w:ascii="Microsoft Sans Serif" w:hAnsi="Microsoft Sans Serif" w:cs="Microsoft Sans Serif"/>
          <w:sz w:val="22"/>
          <w:szCs w:val="22"/>
        </w:rPr>
        <w:t>.</w:t>
      </w:r>
    </w:p>
    <w:p w14:paraId="53128261" w14:textId="77777777" w:rsidR="00B668C3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AF01ECE" w14:textId="77777777" w:rsidR="00220701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3.2 </w:t>
      </w:r>
    </w:p>
    <w:p w14:paraId="52EE4EA7" w14:textId="77777777" w:rsidR="00B9363D" w:rsidRPr="00433BB7" w:rsidRDefault="005A4643" w:rsidP="00220701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433BB7">
        <w:rPr>
          <w:rFonts w:ascii="Microsoft Sans Serif" w:hAnsi="Microsoft Sans Serif" w:cs="Microsoft Sans Serif"/>
          <w:bCs/>
          <w:sz w:val="22"/>
          <w:szCs w:val="22"/>
        </w:rPr>
        <w:t>Nastanou-li nepředvídatelné okolnosti</w:t>
      </w:r>
      <w:r w:rsidR="00B918F0" w:rsidRPr="00433BB7">
        <w:rPr>
          <w:rFonts w:ascii="Microsoft Sans Serif" w:hAnsi="Microsoft Sans Serif" w:cs="Microsoft Sans Serif"/>
          <w:bCs/>
          <w:sz w:val="22"/>
          <w:szCs w:val="22"/>
        </w:rPr>
        <w:t xml:space="preserve">, které budou vyžadovat úpravu ceny plnění, tu bude možné snížit nebo navýšit pouze po </w:t>
      </w:r>
      <w:r w:rsidR="002D4B94" w:rsidRPr="00433BB7">
        <w:rPr>
          <w:rFonts w:ascii="Microsoft Sans Serif" w:hAnsi="Microsoft Sans Serif" w:cs="Microsoft Sans Serif"/>
          <w:bCs/>
          <w:sz w:val="22"/>
          <w:szCs w:val="22"/>
        </w:rPr>
        <w:t xml:space="preserve">písemné </w:t>
      </w:r>
      <w:r w:rsidR="00B918F0" w:rsidRPr="00433BB7">
        <w:rPr>
          <w:rFonts w:ascii="Microsoft Sans Serif" w:hAnsi="Microsoft Sans Serif" w:cs="Microsoft Sans Serif"/>
          <w:bCs/>
          <w:sz w:val="22"/>
          <w:szCs w:val="22"/>
        </w:rPr>
        <w:t>doho</w:t>
      </w:r>
      <w:r w:rsidR="00B668C3" w:rsidRPr="00433BB7">
        <w:rPr>
          <w:rFonts w:ascii="Microsoft Sans Serif" w:hAnsi="Microsoft Sans Serif" w:cs="Microsoft Sans Serif"/>
          <w:bCs/>
          <w:sz w:val="22"/>
          <w:szCs w:val="22"/>
        </w:rPr>
        <w:t>dě obou smluvních stran.</w:t>
      </w:r>
    </w:p>
    <w:p w14:paraId="62486C05" w14:textId="77777777" w:rsidR="00B668C3" w:rsidRPr="00433BB7" w:rsidRDefault="00B668C3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6F49BC58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>IV. Způsob platby</w:t>
      </w:r>
    </w:p>
    <w:p w14:paraId="355F64D2" w14:textId="60A0E430" w:rsidR="001436B1" w:rsidRPr="00433BB7" w:rsidRDefault="561436F0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4.1</w:t>
      </w:r>
    </w:p>
    <w:p w14:paraId="35C57222" w14:textId="6F574B8B" w:rsidR="001436B1" w:rsidRPr="00433BB7" w:rsidRDefault="00A66186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Cena </w:t>
      </w:r>
      <w:r w:rsidR="003E1D78" w:rsidRPr="52EA3A73">
        <w:rPr>
          <w:rFonts w:ascii="Microsoft Sans Serif" w:hAnsi="Microsoft Sans Serif" w:cs="Microsoft Sans Serif"/>
          <w:sz w:val="22"/>
          <w:szCs w:val="22"/>
        </w:rPr>
        <w:t xml:space="preserve">dle </w:t>
      </w:r>
      <w:r w:rsidRPr="52EA3A73">
        <w:rPr>
          <w:rFonts w:ascii="Microsoft Sans Serif" w:hAnsi="Microsoft Sans Serif" w:cs="Microsoft Sans Serif"/>
          <w:sz w:val="22"/>
          <w:szCs w:val="22"/>
        </w:rPr>
        <w:t>čl. III této smlouvy bude hrazena na zák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ladě </w:t>
      </w:r>
      <w:r w:rsidRPr="52EA3A73">
        <w:rPr>
          <w:rFonts w:ascii="Microsoft Sans Serif" w:hAnsi="Microsoft Sans Serif" w:cs="Microsoft Sans Serif"/>
          <w:sz w:val="22"/>
          <w:szCs w:val="22"/>
        </w:rPr>
        <w:t>vystaven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é faktury</w:t>
      </w:r>
      <w:r w:rsidR="4DCE0D50" w:rsidRPr="52EA3A73">
        <w:rPr>
          <w:rFonts w:ascii="Microsoft Sans Serif" w:hAnsi="Microsoft Sans Serif" w:cs="Microsoft Sans Serif"/>
          <w:sz w:val="22"/>
          <w:szCs w:val="22"/>
        </w:rPr>
        <w:t xml:space="preserve"> po dokončení Díla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2A9F67A6" w14:textId="30F2E724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672218B2" w14:textId="29361BDD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4.2</w:t>
      </w:r>
    </w:p>
    <w:p w14:paraId="00105076" w14:textId="288C42BB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358838F1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bud</w:t>
      </w:r>
      <w:r w:rsidR="7A959DF0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vystaven</w:t>
      </w:r>
      <w:r w:rsidR="640B209C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na základě předávacího protokolu vyhotoveného Zhotovitelem a podepsaného osobami oprávněnými jednat za smluvní strany. Předávací protokol bude přílohou faktury. </w:t>
      </w:r>
      <w:r w:rsidR="003A785F">
        <w:rPr>
          <w:rFonts w:ascii="Microsoft Sans Serif" w:hAnsi="Microsoft Sans Serif" w:cs="Microsoft Sans Serif"/>
          <w:sz w:val="22"/>
          <w:szCs w:val="22"/>
        </w:rPr>
        <w:t>Nejzazším termínem vystavení faktur je 22. 5. 2026.</w:t>
      </w:r>
    </w:p>
    <w:p w14:paraId="2187956D" w14:textId="53613A0C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38F7F157" w14:textId="51F0DD75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4.3</w:t>
      </w:r>
    </w:p>
    <w:p w14:paraId="6D35C390" w14:textId="60909FCE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2B8F3743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musí být vystaven</w:t>
      </w:r>
      <w:r w:rsidR="6432C892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oprávněně a v souladu s touto Smlouvou, musí obsahovat zákonné náležitosti daňového dokladu a být doručen</w:t>
      </w:r>
      <w:r w:rsidR="63AA92CA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Objednavateli. Faktur</w:t>
      </w:r>
      <w:r w:rsidR="2369639C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musí obsahovat formulaci „realizováno v rámci projektu Projektová dokumentace na adaptaci areálu Středočeské vědecké knihovny v Kladně v souladu s potřebami knihovny jako živého centra společenských, kulturních a vzdělávacích aktivit, </w:t>
      </w:r>
      <w:proofErr w:type="spellStart"/>
      <w:r w:rsidRPr="52EA3A73">
        <w:rPr>
          <w:rFonts w:ascii="Microsoft Sans Serif" w:hAnsi="Microsoft Sans Serif" w:cs="Microsoft Sans Serif"/>
          <w:sz w:val="22"/>
          <w:szCs w:val="22"/>
        </w:rPr>
        <w:t>reg</w:t>
      </w:r>
      <w:proofErr w:type="spellEnd"/>
      <w:r w:rsidRPr="52EA3A73">
        <w:rPr>
          <w:rFonts w:ascii="Microsoft Sans Serif" w:hAnsi="Microsoft Sans Serif" w:cs="Microsoft Sans Serif"/>
          <w:sz w:val="22"/>
          <w:szCs w:val="22"/>
        </w:rPr>
        <w:t xml:space="preserve">. č. CZ.31.7.0/0.0/0.0/24_120/0010436“. </w:t>
      </w:r>
    </w:p>
    <w:p w14:paraId="21AC151A" w14:textId="53831AA0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1F6FAAB9" w14:textId="3246B4D6" w:rsidR="001436B1" w:rsidRPr="00433BB7" w:rsidRDefault="4CB7B2A6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4.4</w:t>
      </w:r>
    </w:p>
    <w:p w14:paraId="55071AEB" w14:textId="01342076" w:rsidR="001436B1" w:rsidRPr="00433BB7" w:rsidRDefault="1302DF4B" w:rsidP="52EA3A73">
      <w:pPr>
        <w:pStyle w:val="Zkladntext"/>
        <w:spacing w:line="259" w:lineRule="auto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3B5CBAE7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j</w:t>
      </w:r>
      <w:r w:rsidR="3D1CAC0D" w:rsidRPr="52EA3A73">
        <w:rPr>
          <w:rFonts w:ascii="Microsoft Sans Serif" w:hAnsi="Microsoft Sans Serif" w:cs="Microsoft Sans Serif"/>
          <w:sz w:val="22"/>
          <w:szCs w:val="22"/>
        </w:rPr>
        <w:t xml:space="preserve">e </w:t>
      </w:r>
      <w:r w:rsidRPr="52EA3A73">
        <w:rPr>
          <w:rFonts w:ascii="Microsoft Sans Serif" w:hAnsi="Microsoft Sans Serif" w:cs="Microsoft Sans Serif"/>
          <w:sz w:val="22"/>
          <w:szCs w:val="22"/>
        </w:rPr>
        <w:t>splatn</w:t>
      </w:r>
      <w:r w:rsidR="32348404" w:rsidRPr="52EA3A73">
        <w:rPr>
          <w:rFonts w:ascii="Microsoft Sans Serif" w:hAnsi="Microsoft Sans Serif" w:cs="Microsoft Sans Serif"/>
          <w:sz w:val="22"/>
          <w:szCs w:val="22"/>
        </w:rPr>
        <w:t>á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do 1</w:t>
      </w:r>
      <w:r w:rsidR="1B7BF454" w:rsidRPr="52EA3A73">
        <w:rPr>
          <w:rFonts w:ascii="Microsoft Sans Serif" w:hAnsi="Microsoft Sans Serif" w:cs="Microsoft Sans Serif"/>
          <w:sz w:val="22"/>
          <w:szCs w:val="22"/>
        </w:rPr>
        <w:t>5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kalendářních dnů ode dne </w:t>
      </w:r>
      <w:r w:rsidR="637642F3" w:rsidRPr="52EA3A73">
        <w:rPr>
          <w:rFonts w:ascii="Microsoft Sans Serif" w:hAnsi="Microsoft Sans Serif" w:cs="Microsoft Sans Serif"/>
          <w:sz w:val="22"/>
          <w:szCs w:val="22"/>
        </w:rPr>
        <w:t xml:space="preserve">jejího prokazatelného </w:t>
      </w:r>
      <w:r w:rsidRPr="52EA3A73">
        <w:rPr>
          <w:rFonts w:ascii="Microsoft Sans Serif" w:hAnsi="Microsoft Sans Serif" w:cs="Microsoft Sans Serif"/>
          <w:sz w:val="22"/>
          <w:szCs w:val="22"/>
        </w:rPr>
        <w:t>doručení Objedna</w:t>
      </w:r>
      <w:r w:rsidR="6D373E3E" w:rsidRPr="52EA3A73">
        <w:rPr>
          <w:rFonts w:ascii="Microsoft Sans Serif" w:hAnsi="Microsoft Sans Serif" w:cs="Microsoft Sans Serif"/>
          <w:sz w:val="22"/>
          <w:szCs w:val="22"/>
        </w:rPr>
        <w:t>vat</w:t>
      </w:r>
      <w:r w:rsidRPr="52EA3A73">
        <w:rPr>
          <w:rFonts w:ascii="Microsoft Sans Serif" w:hAnsi="Microsoft Sans Serif" w:cs="Microsoft Sans Serif"/>
          <w:sz w:val="22"/>
          <w:szCs w:val="22"/>
        </w:rPr>
        <w:t>eli, splňuj</w:t>
      </w:r>
      <w:r w:rsidR="7D764E36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Pr="52EA3A73">
        <w:rPr>
          <w:rFonts w:ascii="Microsoft Sans Serif" w:hAnsi="Microsoft Sans Serif" w:cs="Microsoft Sans Serif"/>
          <w:sz w:val="22"/>
          <w:szCs w:val="22"/>
        </w:rPr>
        <w:t>-li veškeré náležitosti uvedené v</w:t>
      </w:r>
      <w:r w:rsidR="15EEC2E0" w:rsidRPr="52EA3A73">
        <w:rPr>
          <w:rFonts w:ascii="Microsoft Sans Serif" w:hAnsi="Microsoft Sans Serif" w:cs="Microsoft Sans Serif"/>
          <w:sz w:val="22"/>
          <w:szCs w:val="22"/>
        </w:rPr>
        <w:t xml:space="preserve"> čl. 4.3. 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Součástí faktury bude předávací protokol podepsaný oběma smluvními stranami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31BE9AC1" w14:textId="291836C6" w:rsidR="52EA3A73" w:rsidRDefault="52EA3A73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15EFD576" w14:textId="77777777" w:rsidR="00A66186" w:rsidRPr="00433BB7" w:rsidRDefault="00A66186" w:rsidP="0094596E">
      <w:pPr>
        <w:pStyle w:val="Zkladntext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>V. Závěrečná ustanovení</w:t>
      </w:r>
    </w:p>
    <w:p w14:paraId="6F29A3EA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5.1 </w:t>
      </w:r>
    </w:p>
    <w:p w14:paraId="2C4BA9CF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Změny ve smlouvě mohou být provedeny pouze na základě písemného souhlasu obou smluvních stran.</w:t>
      </w:r>
    </w:p>
    <w:p w14:paraId="1299C43A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5160368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5.2 </w:t>
      </w:r>
    </w:p>
    <w:p w14:paraId="5F9E3451" w14:textId="3BD09897" w:rsidR="001436B1" w:rsidRPr="00433BB7" w:rsidRDefault="00A66186" w:rsidP="52EA3A73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Práva a povinnosti smluvních stran neupravené touto smlouvou o dílo se řídí platnými českými</w:t>
      </w:r>
      <w:r w:rsidR="257E5BA4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52EA3A73">
        <w:rPr>
          <w:rFonts w:ascii="Microsoft Sans Serif" w:hAnsi="Microsoft Sans Serif" w:cs="Microsoft Sans Serif"/>
          <w:sz w:val="22"/>
          <w:szCs w:val="22"/>
        </w:rPr>
        <w:t>právními předpisy.</w:t>
      </w:r>
    </w:p>
    <w:p w14:paraId="521A8360" w14:textId="74011213" w:rsidR="001436B1" w:rsidRPr="00433BB7" w:rsidRDefault="001436B1" w:rsidP="52EA3A73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06FD2D87" w14:textId="2F3561A7" w:rsidR="001436B1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5.3 </w:t>
      </w:r>
    </w:p>
    <w:p w14:paraId="13440F01" w14:textId="619B3546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V případě prodlení s odevzdáním Předmětu smlouvy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 xml:space="preserve"> oproti 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termínu v bodě 2.2</w:t>
      </w:r>
      <w:r w:rsidRPr="52EA3A73">
        <w:rPr>
          <w:rFonts w:ascii="Microsoft Sans Serif" w:hAnsi="Microsoft Sans Serif" w:cs="Microsoft Sans Serif"/>
          <w:sz w:val="22"/>
          <w:szCs w:val="22"/>
        </w:rPr>
        <w:t>, či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>ní penále za každý započatý den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3F6CA827" w:rsidRPr="52EA3A73">
        <w:rPr>
          <w:rFonts w:ascii="Microsoft Sans Serif" w:hAnsi="Microsoft Sans Serif" w:cs="Microsoft Sans Serif"/>
          <w:sz w:val="22"/>
          <w:szCs w:val="22"/>
        </w:rPr>
        <w:t>1</w:t>
      </w:r>
      <w:r w:rsidR="31AFB434" w:rsidRPr="52EA3A73">
        <w:rPr>
          <w:rFonts w:ascii="Microsoft Sans Serif" w:hAnsi="Microsoft Sans Serif" w:cs="Microsoft Sans Serif"/>
          <w:sz w:val="22"/>
          <w:szCs w:val="22"/>
        </w:rPr>
        <w:t xml:space="preserve"> 500 Kč</w:t>
      </w:r>
      <w:r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3461D779" w14:textId="77777777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color w:val="252A2A"/>
        </w:rPr>
      </w:pPr>
    </w:p>
    <w:p w14:paraId="4F4ADAC2" w14:textId="77777777" w:rsidR="001436B1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5.4 </w:t>
      </w:r>
    </w:p>
    <w:p w14:paraId="534090DF" w14:textId="529199F3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V případě prodlení s úhradou ze strany objednatele, činí penále </w:t>
      </w:r>
      <w:r w:rsidR="642DA132" w:rsidRPr="52EA3A73">
        <w:rPr>
          <w:rFonts w:ascii="Microsoft Sans Serif" w:hAnsi="Microsoft Sans Serif" w:cs="Microsoft Sans Serif"/>
          <w:sz w:val="22"/>
          <w:szCs w:val="22"/>
        </w:rPr>
        <w:t>1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7F06FF25" w:rsidRPr="52EA3A73">
        <w:rPr>
          <w:rFonts w:ascii="Microsoft Sans Serif" w:hAnsi="Microsoft Sans Serif" w:cs="Microsoft Sans Serif"/>
          <w:sz w:val="22"/>
          <w:szCs w:val="22"/>
        </w:rPr>
        <w:t xml:space="preserve">500 Kč </w:t>
      </w:r>
      <w:r w:rsidRPr="52EA3A73">
        <w:rPr>
          <w:rFonts w:ascii="Microsoft Sans Serif" w:hAnsi="Microsoft Sans Serif" w:cs="Microsoft Sans Serif"/>
          <w:sz w:val="22"/>
          <w:szCs w:val="22"/>
        </w:rPr>
        <w:t>z ceny díla za každý den zpoždění s úhradou.</w:t>
      </w:r>
    </w:p>
    <w:p w14:paraId="3CF2D8B6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8994C43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</w:t>
      </w:r>
      <w:r w:rsidR="00F8299D" w:rsidRPr="00433BB7">
        <w:rPr>
          <w:rFonts w:ascii="Microsoft Sans Serif" w:hAnsi="Microsoft Sans Serif" w:cs="Microsoft Sans Serif"/>
          <w:sz w:val="22"/>
          <w:szCs w:val="22"/>
        </w:rPr>
        <w:t>5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881BC25" w14:textId="3E162DC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Smlouva o dílo je vyhotovena v</w:t>
      </w:r>
      <w:r w:rsidR="004603EF">
        <w:rPr>
          <w:rFonts w:ascii="Microsoft Sans Serif" w:hAnsi="Microsoft Sans Serif" w:cs="Microsoft Sans Serif"/>
          <w:sz w:val="22"/>
          <w:szCs w:val="22"/>
        </w:rPr>
        <w:t xml:space="preserve">e dvou </w:t>
      </w:r>
      <w:r w:rsidR="0055379E">
        <w:rPr>
          <w:rFonts w:ascii="Microsoft Sans Serif" w:hAnsi="Microsoft Sans Serif" w:cs="Microsoft Sans Serif"/>
          <w:sz w:val="22"/>
          <w:szCs w:val="22"/>
        </w:rPr>
        <w:t xml:space="preserve">kopích </w:t>
      </w:r>
      <w:r w:rsidR="004603EF">
        <w:rPr>
          <w:rFonts w:ascii="Microsoft Sans Serif" w:hAnsi="Microsoft Sans Serif" w:cs="Microsoft Sans Serif"/>
          <w:sz w:val="22"/>
          <w:szCs w:val="22"/>
        </w:rPr>
        <w:t xml:space="preserve">s platností originálu, </w:t>
      </w:r>
      <w:r w:rsidR="00FE10CC">
        <w:rPr>
          <w:rFonts w:ascii="Microsoft Sans Serif" w:hAnsi="Microsoft Sans Serif" w:cs="Microsoft Sans Serif"/>
          <w:sz w:val="22"/>
          <w:szCs w:val="22"/>
        </w:rPr>
        <w:t xml:space="preserve">přičemž </w:t>
      </w:r>
      <w:r w:rsidR="0055379E">
        <w:rPr>
          <w:rFonts w:ascii="Microsoft Sans Serif" w:hAnsi="Microsoft Sans Serif" w:cs="Microsoft Sans Serif"/>
          <w:sz w:val="22"/>
          <w:szCs w:val="22"/>
        </w:rPr>
        <w:t>každá ze stran obdrží jednu</w:t>
      </w:r>
      <w:r w:rsidR="002D4B94" w:rsidRPr="00433BB7">
        <w:rPr>
          <w:rFonts w:ascii="Microsoft Sans Serif" w:hAnsi="Microsoft Sans Serif" w:cs="Microsoft Sans Serif"/>
          <w:sz w:val="22"/>
          <w:szCs w:val="22"/>
        </w:rPr>
        <w:t> </w:t>
      </w:r>
      <w:r w:rsidR="00FE10CC">
        <w:rPr>
          <w:rFonts w:ascii="Microsoft Sans Serif" w:hAnsi="Microsoft Sans Serif" w:cs="Microsoft Sans Serif"/>
          <w:sz w:val="22"/>
          <w:szCs w:val="22"/>
        </w:rPr>
        <w:t>kopii</w:t>
      </w:r>
      <w:r w:rsidR="00623024" w:rsidRPr="00433BB7">
        <w:rPr>
          <w:rFonts w:ascii="Microsoft Sans Serif" w:hAnsi="Microsoft Sans Serif" w:cs="Microsoft Sans Serif"/>
          <w:sz w:val="22"/>
          <w:szCs w:val="22"/>
        </w:rPr>
        <w:t>.</w:t>
      </w:r>
    </w:p>
    <w:p w14:paraId="0FB78278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7DD71C63" w14:textId="77777777" w:rsidR="00FE10CC" w:rsidRDefault="00FE10C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</w:p>
    <w:p w14:paraId="12D3C67A" w14:textId="73E6F1CC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lastRenderedPageBreak/>
        <w:t>5.</w:t>
      </w:r>
      <w:r w:rsidR="00F8299D" w:rsidRPr="00433BB7">
        <w:rPr>
          <w:rFonts w:ascii="Microsoft Sans Serif" w:hAnsi="Microsoft Sans Serif" w:cs="Microsoft Sans Serif"/>
          <w:sz w:val="22"/>
          <w:szCs w:val="22"/>
        </w:rPr>
        <w:t>6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C629CEF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Smlouva o dílo nabývá platnosti okamžikem podpisu obou smluvních stran. Obě smluvní strany jsou oprávněny smlouvu vypovědět pouze písemně</w:t>
      </w:r>
      <w:r w:rsidR="005E6FD5">
        <w:rPr>
          <w:rFonts w:ascii="Microsoft Sans Serif" w:hAnsi="Microsoft Sans Serif" w:cs="Microsoft Sans Serif"/>
          <w:sz w:val="22"/>
          <w:szCs w:val="22"/>
        </w:rPr>
        <w:t xml:space="preserve"> dopisem odeslaným do datové schránky druhé smluvní strany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. Výpovědní lhůta je </w:t>
      </w:r>
      <w:r w:rsidR="002D4B94" w:rsidRPr="00433BB7">
        <w:rPr>
          <w:rFonts w:ascii="Microsoft Sans Serif" w:hAnsi="Microsoft Sans Serif" w:cs="Microsoft Sans Serif"/>
          <w:sz w:val="22"/>
          <w:szCs w:val="22"/>
        </w:rPr>
        <w:t>30 dní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a</w:t>
      </w:r>
      <w:r w:rsidR="00C3388F" w:rsidRPr="00433BB7">
        <w:rPr>
          <w:rFonts w:ascii="Microsoft Sans Serif" w:hAnsi="Microsoft Sans Serif" w:cs="Microsoft Sans Serif"/>
        </w:rPr>
        <w:t> </w:t>
      </w:r>
      <w:r w:rsidRPr="00433BB7">
        <w:rPr>
          <w:rFonts w:ascii="Microsoft Sans Serif" w:hAnsi="Microsoft Sans Serif" w:cs="Microsoft Sans Serif"/>
          <w:sz w:val="22"/>
          <w:szCs w:val="22"/>
        </w:rPr>
        <w:t>počíná běžet prvním dnem měsíce následujícího poté, kdy byla výpověď druhé straně doručena.</w:t>
      </w:r>
      <w:r w:rsidR="002D4B94"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Jiná úprava výpovědní lhůty nebo její zkrácení jsou možné pouze na základě vzájemné písemné dohody obou smluvních stran. </w:t>
      </w:r>
    </w:p>
    <w:p w14:paraId="1FC39945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A3917EF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5.7</w:t>
      </w:r>
    </w:p>
    <w:p w14:paraId="6F21A5E5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Tato smlouva bude uveřejněna v registru smluv dle zákona číslo 340/2015 Sb.</w:t>
      </w:r>
    </w:p>
    <w:p w14:paraId="0562CB0E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4CE0A41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2EBF3C5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7DD08A67" w14:textId="40A33E20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V Kladně dne </w:t>
      </w:r>
      <w:r w:rsidR="001F487F">
        <w:rPr>
          <w:rFonts w:ascii="Microsoft Sans Serif" w:hAnsi="Microsoft Sans Serif" w:cs="Microsoft Sans Serif"/>
          <w:sz w:val="22"/>
          <w:szCs w:val="22"/>
        </w:rPr>
        <w:tab/>
      </w:r>
      <w:r w:rsidR="001F487F">
        <w:rPr>
          <w:rFonts w:ascii="Microsoft Sans Serif" w:hAnsi="Microsoft Sans Serif" w:cs="Microsoft Sans Serif"/>
          <w:sz w:val="22"/>
          <w:szCs w:val="22"/>
        </w:rPr>
        <w:tab/>
      </w:r>
      <w:r w:rsidR="001F487F">
        <w:rPr>
          <w:rFonts w:ascii="Microsoft Sans Serif" w:hAnsi="Microsoft Sans Serif" w:cs="Microsoft Sans Serif"/>
          <w:sz w:val="22"/>
          <w:szCs w:val="22"/>
        </w:rPr>
        <w:tab/>
      </w:r>
      <w:r w:rsidR="001F487F">
        <w:rPr>
          <w:rFonts w:ascii="Microsoft Sans Serif" w:hAnsi="Microsoft Sans Serif" w:cs="Microsoft Sans Serif"/>
          <w:sz w:val="22"/>
          <w:szCs w:val="22"/>
        </w:rPr>
        <w:tab/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                                V </w:t>
      </w:r>
      <w:r w:rsidR="0053326D" w:rsidRPr="52EA3A73">
        <w:rPr>
          <w:rFonts w:ascii="Microsoft Sans Serif" w:hAnsi="Microsoft Sans Serif" w:cs="Microsoft Sans Serif"/>
          <w:sz w:val="22"/>
          <w:szCs w:val="22"/>
        </w:rPr>
        <w:t>Praze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dne </w:t>
      </w:r>
    </w:p>
    <w:p w14:paraId="6D98A12B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2946DB82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997CC1D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FD5695B" w14:textId="179A92A5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702"/>
        <w:gridCol w:w="4702"/>
      </w:tblGrid>
      <w:tr w:rsidR="52EA3A73" w14:paraId="6393915A" w14:textId="77777777" w:rsidTr="52EA3A73">
        <w:trPr>
          <w:trHeight w:val="300"/>
        </w:trPr>
        <w:tc>
          <w:tcPr>
            <w:tcW w:w="4702" w:type="dxa"/>
          </w:tcPr>
          <w:p w14:paraId="604F9A64" w14:textId="162F50D5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...................................................</w:t>
            </w:r>
          </w:p>
        </w:tc>
        <w:tc>
          <w:tcPr>
            <w:tcW w:w="4702" w:type="dxa"/>
          </w:tcPr>
          <w:p w14:paraId="03E73FDF" w14:textId="2A5F1A9F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...................................................</w:t>
            </w:r>
          </w:p>
        </w:tc>
      </w:tr>
      <w:tr w:rsidR="52EA3A73" w14:paraId="31DAFF29" w14:textId="77777777" w:rsidTr="52EA3A73">
        <w:trPr>
          <w:trHeight w:val="300"/>
        </w:trPr>
        <w:tc>
          <w:tcPr>
            <w:tcW w:w="4702" w:type="dxa"/>
          </w:tcPr>
          <w:p w14:paraId="53E78365" w14:textId="71EDEE72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Za objednavatele</w:t>
            </w:r>
          </w:p>
          <w:p w14:paraId="14A090E7" w14:textId="63C5257B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Mgr. Roman Hájek, ředitel</w:t>
            </w:r>
          </w:p>
        </w:tc>
        <w:tc>
          <w:tcPr>
            <w:tcW w:w="4702" w:type="dxa"/>
          </w:tcPr>
          <w:p w14:paraId="2EBF2FD8" w14:textId="54BE7610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Za zhotovitele</w:t>
            </w:r>
          </w:p>
          <w:p w14:paraId="739FA154" w14:textId="37ECC3DF" w:rsidR="0E49D232" w:rsidRDefault="001F487F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MgA. Tomáš Nováček</w:t>
            </w:r>
          </w:p>
        </w:tc>
      </w:tr>
    </w:tbl>
    <w:p w14:paraId="3F492CCE" w14:textId="6D1D3E0C" w:rsidR="00A66186" w:rsidRPr="00433BB7" w:rsidRDefault="001436B1" w:rsidP="001436B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D01707" w:rsidRPr="52EA3A73">
        <w:rPr>
          <w:rFonts w:ascii="Microsoft Sans Serif" w:hAnsi="Microsoft Sans Serif" w:cs="Microsoft Sans Serif"/>
          <w:sz w:val="22"/>
          <w:szCs w:val="22"/>
        </w:rPr>
        <w:t xml:space="preserve">     </w:t>
      </w:r>
    </w:p>
    <w:sectPr w:rsidR="00A66186" w:rsidRPr="00433BB7" w:rsidSect="00653DD0">
      <w:footerReference w:type="default" r:id="rId10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4B41" w14:textId="77777777" w:rsidR="00C2214C" w:rsidRDefault="00C2214C">
      <w:r>
        <w:separator/>
      </w:r>
    </w:p>
  </w:endnote>
  <w:endnote w:type="continuationSeparator" w:id="0">
    <w:p w14:paraId="1250CE87" w14:textId="77777777" w:rsidR="00C2214C" w:rsidRDefault="00C2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A882" w14:textId="77777777" w:rsidR="0032259E" w:rsidRPr="00653DD0" w:rsidRDefault="0032259E" w:rsidP="00635F42">
    <w:pPr>
      <w:pStyle w:val="Zpat"/>
      <w:jc w:val="center"/>
      <w:rPr>
        <w:rFonts w:ascii="Segoe UI" w:hAnsi="Segoe UI" w:cs="Segoe UI"/>
        <w:sz w:val="18"/>
      </w:rPr>
    </w:pPr>
    <w:r w:rsidRPr="00653DD0">
      <w:rPr>
        <w:rStyle w:val="slostrnky"/>
        <w:rFonts w:ascii="Segoe UI" w:hAnsi="Segoe UI" w:cs="Segoe UI"/>
        <w:sz w:val="18"/>
      </w:rPr>
      <w:t xml:space="preserve">Strana </w:t>
    </w:r>
    <w:r w:rsidRPr="00653DD0">
      <w:rPr>
        <w:rStyle w:val="slostrnky"/>
        <w:rFonts w:ascii="Segoe UI" w:hAnsi="Segoe UI" w:cs="Segoe UI"/>
        <w:sz w:val="18"/>
      </w:rPr>
      <w:fldChar w:fldCharType="begin"/>
    </w:r>
    <w:r w:rsidRPr="00653DD0">
      <w:rPr>
        <w:rStyle w:val="slostrnky"/>
        <w:rFonts w:ascii="Segoe UI" w:hAnsi="Segoe UI" w:cs="Segoe UI"/>
        <w:sz w:val="18"/>
      </w:rPr>
      <w:instrText xml:space="preserve"> PAGE </w:instrText>
    </w:r>
    <w:r w:rsidRPr="00653DD0">
      <w:rPr>
        <w:rStyle w:val="slostrnky"/>
        <w:rFonts w:ascii="Segoe UI" w:hAnsi="Segoe UI" w:cs="Segoe UI"/>
        <w:sz w:val="18"/>
      </w:rPr>
      <w:fldChar w:fldCharType="separate"/>
    </w:r>
    <w:r w:rsidR="00172868">
      <w:rPr>
        <w:rStyle w:val="slostrnky"/>
        <w:rFonts w:ascii="Segoe UI" w:hAnsi="Segoe UI" w:cs="Segoe UI"/>
        <w:noProof/>
        <w:sz w:val="18"/>
      </w:rPr>
      <w:t>3</w:t>
    </w:r>
    <w:r w:rsidRPr="00653DD0">
      <w:rPr>
        <w:rStyle w:val="slostrnky"/>
        <w:rFonts w:ascii="Segoe UI" w:hAnsi="Segoe UI" w:cs="Segoe UI"/>
        <w:sz w:val="18"/>
      </w:rPr>
      <w:fldChar w:fldCharType="end"/>
    </w:r>
    <w:r w:rsidRPr="00653DD0">
      <w:rPr>
        <w:rStyle w:val="slostrnky"/>
        <w:rFonts w:ascii="Segoe UI" w:hAnsi="Segoe UI" w:cs="Segoe UI"/>
        <w:sz w:val="18"/>
      </w:rPr>
      <w:t>/</w:t>
    </w:r>
    <w:r w:rsidR="000C50D2">
      <w:rPr>
        <w:rStyle w:val="slostrnky"/>
        <w:rFonts w:ascii="Segoe UI" w:hAnsi="Segoe UI" w:cs="Segoe UI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87D0" w14:textId="77777777" w:rsidR="00C2214C" w:rsidRDefault="00C2214C">
      <w:r>
        <w:separator/>
      </w:r>
    </w:p>
  </w:footnote>
  <w:footnote w:type="continuationSeparator" w:id="0">
    <w:p w14:paraId="56F261E7" w14:textId="77777777" w:rsidR="00C2214C" w:rsidRDefault="00C2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556"/>
    <w:multiLevelType w:val="hybridMultilevel"/>
    <w:tmpl w:val="5E789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0DE"/>
    <w:multiLevelType w:val="hybridMultilevel"/>
    <w:tmpl w:val="DF4E5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323E3"/>
    <w:multiLevelType w:val="hybridMultilevel"/>
    <w:tmpl w:val="0ADE3D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675E3"/>
    <w:multiLevelType w:val="hybridMultilevel"/>
    <w:tmpl w:val="B19E9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E44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4C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C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6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8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2F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C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61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5DF4"/>
    <w:multiLevelType w:val="hybridMultilevel"/>
    <w:tmpl w:val="448C2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62CBD"/>
    <w:multiLevelType w:val="hybridMultilevel"/>
    <w:tmpl w:val="2EBC61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C08CDE"/>
    <w:multiLevelType w:val="hybridMultilevel"/>
    <w:tmpl w:val="DF9E488C"/>
    <w:lvl w:ilvl="0" w:tplc="A20E90F8">
      <w:start w:val="1"/>
      <w:numFmt w:val="decimal"/>
      <w:lvlText w:val="%1."/>
      <w:lvlJc w:val="left"/>
      <w:pPr>
        <w:ind w:left="720" w:hanging="360"/>
      </w:pPr>
    </w:lvl>
    <w:lvl w:ilvl="1" w:tplc="18FE1236">
      <w:start w:val="1"/>
      <w:numFmt w:val="lowerLetter"/>
      <w:lvlText w:val="%2."/>
      <w:lvlJc w:val="left"/>
      <w:pPr>
        <w:ind w:left="1440" w:hanging="360"/>
      </w:pPr>
    </w:lvl>
    <w:lvl w:ilvl="2" w:tplc="1DF23180">
      <w:start w:val="1"/>
      <w:numFmt w:val="lowerRoman"/>
      <w:lvlText w:val="%3."/>
      <w:lvlJc w:val="right"/>
      <w:pPr>
        <w:ind w:left="2160" w:hanging="180"/>
      </w:pPr>
    </w:lvl>
    <w:lvl w:ilvl="3" w:tplc="5F44131C">
      <w:start w:val="1"/>
      <w:numFmt w:val="decimal"/>
      <w:lvlText w:val="%4."/>
      <w:lvlJc w:val="left"/>
      <w:pPr>
        <w:ind w:left="2880" w:hanging="360"/>
      </w:pPr>
    </w:lvl>
    <w:lvl w:ilvl="4" w:tplc="9B4C30DA">
      <w:start w:val="1"/>
      <w:numFmt w:val="lowerLetter"/>
      <w:lvlText w:val="%5."/>
      <w:lvlJc w:val="left"/>
      <w:pPr>
        <w:ind w:left="3600" w:hanging="360"/>
      </w:pPr>
    </w:lvl>
    <w:lvl w:ilvl="5" w:tplc="90EEA0FE">
      <w:start w:val="1"/>
      <w:numFmt w:val="lowerRoman"/>
      <w:lvlText w:val="%6."/>
      <w:lvlJc w:val="right"/>
      <w:pPr>
        <w:ind w:left="4320" w:hanging="180"/>
      </w:pPr>
    </w:lvl>
    <w:lvl w:ilvl="6" w:tplc="BAE67C18">
      <w:start w:val="1"/>
      <w:numFmt w:val="decimal"/>
      <w:lvlText w:val="%7."/>
      <w:lvlJc w:val="left"/>
      <w:pPr>
        <w:ind w:left="5040" w:hanging="360"/>
      </w:pPr>
    </w:lvl>
    <w:lvl w:ilvl="7" w:tplc="114863F2">
      <w:start w:val="1"/>
      <w:numFmt w:val="lowerLetter"/>
      <w:lvlText w:val="%8."/>
      <w:lvlJc w:val="left"/>
      <w:pPr>
        <w:ind w:left="5760" w:hanging="360"/>
      </w:pPr>
    </w:lvl>
    <w:lvl w:ilvl="8" w:tplc="CE8C4D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D32FE"/>
    <w:multiLevelType w:val="hybridMultilevel"/>
    <w:tmpl w:val="E05CBDD8"/>
    <w:lvl w:ilvl="0" w:tplc="D22099F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99047">
    <w:abstractNumId w:val="3"/>
  </w:num>
  <w:num w:numId="2" w16cid:durableId="675965798">
    <w:abstractNumId w:val="6"/>
  </w:num>
  <w:num w:numId="3" w16cid:durableId="1723365090">
    <w:abstractNumId w:val="7"/>
  </w:num>
  <w:num w:numId="4" w16cid:durableId="251471926">
    <w:abstractNumId w:val="0"/>
  </w:num>
  <w:num w:numId="5" w16cid:durableId="1598631222">
    <w:abstractNumId w:val="4"/>
  </w:num>
  <w:num w:numId="6" w16cid:durableId="266550149">
    <w:abstractNumId w:val="1"/>
  </w:num>
  <w:num w:numId="7" w16cid:durableId="361324458">
    <w:abstractNumId w:val="5"/>
  </w:num>
  <w:num w:numId="8" w16cid:durableId="296498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86"/>
    <w:rsid w:val="00023B6E"/>
    <w:rsid w:val="000505C1"/>
    <w:rsid w:val="00067732"/>
    <w:rsid w:val="00094CF1"/>
    <w:rsid w:val="00096ACD"/>
    <w:rsid w:val="000C50D2"/>
    <w:rsid w:val="000D3614"/>
    <w:rsid w:val="00104DB6"/>
    <w:rsid w:val="0011714B"/>
    <w:rsid w:val="001212C4"/>
    <w:rsid w:val="001334ED"/>
    <w:rsid w:val="001436B1"/>
    <w:rsid w:val="00150763"/>
    <w:rsid w:val="00172868"/>
    <w:rsid w:val="00180F9C"/>
    <w:rsid w:val="0018577D"/>
    <w:rsid w:val="001A39B4"/>
    <w:rsid w:val="001E2047"/>
    <w:rsid w:val="001E36C8"/>
    <w:rsid w:val="001F1DB1"/>
    <w:rsid w:val="001F487F"/>
    <w:rsid w:val="001F68F6"/>
    <w:rsid w:val="002050FB"/>
    <w:rsid w:val="00220701"/>
    <w:rsid w:val="002310F8"/>
    <w:rsid w:val="002474F4"/>
    <w:rsid w:val="00265A6E"/>
    <w:rsid w:val="00266565"/>
    <w:rsid w:val="00285509"/>
    <w:rsid w:val="00292203"/>
    <w:rsid w:val="002A167D"/>
    <w:rsid w:val="002A41C2"/>
    <w:rsid w:val="002B0364"/>
    <w:rsid w:val="002C0878"/>
    <w:rsid w:val="002C48DC"/>
    <w:rsid w:val="002D4B94"/>
    <w:rsid w:val="002F0AEF"/>
    <w:rsid w:val="003119B7"/>
    <w:rsid w:val="0032259E"/>
    <w:rsid w:val="0033017E"/>
    <w:rsid w:val="00336D73"/>
    <w:rsid w:val="003529D0"/>
    <w:rsid w:val="00357997"/>
    <w:rsid w:val="0038384E"/>
    <w:rsid w:val="003840C1"/>
    <w:rsid w:val="00387D0B"/>
    <w:rsid w:val="003A785F"/>
    <w:rsid w:val="003B1400"/>
    <w:rsid w:val="003D592A"/>
    <w:rsid w:val="003D7EA7"/>
    <w:rsid w:val="003E0838"/>
    <w:rsid w:val="003E1D78"/>
    <w:rsid w:val="00414DD8"/>
    <w:rsid w:val="00433BB7"/>
    <w:rsid w:val="00440EF8"/>
    <w:rsid w:val="00441541"/>
    <w:rsid w:val="004603EF"/>
    <w:rsid w:val="0046242D"/>
    <w:rsid w:val="00490FBE"/>
    <w:rsid w:val="005006E9"/>
    <w:rsid w:val="0053326D"/>
    <w:rsid w:val="00545DF8"/>
    <w:rsid w:val="0055282A"/>
    <w:rsid w:val="00552910"/>
    <w:rsid w:val="0055379E"/>
    <w:rsid w:val="00564341"/>
    <w:rsid w:val="00585366"/>
    <w:rsid w:val="0059202B"/>
    <w:rsid w:val="00596866"/>
    <w:rsid w:val="005977E2"/>
    <w:rsid w:val="00597A1D"/>
    <w:rsid w:val="005A1CFC"/>
    <w:rsid w:val="005A4643"/>
    <w:rsid w:val="005B4F8C"/>
    <w:rsid w:val="005B57C9"/>
    <w:rsid w:val="005C7531"/>
    <w:rsid w:val="005D27AD"/>
    <w:rsid w:val="005D6B01"/>
    <w:rsid w:val="005E19DC"/>
    <w:rsid w:val="005E6FD5"/>
    <w:rsid w:val="00611526"/>
    <w:rsid w:val="00623024"/>
    <w:rsid w:val="00635F42"/>
    <w:rsid w:val="00653DD0"/>
    <w:rsid w:val="00661025"/>
    <w:rsid w:val="00661A09"/>
    <w:rsid w:val="006833A0"/>
    <w:rsid w:val="00693482"/>
    <w:rsid w:val="006D37AC"/>
    <w:rsid w:val="006E4E44"/>
    <w:rsid w:val="006F3E59"/>
    <w:rsid w:val="006F4668"/>
    <w:rsid w:val="006F5FE8"/>
    <w:rsid w:val="007224C4"/>
    <w:rsid w:val="00753664"/>
    <w:rsid w:val="007663BB"/>
    <w:rsid w:val="007A3D5D"/>
    <w:rsid w:val="007A4BAB"/>
    <w:rsid w:val="007B5E23"/>
    <w:rsid w:val="007C784F"/>
    <w:rsid w:val="007F6087"/>
    <w:rsid w:val="0080633A"/>
    <w:rsid w:val="008548D7"/>
    <w:rsid w:val="00856E49"/>
    <w:rsid w:val="00863613"/>
    <w:rsid w:val="00877F5E"/>
    <w:rsid w:val="008935F3"/>
    <w:rsid w:val="008945F0"/>
    <w:rsid w:val="008A6E8B"/>
    <w:rsid w:val="008B6978"/>
    <w:rsid w:val="008D105B"/>
    <w:rsid w:val="008E12DF"/>
    <w:rsid w:val="0090324C"/>
    <w:rsid w:val="0092117F"/>
    <w:rsid w:val="0094596E"/>
    <w:rsid w:val="00946B03"/>
    <w:rsid w:val="00947E7C"/>
    <w:rsid w:val="00961C86"/>
    <w:rsid w:val="00966AB5"/>
    <w:rsid w:val="00970C34"/>
    <w:rsid w:val="009802C6"/>
    <w:rsid w:val="0098369C"/>
    <w:rsid w:val="0099542B"/>
    <w:rsid w:val="009A2F6A"/>
    <w:rsid w:val="009E2384"/>
    <w:rsid w:val="009F5C3C"/>
    <w:rsid w:val="00A01F2A"/>
    <w:rsid w:val="00A14D8F"/>
    <w:rsid w:val="00A21E0C"/>
    <w:rsid w:val="00A60B91"/>
    <w:rsid w:val="00A66186"/>
    <w:rsid w:val="00AA7EA1"/>
    <w:rsid w:val="00AB4CF8"/>
    <w:rsid w:val="00AB52F1"/>
    <w:rsid w:val="00AD7792"/>
    <w:rsid w:val="00B07B2A"/>
    <w:rsid w:val="00B25F89"/>
    <w:rsid w:val="00B27A13"/>
    <w:rsid w:val="00B51386"/>
    <w:rsid w:val="00B53575"/>
    <w:rsid w:val="00B55623"/>
    <w:rsid w:val="00B658ED"/>
    <w:rsid w:val="00B665D2"/>
    <w:rsid w:val="00B668C3"/>
    <w:rsid w:val="00B70ECE"/>
    <w:rsid w:val="00B73C75"/>
    <w:rsid w:val="00B761DF"/>
    <w:rsid w:val="00B7656C"/>
    <w:rsid w:val="00B849CE"/>
    <w:rsid w:val="00B87433"/>
    <w:rsid w:val="00B918F0"/>
    <w:rsid w:val="00B9363D"/>
    <w:rsid w:val="00B94CB7"/>
    <w:rsid w:val="00BB520E"/>
    <w:rsid w:val="00BC54BE"/>
    <w:rsid w:val="00BE065E"/>
    <w:rsid w:val="00C1004C"/>
    <w:rsid w:val="00C1323A"/>
    <w:rsid w:val="00C16E89"/>
    <w:rsid w:val="00C2214C"/>
    <w:rsid w:val="00C25D5D"/>
    <w:rsid w:val="00C27B35"/>
    <w:rsid w:val="00C31EFD"/>
    <w:rsid w:val="00C324BA"/>
    <w:rsid w:val="00C3388F"/>
    <w:rsid w:val="00C50961"/>
    <w:rsid w:val="00C53DE9"/>
    <w:rsid w:val="00C7163A"/>
    <w:rsid w:val="00C94A5D"/>
    <w:rsid w:val="00C94A93"/>
    <w:rsid w:val="00C95CBC"/>
    <w:rsid w:val="00CA520C"/>
    <w:rsid w:val="00D01707"/>
    <w:rsid w:val="00D45384"/>
    <w:rsid w:val="00D5043F"/>
    <w:rsid w:val="00DC5ACC"/>
    <w:rsid w:val="00DC5D41"/>
    <w:rsid w:val="00DD48A2"/>
    <w:rsid w:val="00DEC376"/>
    <w:rsid w:val="00E46DA1"/>
    <w:rsid w:val="00E667F6"/>
    <w:rsid w:val="00E9470F"/>
    <w:rsid w:val="00EA7E4A"/>
    <w:rsid w:val="00F64E22"/>
    <w:rsid w:val="00F671E9"/>
    <w:rsid w:val="00F8299D"/>
    <w:rsid w:val="00FA448D"/>
    <w:rsid w:val="00FD3E65"/>
    <w:rsid w:val="00FE10CC"/>
    <w:rsid w:val="03C4BFBD"/>
    <w:rsid w:val="04E1BDA0"/>
    <w:rsid w:val="086E9E3F"/>
    <w:rsid w:val="08B2EC87"/>
    <w:rsid w:val="08D16097"/>
    <w:rsid w:val="0A1C3AD2"/>
    <w:rsid w:val="0D34C8EB"/>
    <w:rsid w:val="0D7B7B84"/>
    <w:rsid w:val="0E49D232"/>
    <w:rsid w:val="0FB05421"/>
    <w:rsid w:val="1302DF4B"/>
    <w:rsid w:val="15EEC2E0"/>
    <w:rsid w:val="164C6438"/>
    <w:rsid w:val="16739198"/>
    <w:rsid w:val="17CCC7C3"/>
    <w:rsid w:val="18DE9A63"/>
    <w:rsid w:val="18F3CE25"/>
    <w:rsid w:val="190E680C"/>
    <w:rsid w:val="1B0F0026"/>
    <w:rsid w:val="1B7BF454"/>
    <w:rsid w:val="1CE9D6F0"/>
    <w:rsid w:val="1DBA797D"/>
    <w:rsid w:val="1F5FAF74"/>
    <w:rsid w:val="202A8F85"/>
    <w:rsid w:val="20EBBCE8"/>
    <w:rsid w:val="21AE9A5C"/>
    <w:rsid w:val="2369639C"/>
    <w:rsid w:val="244D718A"/>
    <w:rsid w:val="257E5BA4"/>
    <w:rsid w:val="2B0C5C0B"/>
    <w:rsid w:val="2B8F3743"/>
    <w:rsid w:val="2C46C6F7"/>
    <w:rsid w:val="30518B83"/>
    <w:rsid w:val="31AFB434"/>
    <w:rsid w:val="32348404"/>
    <w:rsid w:val="332B6629"/>
    <w:rsid w:val="33F463C7"/>
    <w:rsid w:val="34EF36BF"/>
    <w:rsid w:val="358838F1"/>
    <w:rsid w:val="35E4B06A"/>
    <w:rsid w:val="3632DA5C"/>
    <w:rsid w:val="377E10F7"/>
    <w:rsid w:val="38E331AA"/>
    <w:rsid w:val="3934A93F"/>
    <w:rsid w:val="3B42D0FA"/>
    <w:rsid w:val="3B5CBAE7"/>
    <w:rsid w:val="3BE225EC"/>
    <w:rsid w:val="3D1CAC0D"/>
    <w:rsid w:val="3D474B2C"/>
    <w:rsid w:val="3F682725"/>
    <w:rsid w:val="3F6CA827"/>
    <w:rsid w:val="3FF3CAA3"/>
    <w:rsid w:val="3FFD6337"/>
    <w:rsid w:val="412033FA"/>
    <w:rsid w:val="41D16F56"/>
    <w:rsid w:val="4599CC6F"/>
    <w:rsid w:val="4791180A"/>
    <w:rsid w:val="47FCC165"/>
    <w:rsid w:val="485ABEFF"/>
    <w:rsid w:val="48B19B76"/>
    <w:rsid w:val="499F8348"/>
    <w:rsid w:val="4CB7B2A6"/>
    <w:rsid w:val="4D25D499"/>
    <w:rsid w:val="4DCE0D50"/>
    <w:rsid w:val="52326619"/>
    <w:rsid w:val="523604AE"/>
    <w:rsid w:val="52EA3A73"/>
    <w:rsid w:val="547A919E"/>
    <w:rsid w:val="557C082B"/>
    <w:rsid w:val="561436F0"/>
    <w:rsid w:val="56CCC8F6"/>
    <w:rsid w:val="575299AB"/>
    <w:rsid w:val="59034F80"/>
    <w:rsid w:val="5C21FCF3"/>
    <w:rsid w:val="5D439064"/>
    <w:rsid w:val="5DE8EE25"/>
    <w:rsid w:val="5FD1BB42"/>
    <w:rsid w:val="5FE865FD"/>
    <w:rsid w:val="6332A41D"/>
    <w:rsid w:val="637642F3"/>
    <w:rsid w:val="63AA92CA"/>
    <w:rsid w:val="63D1ACBC"/>
    <w:rsid w:val="640B209C"/>
    <w:rsid w:val="642DA132"/>
    <w:rsid w:val="6432C892"/>
    <w:rsid w:val="645ABD52"/>
    <w:rsid w:val="64EE3C52"/>
    <w:rsid w:val="66FC8C32"/>
    <w:rsid w:val="67175CB8"/>
    <w:rsid w:val="67F12E12"/>
    <w:rsid w:val="681493CF"/>
    <w:rsid w:val="69769348"/>
    <w:rsid w:val="6BB2F2EA"/>
    <w:rsid w:val="6D373E3E"/>
    <w:rsid w:val="6D3C0B98"/>
    <w:rsid w:val="6D60B4E1"/>
    <w:rsid w:val="6F9B9D06"/>
    <w:rsid w:val="7071A68E"/>
    <w:rsid w:val="734F054A"/>
    <w:rsid w:val="7396FD4D"/>
    <w:rsid w:val="73FFABC3"/>
    <w:rsid w:val="7945574B"/>
    <w:rsid w:val="7A959DF0"/>
    <w:rsid w:val="7B29FFBD"/>
    <w:rsid w:val="7D764E36"/>
    <w:rsid w:val="7DB627C2"/>
    <w:rsid w:val="7F06FF25"/>
    <w:rsid w:val="7F92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91E5"/>
  <w15:chartTrackingRefBased/>
  <w15:docId w15:val="{983B3921-16E8-4573-83FD-AD8DE28F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186"/>
    <w:rPr>
      <w:rFonts w:eastAsia="Times New Roman"/>
      <w:lang w:eastAsia="cs-CZ"/>
    </w:rPr>
  </w:style>
  <w:style w:type="paragraph" w:styleId="Nadpis1">
    <w:name w:val="heading 1"/>
    <w:basedOn w:val="Normln"/>
    <w:next w:val="Normln"/>
    <w:qFormat/>
    <w:rsid w:val="00A6618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66186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A66186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66186"/>
    <w:pPr>
      <w:jc w:val="both"/>
    </w:pPr>
  </w:style>
  <w:style w:type="paragraph" w:styleId="Normlnweb">
    <w:name w:val="Normal (Web)"/>
    <w:basedOn w:val="Normln"/>
    <w:rsid w:val="005A4643"/>
    <w:pPr>
      <w:spacing w:before="180" w:line="336" w:lineRule="auto"/>
    </w:pPr>
    <w:rPr>
      <w:rFonts w:eastAsia="SimSun"/>
      <w:sz w:val="24"/>
      <w:szCs w:val="24"/>
      <w:lang w:eastAsia="zh-CN"/>
    </w:rPr>
  </w:style>
  <w:style w:type="paragraph" w:styleId="Zhlav">
    <w:name w:val="header"/>
    <w:basedOn w:val="Normln"/>
    <w:rsid w:val="00635F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5F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35F42"/>
  </w:style>
  <w:style w:type="table" w:styleId="Mkatabulky">
    <w:name w:val="Table Grid"/>
    <w:basedOn w:val="Normlntabulka"/>
    <w:rsid w:val="003B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17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14B"/>
  </w:style>
  <w:style w:type="character" w:customStyle="1" w:styleId="TextkomenteChar">
    <w:name w:val="Text komentáře Char"/>
    <w:link w:val="Textkomente"/>
    <w:uiPriority w:val="99"/>
    <w:semiHidden/>
    <w:rsid w:val="0011714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1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714B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1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714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04DB6"/>
    <w:rPr>
      <w:color w:val="0563C1"/>
      <w:u w:val="single"/>
    </w:rPr>
  </w:style>
  <w:style w:type="paragraph" w:styleId="Bezmezer">
    <w:name w:val="No Spacing"/>
    <w:uiPriority w:val="1"/>
    <w:qFormat/>
    <w:rsid w:val="52EA3A73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4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editel@stredoceskaknihov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F1D2B42574684ABE6BCE54A7A2956A" ma:contentTypeVersion="3" ma:contentTypeDescription="Vytvoří nový dokument" ma:contentTypeScope="" ma:versionID="7f861966014c1b9ae7367ae3e31c8fb9">
  <xsd:schema xmlns:xsd="http://www.w3.org/2001/XMLSchema" xmlns:xs="http://www.w3.org/2001/XMLSchema" xmlns:p="http://schemas.microsoft.com/office/2006/metadata/properties" xmlns:ns2="f9b93b99-fcf5-4c1f-9bf9-de7e0f432c47" targetNamespace="http://schemas.microsoft.com/office/2006/metadata/properties" ma:root="true" ma:fieldsID="a214c8559820425f6ad62db4cefa796b" ns2:_="">
    <xsd:import namespace="f9b93b99-fcf5-4c1f-9bf9-de7e0f432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3b99-fcf5-4c1f-9bf9-de7e0f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D92C9-2FD5-447E-81F6-FC449CBF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3b99-fcf5-4c1f-9bf9-de7e0f432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3A4E7-751B-4002-BA76-B3712A34A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vaskova</dc:creator>
  <cp:keywords/>
  <cp:lastModifiedBy>Iva Dubecká</cp:lastModifiedBy>
  <cp:revision>89</cp:revision>
  <cp:lastPrinted>2023-06-15T05:30:00Z</cp:lastPrinted>
  <dcterms:created xsi:type="dcterms:W3CDTF">2025-09-25T15:16:00Z</dcterms:created>
  <dcterms:modified xsi:type="dcterms:W3CDTF">2026-04-27T10:29:00Z</dcterms:modified>
</cp:coreProperties>
</file>