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6428"/>
        <w:gridCol w:w="385"/>
        <w:gridCol w:w="1319"/>
        <w:gridCol w:w="1545"/>
      </w:tblGrid>
      <w:tr w:rsidR="0014429A" w:rsidRPr="0014429A" w:rsidTr="0014429A">
        <w:trPr>
          <w:trHeight w:val="31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Cenová kalkulace modernizace stravovacího systému </w:t>
            </w:r>
          </w:p>
        </w:tc>
      </w:tr>
      <w:tr w:rsidR="0014429A" w:rsidRPr="0014429A" w:rsidTr="0014429A">
        <w:trPr>
          <w:trHeight w:val="31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 ZŠ Nad Plovárnou, Jihlava - aktualizována</w:t>
            </w:r>
          </w:p>
        </w:tc>
      </w:tr>
      <w:tr w:rsidR="0014429A" w:rsidRPr="0014429A" w:rsidTr="0014429A">
        <w:trPr>
          <w:trHeight w:val="315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4429A" w:rsidRPr="0014429A" w:rsidTr="0014429A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Stávající bezkontaktní klíčenky </w:t>
            </w:r>
            <w:proofErr w:type="gramStart"/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EM-</w:t>
            </w:r>
            <w:proofErr w:type="spellStart"/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Marine</w:t>
            </w:r>
            <w:proofErr w:type="spellEnd"/>
            <w:proofErr w:type="gramEnd"/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budou </w:t>
            </w:r>
            <w:proofErr w:type="gramStart"/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zachovány</w:t>
            </w:r>
            <w:proofErr w:type="gramEnd"/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14429A" w:rsidRPr="0014429A" w:rsidTr="0014429A">
        <w:trPr>
          <w:trHeight w:val="31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4429A" w:rsidRPr="0014429A" w:rsidTr="0014429A">
        <w:trPr>
          <w:trHeight w:val="300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lang w:eastAsia="cs-CZ"/>
              </w:rPr>
              <w:t>Položka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lang w:eastAsia="cs-CZ"/>
              </w:rPr>
              <w:t>ks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lang w:eastAsia="cs-CZ"/>
              </w:rPr>
              <w:t>cena za ks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lang w:eastAsia="cs-CZ"/>
              </w:rPr>
              <w:t>cena celkem</w:t>
            </w:r>
          </w:p>
        </w:tc>
      </w:tr>
      <w:tr w:rsidR="0014429A" w:rsidRPr="0014429A" w:rsidTr="0014429A">
        <w:trPr>
          <w:trHeight w:val="300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lang w:eastAsia="cs-CZ"/>
              </w:rPr>
              <w:t>bez DPH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lang w:eastAsia="cs-CZ"/>
              </w:rPr>
              <w:t>bez DPH</w:t>
            </w:r>
          </w:p>
        </w:tc>
      </w:tr>
      <w:tr w:rsidR="0014429A" w:rsidRPr="0014429A" w:rsidTr="0014429A">
        <w:trPr>
          <w:trHeight w:val="255"/>
        </w:trPr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Dotykový objednávkový terminál </w:t>
            </w:r>
            <w:proofErr w:type="spellStart"/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iTouch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18 000,00 Kč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18 000,00 Kč </w:t>
            </w:r>
          </w:p>
        </w:tc>
      </w:tr>
      <w:tr w:rsidR="0014429A" w:rsidRPr="0014429A" w:rsidTr="0014429A">
        <w:trPr>
          <w:trHeight w:val="255"/>
        </w:trPr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Dotykový výdejový terminál i </w:t>
            </w:r>
            <w:proofErr w:type="spellStart"/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Consume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17 000,00 Kč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17 000,00 Kč </w:t>
            </w:r>
          </w:p>
        </w:tc>
      </w:tr>
      <w:tr w:rsidR="0014429A" w:rsidRPr="0014429A" w:rsidTr="0014429A">
        <w:trPr>
          <w:trHeight w:val="255"/>
        </w:trPr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Displej pro </w:t>
            </w:r>
            <w:proofErr w:type="spellStart"/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stávníky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5 500,00 Kč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5 500,00 Kč </w:t>
            </w:r>
          </w:p>
        </w:tc>
      </w:tr>
      <w:tr w:rsidR="0014429A" w:rsidRPr="0014429A" w:rsidTr="0014429A">
        <w:trPr>
          <w:trHeight w:val="255"/>
        </w:trPr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ind w:left="-477" w:firstLine="4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Hlasový modul včetně montáže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2 500,00 Kč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2 500,00 Kč </w:t>
            </w:r>
          </w:p>
        </w:tc>
      </w:tr>
      <w:tr w:rsidR="0014429A" w:rsidRPr="0014429A" w:rsidTr="0014429A">
        <w:trPr>
          <w:trHeight w:val="255"/>
        </w:trPr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USB čtečka k PC (nahradí Vaší 15let starou)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3 000,00 Kč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3 000,00 Kč </w:t>
            </w:r>
          </w:p>
        </w:tc>
      </w:tr>
      <w:tr w:rsidR="0014429A" w:rsidRPr="0014429A" w:rsidTr="0014429A">
        <w:trPr>
          <w:trHeight w:val="255"/>
        </w:trPr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Slouží k zadávání čipů do programu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4429A" w:rsidRPr="0014429A" w:rsidTr="0014429A">
        <w:trPr>
          <w:trHeight w:val="510"/>
        </w:trPr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Demontáž stávajících terminálů, montáž nových terminálů, zapojení, nastavení, </w:t>
            </w:r>
            <w:proofErr w:type="gramStart"/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konfigurace       </w:t>
            </w:r>
            <w:r w:rsidRPr="0014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odhad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490,00 Kč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2 940,00 Kč </w:t>
            </w:r>
          </w:p>
        </w:tc>
      </w:tr>
      <w:tr w:rsidR="0014429A" w:rsidRPr="0014429A" w:rsidTr="0014429A">
        <w:trPr>
          <w:trHeight w:val="255"/>
        </w:trPr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Revize současné kabeláže a výměna nevyhovujících </w:t>
            </w:r>
            <w:proofErr w:type="gramStart"/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úseků  </w:t>
            </w:r>
            <w:r w:rsidRPr="0014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odhad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490,00 Kč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2 940,00 Kč </w:t>
            </w:r>
          </w:p>
        </w:tc>
      </w:tr>
      <w:tr w:rsidR="0014429A" w:rsidRPr="0014429A" w:rsidTr="0014429A">
        <w:trPr>
          <w:trHeight w:val="255"/>
        </w:trPr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Upgrade programu - nastavení vazeb pro nové terminály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4 000,00 Kč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4 000,00 Kč </w:t>
            </w:r>
          </w:p>
        </w:tc>
      </w:tr>
      <w:tr w:rsidR="0014429A" w:rsidRPr="0014429A" w:rsidTr="0014429A">
        <w:trPr>
          <w:trHeight w:val="255"/>
        </w:trPr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Přeinstalace</w:t>
            </w:r>
            <w:proofErr w:type="spellEnd"/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programu na nové PC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2 000,00 Kč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2 000,00 Kč </w:t>
            </w:r>
          </w:p>
        </w:tc>
      </w:tr>
      <w:tr w:rsidR="0014429A" w:rsidRPr="0014429A" w:rsidTr="0014429A">
        <w:trPr>
          <w:trHeight w:val="255"/>
        </w:trPr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integrace systému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1 000,00 Kč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1 000,00 Kč </w:t>
            </w:r>
          </w:p>
        </w:tc>
      </w:tr>
      <w:tr w:rsidR="0014429A" w:rsidRPr="0014429A" w:rsidTr="0014429A">
        <w:trPr>
          <w:trHeight w:val="270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Cestovní výlohy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200,00 Kč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200,00 Kč </w:t>
            </w:r>
          </w:p>
        </w:tc>
      </w:tr>
      <w:tr w:rsidR="0014429A" w:rsidRPr="0014429A" w:rsidTr="0014429A">
        <w:trPr>
          <w:trHeight w:val="255"/>
        </w:trPr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                               Cena celkem bez DPH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59 080,00 Kč </w:t>
            </w:r>
          </w:p>
        </w:tc>
      </w:tr>
      <w:tr w:rsidR="0014429A" w:rsidRPr="0014429A" w:rsidTr="0014429A">
        <w:trPr>
          <w:trHeight w:val="25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                               </w:t>
            </w:r>
            <w:proofErr w:type="gramStart"/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  celkem</w:t>
            </w:r>
            <w:proofErr w:type="gramEnd"/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  DPH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71 486,80 Kč </w:t>
            </w:r>
          </w:p>
        </w:tc>
      </w:tr>
      <w:tr w:rsidR="0014429A" w:rsidRPr="0014429A" w:rsidTr="0014429A">
        <w:trPr>
          <w:trHeight w:val="255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4429A" w:rsidRPr="0014429A" w:rsidTr="0014429A">
        <w:trPr>
          <w:trHeight w:val="255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4429A" w:rsidRPr="0014429A" w:rsidTr="0014429A">
        <w:trPr>
          <w:trHeight w:val="255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Jihlavě dne </w:t>
            </w:r>
            <w:proofErr w:type="gramStart"/>
            <w:r w:rsidRPr="0014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17.5.2017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4429A" w:rsidRPr="0014429A" w:rsidTr="0014429A">
        <w:trPr>
          <w:trHeight w:val="255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firmu Z-WARE zpracovala: Iva </w:t>
            </w:r>
            <w:proofErr w:type="spellStart"/>
            <w:r w:rsidRPr="0014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Anderlová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4429A" w:rsidRPr="0014429A" w:rsidTr="0014429A">
        <w:trPr>
          <w:trHeight w:val="255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42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tel: 733 710 370, e-mail: anderlova@z-ware.cz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4429A" w:rsidRPr="0014429A" w:rsidTr="0014429A">
        <w:trPr>
          <w:trHeight w:val="255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9A" w:rsidRPr="0014429A" w:rsidRDefault="0014429A" w:rsidP="0014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A3741" w:rsidRDefault="003A3741"/>
    <w:sectPr w:rsidR="003A3741" w:rsidSect="003A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4429A"/>
    <w:rsid w:val="0014429A"/>
    <w:rsid w:val="003A3741"/>
    <w:rsid w:val="005E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7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1295</Characters>
  <Application>Microsoft Office Word</Application>
  <DocSecurity>0</DocSecurity>
  <Lines>10</Lines>
  <Paragraphs>3</Paragraphs>
  <ScaleCrop>false</ScaleCrop>
  <Company>ATC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Kalna</dc:creator>
  <cp:lastModifiedBy>Kalna</cp:lastModifiedBy>
  <cp:revision>1</cp:revision>
  <dcterms:created xsi:type="dcterms:W3CDTF">2017-09-27T06:50:00Z</dcterms:created>
  <dcterms:modified xsi:type="dcterms:W3CDTF">2017-09-27T06:50:00Z</dcterms:modified>
</cp:coreProperties>
</file>