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44" w:rsidRDefault="005C022C">
      <w:pPr>
        <w:spacing w:line="1" w:lineRule="atLeast"/>
      </w:pPr>
      <w:r>
        <w:pict>
          <v:shapetype id="st_0_0" o:spid="_x0000_m111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0" o:spid="_x0000_s1116" type="#st_0_0" style="position:absolute;margin-left:.7pt;margin-top:0;width:450.1pt;height:25.85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50" w:lineRule="atLeast"/>
                    <w:ind w:left="1473"/>
                    <w:textAlignment w:val="baseline"/>
                  </w:pPr>
                  <w:r>
                    <w:rPr>
                      <w:b/>
                      <w:sz w:val="26"/>
                      <w:szCs w:val="26"/>
                    </w:rPr>
                    <w:t>Smlouva o zajištění školního a závodního stravování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1" o:spid="_x0000_m111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" o:spid="_x0000_s1114" type="#st_0_1" style="position:absolute;margin-left:122.65pt;margin-top:30.95pt;width:301.75pt;height:16.75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35" w:lineRule="atLeast"/>
                    <w:ind w:left="2030"/>
                    <w:textAlignment w:val="baseline"/>
                  </w:pPr>
                  <w:r>
                    <w:rPr>
                      <w:w w:val="114"/>
                      <w:sz w:val="22"/>
                      <w:szCs w:val="22"/>
                    </w:rPr>
                    <w:t>I.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2" o:spid="_x0000_m111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2" o:spid="_x0000_s1112" type="#st_0_2" style="position:absolute;margin-left:3.6pt;margin-top:64.8pt;width:51.9pt;height:74.8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35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Dodavatel:</w:t>
                  </w:r>
                </w:p>
                <w:p w:rsidR="00A85944" w:rsidRDefault="005C022C">
                  <w:pPr>
                    <w:pStyle w:val="Style"/>
                    <w:spacing w:line="37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IČ:</w:t>
                  </w:r>
                </w:p>
                <w:p w:rsidR="00A85944" w:rsidRDefault="005C022C">
                  <w:pPr>
                    <w:pStyle w:val="Style"/>
                    <w:spacing w:line="37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DIČ:</w:t>
                  </w:r>
                </w:p>
                <w:p w:rsidR="00A85944" w:rsidRDefault="005C022C">
                  <w:pPr>
                    <w:pStyle w:val="Style"/>
                    <w:spacing w:line="37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Sídlo: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3" o:spid="_x0000_m111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3" o:spid="_x0000_s1110" type="#st_0_3" style="position:absolute;margin-left:122.4pt;margin-top:49.7pt;width:302pt;height:73.4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54" w:lineRule="atLeast"/>
                    <w:ind w:left="1372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Smluvní strany</w:t>
                  </w:r>
                </w:p>
                <w:p w:rsidR="00A85944" w:rsidRDefault="005C022C">
                  <w:pPr>
                    <w:pStyle w:val="Style"/>
                    <w:spacing w:before="71" w:line="321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Biskupské gymnázium J. N. Neumanna a Církevní základní škola 00666122</w:t>
                  </w:r>
                </w:p>
                <w:p w:rsidR="00A85944" w:rsidRDefault="005C022C">
                  <w:pPr>
                    <w:pStyle w:val="Style"/>
                    <w:spacing w:line="374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CZ00666122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4" o:spid="_x0000_m110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4" o:spid="_x0000_s1108" type="#st_0_4" style="position:absolute;margin-left:122.15pt;margin-top:124.55pt;width:302.25pt;height:17.9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35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Jirsíkova 5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5" o:spid="_x0000_m110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5" o:spid="_x0000_s1106" type="#st_0_5" style="position:absolute;margin-left:.7pt;margin-top:144.5pt;width:450.1pt;height:56.35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55" w:lineRule="atLeast"/>
                    <w:ind w:left="62" w:right="4214" w:firstLine="2366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370 01 České Budějovice Sběrný </w:t>
                  </w:r>
                  <w:r>
                    <w:rPr>
                      <w:sz w:val="22"/>
                      <w:szCs w:val="22"/>
                    </w:rPr>
                    <w:t xml:space="preserve">účet (pro inkasa): </w:t>
                  </w:r>
                  <w:r>
                    <w:rPr>
                      <w:rFonts w:ascii="Arial" w:eastAsia="Arial" w:hAnsi="Arial" w:cs="Arial"/>
                      <w:w w:val="63"/>
                      <w:sz w:val="21"/>
                      <w:szCs w:val="21"/>
                    </w:rPr>
                    <w:t xml:space="preserve"> </w:t>
                  </w:r>
                  <w:r w:rsidR="00D83266">
                    <w:rPr>
                      <w:rFonts w:ascii="Arial" w:eastAsia="Arial" w:hAnsi="Arial" w:cs="Arial"/>
                      <w:w w:val="63"/>
                      <w:sz w:val="21"/>
                      <w:szCs w:val="21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100271481/0800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2404"/>
                    </w:tabs>
                    <w:spacing w:line="388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Bankovní účet: </w:t>
                  </w:r>
                  <w:r>
                    <w:rPr>
                      <w:sz w:val="22"/>
                      <w:szCs w:val="22"/>
                    </w:rPr>
                    <w:tab/>
                    <w:t xml:space="preserve">560657369/0800 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6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6" o:spid="_x0000_s1104" type="#st_0_6" style="position:absolute;margin-left:.7pt;margin-top:199.45pt;width:450.1pt;height:39.8pt;z-index:2516664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pos="2400"/>
                    </w:tabs>
                    <w:spacing w:line="288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Zastoupený: </w:t>
                  </w:r>
                  <w:r>
                    <w:rPr>
                      <w:sz w:val="22"/>
                      <w:szCs w:val="22"/>
                    </w:rPr>
                    <w:tab/>
                    <w:t xml:space="preserve">Ing. Martinem Maršíkem, ředitelem </w:t>
                  </w:r>
                </w:p>
                <w:p w:rsidR="00A85944" w:rsidRDefault="005C022C">
                  <w:pPr>
                    <w:pStyle w:val="Style"/>
                    <w:spacing w:line="345" w:lineRule="atLeast"/>
                    <w:ind w:left="38"/>
                    <w:textAlignment w:val="baseline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dálejen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9"/>
                      <w:sz w:val="19"/>
                      <w:szCs w:val="19"/>
                    </w:rPr>
                    <w:t xml:space="preserve">„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dodavatel")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7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7" o:spid="_x0000_s1102" type="#st_0_7" style="position:absolute;margin-left:.7pt;margin-top:256.8pt;width:450.1pt;height:117.3pt;z-index:2516674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pos="2390"/>
                    </w:tabs>
                    <w:spacing w:line="393" w:lineRule="atLeast"/>
                    <w:ind w:left="2414" w:hanging="2414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Odběratel: </w:t>
                  </w:r>
                  <w:r>
                    <w:rPr>
                      <w:sz w:val="22"/>
                      <w:szCs w:val="22"/>
                    </w:rPr>
                    <w:tab/>
                    <w:t>Dětský diagnostický ústav, dětský domov se školou, středisko výchovné péče, základní škola</w:t>
                  </w:r>
                </w:p>
                <w:p w:rsidR="00A85944" w:rsidRDefault="005C022C">
                  <w:pPr>
                    <w:pStyle w:val="Style"/>
                    <w:spacing w:line="379" w:lineRule="atLeast"/>
                    <w:ind w:left="2409"/>
                    <w:textAlignment w:val="baseline"/>
                  </w:pPr>
                  <w:r>
                    <w:rPr>
                      <w:sz w:val="22"/>
                      <w:szCs w:val="22"/>
                    </w:rPr>
                    <w:t>a školní jídelna, Homole 90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2385"/>
                    </w:tabs>
                    <w:spacing w:line="360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IČ: </w:t>
                  </w:r>
                  <w:r>
                    <w:rPr>
                      <w:sz w:val="22"/>
                      <w:szCs w:val="22"/>
                    </w:rPr>
                    <w:tab/>
                    <w:t xml:space="preserve">60076176 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2376"/>
                    </w:tabs>
                    <w:spacing w:line="398" w:lineRule="atLeast"/>
                    <w:ind w:left="2404" w:hanging="2404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Sídlo: </w:t>
                  </w:r>
                  <w:r>
                    <w:rPr>
                      <w:sz w:val="22"/>
                      <w:szCs w:val="22"/>
                    </w:rPr>
                    <w:tab/>
                    <w:t>Budějovická 90 370 01 Homole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8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8" o:spid="_x0000_s1100" type="#st_0_8" style="position:absolute;margin-left:.7pt;margin-top:391.7pt;width:450.1pt;height:59.45pt;z-index:2516684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pos="2376"/>
                    </w:tabs>
                    <w:spacing w:line="264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Bankovní účet: </w:t>
                  </w:r>
                  <w:r>
                    <w:rPr>
                      <w:sz w:val="22"/>
                      <w:szCs w:val="22"/>
                    </w:rPr>
                    <w:tab/>
                    <w:t xml:space="preserve">5535231/071 </w:t>
                  </w:r>
                  <w:r>
                    <w:rPr>
                      <w:w w:val="64"/>
                      <w:sz w:val="22"/>
                      <w:szCs w:val="22"/>
                    </w:rPr>
                    <w:t xml:space="preserve">O 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2366"/>
                    </w:tabs>
                    <w:spacing w:line="412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Zastoupená/ý: </w:t>
                  </w:r>
                  <w:r>
                    <w:rPr>
                      <w:sz w:val="22"/>
                      <w:szCs w:val="22"/>
                    </w:rPr>
                    <w:tab/>
                    <w:t xml:space="preserve">Mgr. Vladimírem </w:t>
                  </w:r>
                  <w:proofErr w:type="spellStart"/>
                  <w:r>
                    <w:rPr>
                      <w:sz w:val="22"/>
                      <w:szCs w:val="22"/>
                    </w:rPr>
                    <w:t>Irou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ředitelem </w:t>
                  </w:r>
                </w:p>
                <w:p w:rsidR="00A85944" w:rsidRDefault="005C022C">
                  <w:pPr>
                    <w:pStyle w:val="Style"/>
                    <w:spacing w:line="345" w:lineRule="atLeast"/>
                    <w:ind w:left="38"/>
                    <w:textAlignment w:val="baseline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(dále jen </w:t>
                  </w:r>
                  <w:r>
                    <w:rPr>
                      <w:rFonts w:ascii="Arial" w:eastAsia="Arial" w:hAnsi="Arial" w:cs="Arial"/>
                      <w:w w:val="139"/>
                      <w:sz w:val="19"/>
                      <w:szCs w:val="19"/>
                    </w:rPr>
                    <w:t xml:space="preserve">„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odběratel")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9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9" o:spid="_x0000_s1098" type="#st_0_9" style="position:absolute;margin-left:.7pt;margin-top:491.75pt;width:450.1pt;height:17.2pt;z-index:2516695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40" w:lineRule="atLeast"/>
                    <w:ind w:left="4353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II.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10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0" o:spid="_x0000_s1096" type="#st_0_10" style="position:absolute;margin-left:.7pt;margin-top:510.75pt;width:450.8pt;height:69.05pt;z-index:2516705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44" w:lineRule="atLeast"/>
                    <w:ind w:left="3624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Předmět smlouvy</w:t>
                  </w:r>
                </w:p>
                <w:p w:rsidR="00A85944" w:rsidRDefault="005C022C">
                  <w:pPr>
                    <w:pStyle w:val="Style"/>
                    <w:spacing w:before="128" w:line="249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(1) Předmětem smlouvy je </w:t>
                  </w:r>
                  <w:r>
                    <w:rPr>
                      <w:sz w:val="22"/>
                      <w:szCs w:val="22"/>
                    </w:rPr>
                    <w:t>zabezpečení školního stravování dětí, žáků a studentů a zabezpečení závodního stravování zaměstnanců odběratele v místě školní jídelny, Karla IV. 20.</w:t>
                  </w:r>
                </w:p>
                <w:p w:rsidR="00A85944" w:rsidRDefault="005C022C">
                  <w:pPr>
                    <w:pStyle w:val="Style"/>
                    <w:spacing w:line="403" w:lineRule="atLeast"/>
                    <w:ind w:left="4305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III.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0_11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1" o:spid="_x0000_s1094" type="#st_0_11" style="position:absolute;margin-left:0;margin-top:581.3pt;width:450.8pt;height:115.4pt;z-index:2516715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49" w:lineRule="atLeast"/>
                    <w:ind w:left="3441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Podmínky stravování</w:t>
                  </w:r>
                </w:p>
                <w:p w:rsidR="00A85944" w:rsidRDefault="005C022C">
                  <w:pPr>
                    <w:pStyle w:val="Style"/>
                    <w:spacing w:before="128" w:line="249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(1) Cena stravy pro děti, žáky, studenty a smluvní cena pro zaměstnance je s</w:t>
                  </w:r>
                  <w:r>
                    <w:rPr>
                      <w:sz w:val="22"/>
                      <w:szCs w:val="22"/>
                    </w:rPr>
                    <w:t>tanovena ceníkem stravy, který je nedílnou součástí této smlouvy (příloha</w:t>
                  </w:r>
                  <w:r w:rsidR="00D83266">
                    <w:rPr>
                      <w:sz w:val="22"/>
                      <w:szCs w:val="22"/>
                    </w:rPr>
                    <w:t xml:space="preserve"> č</w:t>
                  </w:r>
                  <w:r>
                    <w:rPr>
                      <w:w w:val="200"/>
                      <w:sz w:val="7"/>
                      <w:szCs w:val="7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1 a </w:t>
                  </w:r>
                  <w:r w:rsidR="00D83266">
                    <w:rPr>
                      <w:sz w:val="22"/>
                      <w:szCs w:val="22"/>
                    </w:rPr>
                    <w:t>č</w:t>
                  </w:r>
                  <w:r>
                    <w:rPr>
                      <w:w w:val="200"/>
                      <w:sz w:val="7"/>
                      <w:szCs w:val="7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2).</w:t>
                  </w:r>
                </w:p>
                <w:p w:rsidR="00A85944" w:rsidRDefault="005C022C">
                  <w:pPr>
                    <w:pStyle w:val="Style"/>
                    <w:spacing w:before="215" w:line="196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(2) Cena může</w:t>
                  </w:r>
                  <w:r w:rsidR="00D83266">
                    <w:rPr>
                      <w:sz w:val="22"/>
                      <w:szCs w:val="22"/>
                    </w:rPr>
                    <w:t xml:space="preserve"> být změněna s ohledem na změny</w:t>
                  </w:r>
                  <w:r>
                    <w:rPr>
                      <w:sz w:val="22"/>
                      <w:szCs w:val="22"/>
                    </w:rPr>
                    <w:t xml:space="preserve"> např. zvýšení cen potravin, režijních nákladů, apod.</w:t>
                  </w:r>
                </w:p>
                <w:p w:rsidR="00A85944" w:rsidRDefault="005C022C">
                  <w:pPr>
                    <w:pStyle w:val="Style"/>
                    <w:spacing w:before="215" w:line="196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(3) Strava bude připravena dle platných norem školního stravování v o</w:t>
                  </w:r>
                  <w:r>
                    <w:rPr>
                      <w:sz w:val="22"/>
                      <w:szCs w:val="22"/>
                    </w:rPr>
                    <w:t>dpovídajícím množství, kvalitě a teplotě.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pStyle w:val="Style"/>
        <w:spacing w:line="1" w:lineRule="atLeast"/>
        <w:rPr>
          <w:sz w:val="22"/>
          <w:szCs w:val="22"/>
        </w:rPr>
        <w:sectPr w:rsidR="00A85944">
          <w:type w:val="continuous"/>
          <w:pgSz w:w="11900" w:h="16840"/>
          <w:pgMar w:top="801" w:right="1604" w:bottom="360" w:left="955" w:header="708" w:footer="708" w:gutter="0"/>
          <w:cols w:space="708"/>
        </w:sectPr>
      </w:pPr>
      <w:r>
        <w:br w:type="page"/>
      </w:r>
    </w:p>
    <w:p w:rsidR="00A85944" w:rsidRDefault="005C022C">
      <w:pPr>
        <w:spacing w:line="1" w:lineRule="atLeast"/>
      </w:pPr>
      <w:r>
        <w:lastRenderedPageBreak/>
        <w:pict>
          <v:shapetype id="st_1_0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0" o:spid="_x0000_s1092" type="#st_1_0" style="position:absolute;margin-left:.45pt;margin-top:0;width:451.3pt;height:54.2pt;z-index:2516725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4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>(4) Výdej stravy probíhá od 11 :30 hod. do 14:15 hod.</w:t>
                  </w:r>
                </w:p>
                <w:p w:rsidR="00A85944" w:rsidRDefault="005C022C">
                  <w:pPr>
                    <w:pStyle w:val="Style"/>
                    <w:spacing w:before="195" w:line="220" w:lineRule="atLeast"/>
                    <w:ind w:left="9" w:firstLine="62"/>
                    <w:textAlignment w:val="baseline"/>
                  </w:pPr>
                  <w:r>
                    <w:rPr>
                      <w:sz w:val="22"/>
                      <w:szCs w:val="22"/>
                    </w:rPr>
                    <w:t>(5) V případě přerušení vyvařování z provozních či jiných důvodů (např. prázdniny, ředitelské volno) dodavatel náhradní stravování nezajiš</w:t>
                  </w:r>
                  <w:r>
                    <w:rPr>
                      <w:sz w:val="22"/>
                      <w:szCs w:val="22"/>
                    </w:rPr>
                    <w:t>ťuje.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1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" o:spid="_x0000_s1090" type="#st_1_1" style="position:absolute;margin-left:.45pt;margin-top:54pt;width:450.55pt;height:17.45pt;z-index:2516736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44" w:lineRule="atLeast"/>
                    <w:ind w:left="4324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IV.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2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2" o:spid="_x0000_s1088" type="#st_1_2" style="position:absolute;margin-left:.2pt;margin-top:72.5pt;width:451.05pt;height:121.15pt;z-index:2516746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59" w:lineRule="atLeast"/>
                    <w:ind w:left="2755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Ukončení a zánik smluvního vztahu</w:t>
                  </w:r>
                </w:p>
                <w:p w:rsidR="00A85944" w:rsidRDefault="005C022C">
                  <w:pPr>
                    <w:pStyle w:val="Style"/>
                    <w:spacing w:before="147" w:line="220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(I) Smluvní vztah založený touto smlouvou se uzavírá na dobu neurčitou a smlouvu může vypovědět kterákoliv ze smluvních stran:</w:t>
                  </w:r>
                </w:p>
                <w:p w:rsidR="00A85944" w:rsidRDefault="005C022C">
                  <w:pPr>
                    <w:pStyle w:val="Style"/>
                    <w:numPr>
                      <w:ilvl w:val="0"/>
                      <w:numId w:val="1"/>
                    </w:numPr>
                    <w:spacing w:line="412" w:lineRule="atLeast"/>
                    <w:ind w:left="705" w:hanging="345"/>
                    <w:textAlignment w:val="baseline"/>
                  </w:pPr>
                  <w:r>
                    <w:rPr>
                      <w:sz w:val="22"/>
                      <w:szCs w:val="22"/>
                    </w:rPr>
                    <w:t>písemnou dohodou smluvních stran</w:t>
                  </w:r>
                </w:p>
                <w:p w:rsidR="00A85944" w:rsidRDefault="005C022C">
                  <w:pPr>
                    <w:pStyle w:val="Style"/>
                    <w:numPr>
                      <w:ilvl w:val="0"/>
                      <w:numId w:val="1"/>
                    </w:numPr>
                    <w:spacing w:line="412" w:lineRule="atLeast"/>
                    <w:ind w:left="705" w:hanging="345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písemnou výpovědí některé ze smluvních </w:t>
                  </w:r>
                  <w:r>
                    <w:rPr>
                      <w:sz w:val="22"/>
                      <w:szCs w:val="22"/>
                    </w:rPr>
                    <w:t>stran</w:t>
                  </w:r>
                </w:p>
                <w:p w:rsidR="00A85944" w:rsidRDefault="005C022C">
                  <w:pPr>
                    <w:pStyle w:val="Style"/>
                    <w:spacing w:before="147" w:line="220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(2) Výpovědní lhůta je jeden měsíc a počíná běžet prvního dne následujícího měsíce po doručení výpovědi.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3" o:spid="_x0000_m108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3" o:spid="_x0000_s1086" type="#st_1_3" style="position:absolute;margin-left:.45pt;margin-top:192.5pt;width:450.55pt;height:21.8pt;z-index:2516756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31" w:lineRule="atLeast"/>
                    <w:ind w:left="4358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6"/>
                      <w:sz w:val="30"/>
                      <w:szCs w:val="30"/>
                    </w:rPr>
                    <w:t>v.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4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4" o:spid="_x0000_s1084" type="#st_1_4" style="position:absolute;margin-left:.2pt;margin-top:216.25pt;width:450.8pt;height:168.4pt;z-index:2516766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44" w:lineRule="atLeast"/>
                    <w:ind w:left="3412"/>
                    <w:textAlignment w:val="baseline"/>
                  </w:pPr>
                  <w:r>
                    <w:rPr>
                      <w:b/>
                      <w:sz w:val="21"/>
                      <w:szCs w:val="21"/>
                    </w:rPr>
                    <w:t>Závěrečná ustanovení</w:t>
                  </w:r>
                </w:p>
                <w:p w:rsidR="00A85944" w:rsidRDefault="005C022C">
                  <w:pPr>
                    <w:pStyle w:val="Style"/>
                    <w:spacing w:before="147" w:line="220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(1) Smlouva je vyhotovena ve 2 vyhotoveních, z nichž každá smluvní strana obdrží po jednom vyhotovení.</w:t>
                  </w:r>
                </w:p>
                <w:p w:rsidR="00A85944" w:rsidRDefault="005C022C">
                  <w:pPr>
                    <w:pStyle w:val="Style"/>
                    <w:spacing w:line="432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(2) </w:t>
                  </w:r>
                  <w:r>
                    <w:rPr>
                      <w:sz w:val="22"/>
                      <w:szCs w:val="22"/>
                    </w:rPr>
                    <w:t>Právní vztahy touto smlouvou neupravené se řídí příslušnými právními předpisy.</w:t>
                  </w:r>
                </w:p>
                <w:p w:rsidR="00A85944" w:rsidRDefault="005C022C">
                  <w:pPr>
                    <w:pStyle w:val="Style"/>
                    <w:spacing w:before="147" w:line="220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(3) Veškeré dodatky a změny smlouvy musí být učiněny písemnou formou a dnem jejich podpisu smluvními stranami se stávají nedílnou součástí této smlouvy.</w:t>
                  </w:r>
                </w:p>
                <w:p w:rsidR="00A85944" w:rsidRDefault="005C022C">
                  <w:pPr>
                    <w:pStyle w:val="Style"/>
                    <w:spacing w:before="167" w:line="244" w:lineRule="atLeast"/>
                    <w:ind w:left="4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</w:rPr>
                    <w:t>(4) Smluvní strany shodn</w:t>
                  </w:r>
                  <w:r>
                    <w:rPr>
                      <w:sz w:val="22"/>
                      <w:szCs w:val="22"/>
                    </w:rPr>
                    <w:t>ě prohlašují, že si tuto smlouvu před jejím podpisem přečetly, tato byla uzavřena po vzájemném projednání, podle jejich svobodné vůle, srozumitelně, nikoliv v tísni za nápadně nevýhodných podmínek.</w:t>
                  </w:r>
                </w:p>
                <w:p w:rsidR="00A85944" w:rsidRDefault="005C022C">
                  <w:pPr>
                    <w:pStyle w:val="Style"/>
                    <w:spacing w:line="432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>(5) Smlouva nabývá účinnosti dnem podpisu smluvních stran.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5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5" o:spid="_x0000_s1082" type="#st_1_5" style="position:absolute;margin-left:.45pt;margin-top:401.3pt;width:139.5pt;height:20.1pt;z-index:2516776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4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>V Českých Budějovicích,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6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6" o:spid="_x0000_s1080" type="#st_1_6" style="position:absolute;margin-left:.2pt;margin-top:425.05pt;width:140.95pt;height:34.5pt;z-index:2516787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D83266" w:rsidP="00D83266">
                  <w:pPr>
                    <w:pStyle w:val="Style"/>
                    <w:tabs>
                      <w:tab w:val="left" w:pos="1"/>
                      <w:tab w:val="left" w:leader="dot" w:pos="1137"/>
                      <w:tab w:val="left" w:leader="dot" w:pos="2039"/>
                    </w:tabs>
                    <w:spacing w:line="518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>Dne ..............................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7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7" o:spid="_x0000_s1078" type="#st_1_7" style="position:absolute;margin-left:280.3pt;margin-top:443.55pt;width:165.7pt;height:17.95pt;z-index:2516797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leader="dot" w:pos="1982"/>
                    </w:tabs>
                    <w:spacing w:line="244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dne </w:t>
                  </w:r>
                  <w:r>
                    <w:rPr>
                      <w:sz w:val="22"/>
                      <w:szCs w:val="22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8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8" o:spid="_x0000_s1076" type="#st_1_8" style="position:absolute;margin-left:.2pt;margin-top:478.6pt;width:156.55pt;height:20.6pt;z-index:2516807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4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>Za odběratele (podpis a razítko):</w:t>
                  </w:r>
                </w:p>
              </w:txbxContent>
            </v:textbox>
            <w10:wrap anchorx="margin" anchory="margin"/>
          </v:shape>
        </w:pict>
      </w:r>
    </w:p>
    <w:p w:rsidR="00A85944" w:rsidRDefault="00A85944">
      <w:pPr>
        <w:pStyle w:val="Style"/>
        <w:spacing w:line="1" w:lineRule="atLeast"/>
      </w:pPr>
    </w:p>
    <w:p w:rsidR="00A85944" w:rsidRDefault="005C022C">
      <w:pPr>
        <w:spacing w:line="1" w:lineRule="atLeast"/>
      </w:pPr>
      <w:r>
        <w:pict>
          <v:shapetype id="st_1_10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0" o:spid="_x0000_s1074" type="#st_1_10" style="position:absolute;margin-left:284.4pt;margin-top:482.4pt;width:162.3pt;height:121.15pt;z-index:2516817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4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>Za dodavatele (podpis a razítko):</w:t>
                  </w:r>
                </w:p>
                <w:p w:rsidR="00A85944" w:rsidRDefault="00A85944">
                  <w:pPr>
                    <w:pStyle w:val="Style"/>
                    <w:spacing w:line="350" w:lineRule="atLeast"/>
                    <w:ind w:left="556"/>
                    <w:textAlignment w:val="baseline"/>
                  </w:pPr>
                </w:p>
                <w:p w:rsidR="00D83266" w:rsidRDefault="005C022C" w:rsidP="00D83266">
                  <w:pPr>
                    <w:pStyle w:val="Style"/>
                    <w:tabs>
                      <w:tab w:val="left" w:pos="451"/>
                      <w:tab w:val="left" w:pos="2011"/>
                    </w:tabs>
                    <w:spacing w:line="408" w:lineRule="atLeas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rFonts w:ascii="Courier New" w:eastAsia="Courier New" w:hAnsi="Courier New" w:cs="Courier New"/>
                      <w:w w:val="50"/>
                      <w:sz w:val="43"/>
                      <w:szCs w:val="43"/>
                    </w:rPr>
                    <w:tab/>
                  </w:r>
                </w:p>
                <w:p w:rsidR="00A85944" w:rsidRDefault="00A85944">
                  <w:pPr>
                    <w:pStyle w:val="Style"/>
                    <w:spacing w:line="364" w:lineRule="atLeast"/>
                    <w:ind w:left="19"/>
                    <w:textAlignment w:val="baseline"/>
                  </w:pPr>
                </w:p>
                <w:p w:rsidR="00A85944" w:rsidRDefault="00A85944">
                  <w:pPr>
                    <w:pStyle w:val="Style"/>
                    <w:spacing w:line="148" w:lineRule="atLeast"/>
                    <w:ind w:left="129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1_11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1" o:spid="_x0000_s1072" type="#st_1_11" style="position:absolute;margin-left:.45pt;margin-top:635.55pt;width:204.55pt;height:58.75pt;z-index:2516828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4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>Přílohy: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1368"/>
                    </w:tabs>
                    <w:spacing w:line="417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Příloha č. 1 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D8326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Ceník školního stravování </w:t>
                  </w:r>
                </w:p>
                <w:p w:rsidR="00A85944" w:rsidRDefault="005C022C">
                  <w:pPr>
                    <w:pStyle w:val="Style"/>
                    <w:spacing w:line="432" w:lineRule="atLeast"/>
                    <w:ind w:left="4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Příloha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č. 2 </w:t>
                  </w:r>
                  <w:r w:rsidR="00D83266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Ceník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závodního stravování</w:t>
                  </w:r>
                </w:p>
              </w:txbxContent>
            </v:textbox>
            <w10:wrap anchorx="margin" anchory="margin"/>
          </v:shape>
        </w:pict>
      </w:r>
    </w:p>
    <w:p w:rsidR="00A85944" w:rsidRDefault="00A85944">
      <w:pPr>
        <w:pStyle w:val="Style"/>
        <w:spacing w:line="1" w:lineRule="atLeast"/>
      </w:pPr>
    </w:p>
    <w:p w:rsidR="00A85944" w:rsidRDefault="005C022C">
      <w:pPr>
        <w:pStyle w:val="Style"/>
        <w:spacing w:line="1" w:lineRule="atLeast"/>
        <w:rPr>
          <w:sz w:val="22"/>
          <w:szCs w:val="22"/>
        </w:rPr>
        <w:sectPr w:rsidR="00A85944">
          <w:type w:val="continuous"/>
          <w:pgSz w:w="11900" w:h="16840"/>
          <w:pgMar w:top="748" w:right="1570" w:bottom="360" w:left="988" w:header="708" w:footer="708" w:gutter="0"/>
          <w:cols w:space="708"/>
        </w:sectPr>
      </w:pPr>
      <w:r>
        <w:br w:type="page"/>
      </w:r>
    </w:p>
    <w:p w:rsidR="00A85944" w:rsidRDefault="005C022C">
      <w:pPr>
        <w:spacing w:line="1" w:lineRule="atLeast"/>
      </w:pPr>
      <w:r>
        <w:lastRenderedPageBreak/>
        <w:pict>
          <v:shapetype id="st_2_0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0" o:spid="_x0000_s1070" type="#st_2_0" style="position:absolute;margin-left:.5pt;margin-top:0;width:239.85pt;height:20.8pt;z-index:2516838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83" w:lineRule="atLeast"/>
                    <w:ind w:left="14"/>
                    <w:textAlignment w:val="baseline"/>
                  </w:pPr>
                  <w:r>
                    <w:rPr>
                      <w:b/>
                      <w:sz w:val="23"/>
                      <w:szCs w:val="23"/>
                    </w:rPr>
                    <w:t xml:space="preserve">Příloha </w:t>
                  </w:r>
                  <w:r>
                    <w:rPr>
                      <w:b/>
                      <w:sz w:val="22"/>
                      <w:szCs w:val="22"/>
                    </w:rPr>
                    <w:t xml:space="preserve">č. </w:t>
                  </w:r>
                  <w:r>
                    <w:rPr>
                      <w:b/>
                      <w:sz w:val="23"/>
                      <w:szCs w:val="23"/>
                    </w:rPr>
                    <w:t>1 Ceník školního stravování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1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1" o:spid="_x0000_s1068" type="#st_2_1" style="position:absolute;margin-left:.5pt;margin-top:39.85pt;width:259.75pt;height:41.2pt;z-index:2516848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  <w:u w:val="single"/>
                    </w:rPr>
                    <w:t>Ceník stravy pro žáky/studenty platný od 1. září 2017:</w:t>
                  </w:r>
                </w:p>
                <w:p w:rsidR="00A85944" w:rsidRDefault="005C022C">
                  <w:pPr>
                    <w:pStyle w:val="Style"/>
                    <w:spacing w:line="384" w:lineRule="atLeast"/>
                    <w:ind w:left="9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Finanční limit </w:t>
                  </w:r>
                  <w:r>
                    <w:rPr>
                      <w:w w:val="87"/>
                      <w:sz w:val="25"/>
                      <w:szCs w:val="25"/>
                    </w:rPr>
                    <w:t xml:space="preserve">= </w:t>
                  </w:r>
                  <w:r>
                    <w:rPr>
                      <w:sz w:val="23"/>
                      <w:szCs w:val="23"/>
                    </w:rPr>
                    <w:t xml:space="preserve">hodnota </w:t>
                  </w:r>
                  <w:r>
                    <w:rPr>
                      <w:sz w:val="23"/>
                      <w:szCs w:val="23"/>
                    </w:rPr>
                    <w:t>potravin: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2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2" o:spid="_x0000_s1066" type="#st_2_2" style="position:absolute;margin-left:.5pt;margin-top:78.5pt;width:138.8pt;height:85.15pt;z-index:2516858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21" w:lineRule="atLeast"/>
                    <w:ind w:left="9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Snídaně </w:t>
                  </w:r>
                  <w:r>
                    <w:rPr>
                      <w:w w:val="91"/>
                      <w:sz w:val="23"/>
                      <w:szCs w:val="23"/>
                    </w:rPr>
                    <w:t xml:space="preserve">+ </w:t>
                  </w:r>
                  <w:r>
                    <w:rPr>
                      <w:sz w:val="23"/>
                      <w:szCs w:val="23"/>
                    </w:rPr>
                    <w:t>dopolední svačina Oběd (11-14 let)</w:t>
                  </w:r>
                </w:p>
                <w:p w:rsidR="00A85944" w:rsidRDefault="005C022C">
                  <w:pPr>
                    <w:pStyle w:val="Style"/>
                    <w:spacing w:line="321" w:lineRule="atLeast"/>
                    <w:ind w:left="9"/>
                    <w:textAlignment w:val="baseline"/>
                  </w:pPr>
                  <w:r>
                    <w:rPr>
                      <w:sz w:val="23"/>
                      <w:szCs w:val="23"/>
                    </w:rPr>
                    <w:t>Oběd (15 a více let)</w:t>
                  </w:r>
                </w:p>
                <w:p w:rsidR="00A85944" w:rsidRDefault="005C022C">
                  <w:pPr>
                    <w:pStyle w:val="Style"/>
                    <w:spacing w:before="13" w:line="321" w:lineRule="atLeast"/>
                    <w:ind w:left="4" w:right="72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Večeře </w:t>
                  </w:r>
                  <w:r>
                    <w:rPr>
                      <w:rFonts w:ascii="Arial" w:eastAsia="Arial" w:hAnsi="Arial" w:cs="Arial"/>
                    </w:rPr>
                    <w:t xml:space="preserve">+ </w:t>
                  </w:r>
                  <w:r>
                    <w:rPr>
                      <w:sz w:val="23"/>
                      <w:szCs w:val="23"/>
                    </w:rPr>
                    <w:t xml:space="preserve">odpolední svačina </w:t>
                  </w:r>
                  <w:r>
                    <w:rPr>
                      <w:w w:val="91"/>
                      <w:sz w:val="23"/>
                      <w:szCs w:val="23"/>
                    </w:rPr>
                    <w:t xml:space="preserve">2. </w:t>
                  </w:r>
                  <w:r>
                    <w:rPr>
                      <w:sz w:val="23"/>
                      <w:szCs w:val="23"/>
                    </w:rPr>
                    <w:t>večeře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3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3" o:spid="_x0000_s1064" type="#st_2_3" style="position:absolute;margin-left:209.75pt;margin-top:82.6pt;width:30.8pt;height:84.2pt;z-index:2516869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31" w:lineRule="atLeast"/>
                    <w:ind w:left="4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27 </w:t>
                  </w:r>
                  <w:r>
                    <w:rPr>
                      <w:sz w:val="23"/>
                      <w:szCs w:val="23"/>
                    </w:rPr>
                    <w:t xml:space="preserve">Kč 26 </w:t>
                  </w:r>
                  <w:r>
                    <w:rPr>
                      <w:sz w:val="23"/>
                      <w:szCs w:val="23"/>
                    </w:rPr>
                    <w:t xml:space="preserve">Kč 28 Kč 30 </w:t>
                  </w:r>
                  <w:r>
                    <w:rPr>
                      <w:sz w:val="23"/>
                      <w:szCs w:val="23"/>
                    </w:rPr>
                    <w:t>Kč 14 Kč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4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4" o:spid="_x0000_s1062" type="#st_2_4" style="position:absolute;margin-left:.5pt;margin-top:186pt;width:138.8pt;height:20.6pt;z-index:2516879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</w:rPr>
                    <w:t>Režijní náklady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5" o:spid="_x0000_m1061" coordsize="21600,21600" o:spt="202" path="m,l,21600r21600,l21600,xe">
            <v:stroke joinstyle="round"/>
            <v:path gradientshapeok="f" o:connecttype="segments"/>
          </v:shapetype>
        </w:pict>
      </w:r>
    </w:p>
    <w:p w:rsidR="00A85944" w:rsidRDefault="005C022C">
      <w:pPr>
        <w:spacing w:line="1" w:lineRule="atLeast"/>
      </w:pPr>
      <w:r>
        <w:pict>
          <v:shapetype id="st_2_6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6" o:spid="_x0000_s1058" type="#st_2_6" style="position:absolute;margin-left:.25pt;margin-top:205.95pt;width:327.2pt;height:24.4pt;z-index:2516899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proofErr w:type="gramStart"/>
                  <w:r>
                    <w:rPr>
                      <w:sz w:val="23"/>
                      <w:szCs w:val="23"/>
                    </w:rPr>
                    <w:t>( energie</w:t>
                  </w:r>
                  <w:proofErr w:type="gramEnd"/>
                  <w:r>
                    <w:rPr>
                      <w:sz w:val="23"/>
                      <w:szCs w:val="23"/>
                    </w:rPr>
                    <w:t>, čistící a hygienické prostředky a os</w:t>
                  </w:r>
                  <w:r>
                    <w:rPr>
                      <w:sz w:val="23"/>
                      <w:szCs w:val="23"/>
                    </w:rPr>
                    <w:t xml:space="preserve">tatní provozní </w:t>
                  </w:r>
                  <w:r>
                    <w:rPr>
                      <w:sz w:val="23"/>
                      <w:szCs w:val="23"/>
                    </w:rPr>
                    <w:t>náklady).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7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7" o:spid="_x0000_s1056" type="#st_2_7" style="position:absolute;margin-left:.5pt;margin-top:245.55pt;width:447.9pt;height:39.3pt;z-index:2516910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</w:rPr>
                    <w:t>Cena jídla je součtem příslušného finančního limitu pro potraviny a režijních nákladů. Režijní náklady se nepřipočítávají ke 2. večeři. (tj. cena 2. večeře je v hodnotě finančního limitu).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8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8" o:spid="_x0000_s1054" type="#st_2_8" style="position:absolute;margin-left:.25pt;margin-top:298.8pt;width:243.7pt;height:22pt;z-index:2516920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  <w:u w:val="single"/>
                    </w:rPr>
                    <w:t xml:space="preserve">Ceník identifikačních médií platný od 1. září </w:t>
                  </w:r>
                  <w:r>
                    <w:rPr>
                      <w:sz w:val="23"/>
                      <w:szCs w:val="23"/>
                      <w:u w:val="single"/>
                    </w:rPr>
                    <w:t>2017</w:t>
                  </w:r>
                  <w:r>
                    <w:rPr>
                      <w:sz w:val="23"/>
                      <w:szCs w:val="23"/>
                    </w:rPr>
                    <w:t>: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9" o:spid="_x0000_m1053" coordsize="21600,21600" o:spt="202" path="m,l,21600r21600,l21600,xe">
            <v:stroke joinstyle="round"/>
            <v:path gradientshapeok="f" o:connecttype="segments"/>
          </v:shapetype>
        </w:pict>
      </w:r>
    </w:p>
    <w:p w:rsidR="00A85944" w:rsidRDefault="005C022C">
      <w:pPr>
        <w:spacing w:line="1" w:lineRule="atLeast"/>
      </w:pPr>
      <w:r>
        <w:pict>
          <v:shapetype id="st_2_10" o:spid="_x0000_m1051" coordsize="21600,21600" o:spt="202" path="m,l,21600r21600,l21600,xe">
            <v:stroke joinstyle="round"/>
            <v:path gradientshapeok="f" o:connecttype="segments"/>
          </v:shapetype>
        </w:pict>
      </w:r>
    </w:p>
    <w:p w:rsidR="00A85944" w:rsidRDefault="005C022C">
      <w:pPr>
        <w:spacing w:line="1" w:lineRule="atLeast"/>
      </w:pPr>
      <w:r>
        <w:pict>
          <v:shapetype id="st_2_11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11" o:spid="_x0000_s1048" type="#st_2_11" style="position:absolute;margin-left:.25pt;margin-top:345.15pt;width:450.55pt;height:48.4pt;z-index:2516951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sh_2_11;mso-fit-shape-to-text:t" inset="0,0,2.5pt,0">
              <w:txbxContent>
                <w:p w:rsidR="00A85944" w:rsidRDefault="005C022C">
                  <w:pPr>
                    <w:pStyle w:val="Style"/>
                    <w:spacing w:before="56" w:line="249" w:lineRule="atLeast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V případě zapomenutí karty/čipu lze oběd vyzvednout </w:t>
                  </w:r>
                  <w:r>
                    <w:rPr>
                      <w:sz w:val="23"/>
                      <w:szCs w:val="23"/>
                      <w:u w:val="single"/>
                    </w:rPr>
                    <w:t>pouze</w:t>
                  </w:r>
                  <w:r w:rsidRPr="005C022C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s náhradní stravenkou, která je k vytisknutí na terminálu u vchodu do školní jídelny nebo v kanceláři vedoucí školní jídelny. Cena náhradní stravenky činí 2 Kč.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2_12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12" o:spid="_x0000_s1046" type="#st_2_12" style="position:absolute;margin-left:.25pt;margin-top:411.85pt;width:240.1pt;height:20.8pt;z-index:2516961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sh_2_12;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leader="dot" w:pos="3984"/>
                    </w:tabs>
                    <w:spacing w:line="273" w:lineRule="atLeast"/>
                    <w:textAlignment w:val="baseline"/>
                  </w:pPr>
                  <w:r>
                    <w:rPr>
                      <w:sz w:val="23"/>
                      <w:szCs w:val="23"/>
                    </w:rPr>
                    <w:tab/>
                    <w:t xml:space="preserve">V Českých Budějovicích, dne </w:t>
                  </w:r>
                  <w:r>
                    <w:rPr>
                      <w:sz w:val="23"/>
                      <w:szCs w:val="23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t_2_13" o:spid="_x0000_s1045" type="#_x0000_t202" style="position:absolute;margin-left:0;margin-top:0;width:50pt;height:50pt;z-index:251650048;visibility:hidden">
            <v:stroke joinstyle="round"/>
            <v:path gradientshapeok="f" o:connecttype="segments"/>
            <o:lock v:ext="edit" selection="t"/>
          </v:shape>
        </w:pict>
      </w:r>
    </w:p>
    <w:p w:rsidR="00A85944" w:rsidRDefault="005C022C">
      <w:pPr>
        <w:pStyle w:val="Style"/>
        <w:spacing w:line="1" w:lineRule="atLeast"/>
      </w:pPr>
      <w:r>
        <w:pict>
          <v:shape id="sh_2_5" o:spid="_x0000_s1060" type="#st_2_5" style="position:absolute;margin-left:209.75pt;margin-top:189.15pt;width:57.2pt;height:27.8pt;z-index:2516889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sh_2_5;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</w:rPr>
                    <w:t>13 K</w:t>
                  </w:r>
                  <w:r>
                    <w:rPr>
                      <w:sz w:val="23"/>
                      <w:szCs w:val="23"/>
                    </w:rPr>
                    <w:t>č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pStyle w:val="Style"/>
        <w:spacing w:line="1" w:lineRule="atLeast"/>
        <w:rPr>
          <w:sz w:val="22"/>
          <w:szCs w:val="22"/>
        </w:rPr>
        <w:sectPr w:rsidR="00A85944">
          <w:type w:val="continuous"/>
          <w:pgSz w:w="11900" w:h="16840"/>
          <w:pgMar w:top="868" w:right="1580" w:bottom="360" w:left="993" w:header="708" w:footer="708" w:gutter="0"/>
          <w:cols w:space="708"/>
        </w:sectPr>
      </w:pPr>
      <w:r>
        <w:pict>
          <v:shape id="sh_2_10" o:spid="_x0000_s1050" type="#st_2_10" style="position:absolute;margin-left:202.8pt;margin-top:321.6pt;width:63.3pt;height:27.8pt;z-index:2516940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sh_2_10;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</w:rPr>
                    <w:t>120 Kč</w:t>
                  </w:r>
                </w:p>
              </w:txbxContent>
            </v:textbox>
            <w10:wrap anchorx="margin" anchory="margin"/>
          </v:shape>
        </w:pict>
      </w:r>
      <w:r>
        <w:pict>
          <v:shape id="sh_2_9" o:spid="_x0000_s1052" type="#st_2_9" style="position:absolute;margin-left:.25pt;margin-top:318.5pt;width:47.05pt;height:27.8pt;z-index:2516930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78" w:lineRule="atLeast"/>
                    <w:ind w:left="14"/>
                    <w:textAlignment w:val="baseline"/>
                  </w:pPr>
                  <w:r>
                    <w:rPr>
                      <w:sz w:val="23"/>
                      <w:szCs w:val="23"/>
                    </w:rPr>
                    <w:t>Čip</w:t>
                  </w:r>
                </w:p>
              </w:txbxContent>
            </v:textbox>
            <w10:wrap anchorx="margin" anchory="margin"/>
          </v:shape>
        </w:pict>
      </w:r>
      <w:r>
        <w:br w:type="page"/>
      </w:r>
    </w:p>
    <w:p w:rsidR="00A85944" w:rsidRDefault="005C022C">
      <w:pPr>
        <w:spacing w:line="1" w:lineRule="atLeast"/>
      </w:pPr>
      <w:r>
        <w:lastRenderedPageBreak/>
        <w:pict>
          <v:shapetype id="st_3_0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0" o:spid="_x0000_s1042" type="#st_3_0" style="position:absolute;margin-left:.95pt;margin-top:0;width:236.25pt;height:20.6pt;z-index:2516981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83" w:lineRule="atLeast"/>
                    <w:ind w:left="33"/>
                    <w:textAlignment w:val="baseline"/>
                  </w:pPr>
                  <w:r>
                    <w:rPr>
                      <w:b/>
                      <w:sz w:val="23"/>
                      <w:szCs w:val="23"/>
                    </w:rPr>
                    <w:t xml:space="preserve">Příloha </w:t>
                  </w:r>
                  <w:proofErr w:type="gramStart"/>
                  <w:r>
                    <w:rPr>
                      <w:b/>
                      <w:w w:val="91"/>
                    </w:rPr>
                    <w:t xml:space="preserve">č. </w:t>
                  </w:r>
                  <w:r>
                    <w:rPr>
                      <w:b/>
                      <w:sz w:val="23"/>
                      <w:szCs w:val="23"/>
                    </w:rPr>
                    <w:t>2 Ceník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 xml:space="preserve"> závodního stravování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1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" o:spid="_x0000_s1040" type="#st_3_1" style="position:absolute;margin-left:.95pt;margin-top:40.1pt;width:284.5pt;height:21.8pt;z-index:2516992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Ceník stravy v závodním stravování platný od 1. </w:t>
                  </w:r>
                  <w:r>
                    <w:rPr>
                      <w:sz w:val="22"/>
                      <w:szCs w:val="22"/>
                      <w:u w:val="single"/>
                    </w:rPr>
                    <w:t>září 2017: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2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2" o:spid="_x0000_s1038" type="#st_3_2" style="position:absolute;margin-left:2.4pt;margin-top:77.8pt;width:138.8pt;height:69.8pt;z-index:2517002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21" w:lineRule="atLeast"/>
                    <w:ind w:left="9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Snídaně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+ </w:t>
                  </w:r>
                  <w:r>
                    <w:rPr>
                      <w:sz w:val="22"/>
                      <w:szCs w:val="22"/>
                    </w:rPr>
                    <w:t>dopolední svačina Oběd</w:t>
                  </w:r>
                </w:p>
                <w:p w:rsidR="00A85944" w:rsidRDefault="005C022C">
                  <w:pPr>
                    <w:pStyle w:val="Style"/>
                    <w:spacing w:before="27" w:line="321" w:lineRule="atLeast"/>
                    <w:ind w:left="4" w:right="67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Večeře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+ </w:t>
                  </w:r>
                  <w:r>
                    <w:rPr>
                      <w:sz w:val="22"/>
                      <w:szCs w:val="22"/>
                    </w:rPr>
                    <w:t xml:space="preserve">odpolední svačina </w:t>
                  </w:r>
                  <w:r>
                    <w:rPr>
                      <w:sz w:val="23"/>
                      <w:szCs w:val="23"/>
                    </w:rPr>
                    <w:t xml:space="preserve">2. </w:t>
                  </w:r>
                  <w:r>
                    <w:rPr>
                      <w:sz w:val="22"/>
                      <w:szCs w:val="22"/>
                    </w:rPr>
                    <w:t>večeře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3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3" o:spid="_x0000_s1036" type="#st_3_3" style="position:absolute;margin-left:211.7pt;margin-top:82.1pt;width:30.8pt;height:67.85pt;z-index:2517012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331" w:lineRule="atLeast"/>
                    <w:ind w:left="9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66 Kč 70 Kč 73 Kč 34 </w:t>
                  </w:r>
                  <w:r>
                    <w:rPr>
                      <w:sz w:val="22"/>
                      <w:szCs w:val="22"/>
                    </w:rPr>
                    <w:t>Kč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4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4" o:spid="_x0000_s1034" type="#st_3_4" style="position:absolute;margin-left:2.65pt;margin-top:149.8pt;width:138.55pt;height:20.1pt;z-index:2517022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sz w:val="22"/>
                      <w:szCs w:val="22"/>
                    </w:rPr>
                    <w:t>Ceny obsahují 15% DPH.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5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5" o:spid="_x0000_s1032" type="#st_3_5" style="position:absolute;margin-left:.95pt;margin-top:189.15pt;width:245.35pt;height:39.8pt;z-index:2517032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line="268" w:lineRule="atLeast"/>
                    <w:ind w:left="28"/>
                    <w:textAlignment w:val="baseline"/>
                  </w:pPr>
                  <w:r>
                    <w:rPr>
                      <w:sz w:val="22"/>
                      <w:szCs w:val="22"/>
                      <w:u w:val="single"/>
                    </w:rPr>
                    <w:t>Ceník identifikačních médií platný od 1. září 2017:</w:t>
                  </w:r>
                </w:p>
                <w:p w:rsidR="00A85944" w:rsidRDefault="005C022C">
                  <w:pPr>
                    <w:pStyle w:val="Style"/>
                    <w:tabs>
                      <w:tab w:val="left" w:pos="1"/>
                      <w:tab w:val="left" w:pos="4089"/>
                    </w:tabs>
                    <w:spacing w:line="403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Čip </w:t>
                  </w:r>
                  <w:r>
                    <w:rPr>
                      <w:sz w:val="22"/>
                      <w:szCs w:val="22"/>
                    </w:rPr>
                    <w:tab/>
                    <w:t xml:space="preserve">120 Kč 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6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6" o:spid="_x0000_s1030" type="#st_3_6" style="position:absolute;margin-left:.95pt;margin-top:235.45pt;width:452.5pt;height:48.2pt;z-index:2517043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spacing w:before="32" w:line="259" w:lineRule="atLeast"/>
                    <w:ind w:left="33"/>
                    <w:jc w:val="both"/>
                    <w:textAlignment w:val="baseline"/>
                  </w:pPr>
                  <w:r>
                    <w:rPr>
                      <w:sz w:val="22"/>
                      <w:szCs w:val="22"/>
                    </w:rPr>
                    <w:t xml:space="preserve">V případě zapomenutí karty/čipu lze </w:t>
                  </w:r>
                  <w:r>
                    <w:rPr>
                      <w:sz w:val="22"/>
                      <w:szCs w:val="22"/>
                    </w:rPr>
                    <w:t xml:space="preserve">oběd vyzvednout </w:t>
                  </w:r>
                  <w:r>
                    <w:rPr>
                      <w:sz w:val="22"/>
                      <w:szCs w:val="22"/>
                      <w:u w:val="single"/>
                    </w:rPr>
                    <w:t>pouze</w:t>
                  </w:r>
                  <w:r w:rsidRPr="005C022C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 náhradní stravenkou, která je k vytisknutí na terminálu u vchodu do školní jídelny nebo v kanceláři vedoucí školní jídelny. Cena náhradní stravenky činí 2 Kč.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type id="st_3_7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7" o:spid="_x0000_s1028" type="#st_3_7" style="position:absolute;margin-left:.95pt;margin-top:342.25pt;width:236.95pt;height:20.6pt;z-index:2517053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85944" w:rsidRDefault="005C022C">
                  <w:pPr>
                    <w:pStyle w:val="Style"/>
                    <w:tabs>
                      <w:tab w:val="left" w:pos="1"/>
                      <w:tab w:val="left" w:leader="dot" w:pos="4632"/>
                    </w:tabs>
                    <w:spacing w:line="268" w:lineRule="atLeast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V Českých Budějovicích, dne </w:t>
                  </w:r>
                  <w:r>
                    <w:rPr>
                      <w:sz w:val="22"/>
                      <w:szCs w:val="22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:rsidR="00A85944" w:rsidRDefault="005C022C">
      <w:pPr>
        <w:spacing w:line="1" w:lineRule="atLeast"/>
      </w:pPr>
      <w:r>
        <w:pict>
          <v:shape id="st_3_8" o:spid="_x0000_s1027" type="#_x0000_t202" style="position:absolute;margin-left:0;margin-top:0;width:50pt;height:50pt;z-index:251659264;visibility:hidden">
            <v:stroke joinstyle="round"/>
            <v:path gradientshapeok="f" o:connecttype="segments"/>
            <o:lock v:ext="edit" selection="t"/>
          </v:shape>
        </w:pict>
      </w:r>
    </w:p>
    <w:p w:rsidR="00A85944" w:rsidRDefault="00A85944">
      <w:pPr>
        <w:pStyle w:val="Style"/>
        <w:spacing w:line="1" w:lineRule="atLeast"/>
      </w:pPr>
      <w:bookmarkStart w:id="0" w:name="_GoBack"/>
      <w:bookmarkEnd w:id="0"/>
    </w:p>
    <w:sectPr w:rsidR="00A85944">
      <w:type w:val="continuous"/>
      <w:pgSz w:w="11900" w:h="16840"/>
      <w:pgMar w:top="844" w:right="1546" w:bottom="360" w:left="9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BEC"/>
    <w:multiLevelType w:val="singleLevel"/>
    <w:tmpl w:val="C5BE96B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944"/>
    <w:rsid w:val="005C022C"/>
    <w:rsid w:val="00A85944"/>
    <w:rsid w:val="00D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1FBF3AF0"/>
  <w15:docId w15:val="{9661DE9F-9A89-4347-B630-500810D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CreatedByIRIS_Readiris_14.1</cp:keywords>
  <cp:lastModifiedBy>Win10</cp:lastModifiedBy>
  <cp:revision>3</cp:revision>
  <dcterms:created xsi:type="dcterms:W3CDTF">2017-09-20T07:37:00Z</dcterms:created>
  <dcterms:modified xsi:type="dcterms:W3CDTF">2017-09-20T05:46:00Z</dcterms:modified>
</cp:coreProperties>
</file>