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02B11" w14:textId="1DFFABD3" w:rsidR="00375D9B" w:rsidRPr="00CD74F9" w:rsidRDefault="00375D9B" w:rsidP="00375D9B">
      <w:pPr>
        <w:jc w:val="right"/>
        <w:rPr>
          <w:rFonts w:ascii="Arial" w:hAnsi="Arial" w:cs="Arial"/>
        </w:rPr>
      </w:pPr>
      <w:r w:rsidRPr="00CD74F9">
        <w:rPr>
          <w:rFonts w:ascii="Arial" w:hAnsi="Arial" w:cs="Arial"/>
        </w:rPr>
        <w:t>Čj.:</w:t>
      </w:r>
      <w:r w:rsidR="00CD74F9" w:rsidRPr="00CD74F9">
        <w:rPr>
          <w:rFonts w:ascii="Arial" w:hAnsi="Arial" w:cs="Arial"/>
        </w:rPr>
        <w:t xml:space="preserve"> SPU 062893/2026/45/Moj</w:t>
      </w:r>
    </w:p>
    <w:p w14:paraId="7AB0FDE5" w14:textId="0E678358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CD74F9" w:rsidRPr="00CD74F9">
        <w:t xml:space="preserve"> </w:t>
      </w:r>
      <w:r w:rsidR="00CD74F9" w:rsidRPr="00CD74F9">
        <w:rPr>
          <w:rFonts w:ascii="Arial" w:hAnsi="Arial" w:cs="Arial"/>
        </w:rPr>
        <w:t>spuess9df4c4e4</w:t>
      </w:r>
    </w:p>
    <w:p w14:paraId="73092868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4160257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208A915D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7EF760A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náměstí W. Churchilla 1800/2, 13000 Praha</w:t>
      </w:r>
    </w:p>
    <w:p w14:paraId="73446FB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237D9E9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253AA143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554951F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78DA6DA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6EACD82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1005810315</w:t>
      </w:r>
    </w:p>
    <w:p w14:paraId="77EE787C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2911F2A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64655A4F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1F46708D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C58A19E" w14:textId="340312CA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Barták Jiří,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r.č. </w:t>
      </w:r>
      <w:r w:rsidR="004C51FF">
        <w:rPr>
          <w:rFonts w:ascii="Arial" w:hAnsi="Arial" w:cs="Arial"/>
          <w:color w:val="000000"/>
          <w:sz w:val="22"/>
          <w:szCs w:val="22"/>
        </w:rPr>
        <w:t>56xxxx/xxxx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4C51FF">
        <w:rPr>
          <w:rFonts w:ascii="Arial" w:hAnsi="Arial" w:cs="Arial"/>
          <w:color w:val="000000"/>
          <w:sz w:val="22"/>
          <w:szCs w:val="22"/>
        </w:rPr>
        <w:t>xxxxxx</w:t>
      </w:r>
      <w:r w:rsidRPr="00D87E4D">
        <w:rPr>
          <w:rFonts w:ascii="Arial" w:hAnsi="Arial" w:cs="Arial"/>
          <w:color w:val="000000"/>
          <w:sz w:val="22"/>
          <w:szCs w:val="22"/>
        </w:rPr>
        <w:t>, Poděbrady II, PSČ 29001</w:t>
      </w:r>
    </w:p>
    <w:p w14:paraId="1F3D26C8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08058E3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82D995D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8616644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7B9D249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6922958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1/26</w:t>
      </w:r>
    </w:p>
    <w:p w14:paraId="4049097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1005810315</w:t>
      </w:r>
    </w:p>
    <w:p w14:paraId="4CFD9ED5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8C3217A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30E825D4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29.9.2003 kupní smlouvu č. 1005810315 (dále jen "smlouva").</w:t>
      </w:r>
    </w:p>
    <w:p w14:paraId="55000E0E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7E281955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360C172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11EA1E17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28.9.2033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1 051 001,00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jeden milion padesát jeden tisíc jedna koruna česká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5D910C81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0999AE4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3FD7D121" w14:textId="77777777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 ve výši </w:t>
      </w:r>
      <w:r w:rsidR="00B63D93">
        <w:rPr>
          <w:rFonts w:ascii="Arial" w:hAnsi="Arial" w:cs="Arial"/>
          <w:sz w:val="22"/>
          <w:szCs w:val="22"/>
        </w:rPr>
        <w:t>820 467,00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osm set dvacet tisíc čtyři sta šedesát sedm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557EB096" w14:textId="7777777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230 534,00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dvě stě třicet tisíc pět set třicet čtyři koruny české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78493CE9" w14:textId="77777777" w:rsidR="004A15EF" w:rsidRPr="004A15EF" w:rsidRDefault="00B90EB6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2CB2AF5B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5DFE0183" w14:textId="77777777" w:rsidR="00BE2EF7" w:rsidRDefault="00BE2EF7" w:rsidP="00BE2EF7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748CD50E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9D66B7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11E5143D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14:paraId="1C462C7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B25D0CA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VI.</w:t>
      </w:r>
    </w:p>
    <w:p w14:paraId="04C7A842" w14:textId="77777777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 a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7A8E9B67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4BECBDCC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543A0CDB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520C0DEA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37EBA7A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FC4A673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5632523B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3899412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002734C" w14:textId="1B3B018C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Praze dne </w:t>
      </w:r>
      <w:r w:rsidR="001B1A82">
        <w:rPr>
          <w:rFonts w:ascii="Arial" w:hAnsi="Arial" w:cs="Arial"/>
          <w:sz w:val="22"/>
          <w:szCs w:val="22"/>
        </w:rPr>
        <w:t>17.4.2026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4C51FF">
        <w:rPr>
          <w:rFonts w:ascii="Arial" w:hAnsi="Arial" w:cs="Arial"/>
          <w:sz w:val="22"/>
          <w:szCs w:val="22"/>
        </w:rPr>
        <w:t>Pečkách</w:t>
      </w:r>
      <w:r w:rsidR="00C32239">
        <w:rPr>
          <w:rFonts w:ascii="Arial" w:hAnsi="Arial" w:cs="Arial"/>
          <w:sz w:val="22"/>
          <w:szCs w:val="22"/>
        </w:rPr>
        <w:t xml:space="preserve">  dne</w:t>
      </w:r>
      <w:r w:rsidR="004C51FF">
        <w:rPr>
          <w:rFonts w:ascii="Arial" w:hAnsi="Arial" w:cs="Arial"/>
          <w:sz w:val="22"/>
          <w:szCs w:val="22"/>
        </w:rPr>
        <w:t xml:space="preserve"> 16.3.2026</w:t>
      </w:r>
    </w:p>
    <w:p w14:paraId="690DEEA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689071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1E193FB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5F6FED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Barták Jiří, Ing.</w:t>
      </w:r>
    </w:p>
    <w:p w14:paraId="0F9B653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578679B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Středočeský kraj a hl. m. Praha</w:t>
      </w:r>
      <w:r w:rsidRPr="00D87E4D">
        <w:rPr>
          <w:rFonts w:ascii="Arial" w:hAnsi="Arial" w:cs="Arial"/>
          <w:sz w:val="22"/>
          <w:szCs w:val="22"/>
        </w:rPr>
        <w:tab/>
      </w:r>
    </w:p>
    <w:p w14:paraId="5CF77A8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Jiří Veselý</w:t>
      </w:r>
      <w:r w:rsidRPr="00D87E4D">
        <w:rPr>
          <w:rFonts w:ascii="Arial" w:hAnsi="Arial" w:cs="Arial"/>
          <w:sz w:val="22"/>
          <w:szCs w:val="22"/>
        </w:rPr>
        <w:tab/>
      </w:r>
    </w:p>
    <w:p w14:paraId="1D24773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1AFE619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BF25A7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B861A39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32A8A1A6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pobočky Kutná Hora</w:t>
      </w:r>
    </w:p>
    <w:p w14:paraId="0A4E25D7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Mariana Poborská</w:t>
      </w:r>
    </w:p>
    <w:p w14:paraId="730E55FC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08059D2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A6BD8A2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7662A06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0B0A2A7" w14:textId="6A8F309E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765687">
        <w:rPr>
          <w:rFonts w:ascii="Arial" w:hAnsi="Arial" w:cs="Arial"/>
          <w:color w:val="000000"/>
          <w:sz w:val="22"/>
          <w:szCs w:val="22"/>
        </w:rPr>
        <w:t>Ing. Marie Mojžíšová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35CB7A9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6FEA3D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11DF3F1A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3C84886F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372E8CF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2A5A28EA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FE05912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3CC5ECFE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1021A3DE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75983C1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6C45F9E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5391BC28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18EC3A41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39837C6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0449068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008CA4AB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2E95E101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6E5B5A3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575FE1F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AA2F3EE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874D74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657405F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F1533D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5B727C8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5220DE9A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52088852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2EF3F" w14:textId="77777777" w:rsidR="00765687" w:rsidRDefault="00765687">
      <w:r>
        <w:separator/>
      </w:r>
    </w:p>
  </w:endnote>
  <w:endnote w:type="continuationSeparator" w:id="0">
    <w:p w14:paraId="6A7CF6C4" w14:textId="77777777" w:rsidR="00765687" w:rsidRDefault="00765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DB16B" w14:textId="77777777" w:rsidR="00765687" w:rsidRDefault="00765687">
      <w:r>
        <w:separator/>
      </w:r>
    </w:p>
  </w:footnote>
  <w:footnote w:type="continuationSeparator" w:id="0">
    <w:p w14:paraId="4C4A1D57" w14:textId="77777777" w:rsidR="00765687" w:rsidRDefault="00765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D4115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1A82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4C51FF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6F7F29"/>
    <w:rsid w:val="00732F2D"/>
    <w:rsid w:val="00741254"/>
    <w:rsid w:val="00761BDB"/>
    <w:rsid w:val="00762608"/>
    <w:rsid w:val="00765687"/>
    <w:rsid w:val="007A7259"/>
    <w:rsid w:val="007B175B"/>
    <w:rsid w:val="007C2D8C"/>
    <w:rsid w:val="00871361"/>
    <w:rsid w:val="00894688"/>
    <w:rsid w:val="008C21C4"/>
    <w:rsid w:val="008F13BA"/>
    <w:rsid w:val="008F239D"/>
    <w:rsid w:val="008F4DFE"/>
    <w:rsid w:val="0090681E"/>
    <w:rsid w:val="00922C61"/>
    <w:rsid w:val="00956D5C"/>
    <w:rsid w:val="00973DE3"/>
    <w:rsid w:val="00983CED"/>
    <w:rsid w:val="009A5B35"/>
    <w:rsid w:val="009B45CE"/>
    <w:rsid w:val="009E31BE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D74F9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386977"/>
  <w14:defaultImageDpi w14:val="0"/>
  <w15:docId w15:val="{447E15E8-C259-4431-B81C-E1567052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74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606</Words>
  <Characters>3383</Characters>
  <Application>Microsoft Office Word</Application>
  <DocSecurity>0</DocSecurity>
  <Lines>28</Lines>
  <Paragraphs>7</Paragraphs>
  <ScaleCrop>false</ScaleCrop>
  <Company>Pozemkový Fond ČR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Mojžíšová Marie Ing.</dc:creator>
  <cp:keywords/>
  <dc:description/>
  <cp:lastModifiedBy>Mojžíšová Marie Ing.</cp:lastModifiedBy>
  <cp:revision>3</cp:revision>
  <cp:lastPrinted>2026-02-20T09:28:00Z</cp:lastPrinted>
  <dcterms:created xsi:type="dcterms:W3CDTF">2026-04-24T12:45:00Z</dcterms:created>
  <dcterms:modified xsi:type="dcterms:W3CDTF">2026-04-24T12:45:00Z</dcterms:modified>
</cp:coreProperties>
</file>