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A21E" w14:textId="77777777" w:rsidR="00AE6E34" w:rsidRDefault="00AE6E34" w:rsidP="00AE6E34">
      <w:pPr>
        <w:pStyle w:val="Nzev"/>
        <w:shd w:val="clear" w:color="auto" w:fill="FFFFFF"/>
        <w:rPr>
          <w:sz w:val="40"/>
        </w:rPr>
      </w:pPr>
      <w:r>
        <w:rPr>
          <w:sz w:val="40"/>
        </w:rPr>
        <w:t>Smlouva o dílo</w:t>
      </w:r>
    </w:p>
    <w:p w14:paraId="48F3F4D6" w14:textId="77777777" w:rsidR="00035CDA" w:rsidRPr="005F1C84" w:rsidRDefault="00035CDA" w:rsidP="00035CDA">
      <w:pPr>
        <w:pStyle w:val="Zkladntext2"/>
        <w:jc w:val="left"/>
      </w:pPr>
    </w:p>
    <w:p w14:paraId="52048444" w14:textId="77777777" w:rsidR="00035CDA" w:rsidRPr="005F1C84" w:rsidRDefault="00035CDA" w:rsidP="00035CDA">
      <w:pPr>
        <w:pStyle w:val="Zkladntext2"/>
        <w:jc w:val="center"/>
      </w:pPr>
      <w:r w:rsidRPr="005F1C84">
        <w:t>uzavřená podle ustanovení § 2586 a následujících zákona č. 89/2012 Sb., občanský zákoník, ve znění pozdějších předpisů</w:t>
      </w:r>
    </w:p>
    <w:p w14:paraId="12530C55" w14:textId="77777777" w:rsidR="00035CDA" w:rsidRPr="005F1C84" w:rsidRDefault="00035CDA" w:rsidP="00035CDA">
      <w:pPr>
        <w:pStyle w:val="Zpat"/>
        <w:tabs>
          <w:tab w:val="clear" w:pos="4536"/>
          <w:tab w:val="clear" w:pos="9072"/>
        </w:tabs>
      </w:pPr>
    </w:p>
    <w:tbl>
      <w:tblPr>
        <w:tblW w:w="0" w:type="auto"/>
        <w:tblInd w:w="70" w:type="dxa"/>
        <w:tblCellMar>
          <w:left w:w="70" w:type="dxa"/>
          <w:right w:w="70" w:type="dxa"/>
        </w:tblCellMar>
        <w:tblLook w:val="0000" w:firstRow="0" w:lastRow="0" w:firstColumn="0" w:lastColumn="0" w:noHBand="0" w:noVBand="0"/>
      </w:tblPr>
      <w:tblGrid>
        <w:gridCol w:w="3497"/>
        <w:gridCol w:w="5505"/>
      </w:tblGrid>
      <w:tr w:rsidR="00035CDA" w:rsidRPr="005F1C84" w14:paraId="381371A0" w14:textId="77777777" w:rsidTr="00611EEF">
        <w:tc>
          <w:tcPr>
            <w:tcW w:w="3497" w:type="dxa"/>
          </w:tcPr>
          <w:p w14:paraId="170CD460" w14:textId="77777777" w:rsidR="00035CDA" w:rsidRPr="005F1C84" w:rsidRDefault="00035CDA" w:rsidP="007220A6">
            <w:pPr>
              <w:pStyle w:val="Zpat"/>
              <w:tabs>
                <w:tab w:val="clear" w:pos="4536"/>
                <w:tab w:val="clear" w:pos="9072"/>
              </w:tabs>
            </w:pPr>
            <w:r w:rsidRPr="005F1C84">
              <w:t>Číslo smlouvy objednatele:</w:t>
            </w:r>
          </w:p>
        </w:tc>
        <w:tc>
          <w:tcPr>
            <w:tcW w:w="5505" w:type="dxa"/>
          </w:tcPr>
          <w:p w14:paraId="623C22E4" w14:textId="797C1E0E" w:rsidR="00035CDA" w:rsidRPr="005F1C84" w:rsidRDefault="00E94648" w:rsidP="007220A6">
            <w:pPr>
              <w:pStyle w:val="Zpat"/>
              <w:tabs>
                <w:tab w:val="clear" w:pos="4536"/>
                <w:tab w:val="clear" w:pos="9072"/>
              </w:tabs>
            </w:pPr>
            <w:r>
              <w:t>2026/002699</w:t>
            </w:r>
          </w:p>
        </w:tc>
      </w:tr>
      <w:tr w:rsidR="00035CDA" w:rsidRPr="005F1C84" w14:paraId="5DDFF03D" w14:textId="77777777" w:rsidTr="00611EEF">
        <w:tc>
          <w:tcPr>
            <w:tcW w:w="3497" w:type="dxa"/>
          </w:tcPr>
          <w:p w14:paraId="5CFAD712" w14:textId="77777777" w:rsidR="00035CDA" w:rsidRPr="005F1C84" w:rsidRDefault="00035CDA" w:rsidP="007220A6">
            <w:pPr>
              <w:pStyle w:val="Zpat"/>
              <w:tabs>
                <w:tab w:val="clear" w:pos="4536"/>
                <w:tab w:val="clear" w:pos="9072"/>
              </w:tabs>
            </w:pPr>
            <w:r w:rsidRPr="005F1C84">
              <w:t>Číslo objednávky objednatele:</w:t>
            </w:r>
          </w:p>
        </w:tc>
        <w:tc>
          <w:tcPr>
            <w:tcW w:w="5505" w:type="dxa"/>
          </w:tcPr>
          <w:p w14:paraId="1E19C67A" w14:textId="754EEB67" w:rsidR="00035CDA" w:rsidRPr="00274B07" w:rsidRDefault="00035CDA" w:rsidP="00274B07">
            <w:pPr>
              <w:pStyle w:val="Zpat"/>
              <w:rPr>
                <w:highlight w:val="yellow"/>
              </w:rPr>
            </w:pPr>
          </w:p>
        </w:tc>
      </w:tr>
      <w:tr w:rsidR="00611EEF" w:rsidRPr="005F1C84" w14:paraId="78FB1E18" w14:textId="77777777" w:rsidTr="00611EEF">
        <w:tc>
          <w:tcPr>
            <w:tcW w:w="3497" w:type="dxa"/>
          </w:tcPr>
          <w:p w14:paraId="73103DA8" w14:textId="3EE8C503" w:rsidR="00611EEF" w:rsidRPr="005F1C84" w:rsidRDefault="00611EEF" w:rsidP="00611EEF">
            <w:pPr>
              <w:pStyle w:val="Zpat"/>
              <w:tabs>
                <w:tab w:val="clear" w:pos="4536"/>
                <w:tab w:val="clear" w:pos="9072"/>
              </w:tabs>
            </w:pPr>
            <w:r w:rsidRPr="00611EEF">
              <w:t>Definice</w:t>
            </w:r>
            <w:r w:rsidRPr="005030F3">
              <w:t xml:space="preserve"> prvku projektu: </w:t>
            </w:r>
          </w:p>
        </w:tc>
        <w:tc>
          <w:tcPr>
            <w:tcW w:w="5505" w:type="dxa"/>
          </w:tcPr>
          <w:p w14:paraId="511A4CA4" w14:textId="3A2A3E57" w:rsidR="00611EEF" w:rsidRPr="005F1C84" w:rsidRDefault="00611EEF" w:rsidP="00611EEF">
            <w:pPr>
              <w:pStyle w:val="Zpat"/>
              <w:tabs>
                <w:tab w:val="clear" w:pos="4536"/>
                <w:tab w:val="clear" w:pos="9072"/>
              </w:tabs>
              <w:rPr>
                <w:highlight w:val="yellow"/>
              </w:rPr>
            </w:pPr>
          </w:p>
        </w:tc>
      </w:tr>
    </w:tbl>
    <w:p w14:paraId="54BE7BD9" w14:textId="2DF1E583" w:rsidR="00035CDA" w:rsidRDefault="00035CDA" w:rsidP="00035CDA">
      <w:pPr>
        <w:pStyle w:val="Zpat"/>
        <w:tabs>
          <w:tab w:val="clear" w:pos="4536"/>
          <w:tab w:val="clear" w:pos="9072"/>
        </w:tabs>
      </w:pPr>
    </w:p>
    <w:p w14:paraId="2AA21ADC" w14:textId="77777777" w:rsidR="00035CDA" w:rsidRPr="005F1C84" w:rsidRDefault="00035CDA" w:rsidP="00035CDA">
      <w:pPr>
        <w:pStyle w:val="Zpat"/>
        <w:tabs>
          <w:tab w:val="clear" w:pos="4536"/>
          <w:tab w:val="clear" w:pos="9072"/>
        </w:tabs>
      </w:pPr>
      <w:r w:rsidRPr="005F1C84">
        <w:t>Níže uvedeného dne, měsíce a roku uzavřeli:</w:t>
      </w:r>
    </w:p>
    <w:p w14:paraId="27ED3A66" w14:textId="77777777" w:rsidR="00035CDA" w:rsidRPr="005F1C84" w:rsidRDefault="00035CDA" w:rsidP="00035CDA">
      <w:pPr>
        <w:pStyle w:val="Zpat"/>
        <w:tabs>
          <w:tab w:val="clear" w:pos="4536"/>
          <w:tab w:val="clear" w:pos="9072"/>
        </w:tabs>
      </w:pPr>
    </w:p>
    <w:tbl>
      <w:tblPr>
        <w:tblW w:w="9142" w:type="dxa"/>
        <w:tblInd w:w="70" w:type="dxa"/>
        <w:tblLayout w:type="fixed"/>
        <w:tblCellMar>
          <w:left w:w="70" w:type="dxa"/>
          <w:right w:w="70" w:type="dxa"/>
        </w:tblCellMar>
        <w:tblLook w:val="0000" w:firstRow="0" w:lastRow="0" w:firstColumn="0" w:lastColumn="0" w:noHBand="0" w:noVBand="0"/>
      </w:tblPr>
      <w:tblGrid>
        <w:gridCol w:w="3686"/>
        <w:gridCol w:w="5456"/>
      </w:tblGrid>
      <w:tr w:rsidR="00035CDA" w:rsidRPr="005F1C84" w14:paraId="5C35BD10" w14:textId="77777777" w:rsidTr="0040338F">
        <w:tc>
          <w:tcPr>
            <w:tcW w:w="3686" w:type="dxa"/>
          </w:tcPr>
          <w:p w14:paraId="52E611AD" w14:textId="77777777" w:rsidR="00035CDA" w:rsidRPr="005F1C84" w:rsidRDefault="00035CDA" w:rsidP="007220A6">
            <w:pPr>
              <w:rPr>
                <w:b/>
                <w:lang w:val="cs-CZ"/>
              </w:rPr>
            </w:pPr>
            <w:r w:rsidRPr="005F1C84">
              <w:rPr>
                <w:b/>
                <w:lang w:val="cs-CZ"/>
              </w:rPr>
              <w:t>1.  Objednatel:</w:t>
            </w:r>
          </w:p>
        </w:tc>
        <w:tc>
          <w:tcPr>
            <w:tcW w:w="5456" w:type="dxa"/>
          </w:tcPr>
          <w:p w14:paraId="5F4103A5" w14:textId="77777777" w:rsidR="00035CDA" w:rsidRPr="005F1C84" w:rsidRDefault="00035CDA" w:rsidP="007220A6">
            <w:pPr>
              <w:pStyle w:val="Nadpis3"/>
              <w:rPr>
                <w:rFonts w:ascii="Times New Roman" w:hAnsi="Times New Roman"/>
                <w:sz w:val="24"/>
                <w:szCs w:val="24"/>
                <w:lang w:val="cs-CZ"/>
              </w:rPr>
            </w:pPr>
            <w:r w:rsidRPr="005F1C84">
              <w:rPr>
                <w:rFonts w:ascii="Times New Roman" w:hAnsi="Times New Roman"/>
                <w:sz w:val="24"/>
                <w:szCs w:val="24"/>
                <w:lang w:val="cs-CZ"/>
              </w:rPr>
              <w:t>statutární město Plzeň</w:t>
            </w:r>
          </w:p>
        </w:tc>
      </w:tr>
      <w:tr w:rsidR="00035CDA" w:rsidRPr="005F1C84" w14:paraId="583A42FB" w14:textId="77777777" w:rsidTr="0040338F">
        <w:tc>
          <w:tcPr>
            <w:tcW w:w="3686" w:type="dxa"/>
          </w:tcPr>
          <w:p w14:paraId="14A2ECC7" w14:textId="23A5EF69" w:rsidR="00035CDA" w:rsidRPr="005F1C84" w:rsidRDefault="00035CDA" w:rsidP="007220A6">
            <w:pPr>
              <w:rPr>
                <w:lang w:val="cs-CZ"/>
              </w:rPr>
            </w:pPr>
            <w:r w:rsidRPr="005F1C84">
              <w:rPr>
                <w:lang w:val="cs-CZ"/>
              </w:rPr>
              <w:t xml:space="preserve">     </w:t>
            </w:r>
            <w:r w:rsidR="00EE7366" w:rsidRPr="005F1C84">
              <w:rPr>
                <w:lang w:val="cs-CZ"/>
              </w:rPr>
              <w:t>se sídlem</w:t>
            </w:r>
            <w:r w:rsidRPr="005F1C84">
              <w:rPr>
                <w:lang w:val="cs-CZ"/>
              </w:rPr>
              <w:t>:</w:t>
            </w:r>
          </w:p>
        </w:tc>
        <w:tc>
          <w:tcPr>
            <w:tcW w:w="5456" w:type="dxa"/>
          </w:tcPr>
          <w:p w14:paraId="4962393A" w14:textId="77777777" w:rsidR="00035CDA" w:rsidRPr="005F1C84" w:rsidRDefault="00035CDA" w:rsidP="007220A6">
            <w:pPr>
              <w:rPr>
                <w:lang w:val="cs-CZ"/>
              </w:rPr>
            </w:pPr>
            <w:r w:rsidRPr="005F1C84">
              <w:rPr>
                <w:lang w:val="cs-CZ"/>
              </w:rPr>
              <w:t>náměstí Republiky 1, 301 00 Plzeň</w:t>
            </w:r>
          </w:p>
        </w:tc>
      </w:tr>
      <w:tr w:rsidR="00035CDA" w:rsidRPr="005F1C84" w14:paraId="03F709E2" w14:textId="77777777" w:rsidTr="0040338F">
        <w:tc>
          <w:tcPr>
            <w:tcW w:w="3686" w:type="dxa"/>
          </w:tcPr>
          <w:p w14:paraId="4E287A03" w14:textId="59F914CE" w:rsidR="00035CDA" w:rsidRPr="005F1C84" w:rsidRDefault="00035CDA" w:rsidP="007220A6">
            <w:pPr>
              <w:rPr>
                <w:lang w:val="cs-CZ"/>
              </w:rPr>
            </w:pPr>
            <w:r w:rsidRPr="005F1C84">
              <w:rPr>
                <w:lang w:val="cs-CZ"/>
              </w:rPr>
              <w:t xml:space="preserve">     IČ</w:t>
            </w:r>
            <w:r w:rsidR="00CA4DAA" w:rsidRPr="005F1C84">
              <w:rPr>
                <w:lang w:val="cs-CZ"/>
              </w:rPr>
              <w:t>O</w:t>
            </w:r>
            <w:r w:rsidRPr="005F1C84">
              <w:rPr>
                <w:lang w:val="cs-CZ"/>
              </w:rPr>
              <w:t>:</w:t>
            </w:r>
          </w:p>
          <w:p w14:paraId="01DDB556" w14:textId="77777777" w:rsidR="00035CDA" w:rsidRPr="005F1C84" w:rsidRDefault="00035CDA" w:rsidP="007220A6">
            <w:pPr>
              <w:rPr>
                <w:lang w:val="cs-CZ"/>
              </w:rPr>
            </w:pPr>
            <w:r w:rsidRPr="005F1C84">
              <w:rPr>
                <w:lang w:val="cs-CZ"/>
              </w:rPr>
              <w:t xml:space="preserve">     DIČ: </w:t>
            </w:r>
          </w:p>
        </w:tc>
        <w:tc>
          <w:tcPr>
            <w:tcW w:w="5456" w:type="dxa"/>
          </w:tcPr>
          <w:p w14:paraId="31825B77" w14:textId="77777777" w:rsidR="00035CDA" w:rsidRPr="005F1C84" w:rsidRDefault="00035CDA" w:rsidP="007220A6">
            <w:pPr>
              <w:rPr>
                <w:lang w:val="cs-CZ"/>
              </w:rPr>
            </w:pPr>
            <w:r w:rsidRPr="005F1C84">
              <w:rPr>
                <w:lang w:val="cs-CZ"/>
              </w:rPr>
              <w:t>00075370</w:t>
            </w:r>
          </w:p>
          <w:p w14:paraId="70FBB90D" w14:textId="77777777" w:rsidR="00035CDA" w:rsidRPr="005F1C84" w:rsidRDefault="00035CDA" w:rsidP="007220A6">
            <w:pPr>
              <w:rPr>
                <w:lang w:val="cs-CZ"/>
              </w:rPr>
            </w:pPr>
            <w:r w:rsidRPr="005F1C84">
              <w:rPr>
                <w:lang w:val="cs-CZ"/>
              </w:rPr>
              <w:t>CZ00075370</w:t>
            </w:r>
          </w:p>
        </w:tc>
      </w:tr>
      <w:tr w:rsidR="00035CDA" w:rsidRPr="005F1C84" w14:paraId="378C5DB4" w14:textId="77777777" w:rsidTr="0040338F">
        <w:tc>
          <w:tcPr>
            <w:tcW w:w="3686" w:type="dxa"/>
          </w:tcPr>
          <w:p w14:paraId="3742D4C8" w14:textId="71E74A0B" w:rsidR="00035CDA" w:rsidRPr="005F1C84" w:rsidRDefault="00035CDA" w:rsidP="00531ED9">
            <w:pPr>
              <w:ind w:left="283" w:hanging="283"/>
              <w:rPr>
                <w:lang w:val="cs-CZ"/>
              </w:rPr>
            </w:pPr>
            <w:r w:rsidRPr="005F1C84">
              <w:rPr>
                <w:lang w:val="cs-CZ"/>
              </w:rPr>
              <w:t xml:space="preserve">     </w:t>
            </w:r>
            <w:proofErr w:type="spellStart"/>
            <w:r w:rsidR="00531ED9" w:rsidRPr="00274B07">
              <w:t>osoba</w:t>
            </w:r>
            <w:proofErr w:type="spellEnd"/>
            <w:r w:rsidR="00531ED9" w:rsidRPr="00274B07">
              <w:t xml:space="preserve"> </w:t>
            </w:r>
            <w:proofErr w:type="spellStart"/>
            <w:r w:rsidR="00531ED9" w:rsidRPr="00274B07">
              <w:t>oprávněná</w:t>
            </w:r>
            <w:proofErr w:type="spellEnd"/>
            <w:r w:rsidR="00531ED9" w:rsidRPr="00274B07">
              <w:t xml:space="preserve"> </w:t>
            </w:r>
            <w:proofErr w:type="spellStart"/>
            <w:r w:rsidR="00531ED9" w:rsidRPr="00274B07">
              <w:t>zastupovat</w:t>
            </w:r>
            <w:proofErr w:type="spellEnd"/>
            <w:r w:rsidR="00531ED9" w:rsidRPr="00274B07">
              <w:t xml:space="preserve">  </w:t>
            </w:r>
            <w:proofErr w:type="spellStart"/>
            <w:r w:rsidR="00531ED9" w:rsidRPr="00274B07">
              <w:t>zadavatele</w:t>
            </w:r>
            <w:proofErr w:type="spellEnd"/>
            <w:r w:rsidR="00531ED9" w:rsidRPr="00274B07">
              <w:t>:</w:t>
            </w:r>
          </w:p>
        </w:tc>
        <w:tc>
          <w:tcPr>
            <w:tcW w:w="5456" w:type="dxa"/>
          </w:tcPr>
          <w:p w14:paraId="0287FB61" w14:textId="77777777" w:rsidR="00531ED9" w:rsidRDefault="00531ED9" w:rsidP="007220A6">
            <w:pPr>
              <w:rPr>
                <w:b/>
                <w:bCs/>
                <w:lang w:val="cs-CZ"/>
              </w:rPr>
            </w:pPr>
          </w:p>
          <w:p w14:paraId="19E9C08B" w14:textId="35C36725" w:rsidR="00035CDA" w:rsidRPr="005F1C84" w:rsidRDefault="00035CDA" w:rsidP="007220A6">
            <w:pPr>
              <w:rPr>
                <w:lang w:val="cs-CZ"/>
              </w:rPr>
            </w:pPr>
            <w:r w:rsidRPr="005F1C84">
              <w:rPr>
                <w:b/>
                <w:bCs/>
                <w:lang w:val="cs-CZ"/>
              </w:rPr>
              <w:t>ODBOR SPRÁVY INFRASTRUKTURY</w:t>
            </w:r>
          </w:p>
        </w:tc>
      </w:tr>
      <w:tr w:rsidR="00035CDA" w:rsidRPr="005F1C84" w14:paraId="3ED30644" w14:textId="77777777" w:rsidTr="0040338F">
        <w:tc>
          <w:tcPr>
            <w:tcW w:w="3686" w:type="dxa"/>
          </w:tcPr>
          <w:p w14:paraId="1EF387A0" w14:textId="77777777" w:rsidR="00035CDA" w:rsidRPr="005F1C84" w:rsidRDefault="00035CDA" w:rsidP="007220A6">
            <w:pPr>
              <w:rPr>
                <w:lang w:val="cs-CZ"/>
              </w:rPr>
            </w:pPr>
          </w:p>
        </w:tc>
        <w:tc>
          <w:tcPr>
            <w:tcW w:w="5456" w:type="dxa"/>
          </w:tcPr>
          <w:p w14:paraId="7FA6D8AB" w14:textId="77777777" w:rsidR="00035CDA" w:rsidRPr="005F1C84" w:rsidRDefault="00035CDA" w:rsidP="007220A6">
            <w:pPr>
              <w:rPr>
                <w:lang w:val="cs-CZ"/>
              </w:rPr>
            </w:pPr>
            <w:r w:rsidRPr="005F1C84">
              <w:rPr>
                <w:b/>
                <w:bCs/>
                <w:lang w:val="cs-CZ"/>
              </w:rPr>
              <w:t>Magistrátu města Plzně</w:t>
            </w:r>
          </w:p>
        </w:tc>
      </w:tr>
      <w:tr w:rsidR="00035CDA" w:rsidRPr="005F1C84" w14:paraId="2D6BE023" w14:textId="77777777" w:rsidTr="0040338F">
        <w:tc>
          <w:tcPr>
            <w:tcW w:w="3686" w:type="dxa"/>
          </w:tcPr>
          <w:p w14:paraId="40A43924" w14:textId="77777777" w:rsidR="00035CDA" w:rsidRPr="005F1C84" w:rsidRDefault="00035CDA" w:rsidP="007220A6">
            <w:pPr>
              <w:rPr>
                <w:lang w:val="cs-CZ"/>
              </w:rPr>
            </w:pPr>
            <w:r w:rsidRPr="005F1C84">
              <w:rPr>
                <w:lang w:val="cs-CZ"/>
              </w:rPr>
              <w:t xml:space="preserve">     adresa:</w:t>
            </w:r>
          </w:p>
        </w:tc>
        <w:tc>
          <w:tcPr>
            <w:tcW w:w="5456" w:type="dxa"/>
          </w:tcPr>
          <w:p w14:paraId="7730FD21" w14:textId="38E47A77" w:rsidR="00035CDA" w:rsidRPr="005F1C84" w:rsidRDefault="00035CDA" w:rsidP="007220A6">
            <w:pPr>
              <w:rPr>
                <w:lang w:val="cs-CZ"/>
              </w:rPr>
            </w:pPr>
            <w:r w:rsidRPr="005F1C84">
              <w:rPr>
                <w:lang w:val="cs-CZ"/>
              </w:rPr>
              <w:t>Palackého nám. 6, 30</w:t>
            </w:r>
            <w:r w:rsidR="00093C6A">
              <w:rPr>
                <w:lang w:val="cs-CZ"/>
              </w:rPr>
              <w:t>1 00</w:t>
            </w:r>
            <w:r w:rsidRPr="005F1C84">
              <w:rPr>
                <w:lang w:val="cs-CZ"/>
              </w:rPr>
              <w:t xml:space="preserve"> Plzeň</w:t>
            </w:r>
          </w:p>
        </w:tc>
      </w:tr>
      <w:tr w:rsidR="00035CDA" w:rsidRPr="005F1C84" w14:paraId="39DCE2D5" w14:textId="77777777" w:rsidTr="0040338F">
        <w:tc>
          <w:tcPr>
            <w:tcW w:w="3686" w:type="dxa"/>
          </w:tcPr>
          <w:p w14:paraId="1E827004" w14:textId="77777777" w:rsidR="00035CDA" w:rsidRPr="005F1C84" w:rsidRDefault="00035CDA" w:rsidP="007220A6">
            <w:pPr>
              <w:rPr>
                <w:lang w:val="cs-CZ"/>
              </w:rPr>
            </w:pPr>
            <w:r w:rsidRPr="005F1C84">
              <w:rPr>
                <w:lang w:val="cs-CZ"/>
              </w:rPr>
              <w:t xml:space="preserve">     zastoupený:</w:t>
            </w:r>
          </w:p>
        </w:tc>
        <w:tc>
          <w:tcPr>
            <w:tcW w:w="5456" w:type="dxa"/>
          </w:tcPr>
          <w:p w14:paraId="0D100001" w14:textId="44DF330D" w:rsidR="00035CDA" w:rsidRPr="005F1C84" w:rsidRDefault="00035CDA" w:rsidP="007220A6">
            <w:pPr>
              <w:pStyle w:val="Nadpis2"/>
              <w:ind w:firstLine="0"/>
              <w:rPr>
                <w:u w:val="none"/>
              </w:rPr>
            </w:pPr>
            <w:r w:rsidRPr="005F1C84">
              <w:rPr>
                <w:u w:val="none"/>
              </w:rPr>
              <w:t>Ing. Veronikou</w:t>
            </w:r>
            <w:r w:rsidR="00093C6A">
              <w:rPr>
                <w:u w:val="none"/>
              </w:rPr>
              <w:t xml:space="preserve"> Vítovou</w:t>
            </w:r>
            <w:r w:rsidRPr="005F1C84">
              <w:rPr>
                <w:u w:val="none"/>
              </w:rPr>
              <w:t>, MBA, vedoucí odboru</w:t>
            </w:r>
          </w:p>
        </w:tc>
      </w:tr>
      <w:tr w:rsidR="00035CDA" w:rsidRPr="005F1C84" w14:paraId="2DA80D22" w14:textId="77777777" w:rsidTr="0040338F">
        <w:tc>
          <w:tcPr>
            <w:tcW w:w="3686" w:type="dxa"/>
          </w:tcPr>
          <w:p w14:paraId="69F6CF42" w14:textId="77777777" w:rsidR="00035CDA" w:rsidRPr="005F1C84" w:rsidRDefault="00035CDA" w:rsidP="007220A6">
            <w:pPr>
              <w:rPr>
                <w:lang w:val="cs-CZ"/>
              </w:rPr>
            </w:pPr>
          </w:p>
        </w:tc>
        <w:tc>
          <w:tcPr>
            <w:tcW w:w="5456" w:type="dxa"/>
          </w:tcPr>
          <w:p w14:paraId="3C79F490" w14:textId="77777777" w:rsidR="00035CDA" w:rsidRPr="005F1C84" w:rsidRDefault="00035CDA" w:rsidP="007220A6">
            <w:pPr>
              <w:rPr>
                <w:lang w:val="cs-CZ"/>
              </w:rPr>
            </w:pPr>
          </w:p>
        </w:tc>
      </w:tr>
      <w:tr w:rsidR="00035CDA" w:rsidRPr="005F1C84" w14:paraId="35DCE1D2" w14:textId="77777777" w:rsidTr="0040338F">
        <w:trPr>
          <w:cantSplit/>
        </w:trPr>
        <w:tc>
          <w:tcPr>
            <w:tcW w:w="9142" w:type="dxa"/>
            <w:gridSpan w:val="2"/>
          </w:tcPr>
          <w:p w14:paraId="230C9C82" w14:textId="77777777" w:rsidR="00035CDA" w:rsidRPr="005F1C84" w:rsidRDefault="00035CDA" w:rsidP="007220A6">
            <w:pPr>
              <w:rPr>
                <w:lang w:val="cs-CZ"/>
              </w:rPr>
            </w:pPr>
            <w:r w:rsidRPr="005F1C84">
              <w:rPr>
                <w:lang w:val="cs-CZ"/>
              </w:rPr>
              <w:t xml:space="preserve">     zástupce pověřený jednáním ve věcech</w:t>
            </w:r>
          </w:p>
        </w:tc>
      </w:tr>
      <w:tr w:rsidR="00035CDA" w:rsidRPr="005F1C84" w14:paraId="23B971C2" w14:textId="77777777" w:rsidTr="0040338F">
        <w:tc>
          <w:tcPr>
            <w:tcW w:w="3686" w:type="dxa"/>
          </w:tcPr>
          <w:p w14:paraId="75D010C6" w14:textId="77777777" w:rsidR="00035CDA" w:rsidRPr="005F1C84" w:rsidRDefault="00035CDA" w:rsidP="00035CDA">
            <w:pPr>
              <w:numPr>
                <w:ilvl w:val="0"/>
                <w:numId w:val="11"/>
              </w:numPr>
              <w:rPr>
                <w:lang w:val="cs-CZ"/>
              </w:rPr>
            </w:pPr>
            <w:r w:rsidRPr="005F1C84">
              <w:rPr>
                <w:lang w:val="cs-CZ"/>
              </w:rPr>
              <w:t>smluvních:</w:t>
            </w:r>
          </w:p>
          <w:p w14:paraId="4A2073D1" w14:textId="77777777" w:rsidR="00035CDA" w:rsidRPr="005F1C84" w:rsidRDefault="00035CDA" w:rsidP="00035CDA">
            <w:pPr>
              <w:numPr>
                <w:ilvl w:val="0"/>
                <w:numId w:val="11"/>
              </w:numPr>
              <w:rPr>
                <w:lang w:val="cs-CZ"/>
              </w:rPr>
            </w:pPr>
            <w:r w:rsidRPr="005F1C84">
              <w:rPr>
                <w:lang w:val="cs-CZ"/>
              </w:rPr>
              <w:t>technických:</w:t>
            </w:r>
          </w:p>
        </w:tc>
        <w:tc>
          <w:tcPr>
            <w:tcW w:w="5456" w:type="dxa"/>
          </w:tcPr>
          <w:p w14:paraId="5A07E461" w14:textId="432EC9D3" w:rsidR="00035CDA" w:rsidRPr="005F1C84" w:rsidRDefault="00035CDA" w:rsidP="007220A6">
            <w:pPr>
              <w:pStyle w:val="Zpat"/>
              <w:tabs>
                <w:tab w:val="clear" w:pos="4536"/>
                <w:tab w:val="clear" w:pos="9072"/>
              </w:tabs>
            </w:pPr>
            <w:r w:rsidRPr="005F1C84">
              <w:t xml:space="preserve">Ing. Veronika </w:t>
            </w:r>
            <w:r w:rsidR="00093C6A">
              <w:t>Vítová</w:t>
            </w:r>
            <w:r w:rsidRPr="005F1C84">
              <w:t>, MBA</w:t>
            </w:r>
          </w:p>
          <w:p w14:paraId="7BD133B4" w14:textId="01A65225" w:rsidR="00035CDA" w:rsidRPr="005F1C84" w:rsidRDefault="00035CDA" w:rsidP="007220A6">
            <w:pPr>
              <w:pStyle w:val="Zpat"/>
              <w:tabs>
                <w:tab w:val="clear" w:pos="4536"/>
                <w:tab w:val="clear" w:pos="9072"/>
              </w:tabs>
            </w:pPr>
          </w:p>
        </w:tc>
      </w:tr>
      <w:tr w:rsidR="00035CDA" w:rsidRPr="005F1C84" w14:paraId="31639990" w14:textId="77777777" w:rsidTr="0040338F">
        <w:tc>
          <w:tcPr>
            <w:tcW w:w="3686" w:type="dxa"/>
          </w:tcPr>
          <w:p w14:paraId="03EDD574" w14:textId="77777777" w:rsidR="0040338F" w:rsidRDefault="00035CDA" w:rsidP="007220A6">
            <w:pPr>
              <w:rPr>
                <w:lang w:val="cs-CZ"/>
              </w:rPr>
            </w:pPr>
            <w:r w:rsidRPr="005F1C84">
              <w:rPr>
                <w:lang w:val="cs-CZ"/>
              </w:rPr>
              <w:t xml:space="preserve">  </w:t>
            </w:r>
          </w:p>
          <w:p w14:paraId="0C5DDCFD" w14:textId="7BEA2824" w:rsidR="0040338F" w:rsidRDefault="0040338F" w:rsidP="007220A6">
            <w:r>
              <w:t xml:space="preserve">     </w:t>
            </w:r>
            <w:r w:rsidRPr="006042D9">
              <w:t>(</w:t>
            </w:r>
            <w:proofErr w:type="spellStart"/>
            <w:r w:rsidRPr="006042D9">
              <w:t>dále</w:t>
            </w:r>
            <w:proofErr w:type="spellEnd"/>
            <w:r w:rsidRPr="006042D9">
              <w:t xml:space="preserve"> jen „</w:t>
            </w:r>
            <w:proofErr w:type="spellStart"/>
            <w:proofErr w:type="gramStart"/>
            <w:r w:rsidRPr="006042D9">
              <w:t>objednatel</w:t>
            </w:r>
            <w:proofErr w:type="spellEnd"/>
            <w:r w:rsidRPr="006042D9">
              <w:t>“</w:t>
            </w:r>
            <w:proofErr w:type="gramEnd"/>
            <w:r w:rsidRPr="006042D9">
              <w:t>)</w:t>
            </w:r>
          </w:p>
          <w:p w14:paraId="1C4DF293" w14:textId="73688908" w:rsidR="00035CDA" w:rsidRPr="005F1C84" w:rsidRDefault="00035CDA" w:rsidP="007220A6">
            <w:pPr>
              <w:rPr>
                <w:lang w:val="cs-CZ"/>
              </w:rPr>
            </w:pPr>
            <w:r w:rsidRPr="005F1C84">
              <w:rPr>
                <w:lang w:val="cs-CZ"/>
              </w:rPr>
              <w:t xml:space="preserve"> </w:t>
            </w:r>
          </w:p>
          <w:p w14:paraId="755FB5BC" w14:textId="77777777" w:rsidR="00035CDA" w:rsidRPr="005F1C84" w:rsidRDefault="00035CDA" w:rsidP="007220A6">
            <w:pPr>
              <w:rPr>
                <w:lang w:val="cs-CZ"/>
              </w:rPr>
            </w:pPr>
            <w:r w:rsidRPr="005F1C84">
              <w:rPr>
                <w:lang w:val="cs-CZ"/>
              </w:rPr>
              <w:t>a</w:t>
            </w:r>
          </w:p>
          <w:p w14:paraId="73CBE04F" w14:textId="77777777" w:rsidR="00035CDA" w:rsidRPr="005F1C84" w:rsidRDefault="00035CDA" w:rsidP="007220A6">
            <w:pPr>
              <w:rPr>
                <w:lang w:val="cs-CZ"/>
              </w:rPr>
            </w:pPr>
          </w:p>
        </w:tc>
        <w:tc>
          <w:tcPr>
            <w:tcW w:w="5456" w:type="dxa"/>
          </w:tcPr>
          <w:p w14:paraId="6F693001" w14:textId="77777777" w:rsidR="00035CDA" w:rsidRPr="005F1C84" w:rsidRDefault="00035CDA" w:rsidP="007220A6">
            <w:pPr>
              <w:rPr>
                <w:lang w:val="cs-CZ"/>
              </w:rPr>
            </w:pPr>
          </w:p>
        </w:tc>
      </w:tr>
      <w:tr w:rsidR="00BE08F3" w:rsidRPr="005F1C84" w14:paraId="7276666E" w14:textId="77777777" w:rsidTr="0040338F">
        <w:tc>
          <w:tcPr>
            <w:tcW w:w="3686" w:type="dxa"/>
          </w:tcPr>
          <w:p w14:paraId="55070540" w14:textId="77777777" w:rsidR="00BE08F3" w:rsidRPr="006C0507" w:rsidRDefault="00BE08F3" w:rsidP="00BE08F3">
            <w:pPr>
              <w:rPr>
                <w:b/>
                <w:lang w:val="cs-CZ"/>
              </w:rPr>
            </w:pPr>
            <w:r w:rsidRPr="006C0507">
              <w:rPr>
                <w:b/>
                <w:lang w:val="cs-CZ"/>
              </w:rPr>
              <w:t>2.  Zhotovitel:</w:t>
            </w:r>
          </w:p>
        </w:tc>
        <w:tc>
          <w:tcPr>
            <w:tcW w:w="5456" w:type="dxa"/>
          </w:tcPr>
          <w:p w14:paraId="09613D39" w14:textId="6C5F51DE" w:rsidR="00BE08F3" w:rsidRPr="006C0507" w:rsidRDefault="00BE08F3" w:rsidP="00BE08F3">
            <w:pPr>
              <w:pStyle w:val="Zpat"/>
              <w:tabs>
                <w:tab w:val="clear" w:pos="4536"/>
                <w:tab w:val="clear" w:pos="9072"/>
              </w:tabs>
              <w:rPr>
                <w:b/>
              </w:rPr>
            </w:pPr>
            <w:r w:rsidRPr="006C0507">
              <w:rPr>
                <w:b/>
              </w:rPr>
              <w:t xml:space="preserve">ARCHZONE </w:t>
            </w:r>
            <w:proofErr w:type="spellStart"/>
            <w:r w:rsidRPr="006C0507">
              <w:rPr>
                <w:b/>
              </w:rPr>
              <w:t>architects</w:t>
            </w:r>
            <w:proofErr w:type="spellEnd"/>
            <w:r w:rsidRPr="006C0507">
              <w:rPr>
                <w:b/>
              </w:rPr>
              <w:t xml:space="preserve"> s.r.o.</w:t>
            </w:r>
          </w:p>
        </w:tc>
      </w:tr>
      <w:tr w:rsidR="00BE08F3" w:rsidRPr="005F1C84" w14:paraId="31DBD57E" w14:textId="77777777" w:rsidTr="0040338F">
        <w:tc>
          <w:tcPr>
            <w:tcW w:w="3686" w:type="dxa"/>
          </w:tcPr>
          <w:p w14:paraId="4344890A" w14:textId="77777777" w:rsidR="00BE08F3" w:rsidRPr="006C0507" w:rsidRDefault="00BE08F3" w:rsidP="00BE08F3">
            <w:pPr>
              <w:rPr>
                <w:lang w:val="cs-CZ"/>
              </w:rPr>
            </w:pPr>
          </w:p>
        </w:tc>
        <w:tc>
          <w:tcPr>
            <w:tcW w:w="5456" w:type="dxa"/>
          </w:tcPr>
          <w:p w14:paraId="374A20DF" w14:textId="3AA9ED1F" w:rsidR="00BE08F3" w:rsidRPr="006C0507" w:rsidRDefault="00BE08F3" w:rsidP="00BE08F3">
            <w:pPr>
              <w:pStyle w:val="Zpat"/>
              <w:tabs>
                <w:tab w:val="clear" w:pos="4536"/>
                <w:tab w:val="clear" w:pos="9072"/>
              </w:tabs>
            </w:pPr>
            <w:r w:rsidRPr="006C0507">
              <w:t>zapsaný v OR vedeném u Městského soudu v Praze, v oddílu C, vložka 204070</w:t>
            </w:r>
          </w:p>
        </w:tc>
      </w:tr>
      <w:tr w:rsidR="00BE08F3" w:rsidRPr="005F1C84" w14:paraId="4DD4CA4A" w14:textId="77777777" w:rsidTr="0040338F">
        <w:tc>
          <w:tcPr>
            <w:tcW w:w="3686" w:type="dxa"/>
          </w:tcPr>
          <w:p w14:paraId="599A0B61" w14:textId="77777777" w:rsidR="00BE08F3" w:rsidRPr="006C0507" w:rsidRDefault="00BE08F3" w:rsidP="00BE08F3">
            <w:pPr>
              <w:rPr>
                <w:lang w:val="cs-CZ"/>
              </w:rPr>
            </w:pPr>
          </w:p>
        </w:tc>
        <w:tc>
          <w:tcPr>
            <w:tcW w:w="5456" w:type="dxa"/>
          </w:tcPr>
          <w:p w14:paraId="05B36275" w14:textId="77777777" w:rsidR="00BE08F3" w:rsidRPr="006C0507" w:rsidRDefault="00BE08F3" w:rsidP="00BE08F3">
            <w:pPr>
              <w:pStyle w:val="Zpat"/>
              <w:tabs>
                <w:tab w:val="clear" w:pos="4536"/>
                <w:tab w:val="clear" w:pos="9072"/>
              </w:tabs>
            </w:pPr>
          </w:p>
        </w:tc>
      </w:tr>
      <w:tr w:rsidR="00BE08F3" w:rsidRPr="005F1C84" w14:paraId="41E1A1F2" w14:textId="77777777" w:rsidTr="0040338F">
        <w:tc>
          <w:tcPr>
            <w:tcW w:w="3686" w:type="dxa"/>
          </w:tcPr>
          <w:p w14:paraId="77616407" w14:textId="77777777" w:rsidR="00BE08F3" w:rsidRPr="006C0507" w:rsidRDefault="00BE08F3" w:rsidP="00BE08F3">
            <w:pPr>
              <w:rPr>
                <w:lang w:val="cs-CZ"/>
              </w:rPr>
            </w:pPr>
            <w:r w:rsidRPr="006C0507">
              <w:rPr>
                <w:lang w:val="cs-CZ"/>
              </w:rPr>
              <w:t xml:space="preserve">     se sídlem:</w:t>
            </w:r>
          </w:p>
        </w:tc>
        <w:tc>
          <w:tcPr>
            <w:tcW w:w="5456" w:type="dxa"/>
          </w:tcPr>
          <w:p w14:paraId="6E475701" w14:textId="5C263798" w:rsidR="00BE08F3" w:rsidRPr="006C0507" w:rsidRDefault="00BE08F3" w:rsidP="00BE08F3">
            <w:pPr>
              <w:pStyle w:val="Zpat"/>
              <w:tabs>
                <w:tab w:val="clear" w:pos="4536"/>
                <w:tab w:val="clear" w:pos="9072"/>
              </w:tabs>
            </w:pPr>
            <w:r w:rsidRPr="006C0507">
              <w:rPr>
                <w:lang w:val="en-US"/>
              </w:rPr>
              <w:t xml:space="preserve">U </w:t>
            </w:r>
            <w:proofErr w:type="spellStart"/>
            <w:r w:rsidRPr="006C0507">
              <w:rPr>
                <w:lang w:val="en-US"/>
              </w:rPr>
              <w:t>průhonu</w:t>
            </w:r>
            <w:proofErr w:type="spellEnd"/>
            <w:r w:rsidRPr="006C0507">
              <w:rPr>
                <w:lang w:val="en-US"/>
              </w:rPr>
              <w:t xml:space="preserve"> 827/5, </w:t>
            </w:r>
            <w:proofErr w:type="spellStart"/>
            <w:r w:rsidRPr="006C0507">
              <w:rPr>
                <w:lang w:val="en-US"/>
              </w:rPr>
              <w:t>Holešovice</w:t>
            </w:r>
            <w:proofErr w:type="spellEnd"/>
            <w:r w:rsidRPr="006C0507">
              <w:rPr>
                <w:lang w:val="en-US"/>
              </w:rPr>
              <w:t>, 170 00 Praha 7</w:t>
            </w:r>
          </w:p>
        </w:tc>
      </w:tr>
      <w:tr w:rsidR="00BE08F3" w:rsidRPr="005F1C84" w14:paraId="53CC7FC1" w14:textId="77777777" w:rsidTr="0040338F">
        <w:tc>
          <w:tcPr>
            <w:tcW w:w="3686" w:type="dxa"/>
          </w:tcPr>
          <w:p w14:paraId="080EA000" w14:textId="429C5F38" w:rsidR="00BE08F3" w:rsidRPr="006C0507" w:rsidRDefault="00BE08F3" w:rsidP="00BE08F3">
            <w:pPr>
              <w:rPr>
                <w:lang w:val="cs-CZ"/>
              </w:rPr>
            </w:pPr>
            <w:r w:rsidRPr="006C0507">
              <w:rPr>
                <w:lang w:val="cs-CZ"/>
              </w:rPr>
              <w:t xml:space="preserve">     IČO:</w:t>
            </w:r>
          </w:p>
        </w:tc>
        <w:tc>
          <w:tcPr>
            <w:tcW w:w="5456" w:type="dxa"/>
          </w:tcPr>
          <w:p w14:paraId="341CE6BC" w14:textId="5E0674A4" w:rsidR="00BE08F3" w:rsidRPr="006C0507" w:rsidRDefault="00BE08F3" w:rsidP="00BE08F3">
            <w:pPr>
              <w:pStyle w:val="Zpat"/>
              <w:tabs>
                <w:tab w:val="clear" w:pos="4536"/>
                <w:tab w:val="clear" w:pos="9072"/>
              </w:tabs>
            </w:pPr>
            <w:r w:rsidRPr="006C0507">
              <w:rPr>
                <w:lang w:val="en-US"/>
              </w:rPr>
              <w:t>29148472</w:t>
            </w:r>
          </w:p>
        </w:tc>
      </w:tr>
      <w:tr w:rsidR="00BE08F3" w:rsidRPr="005F1C84" w14:paraId="08AB4123" w14:textId="77777777" w:rsidTr="0040338F">
        <w:tc>
          <w:tcPr>
            <w:tcW w:w="3686" w:type="dxa"/>
          </w:tcPr>
          <w:p w14:paraId="674DF790" w14:textId="77777777" w:rsidR="00BE08F3" w:rsidRPr="006C0507" w:rsidRDefault="00BE08F3" w:rsidP="00BE08F3">
            <w:pPr>
              <w:rPr>
                <w:lang w:val="cs-CZ"/>
              </w:rPr>
            </w:pPr>
            <w:r w:rsidRPr="006C0507">
              <w:rPr>
                <w:lang w:val="cs-CZ"/>
              </w:rPr>
              <w:t xml:space="preserve">     DIČ:</w:t>
            </w:r>
          </w:p>
        </w:tc>
        <w:tc>
          <w:tcPr>
            <w:tcW w:w="5456" w:type="dxa"/>
          </w:tcPr>
          <w:p w14:paraId="351F3118" w14:textId="2AB20F5C" w:rsidR="00BE08F3" w:rsidRPr="006C0507" w:rsidRDefault="00BE08F3" w:rsidP="00BE08F3">
            <w:pPr>
              <w:pStyle w:val="Zpat"/>
              <w:tabs>
                <w:tab w:val="clear" w:pos="4536"/>
                <w:tab w:val="clear" w:pos="9072"/>
              </w:tabs>
            </w:pPr>
            <w:r w:rsidRPr="006C0507">
              <w:t>CZ</w:t>
            </w:r>
            <w:r w:rsidRPr="006C0507">
              <w:rPr>
                <w:lang w:val="en-US"/>
              </w:rPr>
              <w:t>29148472</w:t>
            </w:r>
          </w:p>
        </w:tc>
      </w:tr>
      <w:tr w:rsidR="00BE08F3" w:rsidRPr="005F1C84" w14:paraId="274CC5A7" w14:textId="77777777" w:rsidTr="0040338F">
        <w:tc>
          <w:tcPr>
            <w:tcW w:w="3686" w:type="dxa"/>
          </w:tcPr>
          <w:p w14:paraId="2CEE7FE8" w14:textId="55B6B608" w:rsidR="00BE08F3" w:rsidRPr="005F1C84" w:rsidRDefault="00BE08F3" w:rsidP="00BE08F3">
            <w:pPr>
              <w:rPr>
                <w:lang w:val="cs-CZ"/>
              </w:rPr>
            </w:pPr>
            <w:r w:rsidRPr="005F1C84">
              <w:rPr>
                <w:lang w:val="cs-CZ"/>
              </w:rPr>
              <w:t xml:space="preserve">     zastoupen</w:t>
            </w:r>
            <w:r>
              <w:rPr>
                <w:lang w:val="cs-CZ"/>
              </w:rPr>
              <w:t>ý</w:t>
            </w:r>
            <w:r w:rsidRPr="005F1C84">
              <w:rPr>
                <w:lang w:val="cs-CZ"/>
              </w:rPr>
              <w:t>:</w:t>
            </w:r>
          </w:p>
        </w:tc>
        <w:tc>
          <w:tcPr>
            <w:tcW w:w="5456" w:type="dxa"/>
          </w:tcPr>
          <w:p w14:paraId="54ADB6DB" w14:textId="1344409C" w:rsidR="00BE08F3" w:rsidRPr="005F1C84" w:rsidRDefault="00BE08F3" w:rsidP="00BE08F3">
            <w:pPr>
              <w:pStyle w:val="Zpat"/>
              <w:tabs>
                <w:tab w:val="clear" w:pos="4536"/>
                <w:tab w:val="clear" w:pos="9072"/>
              </w:tabs>
            </w:pPr>
            <w:r>
              <w:t>Ing. arch. Jaroslav Šimek, jednatel společnosti</w:t>
            </w:r>
          </w:p>
        </w:tc>
      </w:tr>
      <w:tr w:rsidR="00035CDA" w:rsidRPr="005F1C84" w14:paraId="3A2F3074" w14:textId="77777777" w:rsidTr="0040338F">
        <w:tc>
          <w:tcPr>
            <w:tcW w:w="3686" w:type="dxa"/>
          </w:tcPr>
          <w:p w14:paraId="47476631" w14:textId="77777777" w:rsidR="00035CDA" w:rsidRPr="005F1C84" w:rsidRDefault="00035CDA" w:rsidP="007220A6">
            <w:pPr>
              <w:rPr>
                <w:lang w:val="cs-CZ"/>
              </w:rPr>
            </w:pPr>
          </w:p>
        </w:tc>
        <w:tc>
          <w:tcPr>
            <w:tcW w:w="5456" w:type="dxa"/>
          </w:tcPr>
          <w:p w14:paraId="19284D6E" w14:textId="77777777" w:rsidR="00035CDA" w:rsidRPr="005F1C84" w:rsidRDefault="00035CDA" w:rsidP="007220A6">
            <w:pPr>
              <w:rPr>
                <w:lang w:val="cs-CZ"/>
              </w:rPr>
            </w:pPr>
          </w:p>
        </w:tc>
      </w:tr>
    </w:tbl>
    <w:p w14:paraId="1149F4A4" w14:textId="77777777" w:rsidR="0040338F" w:rsidRPr="006042D9" w:rsidRDefault="0040338F" w:rsidP="0040338F">
      <w:pPr>
        <w:ind w:firstLine="360"/>
      </w:pPr>
      <w:r w:rsidRPr="006042D9">
        <w:t>(</w:t>
      </w:r>
      <w:proofErr w:type="spellStart"/>
      <w:r w:rsidRPr="006042D9">
        <w:t>dále</w:t>
      </w:r>
      <w:proofErr w:type="spellEnd"/>
      <w:r w:rsidRPr="006042D9">
        <w:t xml:space="preserve"> </w:t>
      </w:r>
      <w:proofErr w:type="spellStart"/>
      <w:r w:rsidRPr="006042D9">
        <w:t>jen</w:t>
      </w:r>
      <w:proofErr w:type="spellEnd"/>
      <w:r w:rsidRPr="006042D9">
        <w:t xml:space="preserve"> „</w:t>
      </w:r>
      <w:proofErr w:type="spellStart"/>
      <w:r>
        <w:t>zhotovitel</w:t>
      </w:r>
      <w:proofErr w:type="spellEnd"/>
      <w:r w:rsidRPr="006042D9">
        <w:t>“)</w:t>
      </w:r>
    </w:p>
    <w:p w14:paraId="3F62B486" w14:textId="77777777" w:rsidR="00035CDA" w:rsidRPr="005F1C84" w:rsidRDefault="00035CDA" w:rsidP="00E01868">
      <w:pPr>
        <w:pStyle w:val="Zpat"/>
        <w:tabs>
          <w:tab w:val="clear" w:pos="4536"/>
          <w:tab w:val="clear" w:pos="9072"/>
        </w:tabs>
        <w:jc w:val="both"/>
      </w:pPr>
    </w:p>
    <w:p w14:paraId="48B43F1D" w14:textId="77777777" w:rsidR="00035CDA" w:rsidRPr="005F1C84" w:rsidRDefault="00035CDA" w:rsidP="00035CDA">
      <w:pPr>
        <w:rPr>
          <w:rStyle w:val="platne1"/>
          <w:lang w:val="cs-CZ"/>
        </w:rPr>
      </w:pPr>
      <w:r w:rsidRPr="005F1C84">
        <w:rPr>
          <w:rStyle w:val="platne1"/>
          <w:lang w:val="cs-CZ"/>
        </w:rPr>
        <w:t xml:space="preserve">tuto  </w:t>
      </w:r>
    </w:p>
    <w:p w14:paraId="45E60B7C" w14:textId="77777777" w:rsidR="00035CDA" w:rsidRPr="005F1C84" w:rsidRDefault="00035CDA" w:rsidP="00035CDA">
      <w:pPr>
        <w:pStyle w:val="Zpat"/>
        <w:tabs>
          <w:tab w:val="clear" w:pos="4536"/>
          <w:tab w:val="clear" w:pos="9072"/>
        </w:tabs>
        <w:ind w:firstLine="284"/>
        <w:jc w:val="center"/>
        <w:rPr>
          <w:sz w:val="32"/>
          <w:szCs w:val="32"/>
        </w:rPr>
      </w:pPr>
      <w:r w:rsidRPr="005F1C84">
        <w:rPr>
          <w:rStyle w:val="platne1"/>
          <w:b/>
          <w:bCs/>
          <w:sz w:val="32"/>
          <w:szCs w:val="32"/>
        </w:rPr>
        <w:t>s m l o u v u   o   d í l o</w:t>
      </w:r>
    </w:p>
    <w:p w14:paraId="2553669F" w14:textId="77777777" w:rsidR="00035CDA" w:rsidRPr="005F1C84" w:rsidRDefault="00035CDA" w:rsidP="00035CDA">
      <w:pPr>
        <w:pStyle w:val="Zpat"/>
        <w:tabs>
          <w:tab w:val="clear" w:pos="4536"/>
          <w:tab w:val="clear" w:pos="9072"/>
        </w:tabs>
        <w:ind w:firstLine="284"/>
        <w:jc w:val="both"/>
      </w:pPr>
    </w:p>
    <w:p w14:paraId="5F254BB5" w14:textId="248FD23C" w:rsidR="00035CDA" w:rsidRPr="005F1C84" w:rsidRDefault="00035CDA" w:rsidP="00035CDA">
      <w:pPr>
        <w:jc w:val="center"/>
        <w:rPr>
          <w:rStyle w:val="platne1"/>
          <w:b/>
          <w:bCs/>
          <w:lang w:val="cs-CZ"/>
        </w:rPr>
      </w:pPr>
      <w:r w:rsidRPr="005F1C84">
        <w:rPr>
          <w:rStyle w:val="platne1"/>
          <w:b/>
          <w:bCs/>
          <w:lang w:val="cs-CZ"/>
        </w:rPr>
        <w:t>I.</w:t>
      </w:r>
    </w:p>
    <w:p w14:paraId="52D31E1D" w14:textId="48CAAF9B" w:rsidR="000507A1" w:rsidRPr="005F1C84" w:rsidRDefault="00035CDA" w:rsidP="003D5B3E">
      <w:pPr>
        <w:jc w:val="center"/>
        <w:rPr>
          <w:b/>
          <w:bCs/>
          <w:lang w:val="cs-CZ"/>
        </w:rPr>
      </w:pPr>
      <w:r w:rsidRPr="005F1C84">
        <w:rPr>
          <w:b/>
          <w:bCs/>
          <w:lang w:val="cs-CZ"/>
        </w:rPr>
        <w:t>Předmět smlouvy</w:t>
      </w:r>
    </w:p>
    <w:p w14:paraId="14D60A3C" w14:textId="77777777" w:rsidR="00035CDA" w:rsidRPr="005F1C84" w:rsidRDefault="00035CDA" w:rsidP="00035CDA">
      <w:pPr>
        <w:pStyle w:val="Zkladntext2"/>
        <w:ind w:firstLine="340"/>
      </w:pPr>
      <w:r w:rsidRPr="005F1C84">
        <w:t>Předmětem této smlouvy je závazek zhotovitele provést dílo, blíže specifikované v čl. II. této smlouvy, a dále závazek objednatele uhradit zhotoviteli za řádné a včasné provedení díla níže uvedenou cenu.</w:t>
      </w:r>
    </w:p>
    <w:p w14:paraId="41F255DF" w14:textId="08371E26" w:rsidR="00035CDA" w:rsidRPr="005F1C84" w:rsidRDefault="00035CDA" w:rsidP="000507A1">
      <w:pPr>
        <w:jc w:val="center"/>
        <w:rPr>
          <w:b/>
          <w:bCs/>
          <w:lang w:val="cs-CZ"/>
        </w:rPr>
      </w:pPr>
      <w:r w:rsidRPr="005F1C84">
        <w:rPr>
          <w:lang w:val="cs-CZ"/>
        </w:rPr>
        <w:br w:type="page"/>
      </w:r>
      <w:r w:rsidRPr="005F1C84">
        <w:rPr>
          <w:b/>
          <w:bCs/>
          <w:lang w:val="cs-CZ"/>
        </w:rPr>
        <w:lastRenderedPageBreak/>
        <w:t>II.</w:t>
      </w:r>
    </w:p>
    <w:p w14:paraId="08D52A46" w14:textId="77777777" w:rsidR="00035CDA" w:rsidRPr="005F1C84" w:rsidRDefault="00035CDA" w:rsidP="00035CDA">
      <w:pPr>
        <w:jc w:val="center"/>
        <w:rPr>
          <w:b/>
          <w:bCs/>
          <w:lang w:val="cs-CZ"/>
        </w:rPr>
      </w:pPr>
      <w:r w:rsidRPr="005F1C84">
        <w:rPr>
          <w:b/>
          <w:bCs/>
          <w:lang w:val="cs-CZ"/>
        </w:rPr>
        <w:t>Předmět díla</w:t>
      </w:r>
    </w:p>
    <w:p w14:paraId="74C3863C" w14:textId="77777777" w:rsidR="00035CDA" w:rsidRPr="005F1C84" w:rsidRDefault="00035CDA" w:rsidP="00035CDA">
      <w:pPr>
        <w:rPr>
          <w:lang w:val="cs-CZ"/>
        </w:rPr>
      </w:pPr>
    </w:p>
    <w:p w14:paraId="0C019E97" w14:textId="2277B437" w:rsidR="00035CDA" w:rsidRPr="00EA7AB2" w:rsidRDefault="00035CDA" w:rsidP="00035CDA">
      <w:pPr>
        <w:numPr>
          <w:ilvl w:val="0"/>
          <w:numId w:val="8"/>
        </w:numPr>
        <w:tabs>
          <w:tab w:val="num" w:pos="540"/>
        </w:tabs>
        <w:ind w:left="540" w:hanging="540"/>
        <w:jc w:val="both"/>
        <w:rPr>
          <w:b/>
          <w:u w:val="single"/>
          <w:lang w:val="cs-CZ"/>
        </w:rPr>
      </w:pPr>
      <w:r w:rsidRPr="005F1C84">
        <w:rPr>
          <w:lang w:val="cs-CZ"/>
        </w:rPr>
        <w:t>Předmětem díla dle této smlouvy je</w:t>
      </w:r>
      <w:r w:rsidR="00654111">
        <w:rPr>
          <w:lang w:val="cs-CZ"/>
        </w:rPr>
        <w:t xml:space="preserve"> </w:t>
      </w:r>
      <w:r w:rsidR="00763706">
        <w:rPr>
          <w:lang w:val="cs-CZ"/>
        </w:rPr>
        <w:t>vyhotovení</w:t>
      </w:r>
      <w:r w:rsidR="005C6395">
        <w:rPr>
          <w:lang w:val="cs-CZ"/>
        </w:rPr>
        <w:t xml:space="preserve"> </w:t>
      </w:r>
      <w:r w:rsidR="00735C7D">
        <w:rPr>
          <w:lang w:val="cs-CZ"/>
        </w:rPr>
        <w:t xml:space="preserve">projektové dokumentace </w:t>
      </w:r>
      <w:r w:rsidR="00293F45">
        <w:rPr>
          <w:lang w:val="cs-CZ"/>
        </w:rPr>
        <w:t>pro povolení záměru a s</w:t>
      </w:r>
      <w:r w:rsidR="003A0F9A">
        <w:rPr>
          <w:lang w:val="cs-CZ"/>
        </w:rPr>
        <w:t>ouvisejí</w:t>
      </w:r>
      <w:r w:rsidR="00CC3780">
        <w:rPr>
          <w:lang w:val="cs-CZ"/>
        </w:rPr>
        <w:t>cí inženýrská činnost</w:t>
      </w:r>
      <w:r w:rsidR="003D5B3E">
        <w:rPr>
          <w:lang w:val="cs-CZ"/>
        </w:rPr>
        <w:t xml:space="preserve"> a dokumentaci pro prov</w:t>
      </w:r>
      <w:r w:rsidR="00ED05EE">
        <w:rPr>
          <w:lang w:val="cs-CZ"/>
        </w:rPr>
        <w:t>á</w:t>
      </w:r>
      <w:r w:rsidR="003D5B3E">
        <w:rPr>
          <w:lang w:val="cs-CZ"/>
        </w:rPr>
        <w:t>d</w:t>
      </w:r>
      <w:r w:rsidR="00ED05EE">
        <w:rPr>
          <w:lang w:val="cs-CZ"/>
        </w:rPr>
        <w:t>ě</w:t>
      </w:r>
      <w:r w:rsidR="003D5B3E">
        <w:rPr>
          <w:lang w:val="cs-CZ"/>
        </w:rPr>
        <w:t xml:space="preserve">ní stavby </w:t>
      </w:r>
      <w:r w:rsidR="003D5B3E" w:rsidRPr="005F1C84">
        <w:rPr>
          <w:lang w:val="cs-CZ"/>
        </w:rPr>
        <w:t>na stavební akci</w:t>
      </w:r>
      <w:r w:rsidRPr="005F1C84">
        <w:rPr>
          <w:lang w:val="cs-CZ"/>
        </w:rPr>
        <w:t xml:space="preserve">: </w:t>
      </w:r>
      <w:r w:rsidR="00AE3ADF" w:rsidRPr="005F1C84">
        <w:rPr>
          <w:b/>
          <w:bCs/>
          <w:lang w:val="cs-CZ"/>
        </w:rPr>
        <w:t>„</w:t>
      </w:r>
      <w:r w:rsidR="00AE3ADF">
        <w:rPr>
          <w:b/>
          <w:lang w:val="cs-CZ"/>
        </w:rPr>
        <w:t>PD – Rozšíření stávajícího zázemí areálu zimního stadionu města Plzně o prostory skladování a distribuce</w:t>
      </w:r>
      <w:proofErr w:type="gramStart"/>
      <w:r w:rsidR="00AE3ADF" w:rsidRPr="005F1C84">
        <w:rPr>
          <w:b/>
          <w:bCs/>
          <w:lang w:val="cs-CZ"/>
        </w:rPr>
        <w:t>“,</w:t>
      </w:r>
      <w:r w:rsidRPr="005F1C84">
        <w:rPr>
          <w:b/>
          <w:bCs/>
          <w:lang w:val="cs-CZ"/>
        </w:rPr>
        <w:t>,</w:t>
      </w:r>
      <w:proofErr w:type="gramEnd"/>
      <w:r w:rsidRPr="005F1C84">
        <w:rPr>
          <w:b/>
          <w:bCs/>
          <w:lang w:val="cs-CZ"/>
        </w:rPr>
        <w:t xml:space="preserve"> </w:t>
      </w:r>
      <w:r w:rsidRPr="005F1C84">
        <w:rPr>
          <w:lang w:val="cs-CZ"/>
        </w:rPr>
        <w:t xml:space="preserve">dle cenové nabídky zhotovitele ze dne </w:t>
      </w:r>
      <w:r w:rsidR="00BE08F3">
        <w:rPr>
          <w:lang w:val="cs-CZ"/>
        </w:rPr>
        <w:t>31. 3. 2026</w:t>
      </w:r>
      <w:r w:rsidRPr="005F1C84">
        <w:rPr>
          <w:lang w:val="cs-CZ"/>
        </w:rPr>
        <w:t>.</w:t>
      </w:r>
    </w:p>
    <w:p w14:paraId="0870DA21" w14:textId="250B50A2" w:rsidR="00EA7AB2" w:rsidRDefault="00EA7AB2" w:rsidP="00EA7AB2">
      <w:pPr>
        <w:spacing w:after="17" w:line="259" w:lineRule="auto"/>
        <w:ind w:left="499"/>
      </w:pPr>
    </w:p>
    <w:p w14:paraId="442F3E3F" w14:textId="53EACFA4" w:rsidR="00EA7AB2" w:rsidRDefault="00EA7AB2" w:rsidP="002E12BC">
      <w:pPr>
        <w:pStyle w:val="Odstavecseseznamem"/>
        <w:numPr>
          <w:ilvl w:val="0"/>
          <w:numId w:val="8"/>
        </w:numPr>
        <w:tabs>
          <w:tab w:val="clear" w:pos="1080"/>
        </w:tabs>
        <w:ind w:left="567" w:hanging="633"/>
        <w:jc w:val="both"/>
      </w:pPr>
      <w:proofErr w:type="spellStart"/>
      <w:r>
        <w:t>Zhotovitel</w:t>
      </w:r>
      <w:proofErr w:type="spellEnd"/>
      <w:r>
        <w:t xml:space="preserve"> se </w:t>
      </w:r>
      <w:proofErr w:type="spellStart"/>
      <w:r>
        <w:t>touto</w:t>
      </w:r>
      <w:proofErr w:type="spellEnd"/>
      <w:r>
        <w:t xml:space="preserve"> </w:t>
      </w:r>
      <w:proofErr w:type="spellStart"/>
      <w:r>
        <w:t>smlouvou</w:t>
      </w:r>
      <w:proofErr w:type="spellEnd"/>
      <w:r>
        <w:t xml:space="preserve"> </w:t>
      </w:r>
      <w:proofErr w:type="spellStart"/>
      <w:r>
        <w:t>zavazuje</w:t>
      </w:r>
      <w:proofErr w:type="spellEnd"/>
      <w:r>
        <w:t xml:space="preserve"> pro </w:t>
      </w:r>
      <w:proofErr w:type="spellStart"/>
      <w:r>
        <w:t>objednatele</w:t>
      </w:r>
      <w:proofErr w:type="spellEnd"/>
      <w:r>
        <w:t xml:space="preserve"> </w:t>
      </w:r>
      <w:proofErr w:type="spellStart"/>
      <w:r>
        <w:t>svým</w:t>
      </w:r>
      <w:proofErr w:type="spellEnd"/>
      <w:r>
        <w:t xml:space="preserve"> </w:t>
      </w:r>
      <w:proofErr w:type="spellStart"/>
      <w:r>
        <w:t>jménem</w:t>
      </w:r>
      <w:proofErr w:type="spellEnd"/>
      <w:r>
        <w:t xml:space="preserve"> a </w:t>
      </w:r>
      <w:proofErr w:type="spellStart"/>
      <w:r>
        <w:t>na</w:t>
      </w:r>
      <w:proofErr w:type="spellEnd"/>
      <w:r>
        <w:t xml:space="preserve"> </w:t>
      </w:r>
      <w:proofErr w:type="spellStart"/>
      <w:r>
        <w:t>svou</w:t>
      </w:r>
      <w:proofErr w:type="spellEnd"/>
      <w:r>
        <w:t xml:space="preserve"> </w:t>
      </w:r>
      <w:proofErr w:type="spellStart"/>
      <w:r>
        <w:t>odpovědnost</w:t>
      </w:r>
      <w:proofErr w:type="spellEnd"/>
      <w:r>
        <w:t xml:space="preserve">, </w:t>
      </w:r>
      <w:proofErr w:type="spellStart"/>
      <w:r>
        <w:t>řádně</w:t>
      </w:r>
      <w:proofErr w:type="spellEnd"/>
      <w:r>
        <w:t xml:space="preserve"> a </w:t>
      </w:r>
      <w:proofErr w:type="spellStart"/>
      <w:r>
        <w:t>včas</w:t>
      </w:r>
      <w:proofErr w:type="spellEnd"/>
      <w:r>
        <w:t xml:space="preserve">, </w:t>
      </w:r>
      <w:proofErr w:type="spellStart"/>
      <w:r>
        <w:t>na</w:t>
      </w:r>
      <w:proofErr w:type="spellEnd"/>
      <w:r>
        <w:t xml:space="preserve"> </w:t>
      </w:r>
      <w:proofErr w:type="spellStart"/>
      <w:r>
        <w:t>svůj</w:t>
      </w:r>
      <w:proofErr w:type="spellEnd"/>
      <w:r>
        <w:t xml:space="preserve"> </w:t>
      </w:r>
      <w:proofErr w:type="spellStart"/>
      <w:r>
        <w:t>náklad</w:t>
      </w:r>
      <w:proofErr w:type="spellEnd"/>
      <w:r>
        <w:t xml:space="preserve"> a </w:t>
      </w:r>
      <w:proofErr w:type="spellStart"/>
      <w:r>
        <w:t>nebezpečí</w:t>
      </w:r>
      <w:proofErr w:type="spellEnd"/>
      <w:r>
        <w:t xml:space="preserve"> </w:t>
      </w:r>
      <w:proofErr w:type="spellStart"/>
      <w:r>
        <w:t>provést</w:t>
      </w:r>
      <w:proofErr w:type="spellEnd"/>
      <w:r>
        <w:t xml:space="preserve"> </w:t>
      </w:r>
      <w:proofErr w:type="spellStart"/>
      <w:r>
        <w:t>dílo</w:t>
      </w:r>
      <w:proofErr w:type="spellEnd"/>
      <w:r>
        <w:t xml:space="preserve">, a to v </w:t>
      </w:r>
      <w:proofErr w:type="spellStart"/>
      <w:r>
        <w:t>rozsahu</w:t>
      </w:r>
      <w:proofErr w:type="spellEnd"/>
      <w:r>
        <w:t xml:space="preserve"> </w:t>
      </w:r>
      <w:proofErr w:type="spellStart"/>
      <w:r>
        <w:t>stanoveném</w:t>
      </w:r>
      <w:proofErr w:type="spellEnd"/>
      <w:r>
        <w:t xml:space="preserve"> </w:t>
      </w:r>
      <w:proofErr w:type="spellStart"/>
      <w:r>
        <w:t>touto</w:t>
      </w:r>
      <w:proofErr w:type="spellEnd"/>
      <w:r>
        <w:t xml:space="preserve"> </w:t>
      </w:r>
      <w:proofErr w:type="spellStart"/>
      <w:r>
        <w:t>smlouvou</w:t>
      </w:r>
      <w:proofErr w:type="spellEnd"/>
      <w:r w:rsidR="00261497">
        <w:t xml:space="preserve">, </w:t>
      </w:r>
      <w:proofErr w:type="gramStart"/>
      <w:r>
        <w:t>a</w:t>
      </w:r>
      <w:proofErr w:type="gramEnd"/>
      <w:r>
        <w:t xml:space="preserve"> </w:t>
      </w:r>
      <w:proofErr w:type="spellStart"/>
      <w:r>
        <w:t>objednatel</w:t>
      </w:r>
      <w:proofErr w:type="spellEnd"/>
      <w:r>
        <w:t xml:space="preserve"> se </w:t>
      </w:r>
      <w:proofErr w:type="spellStart"/>
      <w:r>
        <w:t>zavazuje</w:t>
      </w:r>
      <w:proofErr w:type="spellEnd"/>
      <w:r>
        <w:t xml:space="preserve"> </w:t>
      </w:r>
      <w:proofErr w:type="spellStart"/>
      <w:r>
        <w:t>dílo</w:t>
      </w:r>
      <w:proofErr w:type="spellEnd"/>
      <w:r>
        <w:t xml:space="preserve"> </w:t>
      </w:r>
      <w:proofErr w:type="spellStart"/>
      <w:r>
        <w:t>řádně</w:t>
      </w:r>
      <w:proofErr w:type="spellEnd"/>
      <w:r>
        <w:t xml:space="preserve"> </w:t>
      </w:r>
      <w:proofErr w:type="spellStart"/>
      <w:r>
        <w:t>zhotovené</w:t>
      </w:r>
      <w:proofErr w:type="spellEnd"/>
      <w:r>
        <w:t xml:space="preserve"> </w:t>
      </w:r>
      <w:proofErr w:type="spellStart"/>
      <w:r>
        <w:t>dle</w:t>
      </w:r>
      <w:proofErr w:type="spellEnd"/>
      <w:r>
        <w:t xml:space="preserve"> </w:t>
      </w:r>
      <w:proofErr w:type="spellStart"/>
      <w:r>
        <w:t>podmínek</w:t>
      </w:r>
      <w:proofErr w:type="spellEnd"/>
      <w:r>
        <w:t xml:space="preserve"> </w:t>
      </w:r>
      <w:proofErr w:type="spellStart"/>
      <w:r>
        <w:t>této</w:t>
      </w:r>
      <w:proofErr w:type="spellEnd"/>
      <w:r>
        <w:t xml:space="preserve"> </w:t>
      </w:r>
      <w:proofErr w:type="spellStart"/>
      <w:r>
        <w:t>smlouvy</w:t>
      </w:r>
      <w:proofErr w:type="spellEnd"/>
      <w:r>
        <w:t xml:space="preserve"> </w:t>
      </w:r>
      <w:proofErr w:type="spellStart"/>
      <w:r>
        <w:t>od</w:t>
      </w:r>
      <w:proofErr w:type="spellEnd"/>
      <w:r>
        <w:t xml:space="preserve"> </w:t>
      </w:r>
      <w:proofErr w:type="spellStart"/>
      <w:r>
        <w:t>zhotovitele</w:t>
      </w:r>
      <w:proofErr w:type="spellEnd"/>
      <w:r>
        <w:t xml:space="preserve"> </w:t>
      </w:r>
      <w:proofErr w:type="spellStart"/>
      <w:r>
        <w:t>převzít</w:t>
      </w:r>
      <w:proofErr w:type="spellEnd"/>
      <w:r>
        <w:t xml:space="preserve"> a </w:t>
      </w:r>
      <w:proofErr w:type="spellStart"/>
      <w:r>
        <w:t>zaplatit</w:t>
      </w:r>
      <w:proofErr w:type="spellEnd"/>
      <w:r>
        <w:t xml:space="preserve"> </w:t>
      </w:r>
      <w:proofErr w:type="spellStart"/>
      <w:r>
        <w:t>zhotoviteli</w:t>
      </w:r>
      <w:proofErr w:type="spellEnd"/>
      <w:r>
        <w:t xml:space="preserve"> </w:t>
      </w:r>
      <w:proofErr w:type="spellStart"/>
      <w:r>
        <w:t>cenu</w:t>
      </w:r>
      <w:proofErr w:type="spellEnd"/>
      <w:r>
        <w:t xml:space="preserve"> </w:t>
      </w:r>
      <w:proofErr w:type="spellStart"/>
      <w:r>
        <w:t>ve</w:t>
      </w:r>
      <w:proofErr w:type="spellEnd"/>
      <w:r>
        <w:t xml:space="preserve"> </w:t>
      </w:r>
      <w:proofErr w:type="spellStart"/>
      <w:r>
        <w:t>výši</w:t>
      </w:r>
      <w:proofErr w:type="spellEnd"/>
      <w:r>
        <w:t xml:space="preserve"> a za </w:t>
      </w:r>
      <w:proofErr w:type="spellStart"/>
      <w:r>
        <w:t>podmínek</w:t>
      </w:r>
      <w:proofErr w:type="spellEnd"/>
      <w:r>
        <w:t xml:space="preserve"> </w:t>
      </w:r>
      <w:proofErr w:type="spellStart"/>
      <w:r>
        <w:t>sjednaných</w:t>
      </w:r>
      <w:proofErr w:type="spellEnd"/>
      <w:r>
        <w:t xml:space="preserve"> v </w:t>
      </w:r>
      <w:proofErr w:type="spellStart"/>
      <w:r>
        <w:t>této</w:t>
      </w:r>
      <w:proofErr w:type="spellEnd"/>
      <w:r>
        <w:t xml:space="preserve"> </w:t>
      </w:r>
      <w:proofErr w:type="spellStart"/>
      <w:r>
        <w:t>smlouvě</w:t>
      </w:r>
      <w:proofErr w:type="spellEnd"/>
      <w:r>
        <w:t xml:space="preserve">. </w:t>
      </w:r>
    </w:p>
    <w:p w14:paraId="3B6C48BD" w14:textId="77777777" w:rsidR="00EA7AB2" w:rsidRDefault="00EA7AB2" w:rsidP="002F026D">
      <w:pPr>
        <w:jc w:val="both"/>
      </w:pPr>
    </w:p>
    <w:p w14:paraId="66419BED" w14:textId="0015631D" w:rsidR="00EA7AB2" w:rsidRPr="009D35C9" w:rsidRDefault="00EA7AB2" w:rsidP="002E12BC">
      <w:pPr>
        <w:numPr>
          <w:ilvl w:val="0"/>
          <w:numId w:val="8"/>
        </w:numPr>
        <w:tabs>
          <w:tab w:val="num" w:pos="540"/>
        </w:tabs>
        <w:ind w:left="540" w:hanging="540"/>
        <w:jc w:val="both"/>
        <w:rPr>
          <w:b/>
          <w:u w:val="single"/>
          <w:lang w:val="cs-CZ"/>
        </w:rPr>
      </w:pPr>
      <w:proofErr w:type="spellStart"/>
      <w:r>
        <w:t>Cílem</w:t>
      </w:r>
      <w:proofErr w:type="spellEnd"/>
      <w:r>
        <w:t xml:space="preserve"> a </w:t>
      </w:r>
      <w:proofErr w:type="spellStart"/>
      <w:r>
        <w:t>záměrem</w:t>
      </w:r>
      <w:proofErr w:type="spellEnd"/>
      <w:r>
        <w:t xml:space="preserve"> </w:t>
      </w:r>
      <w:proofErr w:type="spellStart"/>
      <w:r>
        <w:t>objednatele</w:t>
      </w:r>
      <w:proofErr w:type="spellEnd"/>
      <w:r>
        <w:t xml:space="preserve"> je </w:t>
      </w:r>
      <w:proofErr w:type="spellStart"/>
      <w:r>
        <w:t>získat</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zhotovené</w:t>
      </w:r>
      <w:proofErr w:type="spellEnd"/>
      <w:r>
        <w:t xml:space="preserve"> </w:t>
      </w:r>
      <w:proofErr w:type="spellStart"/>
      <w:r>
        <w:t>projektové</w:t>
      </w:r>
      <w:proofErr w:type="spellEnd"/>
      <w:r>
        <w:t xml:space="preserve"> </w:t>
      </w:r>
      <w:proofErr w:type="spellStart"/>
      <w:r>
        <w:t>dokumentace</w:t>
      </w:r>
      <w:proofErr w:type="spellEnd"/>
      <w:r>
        <w:t xml:space="preserve"> </w:t>
      </w:r>
      <w:proofErr w:type="spellStart"/>
      <w:r>
        <w:t>pravomocné</w:t>
      </w:r>
      <w:proofErr w:type="spellEnd"/>
      <w:r>
        <w:t xml:space="preserve"> </w:t>
      </w:r>
      <w:proofErr w:type="spellStart"/>
      <w:r w:rsidRPr="009D35C9">
        <w:t>rozhodnutí</w:t>
      </w:r>
      <w:proofErr w:type="spellEnd"/>
      <w:r w:rsidRPr="009D35C9">
        <w:t xml:space="preserve"> o </w:t>
      </w:r>
      <w:proofErr w:type="spellStart"/>
      <w:r w:rsidRPr="009D35C9">
        <w:t>povolení</w:t>
      </w:r>
      <w:proofErr w:type="spellEnd"/>
      <w:r w:rsidRPr="009D35C9">
        <w:t xml:space="preserve"> </w:t>
      </w:r>
      <w:proofErr w:type="spellStart"/>
      <w:r w:rsidRPr="009D35C9">
        <w:t>záměru</w:t>
      </w:r>
      <w:proofErr w:type="spellEnd"/>
      <w:r w:rsidRPr="009D35C9">
        <w:t xml:space="preserve"> pro </w:t>
      </w:r>
      <w:proofErr w:type="spellStart"/>
      <w:r w:rsidRPr="009D35C9">
        <w:t>předmětnou</w:t>
      </w:r>
      <w:proofErr w:type="spellEnd"/>
      <w:r w:rsidRPr="009D35C9">
        <w:t xml:space="preserve"> </w:t>
      </w:r>
      <w:proofErr w:type="spellStart"/>
      <w:r w:rsidRPr="009D35C9">
        <w:t>stavbu</w:t>
      </w:r>
      <w:proofErr w:type="spellEnd"/>
      <w:r w:rsidR="000F6D8F" w:rsidRPr="009D35C9">
        <w:t>.</w:t>
      </w:r>
    </w:p>
    <w:p w14:paraId="37E48E72" w14:textId="77777777" w:rsidR="00035CDA" w:rsidRPr="009D35C9" w:rsidRDefault="00035CDA" w:rsidP="002F026D">
      <w:pPr>
        <w:jc w:val="both"/>
        <w:rPr>
          <w:b/>
          <w:bCs/>
          <w:lang w:val="cs-CZ"/>
        </w:rPr>
      </w:pPr>
    </w:p>
    <w:p w14:paraId="5639834E" w14:textId="7842B539" w:rsidR="00035CDA" w:rsidRPr="009D35C9" w:rsidRDefault="00035CDA" w:rsidP="00035CDA">
      <w:pPr>
        <w:numPr>
          <w:ilvl w:val="0"/>
          <w:numId w:val="8"/>
        </w:numPr>
        <w:tabs>
          <w:tab w:val="num" w:pos="540"/>
        </w:tabs>
        <w:ind w:left="540" w:hanging="540"/>
        <w:jc w:val="both"/>
        <w:rPr>
          <w:lang w:val="cs-CZ"/>
        </w:rPr>
      </w:pPr>
      <w:r w:rsidRPr="009D35C9">
        <w:rPr>
          <w:lang w:val="cs-CZ"/>
        </w:rPr>
        <w:t>Provedení díla zahrnuje zejména:</w:t>
      </w:r>
    </w:p>
    <w:p w14:paraId="4130FC39" w14:textId="0F48E4A3" w:rsidR="00171285" w:rsidRPr="009D35C9" w:rsidRDefault="00171285" w:rsidP="005A54FA">
      <w:pPr>
        <w:spacing w:after="5" w:line="267" w:lineRule="auto"/>
        <w:jc w:val="both"/>
      </w:pPr>
    </w:p>
    <w:p w14:paraId="6669022E" w14:textId="70394205" w:rsidR="00171285" w:rsidRPr="005A54FA" w:rsidRDefault="00171285" w:rsidP="00171285">
      <w:pPr>
        <w:pStyle w:val="Odstavecseseznamem"/>
        <w:numPr>
          <w:ilvl w:val="0"/>
          <w:numId w:val="13"/>
        </w:numPr>
        <w:spacing w:before="120" w:after="200" w:line="276" w:lineRule="auto"/>
        <w:ind w:left="714" w:hanging="357"/>
        <w:contextualSpacing/>
        <w:jc w:val="both"/>
        <w:rPr>
          <w:lang w:val="cs-CZ"/>
        </w:rPr>
      </w:pPr>
      <w:r w:rsidRPr="005A54FA">
        <w:rPr>
          <w:lang w:val="cs-CZ"/>
        </w:rPr>
        <w:t xml:space="preserve">Vypracování projektové dokumentace pro povolení záměru dle § 157 zákona č. 283/2021 Sb., </w:t>
      </w:r>
      <w:r w:rsidR="006311D1">
        <w:rPr>
          <w:lang w:val="cs-CZ"/>
        </w:rPr>
        <w:t>s</w:t>
      </w:r>
      <w:r w:rsidRPr="005A54FA">
        <w:rPr>
          <w:lang w:val="cs-CZ"/>
        </w:rPr>
        <w:t>tavební zákon</w:t>
      </w:r>
      <w:r w:rsidR="006311D1">
        <w:rPr>
          <w:lang w:val="cs-CZ"/>
        </w:rPr>
        <w:t>, ve znění pozdějších předpisů</w:t>
      </w:r>
      <w:r w:rsidRPr="005A54FA">
        <w:rPr>
          <w:lang w:val="cs-CZ"/>
        </w:rPr>
        <w:t xml:space="preserve">. </w:t>
      </w:r>
    </w:p>
    <w:p w14:paraId="65857E3E" w14:textId="77777777" w:rsidR="00171285" w:rsidRPr="005A54FA" w:rsidRDefault="00171285" w:rsidP="00171285">
      <w:pPr>
        <w:pStyle w:val="Odstavecseseznamem"/>
        <w:spacing w:before="120" w:after="200" w:line="276" w:lineRule="auto"/>
        <w:ind w:left="714"/>
        <w:contextualSpacing/>
        <w:jc w:val="both"/>
        <w:rPr>
          <w:lang w:val="cs-CZ"/>
        </w:rPr>
      </w:pPr>
    </w:p>
    <w:p w14:paraId="4D490111" w14:textId="77777777" w:rsidR="00171285" w:rsidRDefault="00171285" w:rsidP="00171285">
      <w:pPr>
        <w:pStyle w:val="Odstavecseseznamem"/>
        <w:numPr>
          <w:ilvl w:val="0"/>
          <w:numId w:val="13"/>
        </w:numPr>
        <w:spacing w:before="120" w:after="200" w:line="276" w:lineRule="auto"/>
        <w:ind w:left="714" w:hanging="357"/>
        <w:contextualSpacing/>
        <w:jc w:val="both"/>
        <w:rPr>
          <w:lang w:val="cs-CZ"/>
        </w:rPr>
      </w:pPr>
      <w:r w:rsidRPr="005A54FA">
        <w:rPr>
          <w:lang w:val="cs-CZ"/>
        </w:rPr>
        <w:t xml:space="preserve">Výkon inženýrské činnosti do stadia získání pravomocného rozhodnutí o povolení záměru. </w:t>
      </w:r>
    </w:p>
    <w:p w14:paraId="19F67D7C" w14:textId="77777777" w:rsidR="00B3426E" w:rsidRPr="00B3426E" w:rsidRDefault="00B3426E" w:rsidP="00B3426E">
      <w:pPr>
        <w:pStyle w:val="Odstavecseseznamem"/>
        <w:rPr>
          <w:lang w:val="cs-CZ"/>
        </w:rPr>
      </w:pPr>
    </w:p>
    <w:p w14:paraId="5E34401D" w14:textId="53C9ED2E" w:rsidR="00035CDA" w:rsidRPr="002F026D" w:rsidRDefault="00B3426E" w:rsidP="00035CDA">
      <w:pPr>
        <w:pStyle w:val="Odstavecseseznamem"/>
        <w:numPr>
          <w:ilvl w:val="0"/>
          <w:numId w:val="13"/>
        </w:numPr>
        <w:spacing w:before="120" w:after="200" w:line="276" w:lineRule="auto"/>
        <w:ind w:left="714" w:hanging="357"/>
        <w:contextualSpacing/>
        <w:jc w:val="both"/>
        <w:rPr>
          <w:lang w:val="cs-CZ"/>
        </w:rPr>
      </w:pPr>
      <w:r>
        <w:rPr>
          <w:lang w:val="cs-CZ"/>
        </w:rPr>
        <w:t>Vypracování projektové dokumentace pro prov</w:t>
      </w:r>
      <w:r w:rsidR="00ED05EE">
        <w:rPr>
          <w:lang w:val="cs-CZ"/>
        </w:rPr>
        <w:t>á</w:t>
      </w:r>
      <w:r>
        <w:rPr>
          <w:lang w:val="cs-CZ"/>
        </w:rPr>
        <w:t>d</w:t>
      </w:r>
      <w:r w:rsidR="00ED05EE">
        <w:rPr>
          <w:lang w:val="cs-CZ"/>
        </w:rPr>
        <w:t>ě</w:t>
      </w:r>
      <w:r>
        <w:rPr>
          <w:lang w:val="cs-CZ"/>
        </w:rPr>
        <w:t>ní stavby</w:t>
      </w:r>
    </w:p>
    <w:p w14:paraId="2B17DBA0" w14:textId="30C3BBE3" w:rsidR="005E41C2" w:rsidRPr="00B3426E" w:rsidRDefault="00035CDA" w:rsidP="00B3426E">
      <w:pPr>
        <w:numPr>
          <w:ilvl w:val="0"/>
          <w:numId w:val="8"/>
        </w:numPr>
        <w:tabs>
          <w:tab w:val="num" w:pos="540"/>
        </w:tabs>
        <w:ind w:left="540" w:hanging="540"/>
        <w:jc w:val="both"/>
        <w:rPr>
          <w:lang w:val="cs-CZ"/>
        </w:rPr>
      </w:pPr>
      <w:r w:rsidRPr="009D35C9">
        <w:rPr>
          <w:lang w:val="cs-CZ"/>
        </w:rPr>
        <w:t>Rozsah požadovaných prací:</w:t>
      </w:r>
    </w:p>
    <w:p w14:paraId="4BF2200E" w14:textId="77777777" w:rsidR="00035CDA" w:rsidRPr="009D35C9" w:rsidRDefault="00035CDA" w:rsidP="00035CDA">
      <w:pPr>
        <w:pStyle w:val="Zkladntext"/>
        <w:jc w:val="both"/>
        <w:rPr>
          <w:rFonts w:ascii="Times New Roman" w:hAnsi="Times New Roman"/>
          <w:sz w:val="24"/>
          <w:szCs w:val="24"/>
        </w:rPr>
      </w:pPr>
    </w:p>
    <w:p w14:paraId="386F14CC" w14:textId="07EE3044" w:rsidR="00A203D3" w:rsidRPr="009D35C9" w:rsidRDefault="00B3426E" w:rsidP="00A203D3">
      <w:pPr>
        <w:ind w:left="720" w:hanging="380"/>
        <w:jc w:val="both"/>
        <w:rPr>
          <w:lang w:val="cs-CZ"/>
        </w:rPr>
      </w:pPr>
      <w:r>
        <w:rPr>
          <w:u w:val="single"/>
          <w:lang w:val="cs-CZ"/>
        </w:rPr>
        <w:t>A</w:t>
      </w:r>
      <w:r w:rsidR="00A203D3" w:rsidRPr="009D35C9">
        <w:rPr>
          <w:u w:val="single"/>
          <w:lang w:val="cs-CZ"/>
        </w:rPr>
        <w:t xml:space="preserve">. Vypracování dokumentace pro </w:t>
      </w:r>
      <w:r w:rsidR="00AB6B86" w:rsidRPr="009D35C9">
        <w:rPr>
          <w:u w:val="single"/>
          <w:lang w:val="cs-CZ"/>
        </w:rPr>
        <w:t>povolení záměru</w:t>
      </w:r>
      <w:r w:rsidR="00A203D3" w:rsidRPr="009D35C9">
        <w:rPr>
          <w:u w:val="single"/>
          <w:lang w:val="cs-CZ"/>
        </w:rPr>
        <w:t xml:space="preserve">  </w:t>
      </w:r>
    </w:p>
    <w:p w14:paraId="187D9547" w14:textId="77777777" w:rsidR="00A203D3" w:rsidRPr="009D35C9" w:rsidRDefault="00A203D3" w:rsidP="00A203D3">
      <w:pPr>
        <w:jc w:val="both"/>
        <w:rPr>
          <w:lang w:val="cs-CZ"/>
        </w:rPr>
      </w:pPr>
    </w:p>
    <w:p w14:paraId="24D47CFE" w14:textId="18B1555C" w:rsidR="00A203D3" w:rsidRPr="009D35C9" w:rsidRDefault="00A203D3" w:rsidP="00A203D3">
      <w:pPr>
        <w:numPr>
          <w:ilvl w:val="0"/>
          <w:numId w:val="21"/>
        </w:numPr>
        <w:jc w:val="both"/>
        <w:rPr>
          <w:lang w:val="cs-CZ"/>
        </w:rPr>
      </w:pPr>
      <w:r w:rsidRPr="009D35C9">
        <w:rPr>
          <w:lang w:val="cs-CZ"/>
        </w:rPr>
        <w:t xml:space="preserve">Při zpracování dokumentace je třeba respektovat platné legislativní instrumenty, zejména pak státní a evropskou legislativu. Dokumentace bude zpracována </w:t>
      </w:r>
      <w:r w:rsidRPr="009D35C9">
        <w:rPr>
          <w:lang w:val="cs-CZ"/>
        </w:rPr>
        <w:br/>
        <w:t xml:space="preserve">v rozsahu stanoveném vyhláškou č. </w:t>
      </w:r>
      <w:r w:rsidR="00995128" w:rsidRPr="009D35C9">
        <w:rPr>
          <w:lang w:val="cs-CZ"/>
        </w:rPr>
        <w:t>131</w:t>
      </w:r>
      <w:r w:rsidRPr="009D35C9">
        <w:rPr>
          <w:lang w:val="cs-CZ"/>
        </w:rPr>
        <w:t>/20</w:t>
      </w:r>
      <w:r w:rsidR="00995128" w:rsidRPr="009D35C9">
        <w:rPr>
          <w:lang w:val="cs-CZ"/>
        </w:rPr>
        <w:t>24</w:t>
      </w:r>
      <w:r w:rsidRPr="009D35C9">
        <w:rPr>
          <w:lang w:val="cs-CZ"/>
        </w:rPr>
        <w:t xml:space="preserve"> Sb.</w:t>
      </w:r>
      <w:r w:rsidR="000F1ADE">
        <w:rPr>
          <w:lang w:val="cs-CZ"/>
        </w:rPr>
        <w:t>,</w:t>
      </w:r>
      <w:r w:rsidR="00163D63" w:rsidRPr="009D35C9">
        <w:rPr>
          <w:lang w:val="cs-CZ"/>
        </w:rPr>
        <w:t xml:space="preserve"> o dokumentaci staveb</w:t>
      </w:r>
      <w:r w:rsidRPr="009D35C9">
        <w:rPr>
          <w:lang w:val="cs-CZ"/>
        </w:rPr>
        <w:t xml:space="preserve">, ve znění pozdějších předpisů, </w:t>
      </w:r>
      <w:r w:rsidR="00B27EC7" w:rsidRPr="009D35C9">
        <w:rPr>
          <w:lang w:val="cs-CZ"/>
        </w:rPr>
        <w:t xml:space="preserve">vyhláškou </w:t>
      </w:r>
      <w:r w:rsidR="000F1ADE">
        <w:rPr>
          <w:lang w:val="cs-CZ"/>
        </w:rPr>
        <w:t xml:space="preserve">č. </w:t>
      </w:r>
      <w:r w:rsidR="00B27EC7" w:rsidRPr="009D35C9">
        <w:rPr>
          <w:lang w:val="cs-CZ"/>
        </w:rPr>
        <w:t>146/2024</w:t>
      </w:r>
      <w:r w:rsidR="00BB17A6">
        <w:rPr>
          <w:lang w:val="cs-CZ"/>
        </w:rPr>
        <w:t xml:space="preserve"> Sb.</w:t>
      </w:r>
      <w:r w:rsidR="00B27EC7" w:rsidRPr="009D35C9">
        <w:rPr>
          <w:lang w:val="cs-CZ"/>
        </w:rPr>
        <w:t>, o požadavcích na výsta</w:t>
      </w:r>
      <w:r w:rsidR="005475E9" w:rsidRPr="009D35C9">
        <w:rPr>
          <w:lang w:val="cs-CZ"/>
        </w:rPr>
        <w:t xml:space="preserve">vbu, </w:t>
      </w:r>
      <w:r w:rsidRPr="009D35C9">
        <w:rPr>
          <w:lang w:val="cs-CZ"/>
        </w:rPr>
        <w:t xml:space="preserve">zákonem č. </w:t>
      </w:r>
      <w:r w:rsidR="00AB6B86" w:rsidRPr="009D35C9">
        <w:rPr>
          <w:lang w:val="cs-CZ"/>
        </w:rPr>
        <w:t>2</w:t>
      </w:r>
      <w:r w:rsidRPr="009D35C9">
        <w:rPr>
          <w:lang w:val="cs-CZ"/>
        </w:rPr>
        <w:t>83/20</w:t>
      </w:r>
      <w:r w:rsidR="00117944" w:rsidRPr="009D35C9">
        <w:rPr>
          <w:lang w:val="cs-CZ"/>
        </w:rPr>
        <w:t>21</w:t>
      </w:r>
      <w:r w:rsidRPr="009D35C9">
        <w:rPr>
          <w:lang w:val="cs-CZ"/>
        </w:rPr>
        <w:t xml:space="preserve"> Sb., </w:t>
      </w:r>
      <w:r w:rsidR="00641E87">
        <w:rPr>
          <w:lang w:val="cs-CZ"/>
        </w:rPr>
        <w:t>s</w:t>
      </w:r>
      <w:r w:rsidR="00641E87" w:rsidRPr="009D35C9">
        <w:rPr>
          <w:lang w:val="cs-CZ"/>
        </w:rPr>
        <w:t xml:space="preserve">tavební </w:t>
      </w:r>
      <w:r w:rsidR="00AB6B86" w:rsidRPr="009D35C9">
        <w:rPr>
          <w:lang w:val="cs-CZ"/>
        </w:rPr>
        <w:t>zákon</w:t>
      </w:r>
      <w:r w:rsidRPr="009D35C9">
        <w:rPr>
          <w:lang w:val="cs-CZ"/>
        </w:rPr>
        <w:t>, ve znění pozdějších předpisů, v souladu s dalšími platnými zákony, vyhláškami, obecně závaznými a doporučenými předpisy a metodikami vztahujícími se k předmětu plnění.</w:t>
      </w:r>
    </w:p>
    <w:p w14:paraId="06CBD898" w14:textId="77777777" w:rsidR="00A203D3" w:rsidRPr="009D35C9" w:rsidRDefault="00A203D3" w:rsidP="00A203D3">
      <w:pPr>
        <w:ind w:left="1260"/>
        <w:jc w:val="both"/>
        <w:rPr>
          <w:lang w:val="cs-CZ"/>
        </w:rPr>
      </w:pPr>
    </w:p>
    <w:p w14:paraId="5540FB29" w14:textId="77777777" w:rsidR="00A203D3" w:rsidRPr="009D35C9" w:rsidRDefault="00A203D3" w:rsidP="00A203D3">
      <w:pPr>
        <w:numPr>
          <w:ilvl w:val="0"/>
          <w:numId w:val="21"/>
        </w:numPr>
        <w:jc w:val="both"/>
        <w:rPr>
          <w:lang w:val="cs-CZ"/>
        </w:rPr>
      </w:pPr>
      <w:r w:rsidRPr="009D35C9">
        <w:rPr>
          <w:lang w:val="cs-CZ"/>
        </w:rPr>
        <w:t>Dokumentace musí obsahovat technické specifikace a technické a uživatelské standardy stavby, jejích objektů nebo částí. V dokumentaci budou dodrženy obecné požadavky na bezpečnost a ochranu zdraví při práci a požadavky na provedení a zvláštní požadavky pro vybrané druhy staveb.</w:t>
      </w:r>
    </w:p>
    <w:p w14:paraId="38F039B9" w14:textId="77777777" w:rsidR="00A203D3" w:rsidRPr="009D35C9" w:rsidRDefault="00A203D3" w:rsidP="00A203D3">
      <w:pPr>
        <w:ind w:left="1260"/>
        <w:jc w:val="both"/>
        <w:rPr>
          <w:lang w:val="cs-CZ"/>
        </w:rPr>
      </w:pPr>
    </w:p>
    <w:p w14:paraId="72E34246" w14:textId="1163A83B" w:rsidR="00A203D3" w:rsidRPr="009D35C9" w:rsidRDefault="00A203D3" w:rsidP="00A203D3">
      <w:pPr>
        <w:numPr>
          <w:ilvl w:val="0"/>
          <w:numId w:val="21"/>
        </w:numPr>
        <w:jc w:val="both"/>
        <w:rPr>
          <w:lang w:val="cs-CZ"/>
        </w:rPr>
      </w:pPr>
      <w:r w:rsidRPr="009D35C9">
        <w:rPr>
          <w:lang w:val="cs-CZ"/>
        </w:rPr>
        <w:t xml:space="preserve">Dokumentace bude předána objednateli kompletní včetně závěrečného projednání a stanovisek v počtu </w:t>
      </w:r>
      <w:r w:rsidR="00995128" w:rsidRPr="009D35C9">
        <w:rPr>
          <w:lang w:val="cs-CZ"/>
        </w:rPr>
        <w:t>2</w:t>
      </w:r>
      <w:r w:rsidRPr="009D35C9">
        <w:rPr>
          <w:lang w:val="cs-CZ"/>
        </w:rPr>
        <w:t xml:space="preserve"> vyhotovení v listinné podobě a v počtu </w:t>
      </w:r>
      <w:r w:rsidRPr="009D35C9">
        <w:rPr>
          <w:lang w:val="cs-CZ"/>
        </w:rPr>
        <w:br/>
        <w:t>2 vyhotovení v elektronické podobě (formáty *.</w:t>
      </w:r>
      <w:proofErr w:type="spellStart"/>
      <w:r w:rsidRPr="009D35C9">
        <w:rPr>
          <w:lang w:val="cs-CZ"/>
        </w:rPr>
        <w:t>pdf</w:t>
      </w:r>
      <w:proofErr w:type="spellEnd"/>
      <w:r w:rsidRPr="009D35C9">
        <w:rPr>
          <w:lang w:val="cs-CZ"/>
        </w:rPr>
        <w:t xml:space="preserve"> a *.</w:t>
      </w:r>
      <w:proofErr w:type="spellStart"/>
      <w:r w:rsidRPr="009D35C9">
        <w:rPr>
          <w:lang w:val="cs-CZ"/>
        </w:rPr>
        <w:t>dwg</w:t>
      </w:r>
      <w:proofErr w:type="spellEnd"/>
      <w:r w:rsidRPr="009D35C9">
        <w:rPr>
          <w:lang w:val="cs-CZ"/>
        </w:rPr>
        <w:t xml:space="preserve">). </w:t>
      </w:r>
    </w:p>
    <w:p w14:paraId="5D174AA0" w14:textId="77777777" w:rsidR="002F026D" w:rsidRPr="009D35C9" w:rsidRDefault="002F026D" w:rsidP="00A203D3">
      <w:pPr>
        <w:pStyle w:val="Zpat"/>
        <w:tabs>
          <w:tab w:val="clear" w:pos="4536"/>
          <w:tab w:val="clear" w:pos="9072"/>
        </w:tabs>
        <w:rPr>
          <w:color w:val="FF0000"/>
          <w:highlight w:val="green"/>
        </w:rPr>
      </w:pPr>
    </w:p>
    <w:p w14:paraId="283F20CB" w14:textId="50FC5D16" w:rsidR="00A203D3" w:rsidRPr="009D35C9" w:rsidRDefault="00B3426E" w:rsidP="00A203D3">
      <w:pPr>
        <w:ind w:left="720" w:hanging="380"/>
        <w:jc w:val="both"/>
        <w:rPr>
          <w:u w:val="single"/>
          <w:lang w:val="cs-CZ"/>
        </w:rPr>
      </w:pPr>
      <w:r>
        <w:rPr>
          <w:u w:val="single"/>
          <w:lang w:val="cs-CZ"/>
        </w:rPr>
        <w:lastRenderedPageBreak/>
        <w:t>B</w:t>
      </w:r>
      <w:r w:rsidR="00A203D3" w:rsidRPr="009D35C9">
        <w:rPr>
          <w:u w:val="single"/>
          <w:lang w:val="cs-CZ"/>
        </w:rPr>
        <w:t xml:space="preserve">.  Výkon inženýrské činnosti do stadia získání pravomocného </w:t>
      </w:r>
      <w:r w:rsidR="00117944" w:rsidRPr="009D35C9">
        <w:rPr>
          <w:u w:val="single"/>
          <w:lang w:val="cs-CZ"/>
        </w:rPr>
        <w:t>rozhodnutí o povolení záměru</w:t>
      </w:r>
    </w:p>
    <w:p w14:paraId="18D9C418" w14:textId="77777777" w:rsidR="00A203D3" w:rsidRPr="009D35C9" w:rsidRDefault="00A203D3" w:rsidP="00A203D3">
      <w:pPr>
        <w:pStyle w:val="Zpat"/>
        <w:tabs>
          <w:tab w:val="clear" w:pos="4536"/>
          <w:tab w:val="clear" w:pos="9072"/>
        </w:tabs>
        <w:rPr>
          <w:color w:val="FF0000"/>
        </w:rPr>
      </w:pPr>
    </w:p>
    <w:p w14:paraId="754496F8" w14:textId="1B495499" w:rsidR="00A203D3" w:rsidRPr="009D35C9" w:rsidRDefault="00A203D3" w:rsidP="00A203D3">
      <w:pPr>
        <w:pStyle w:val="Zkladntext"/>
        <w:numPr>
          <w:ilvl w:val="0"/>
          <w:numId w:val="22"/>
        </w:numPr>
        <w:tabs>
          <w:tab w:val="clear" w:pos="1534"/>
        </w:tabs>
        <w:ind w:left="1276" w:hanging="425"/>
        <w:jc w:val="both"/>
        <w:rPr>
          <w:rFonts w:ascii="Times New Roman" w:hAnsi="Times New Roman"/>
          <w:sz w:val="24"/>
          <w:szCs w:val="24"/>
        </w:rPr>
      </w:pPr>
      <w:r w:rsidRPr="009D35C9">
        <w:rPr>
          <w:rFonts w:ascii="Times New Roman" w:hAnsi="Times New Roman"/>
          <w:sz w:val="24"/>
          <w:szCs w:val="24"/>
        </w:rPr>
        <w:t xml:space="preserve">Inženýrská činnost s tím spojená spočívá v projednání dokumentace pro </w:t>
      </w:r>
      <w:r w:rsidR="00995128" w:rsidRPr="009D35C9">
        <w:rPr>
          <w:rFonts w:ascii="Times New Roman" w:hAnsi="Times New Roman"/>
          <w:sz w:val="24"/>
          <w:szCs w:val="24"/>
        </w:rPr>
        <w:t>povolení záměru</w:t>
      </w:r>
      <w:r w:rsidRPr="009D35C9">
        <w:rPr>
          <w:rFonts w:ascii="Times New Roman" w:hAnsi="Times New Roman"/>
          <w:sz w:val="24"/>
          <w:szCs w:val="24"/>
        </w:rPr>
        <w:t xml:space="preserve"> přiložené k žádosti o vydání povolení s dotčenými orgány a organizacemi a se všemi účastníky řízení, projednání majetkoprávních vztahů s třetími stranami, kdy výsledkem musí být zajištění vydání všech kladných a </w:t>
      </w:r>
      <w:proofErr w:type="spellStart"/>
      <w:r w:rsidRPr="009D35C9">
        <w:rPr>
          <w:rFonts w:ascii="Times New Roman" w:hAnsi="Times New Roman"/>
          <w:sz w:val="24"/>
          <w:szCs w:val="24"/>
        </w:rPr>
        <w:t>bezrozporových</w:t>
      </w:r>
      <w:proofErr w:type="spellEnd"/>
      <w:r w:rsidRPr="009D35C9">
        <w:rPr>
          <w:rFonts w:ascii="Times New Roman" w:hAnsi="Times New Roman"/>
          <w:sz w:val="24"/>
          <w:szCs w:val="24"/>
        </w:rPr>
        <w:t xml:space="preserve"> vyjádření a stanovisek k navrženému projektovému řešení. Závěry musí být zahrnuty do dokumentace.   </w:t>
      </w:r>
    </w:p>
    <w:p w14:paraId="6360A885" w14:textId="77777777" w:rsidR="00A203D3" w:rsidRPr="009D35C9" w:rsidRDefault="00A203D3" w:rsidP="00A203D3">
      <w:pPr>
        <w:pStyle w:val="Zkladntext"/>
        <w:ind w:left="1276"/>
        <w:jc w:val="both"/>
        <w:rPr>
          <w:rFonts w:ascii="Times New Roman" w:hAnsi="Times New Roman"/>
          <w:sz w:val="24"/>
          <w:szCs w:val="24"/>
        </w:rPr>
      </w:pPr>
    </w:p>
    <w:p w14:paraId="0E2DDD0C" w14:textId="2AC6F733" w:rsidR="00A203D3" w:rsidRDefault="00A203D3" w:rsidP="00A203D3">
      <w:pPr>
        <w:pStyle w:val="Zkladntext"/>
        <w:numPr>
          <w:ilvl w:val="0"/>
          <w:numId w:val="22"/>
        </w:numPr>
        <w:ind w:left="1276" w:hanging="425"/>
        <w:jc w:val="both"/>
        <w:rPr>
          <w:rFonts w:ascii="Times New Roman" w:hAnsi="Times New Roman"/>
          <w:sz w:val="24"/>
          <w:szCs w:val="24"/>
        </w:rPr>
      </w:pPr>
      <w:r w:rsidRPr="009D35C9">
        <w:rPr>
          <w:rFonts w:ascii="Times New Roman" w:hAnsi="Times New Roman"/>
          <w:sz w:val="24"/>
          <w:szCs w:val="24"/>
        </w:rPr>
        <w:t>Součástí inženýrské činnosti je jednání s úřady a dotčenými orgány ohledně výstavby, vyřízení všech stanovisek k</w:t>
      </w:r>
      <w:r w:rsidR="00663CC0" w:rsidRPr="009D35C9">
        <w:rPr>
          <w:rFonts w:ascii="Times New Roman" w:hAnsi="Times New Roman"/>
          <w:sz w:val="24"/>
          <w:szCs w:val="24"/>
        </w:rPr>
        <w:t> </w:t>
      </w:r>
      <w:r w:rsidRPr="009D35C9">
        <w:rPr>
          <w:rFonts w:ascii="Times New Roman" w:hAnsi="Times New Roman"/>
          <w:sz w:val="24"/>
          <w:szCs w:val="24"/>
        </w:rPr>
        <w:t>povolení</w:t>
      </w:r>
      <w:r w:rsidR="00663CC0" w:rsidRPr="009D35C9">
        <w:rPr>
          <w:rFonts w:ascii="Times New Roman" w:hAnsi="Times New Roman"/>
          <w:sz w:val="24"/>
          <w:szCs w:val="24"/>
        </w:rPr>
        <w:t xml:space="preserve"> záměru,</w:t>
      </w:r>
      <w:r w:rsidR="00461E34">
        <w:rPr>
          <w:rFonts w:ascii="Times New Roman" w:hAnsi="Times New Roman"/>
          <w:sz w:val="24"/>
          <w:szCs w:val="24"/>
        </w:rPr>
        <w:t xml:space="preserve"> </w:t>
      </w:r>
      <w:r w:rsidRPr="009D35C9">
        <w:rPr>
          <w:rFonts w:ascii="Times New Roman" w:hAnsi="Times New Roman"/>
          <w:sz w:val="24"/>
          <w:szCs w:val="24"/>
        </w:rPr>
        <w:t xml:space="preserve">podání žádosti </w:t>
      </w:r>
      <w:r w:rsidRPr="009D35C9">
        <w:rPr>
          <w:rFonts w:ascii="Times New Roman" w:hAnsi="Times New Roman"/>
          <w:sz w:val="24"/>
          <w:szCs w:val="24"/>
        </w:rPr>
        <w:br/>
        <w:t>o vydání společného povolení a následně i získání pravomocného společného povolení, a to včetně nákladů s tím spojených (tzn. poštovné, kolkovné, dopravné, správní poplatky vyměřené a vybírané správními úřady apod.).</w:t>
      </w:r>
    </w:p>
    <w:p w14:paraId="71089148" w14:textId="77777777" w:rsidR="002F026D" w:rsidRDefault="002F026D" w:rsidP="00B3426E">
      <w:pPr>
        <w:pStyle w:val="Zkladntext"/>
        <w:jc w:val="both"/>
        <w:rPr>
          <w:rFonts w:ascii="Times New Roman" w:hAnsi="Times New Roman"/>
          <w:sz w:val="24"/>
          <w:szCs w:val="24"/>
        </w:rPr>
      </w:pPr>
    </w:p>
    <w:p w14:paraId="4CEE96C4" w14:textId="77777777" w:rsidR="0083267D" w:rsidRPr="0083267D" w:rsidRDefault="00B3426E" w:rsidP="0083267D">
      <w:pPr>
        <w:spacing w:before="120" w:after="200"/>
        <w:ind w:left="705" w:hanging="705"/>
        <w:contextualSpacing/>
        <w:jc w:val="both"/>
        <w:rPr>
          <w:u w:val="single"/>
          <w:lang w:val="cs-CZ"/>
        </w:rPr>
      </w:pPr>
      <w:r>
        <w:t xml:space="preserve">C. </w:t>
      </w:r>
      <w:r w:rsidR="0083267D">
        <w:tab/>
      </w:r>
      <w:r w:rsidR="0083267D" w:rsidRPr="0083267D">
        <w:rPr>
          <w:u w:val="single"/>
          <w:lang w:val="cs-CZ"/>
        </w:rPr>
        <w:t>Vypracování projektové dokumentace pro provádění stavby vč. soupisu prací s výkazem výměr (neoceněného) položkového rozpočtu (oceněného).</w:t>
      </w:r>
    </w:p>
    <w:p w14:paraId="781AB4A4" w14:textId="77777777" w:rsidR="0083267D" w:rsidRPr="00997EAD" w:rsidRDefault="0083267D" w:rsidP="0083267D">
      <w:pPr>
        <w:ind w:left="1276"/>
        <w:jc w:val="both"/>
        <w:rPr>
          <w:sz w:val="22"/>
          <w:szCs w:val="22"/>
          <w:lang w:val="cs-CZ"/>
        </w:rPr>
      </w:pPr>
      <w:r w:rsidRPr="00997EAD">
        <w:rPr>
          <w:sz w:val="22"/>
          <w:szCs w:val="22"/>
          <w:lang w:val="cs-CZ"/>
        </w:rPr>
        <w:t xml:space="preserve"> </w:t>
      </w:r>
    </w:p>
    <w:p w14:paraId="3390F6CF" w14:textId="77777777" w:rsidR="0083267D" w:rsidRPr="00997EAD" w:rsidRDefault="0083267D" w:rsidP="0083267D">
      <w:pPr>
        <w:numPr>
          <w:ilvl w:val="1"/>
          <w:numId w:val="17"/>
        </w:numPr>
        <w:ind w:left="1276"/>
        <w:jc w:val="both"/>
        <w:rPr>
          <w:lang w:val="cs-CZ"/>
        </w:rPr>
      </w:pPr>
      <w:r w:rsidRPr="00997EAD">
        <w:rPr>
          <w:lang w:val="cs-CZ"/>
        </w:rPr>
        <w:t xml:space="preserve">Při zpracování projektové dokumentace, soupisu prací vč. výkazu výměr a položkového rozpočtu je třeba respektovat platné legislativní instrumenty, zejména pak státní a evropskou legislativu. Projektová dokumentace, soupis prací vč. výkazu výměr a položkový rozpočet budou zpracovány v rozsahu stanoveném vyhláškou č. </w:t>
      </w:r>
      <w:r>
        <w:rPr>
          <w:lang w:val="cs-CZ"/>
        </w:rPr>
        <w:t>131/2024</w:t>
      </w:r>
      <w:r w:rsidRPr="00997EAD">
        <w:rPr>
          <w:lang w:val="cs-CZ"/>
        </w:rPr>
        <w:t xml:space="preserve"> Sb., ve znění pozdějších předpisů, zákonem č. </w:t>
      </w:r>
      <w:r>
        <w:rPr>
          <w:lang w:val="cs-CZ"/>
        </w:rPr>
        <w:t>283/2021 S</w:t>
      </w:r>
      <w:r w:rsidRPr="00997EAD">
        <w:rPr>
          <w:lang w:val="cs-CZ"/>
        </w:rPr>
        <w:t xml:space="preserve">b., </w:t>
      </w:r>
      <w:r>
        <w:rPr>
          <w:lang w:val="cs-CZ"/>
        </w:rPr>
        <w:t>stavební zákon</w:t>
      </w:r>
      <w:r w:rsidRPr="00997EAD">
        <w:rPr>
          <w:lang w:val="cs-CZ"/>
        </w:rPr>
        <w:t>, ve znění pozdějších předpisů, zákonem č. 134/2016 Sb., o zadávání veřejných zakázek, ve znění pozdějších předpisů, vyhláškou č. 169/2016 Sb., o stanovení rozsahu dokumentace veřejné zakázky na stavební práce a soupisu stavebních prací, dodávek a služeb s výkazem výměr a v souladu s dalšími platnými zákony, vyhláškami, obecně závaznými a doporučenými předpisy a metodikami vztahujícími se k předmětu plnění.</w:t>
      </w:r>
    </w:p>
    <w:p w14:paraId="5B592728" w14:textId="77777777" w:rsidR="0083267D" w:rsidRPr="00997EAD" w:rsidRDefault="0083267D" w:rsidP="0083267D">
      <w:pPr>
        <w:ind w:left="1276" w:hanging="380"/>
        <w:jc w:val="both"/>
        <w:rPr>
          <w:lang w:val="cs-CZ"/>
        </w:rPr>
      </w:pPr>
    </w:p>
    <w:p w14:paraId="06402012" w14:textId="77777777" w:rsidR="0083267D" w:rsidRPr="00997EAD" w:rsidRDefault="0083267D" w:rsidP="0083267D">
      <w:pPr>
        <w:numPr>
          <w:ilvl w:val="1"/>
          <w:numId w:val="17"/>
        </w:numPr>
        <w:ind w:left="1276"/>
        <w:jc w:val="both"/>
        <w:rPr>
          <w:lang w:val="cs-CZ"/>
        </w:rPr>
      </w:pPr>
      <w:r w:rsidRPr="00997EAD">
        <w:rPr>
          <w:lang w:val="cs-CZ"/>
        </w:rPr>
        <w:t>Projektová dokumentace musí obsahovat technické specifikace a technické a uživatelské standardy stavby, jejích objektů nebo částí. V projektové dokumentaci budou dodrženy obecné požadavky na bezpečnost a ochranu zdraví při práci a požadavky na provedení a zvláštní požadavky pro vybrané druhy staveb.</w:t>
      </w:r>
    </w:p>
    <w:p w14:paraId="651B13A6" w14:textId="77777777" w:rsidR="0083267D" w:rsidRPr="00997EAD" w:rsidRDefault="0083267D" w:rsidP="0083267D">
      <w:pPr>
        <w:ind w:left="1276" w:hanging="380"/>
        <w:jc w:val="both"/>
        <w:rPr>
          <w:lang w:val="cs-CZ"/>
        </w:rPr>
      </w:pPr>
    </w:p>
    <w:p w14:paraId="5ACDC196" w14:textId="77777777" w:rsidR="0083267D" w:rsidRPr="00997EAD" w:rsidRDefault="0083267D" w:rsidP="0083267D">
      <w:pPr>
        <w:numPr>
          <w:ilvl w:val="1"/>
          <w:numId w:val="17"/>
        </w:numPr>
        <w:ind w:left="1276"/>
        <w:jc w:val="both"/>
        <w:rPr>
          <w:lang w:val="cs-CZ"/>
        </w:rPr>
      </w:pPr>
      <w:r w:rsidRPr="00997EAD">
        <w:rPr>
          <w:lang w:val="cs-CZ"/>
        </w:rPr>
        <w:t xml:space="preserve">Projektová dokumentace pro provádění stavby musí určovat stavbu co do technických a ekonomických podrobností, které jednoznačně vymezí hmotové, materiálové, </w:t>
      </w:r>
      <w:proofErr w:type="gramStart"/>
      <w:r w:rsidRPr="00997EAD">
        <w:rPr>
          <w:lang w:val="cs-CZ"/>
        </w:rPr>
        <w:t>stavebně - technické</w:t>
      </w:r>
      <w:proofErr w:type="gramEnd"/>
      <w:r w:rsidRPr="00997EAD">
        <w:rPr>
          <w:lang w:val="cs-CZ"/>
        </w:rPr>
        <w:t>, technologické, dispoziční a provozní vlastnosti a jakost.</w:t>
      </w:r>
    </w:p>
    <w:p w14:paraId="2288821E" w14:textId="77777777" w:rsidR="0083267D" w:rsidRPr="00997EAD" w:rsidRDefault="0083267D" w:rsidP="0083267D">
      <w:pPr>
        <w:pStyle w:val="Odstavecseseznamem"/>
        <w:jc w:val="both"/>
        <w:rPr>
          <w:lang w:val="cs-CZ"/>
        </w:rPr>
      </w:pPr>
    </w:p>
    <w:p w14:paraId="69F47E94" w14:textId="77777777" w:rsidR="0083267D" w:rsidRPr="00997EAD" w:rsidRDefault="0083267D" w:rsidP="0083267D">
      <w:pPr>
        <w:numPr>
          <w:ilvl w:val="1"/>
          <w:numId w:val="17"/>
        </w:numPr>
        <w:ind w:left="1276"/>
        <w:jc w:val="both"/>
        <w:rPr>
          <w:lang w:val="cs-CZ"/>
        </w:rPr>
      </w:pPr>
      <w:r w:rsidRPr="00997EAD">
        <w:rPr>
          <w:lang w:val="cs-CZ"/>
        </w:rPr>
        <w:t>Projektová dokumentace musí volit nejvhodnější a nejekonomičtější řešení.</w:t>
      </w:r>
    </w:p>
    <w:p w14:paraId="63A8F11E" w14:textId="77777777" w:rsidR="0083267D" w:rsidRPr="00997EAD" w:rsidRDefault="0083267D" w:rsidP="0083267D">
      <w:pPr>
        <w:pStyle w:val="Odstavecseseznamem"/>
        <w:jc w:val="both"/>
        <w:rPr>
          <w:lang w:val="cs-CZ"/>
        </w:rPr>
      </w:pPr>
    </w:p>
    <w:p w14:paraId="633707AE" w14:textId="77777777" w:rsidR="0083267D" w:rsidRPr="00997EAD" w:rsidRDefault="0083267D" w:rsidP="0083267D">
      <w:pPr>
        <w:numPr>
          <w:ilvl w:val="1"/>
          <w:numId w:val="17"/>
        </w:numPr>
        <w:ind w:left="1276"/>
        <w:jc w:val="both"/>
        <w:rPr>
          <w:lang w:val="cs-CZ"/>
        </w:rPr>
      </w:pPr>
      <w:r w:rsidRPr="00997EAD">
        <w:rPr>
          <w:lang w:val="cs-CZ"/>
        </w:rPr>
        <w:t xml:space="preserve">Zhotovitel je povinen rozčlenit projektovou dokumentaci do provozuschopných částí (etap) upřesněných na výrobních výborech. </w:t>
      </w:r>
    </w:p>
    <w:p w14:paraId="512E7ABF" w14:textId="77777777" w:rsidR="0083267D" w:rsidRPr="00997EAD" w:rsidRDefault="0083267D" w:rsidP="0083267D">
      <w:pPr>
        <w:ind w:left="1276"/>
        <w:jc w:val="both"/>
        <w:rPr>
          <w:lang w:val="cs-CZ"/>
        </w:rPr>
      </w:pPr>
    </w:p>
    <w:p w14:paraId="7F27D7BC" w14:textId="77777777" w:rsidR="0083267D" w:rsidRPr="00997EAD" w:rsidRDefault="0083267D" w:rsidP="0083267D">
      <w:pPr>
        <w:numPr>
          <w:ilvl w:val="1"/>
          <w:numId w:val="17"/>
        </w:numPr>
        <w:ind w:left="1276"/>
        <w:jc w:val="both"/>
        <w:rPr>
          <w:lang w:val="cs-CZ"/>
        </w:rPr>
      </w:pPr>
      <w:r w:rsidRPr="00997EAD">
        <w:rPr>
          <w:lang w:val="cs-CZ"/>
        </w:rPr>
        <w:t>Objednatel požaduje po zhotoviteli řešit v projektové dokumentaci předpokládaný harmonogram časového a věcného rozsahu provádění stavby a návrhu dopravně inženýrského opatření.</w:t>
      </w:r>
    </w:p>
    <w:p w14:paraId="368C4C25" w14:textId="77777777" w:rsidR="0083267D" w:rsidRPr="00997EAD" w:rsidRDefault="0083267D" w:rsidP="0083267D">
      <w:pPr>
        <w:pStyle w:val="Odstavecseseznamem"/>
        <w:rPr>
          <w:lang w:val="cs-CZ"/>
        </w:rPr>
      </w:pPr>
    </w:p>
    <w:p w14:paraId="3F52033B" w14:textId="77777777" w:rsidR="0083267D" w:rsidRPr="00997EAD" w:rsidRDefault="0083267D" w:rsidP="0083267D">
      <w:pPr>
        <w:numPr>
          <w:ilvl w:val="1"/>
          <w:numId w:val="17"/>
        </w:numPr>
        <w:ind w:left="1276"/>
        <w:jc w:val="both"/>
        <w:rPr>
          <w:lang w:val="cs-CZ"/>
        </w:rPr>
      </w:pPr>
      <w:r w:rsidRPr="00997EAD">
        <w:rPr>
          <w:lang w:val="cs-CZ"/>
        </w:rPr>
        <w:lastRenderedPageBreak/>
        <w:t>Projektová dokumentace bude opatřena podpisem autorizovaných zpracovatelů na jednotlivých částech projektové dokumentace (technických zprávách, výkresech apod.).</w:t>
      </w:r>
    </w:p>
    <w:p w14:paraId="4852B577" w14:textId="77777777" w:rsidR="0083267D" w:rsidRPr="00997EAD" w:rsidRDefault="0083267D" w:rsidP="0083267D">
      <w:pPr>
        <w:pStyle w:val="Odstavecseseznamem"/>
        <w:rPr>
          <w:lang w:val="cs-CZ"/>
        </w:rPr>
      </w:pPr>
    </w:p>
    <w:p w14:paraId="28087790" w14:textId="77777777" w:rsidR="0083267D" w:rsidRPr="00997EAD" w:rsidRDefault="0083267D" w:rsidP="0083267D">
      <w:pPr>
        <w:numPr>
          <w:ilvl w:val="1"/>
          <w:numId w:val="17"/>
        </w:numPr>
        <w:ind w:left="1276"/>
        <w:jc w:val="both"/>
        <w:rPr>
          <w:lang w:val="cs-CZ"/>
        </w:rPr>
      </w:pPr>
      <w:r w:rsidRPr="00997EAD">
        <w:rPr>
          <w:lang w:val="cs-CZ"/>
        </w:rPr>
        <w:t>Konstrukční část projektov</w:t>
      </w:r>
      <w:r>
        <w:rPr>
          <w:lang w:val="cs-CZ"/>
        </w:rPr>
        <w:t>é</w:t>
      </w:r>
      <w:r w:rsidRPr="00997EAD">
        <w:rPr>
          <w:lang w:val="cs-CZ"/>
        </w:rPr>
        <w:t xml:space="preserve"> dokumentace bude v případě potřeby (tzn. pokud se železobetonová konstrukce bude vyskytovat) vypracována včetně podrobných výkresů výztuže se zakreslením všech prutů, a to včetně položkového výkazu výztuže.</w:t>
      </w:r>
    </w:p>
    <w:p w14:paraId="67DFA747" w14:textId="77777777" w:rsidR="0083267D" w:rsidRPr="00997EAD" w:rsidRDefault="0083267D" w:rsidP="0083267D">
      <w:pPr>
        <w:ind w:left="1276" w:hanging="380"/>
        <w:jc w:val="both"/>
        <w:rPr>
          <w:lang w:val="cs-CZ"/>
        </w:rPr>
      </w:pPr>
    </w:p>
    <w:p w14:paraId="0A213214" w14:textId="77777777" w:rsidR="0083267D" w:rsidRPr="00997EAD" w:rsidRDefault="0083267D" w:rsidP="0083267D">
      <w:pPr>
        <w:numPr>
          <w:ilvl w:val="1"/>
          <w:numId w:val="17"/>
        </w:numPr>
        <w:ind w:left="1276"/>
        <w:jc w:val="both"/>
        <w:rPr>
          <w:lang w:val="cs-CZ"/>
        </w:rPr>
      </w:pPr>
      <w:r w:rsidRPr="00997EAD">
        <w:rPr>
          <w:lang w:val="cs-CZ"/>
        </w:rPr>
        <w:t>Soupis prací vč. výkazu výměr musí vymezovat druh, jakost a množství požadovaných prací potřebných ke zhotovení stavby a bude podkladem pro zpracování nabídkové ceny dodavateli v rámci veřejné zakázky na výběr zhotovitele stavby. Závazným podkladem pro vypracování soupisu prací vč. výkazu výměr jsou:</w:t>
      </w:r>
    </w:p>
    <w:p w14:paraId="368AD03B" w14:textId="77777777" w:rsidR="0083267D" w:rsidRPr="00997EAD" w:rsidRDefault="0083267D" w:rsidP="0083267D">
      <w:pPr>
        <w:ind w:left="1276" w:firstLine="556"/>
        <w:jc w:val="both"/>
        <w:rPr>
          <w:lang w:val="cs-CZ"/>
        </w:rPr>
      </w:pPr>
      <w:r w:rsidRPr="00997EAD">
        <w:rPr>
          <w:lang w:val="cs-CZ"/>
        </w:rPr>
        <w:t>-</w:t>
      </w:r>
      <w:r w:rsidRPr="00997EAD">
        <w:rPr>
          <w:lang w:val="cs-CZ"/>
        </w:rPr>
        <w:tab/>
        <w:t>projektová dokumentace pro provádění stavby,</w:t>
      </w:r>
    </w:p>
    <w:p w14:paraId="06632C4C" w14:textId="77777777" w:rsidR="0083267D" w:rsidRPr="00997EAD" w:rsidRDefault="0083267D" w:rsidP="0083267D">
      <w:pPr>
        <w:ind w:left="2124" w:hanging="292"/>
        <w:jc w:val="both"/>
        <w:rPr>
          <w:lang w:val="cs-CZ"/>
        </w:rPr>
      </w:pPr>
      <w:r w:rsidRPr="00997EAD">
        <w:rPr>
          <w:lang w:val="cs-CZ"/>
        </w:rPr>
        <w:t>-</w:t>
      </w:r>
      <w:r w:rsidRPr="00997EAD">
        <w:rPr>
          <w:lang w:val="cs-CZ"/>
        </w:rPr>
        <w:tab/>
        <w:t>technické specifikace včetně technických a uživatelských standardů stavby.</w:t>
      </w:r>
    </w:p>
    <w:p w14:paraId="25A71051" w14:textId="77777777" w:rsidR="0083267D" w:rsidRPr="00997EAD" w:rsidRDefault="0083267D" w:rsidP="0083267D">
      <w:pPr>
        <w:ind w:left="1276" w:hanging="380"/>
        <w:jc w:val="both"/>
        <w:rPr>
          <w:lang w:val="cs-CZ"/>
        </w:rPr>
      </w:pPr>
    </w:p>
    <w:p w14:paraId="1529A974" w14:textId="77777777" w:rsidR="0083267D" w:rsidRPr="00997EAD" w:rsidRDefault="0083267D" w:rsidP="0083267D">
      <w:pPr>
        <w:numPr>
          <w:ilvl w:val="1"/>
          <w:numId w:val="17"/>
        </w:numPr>
        <w:ind w:left="1276"/>
        <w:jc w:val="both"/>
        <w:rPr>
          <w:lang w:val="cs-CZ"/>
        </w:rPr>
      </w:pPr>
      <w:r w:rsidRPr="00997EAD">
        <w:rPr>
          <w:lang w:val="cs-CZ"/>
        </w:rPr>
        <w:t>Soupis prací vč. výkazu výměr bude odpovídat skladbě projektové dokumentace pro provádění stavby. Soupis prací vč. výkazu výměr bude vždy obsahovat položku „Ostatní náklady“, resp. též „Vedlejší náklady“. Soupis prací vč. výkazu výměr musí obsahovat všechny položky, materiály, práce a náklady, které vyplývají ze všech částí projektové dokumentace.</w:t>
      </w:r>
    </w:p>
    <w:p w14:paraId="7A567931" w14:textId="77777777" w:rsidR="0083267D" w:rsidRPr="00997EAD" w:rsidRDefault="0083267D" w:rsidP="0083267D">
      <w:pPr>
        <w:ind w:left="1276"/>
        <w:jc w:val="both"/>
        <w:rPr>
          <w:lang w:val="cs-CZ"/>
        </w:rPr>
      </w:pPr>
      <w:r w:rsidRPr="00997EAD">
        <w:rPr>
          <w:lang w:val="cs-CZ"/>
        </w:rPr>
        <w:t>Položka soupisu prací bude obsahovat:</w:t>
      </w:r>
    </w:p>
    <w:p w14:paraId="62743387" w14:textId="77777777" w:rsidR="0083267D" w:rsidRPr="00997EAD" w:rsidRDefault="0083267D" w:rsidP="0083267D">
      <w:pPr>
        <w:numPr>
          <w:ilvl w:val="0"/>
          <w:numId w:val="18"/>
        </w:numPr>
        <w:jc w:val="both"/>
        <w:rPr>
          <w:lang w:val="cs-CZ"/>
        </w:rPr>
      </w:pPr>
      <w:r w:rsidRPr="00997EAD">
        <w:rPr>
          <w:lang w:val="cs-CZ"/>
        </w:rPr>
        <w:t>pořadové číslo položky,</w:t>
      </w:r>
    </w:p>
    <w:p w14:paraId="1EE99D15" w14:textId="77777777" w:rsidR="0083267D" w:rsidRPr="00997EAD" w:rsidRDefault="0083267D" w:rsidP="0083267D">
      <w:pPr>
        <w:numPr>
          <w:ilvl w:val="0"/>
          <w:numId w:val="18"/>
        </w:numPr>
        <w:jc w:val="both"/>
        <w:rPr>
          <w:lang w:val="cs-CZ"/>
        </w:rPr>
      </w:pPr>
      <w:r w:rsidRPr="00997EAD">
        <w:rPr>
          <w:lang w:val="cs-CZ"/>
        </w:rPr>
        <w:t>označení cenové soustavy dle § 11 vyhlášky č. 169/2016 Sb., pokud je použita,</w:t>
      </w:r>
    </w:p>
    <w:p w14:paraId="033BFCB5" w14:textId="77777777" w:rsidR="0083267D" w:rsidRPr="00997EAD" w:rsidRDefault="0083267D" w:rsidP="0083267D">
      <w:pPr>
        <w:numPr>
          <w:ilvl w:val="0"/>
          <w:numId w:val="18"/>
        </w:numPr>
        <w:jc w:val="both"/>
        <w:rPr>
          <w:lang w:val="cs-CZ"/>
        </w:rPr>
      </w:pPr>
      <w:r w:rsidRPr="00997EAD">
        <w:rPr>
          <w:lang w:val="cs-CZ"/>
        </w:rPr>
        <w:t>kód položky podle cenové soustavy podle § 11 vyhlášky č. 169/2016 Sb., pokud je použita,</w:t>
      </w:r>
    </w:p>
    <w:p w14:paraId="2F5A6992" w14:textId="77777777" w:rsidR="0083267D" w:rsidRPr="00997EAD" w:rsidRDefault="0083267D" w:rsidP="0083267D">
      <w:pPr>
        <w:numPr>
          <w:ilvl w:val="0"/>
          <w:numId w:val="18"/>
        </w:numPr>
        <w:jc w:val="both"/>
        <w:rPr>
          <w:lang w:val="cs-CZ"/>
        </w:rPr>
      </w:pPr>
      <w:r w:rsidRPr="00997EAD">
        <w:rPr>
          <w:lang w:val="cs-CZ"/>
        </w:rPr>
        <w:t xml:space="preserve">popis položky jednoznačně vymezující druh a kvalitu prací, dodávky nebo služby, s případným odkazem na části zadávací dokumentace pro provádění stavby a jiné dokumenty a technické a cenové podmínky, </w:t>
      </w:r>
    </w:p>
    <w:p w14:paraId="3A90DA43" w14:textId="77777777" w:rsidR="0083267D" w:rsidRPr="00997EAD" w:rsidRDefault="0083267D" w:rsidP="0083267D">
      <w:pPr>
        <w:numPr>
          <w:ilvl w:val="0"/>
          <w:numId w:val="18"/>
        </w:numPr>
        <w:jc w:val="both"/>
        <w:rPr>
          <w:lang w:val="cs-CZ"/>
        </w:rPr>
      </w:pPr>
      <w:r w:rsidRPr="00997EAD">
        <w:rPr>
          <w:lang w:val="cs-CZ"/>
        </w:rPr>
        <w:t>měrnou jednotku,</w:t>
      </w:r>
    </w:p>
    <w:p w14:paraId="62120D1C" w14:textId="77777777" w:rsidR="0083267D" w:rsidRPr="00997EAD" w:rsidRDefault="0083267D" w:rsidP="0083267D">
      <w:pPr>
        <w:numPr>
          <w:ilvl w:val="0"/>
          <w:numId w:val="18"/>
        </w:numPr>
        <w:jc w:val="both"/>
        <w:rPr>
          <w:lang w:val="cs-CZ"/>
        </w:rPr>
      </w:pPr>
      <w:r w:rsidRPr="00997EAD">
        <w:rPr>
          <w:lang w:val="cs-CZ"/>
        </w:rPr>
        <w:t>množství,</w:t>
      </w:r>
    </w:p>
    <w:p w14:paraId="698DE407" w14:textId="77777777" w:rsidR="0083267D" w:rsidRPr="00997EAD" w:rsidRDefault="0083267D" w:rsidP="0083267D">
      <w:pPr>
        <w:numPr>
          <w:ilvl w:val="0"/>
          <w:numId w:val="18"/>
        </w:numPr>
        <w:jc w:val="both"/>
        <w:rPr>
          <w:lang w:val="cs-CZ"/>
        </w:rPr>
      </w:pPr>
      <w:r w:rsidRPr="00997EAD">
        <w:rPr>
          <w:lang w:val="cs-CZ"/>
        </w:rPr>
        <w:t>výkaz výměr k uvedenému množství, s výjimkou případů, kdy není výpočet pro stanovení množství položky soupisu prací potřebný.</w:t>
      </w:r>
    </w:p>
    <w:p w14:paraId="0371E03A" w14:textId="77777777" w:rsidR="0083267D" w:rsidRPr="00997EAD" w:rsidRDefault="0083267D" w:rsidP="0083267D">
      <w:pPr>
        <w:tabs>
          <w:tab w:val="left" w:pos="7395"/>
        </w:tabs>
        <w:ind w:left="1276" w:hanging="380"/>
        <w:jc w:val="both"/>
        <w:rPr>
          <w:lang w:val="cs-CZ"/>
        </w:rPr>
      </w:pPr>
    </w:p>
    <w:p w14:paraId="42B3B1F7" w14:textId="77777777" w:rsidR="0083267D" w:rsidRPr="00997EAD" w:rsidRDefault="0083267D" w:rsidP="0083267D">
      <w:pPr>
        <w:numPr>
          <w:ilvl w:val="1"/>
          <w:numId w:val="17"/>
        </w:numPr>
        <w:ind w:left="1276"/>
        <w:jc w:val="both"/>
        <w:rPr>
          <w:lang w:val="cs-CZ"/>
        </w:rPr>
      </w:pPr>
      <w:r w:rsidRPr="00997EAD">
        <w:rPr>
          <w:lang w:val="cs-CZ"/>
        </w:rPr>
        <w:t xml:space="preserve">Projektová dokumentace pro provádění stavby bude předána objednateli kompletní včetně závěrečného projednání a stanovisek v následujících počtech: </w:t>
      </w:r>
    </w:p>
    <w:p w14:paraId="02BF209C" w14:textId="77777777" w:rsidR="0083267D" w:rsidRPr="002F026D" w:rsidRDefault="0083267D" w:rsidP="0083267D">
      <w:pPr>
        <w:numPr>
          <w:ilvl w:val="0"/>
          <w:numId w:val="16"/>
        </w:numPr>
        <w:jc w:val="both"/>
        <w:rPr>
          <w:lang w:val="cs-CZ"/>
        </w:rPr>
      </w:pPr>
      <w:r w:rsidRPr="002F026D">
        <w:rPr>
          <w:lang w:val="cs-CZ"/>
        </w:rPr>
        <w:t>4 vyhotovení v listinné podobě,</w:t>
      </w:r>
    </w:p>
    <w:p w14:paraId="7952A5E8" w14:textId="77777777" w:rsidR="0083267D" w:rsidRPr="00997EAD" w:rsidRDefault="0083267D" w:rsidP="0083267D">
      <w:pPr>
        <w:numPr>
          <w:ilvl w:val="0"/>
          <w:numId w:val="16"/>
        </w:numPr>
        <w:jc w:val="both"/>
        <w:rPr>
          <w:lang w:val="cs-CZ"/>
        </w:rPr>
      </w:pPr>
      <w:r w:rsidRPr="002F026D">
        <w:rPr>
          <w:lang w:val="cs-CZ"/>
        </w:rPr>
        <w:t>1 vyhotovení</w:t>
      </w:r>
      <w:r w:rsidRPr="00997EAD">
        <w:rPr>
          <w:lang w:val="cs-CZ"/>
        </w:rPr>
        <w:t xml:space="preserve"> v elektronické podobě včetně soupisu prací s výkazem výměr a položkového rozpočtu.</w:t>
      </w:r>
    </w:p>
    <w:p w14:paraId="72B3C00C" w14:textId="77777777" w:rsidR="0083267D" w:rsidRPr="00997EAD" w:rsidRDefault="0083267D" w:rsidP="0083267D">
      <w:pPr>
        <w:ind w:left="1276" w:hanging="380"/>
        <w:jc w:val="both"/>
        <w:rPr>
          <w:lang w:val="cs-CZ"/>
        </w:rPr>
      </w:pPr>
    </w:p>
    <w:p w14:paraId="74DB8C8F" w14:textId="77777777" w:rsidR="0083267D" w:rsidRPr="00997EAD" w:rsidRDefault="0083267D" w:rsidP="0083267D">
      <w:pPr>
        <w:numPr>
          <w:ilvl w:val="1"/>
          <w:numId w:val="17"/>
        </w:numPr>
        <w:ind w:left="1276"/>
        <w:jc w:val="both"/>
        <w:rPr>
          <w:lang w:val="cs-CZ"/>
        </w:rPr>
      </w:pPr>
      <w:proofErr w:type="spellStart"/>
      <w:r w:rsidRPr="00997EAD">
        <w:rPr>
          <w:lang w:val="cs-CZ"/>
        </w:rPr>
        <w:t>Paré</w:t>
      </w:r>
      <w:proofErr w:type="spellEnd"/>
      <w:r w:rsidRPr="00997EAD">
        <w:rPr>
          <w:lang w:val="cs-CZ"/>
        </w:rPr>
        <w:t xml:space="preserve"> č. 1 projektové dokumentace v listinné podobě bude obsahovat úplný soupis prací vč. výkazu výměr (neoceněný) a položkový rozpočet stavby (oceněný), které budou rozčleněny dle stavebních dílců „Třídníku stavebních konstrukcí a prací“ s uvedením měrných jednotek a cenou za měrnou jednotku, v členění po jednotlivých samostatných stavebních a provozních souborech, které budou zařazeny do příslušných kategorií funkčních částí stavby. </w:t>
      </w:r>
    </w:p>
    <w:p w14:paraId="25AC4210" w14:textId="77777777" w:rsidR="0083267D" w:rsidRPr="00997EAD" w:rsidRDefault="0083267D" w:rsidP="0083267D">
      <w:pPr>
        <w:ind w:left="1276"/>
        <w:jc w:val="both"/>
        <w:rPr>
          <w:lang w:val="cs-CZ"/>
        </w:rPr>
      </w:pPr>
    </w:p>
    <w:p w14:paraId="5C6F19E1" w14:textId="77777777" w:rsidR="0083267D" w:rsidRPr="00997EAD" w:rsidRDefault="0083267D" w:rsidP="0083267D">
      <w:pPr>
        <w:numPr>
          <w:ilvl w:val="1"/>
          <w:numId w:val="17"/>
        </w:numPr>
        <w:ind w:left="1276"/>
        <w:jc w:val="both"/>
        <w:rPr>
          <w:lang w:val="cs-CZ"/>
        </w:rPr>
      </w:pPr>
      <w:proofErr w:type="spellStart"/>
      <w:r w:rsidRPr="00997EAD">
        <w:rPr>
          <w:lang w:val="cs-CZ"/>
        </w:rPr>
        <w:lastRenderedPageBreak/>
        <w:t>Paré</w:t>
      </w:r>
      <w:proofErr w:type="spellEnd"/>
      <w:r w:rsidRPr="00997EAD">
        <w:rPr>
          <w:lang w:val="cs-CZ"/>
        </w:rPr>
        <w:t xml:space="preserve"> č. </w:t>
      </w:r>
      <w:proofErr w:type="gramStart"/>
      <w:r w:rsidRPr="00997EAD">
        <w:rPr>
          <w:lang w:val="cs-CZ"/>
        </w:rPr>
        <w:t xml:space="preserve">2 - </w:t>
      </w:r>
      <w:r>
        <w:rPr>
          <w:lang w:val="cs-CZ"/>
        </w:rPr>
        <w:t>4</w:t>
      </w:r>
      <w:proofErr w:type="gramEnd"/>
      <w:r w:rsidRPr="00997EAD">
        <w:rPr>
          <w:lang w:val="cs-CZ"/>
        </w:rPr>
        <w:t xml:space="preserve"> projektové dokumentace bude obsahovat úplný soupis prací vč. výkazu výměr (neoceněný), který bude rozčleněn dle stavebních dílců „Třídníku stavebních konstrukcí a prací“, v členění po jednotlivých samostatných stavebních a provozních souborech, které budou zařazeny do příslušných kategorií funkčních částí stavby.</w:t>
      </w:r>
    </w:p>
    <w:p w14:paraId="2D40C42D" w14:textId="77777777" w:rsidR="0083267D" w:rsidRPr="00997EAD" w:rsidRDefault="0083267D" w:rsidP="0083267D">
      <w:pPr>
        <w:ind w:left="1276" w:hanging="380"/>
        <w:jc w:val="both"/>
        <w:rPr>
          <w:lang w:val="cs-CZ"/>
        </w:rPr>
      </w:pPr>
    </w:p>
    <w:p w14:paraId="28B2BA5B" w14:textId="77777777" w:rsidR="0083267D" w:rsidRPr="00997EAD" w:rsidRDefault="0083267D" w:rsidP="0083267D">
      <w:pPr>
        <w:numPr>
          <w:ilvl w:val="1"/>
          <w:numId w:val="17"/>
        </w:numPr>
        <w:ind w:left="1276"/>
        <w:jc w:val="both"/>
        <w:rPr>
          <w:lang w:val="cs-CZ"/>
        </w:rPr>
      </w:pPr>
      <w:r w:rsidRPr="00997EAD">
        <w:rPr>
          <w:lang w:val="cs-CZ"/>
        </w:rPr>
        <w:t>Výkresy (projektová dokumentace) pro elektronickou podobu budou zpracovány ve formátu PDF i CAD (přípona</w:t>
      </w:r>
      <w:r>
        <w:rPr>
          <w:lang w:val="cs-CZ"/>
        </w:rPr>
        <w:t xml:space="preserve"> </w:t>
      </w:r>
      <w:r w:rsidRPr="00997EAD">
        <w:rPr>
          <w:lang w:val="cs-CZ"/>
        </w:rPr>
        <w:t>*</w:t>
      </w:r>
      <w:proofErr w:type="spellStart"/>
      <w:r w:rsidRPr="00997EAD">
        <w:rPr>
          <w:lang w:val="cs-CZ"/>
        </w:rPr>
        <w:t>dwg</w:t>
      </w:r>
      <w:proofErr w:type="spellEnd"/>
      <w:r w:rsidRPr="00997EAD">
        <w:rPr>
          <w:lang w:val="cs-CZ"/>
        </w:rPr>
        <w:t>).</w:t>
      </w:r>
    </w:p>
    <w:p w14:paraId="6BA3FDE3" w14:textId="77777777" w:rsidR="0083267D" w:rsidRPr="00997EAD" w:rsidRDefault="0083267D" w:rsidP="0083267D">
      <w:pPr>
        <w:pStyle w:val="Odstavecseseznamem"/>
        <w:jc w:val="both"/>
        <w:rPr>
          <w:lang w:val="cs-CZ"/>
        </w:rPr>
      </w:pPr>
    </w:p>
    <w:p w14:paraId="0D4FDC96" w14:textId="77777777" w:rsidR="0083267D" w:rsidRPr="00997EAD" w:rsidRDefault="0083267D" w:rsidP="0083267D">
      <w:pPr>
        <w:numPr>
          <w:ilvl w:val="1"/>
          <w:numId w:val="17"/>
        </w:numPr>
        <w:ind w:left="1276"/>
        <w:jc w:val="both"/>
        <w:rPr>
          <w:lang w:val="cs-CZ"/>
        </w:rPr>
      </w:pPr>
      <w:r w:rsidRPr="00997EAD">
        <w:rPr>
          <w:lang w:val="cs-CZ"/>
        </w:rPr>
        <w:t>Soupis prací vč. výkazu výměr (neoceněný) a položkový rozpočet (oceněný) musí být zpracován pro všechny stavební a provozní soubory, obsahovat dílčí výpočty a v listinné a v elektronické podobě bude předán objednateli ve formátu.xls.</w:t>
      </w:r>
    </w:p>
    <w:p w14:paraId="4BCE285B" w14:textId="77777777" w:rsidR="0083267D" w:rsidRPr="00997EAD" w:rsidRDefault="0083267D" w:rsidP="0083267D">
      <w:pPr>
        <w:tabs>
          <w:tab w:val="left" w:pos="7395"/>
        </w:tabs>
        <w:ind w:left="1276" w:hanging="380"/>
        <w:jc w:val="both"/>
        <w:rPr>
          <w:lang w:val="cs-CZ"/>
        </w:rPr>
      </w:pPr>
    </w:p>
    <w:p w14:paraId="17915393" w14:textId="50DA115B" w:rsidR="0083267D" w:rsidRPr="0083267D" w:rsidRDefault="0083267D" w:rsidP="0083267D">
      <w:pPr>
        <w:numPr>
          <w:ilvl w:val="1"/>
          <w:numId w:val="17"/>
        </w:numPr>
        <w:ind w:left="1276"/>
        <w:jc w:val="both"/>
        <w:rPr>
          <w:lang w:val="cs-CZ"/>
        </w:rPr>
      </w:pPr>
      <w:r w:rsidRPr="00997EAD">
        <w:rPr>
          <w:lang w:val="cs-CZ"/>
        </w:rPr>
        <w:t>Smluvní strany se dohodly, že zhotovitel je povinen tuto dokumentaci předat nejpozději v termínu dle čl. I</w:t>
      </w:r>
      <w:r>
        <w:rPr>
          <w:lang w:val="cs-CZ"/>
        </w:rPr>
        <w:t>V</w:t>
      </w:r>
      <w:r w:rsidRPr="00997EAD">
        <w:rPr>
          <w:lang w:val="cs-CZ"/>
        </w:rPr>
        <w:t xml:space="preserve">. odst. 1 písm. b) této </w:t>
      </w:r>
      <w:r>
        <w:rPr>
          <w:lang w:val="cs-CZ"/>
        </w:rPr>
        <w:t>s</w:t>
      </w:r>
      <w:r w:rsidRPr="00997EAD">
        <w:rPr>
          <w:lang w:val="cs-CZ"/>
        </w:rPr>
        <w:t>mlouvy.</w:t>
      </w:r>
    </w:p>
    <w:p w14:paraId="16515A1A" w14:textId="77777777" w:rsidR="00035CDA" w:rsidRPr="005F1C84" w:rsidRDefault="00035CDA" w:rsidP="00035CDA">
      <w:pPr>
        <w:ind w:left="540"/>
        <w:jc w:val="both"/>
        <w:rPr>
          <w:lang w:val="cs-CZ"/>
        </w:rPr>
      </w:pPr>
    </w:p>
    <w:p w14:paraId="49FA4347" w14:textId="77777777" w:rsidR="00035CDA" w:rsidRPr="004108EE" w:rsidRDefault="00035CDA" w:rsidP="00035CDA">
      <w:pPr>
        <w:numPr>
          <w:ilvl w:val="0"/>
          <w:numId w:val="8"/>
        </w:numPr>
        <w:tabs>
          <w:tab w:val="num" w:pos="540"/>
        </w:tabs>
        <w:ind w:left="540" w:hanging="540"/>
        <w:jc w:val="both"/>
        <w:rPr>
          <w:lang w:val="cs-CZ"/>
        </w:rPr>
      </w:pPr>
      <w:r w:rsidRPr="004108EE">
        <w:rPr>
          <w:lang w:val="cs-CZ"/>
        </w:rPr>
        <w:t>Zhotovitel koordinuje a odpovídá za všechny projektové práce. Zhotovitel vypracuje předmět plnění svým jménem a na vlastní odpovědnost.</w:t>
      </w:r>
    </w:p>
    <w:p w14:paraId="20F3DE9A" w14:textId="77777777" w:rsidR="00035CDA" w:rsidRPr="004108EE" w:rsidRDefault="00035CDA" w:rsidP="00035CDA">
      <w:pPr>
        <w:pStyle w:val="Zpat"/>
        <w:tabs>
          <w:tab w:val="clear" w:pos="4536"/>
          <w:tab w:val="clear" w:pos="9072"/>
        </w:tabs>
      </w:pPr>
    </w:p>
    <w:p w14:paraId="46AF6B53" w14:textId="77777777" w:rsidR="00035CDA" w:rsidRPr="004108EE" w:rsidRDefault="00035CDA" w:rsidP="00035CDA">
      <w:pPr>
        <w:numPr>
          <w:ilvl w:val="0"/>
          <w:numId w:val="8"/>
        </w:numPr>
        <w:tabs>
          <w:tab w:val="num" w:pos="540"/>
        </w:tabs>
        <w:ind w:left="540" w:hanging="540"/>
        <w:jc w:val="both"/>
        <w:rPr>
          <w:lang w:val="cs-CZ"/>
        </w:rPr>
      </w:pPr>
      <w:r w:rsidRPr="004108EE">
        <w:rPr>
          <w:lang w:val="cs-CZ"/>
        </w:rPr>
        <w:t>Zhotovitel bude informovat objednatele o stavu rozpracované projektové dokumentace na pravidelných výrobních výborech, kde bude podávat podrobné informace a řešení případně vzniklé problematiky. Výrobní výbory bude zhotovitel organizovat podle potřeby, nejméně však v rozsahu dle níže uvedených ustanovení této smlouvy. Na vyzvání předloží zhotovitel rozpracovanou projektovou dokumentaci objednateli k posouzení.</w:t>
      </w:r>
    </w:p>
    <w:p w14:paraId="52B51D87" w14:textId="77777777" w:rsidR="00035CDA" w:rsidRPr="004108EE" w:rsidRDefault="00035CDA" w:rsidP="00035CDA">
      <w:pPr>
        <w:pStyle w:val="Odstavecseseznamem"/>
        <w:rPr>
          <w:lang w:val="cs-CZ"/>
        </w:rPr>
      </w:pPr>
    </w:p>
    <w:p w14:paraId="093A9DBC" w14:textId="01EF8EA3" w:rsidR="00035CDA" w:rsidRPr="004108EE" w:rsidRDefault="00035CDA" w:rsidP="00035CDA">
      <w:pPr>
        <w:numPr>
          <w:ilvl w:val="0"/>
          <w:numId w:val="8"/>
        </w:numPr>
        <w:tabs>
          <w:tab w:val="num" w:pos="540"/>
        </w:tabs>
        <w:ind w:left="540" w:hanging="540"/>
        <w:jc w:val="both"/>
        <w:rPr>
          <w:lang w:val="cs-CZ"/>
        </w:rPr>
      </w:pPr>
      <w:r w:rsidRPr="004108EE">
        <w:rPr>
          <w:lang w:val="cs-CZ"/>
        </w:rPr>
        <w:t xml:space="preserve">Výrobní výbor je zhotovitel povinen svolat bez zbytečného odkladu po zahájení plnění předmětu díla. Zhotovitel je pro tento účel povinen obeslat s žádostí o účast zástupce objednatele, správce či provozovatele projektovanou stavbou dotčeného majetku </w:t>
      </w:r>
      <w:r w:rsidR="009B17C9" w:rsidRPr="004108EE">
        <w:rPr>
          <w:lang w:val="cs-CZ"/>
        </w:rPr>
        <w:br/>
      </w:r>
      <w:r w:rsidRPr="004108EE">
        <w:rPr>
          <w:lang w:val="cs-CZ"/>
        </w:rPr>
        <w:t>ve vlastnictví statutárního města Plzně (např. SVS MP, UMO, SIT MP, VODÁRNA PLZEŇ a.s. apod.) a dále vlastníka či správce projektovanou stavbou dotčeného majetku třetích osob (např. ŘSD ČR, SÚS PK, Plzeňská teplárenská, a.s., ČEZ,</w:t>
      </w:r>
      <w:r w:rsidR="00641E87" w:rsidRPr="004108EE">
        <w:rPr>
          <w:lang w:val="cs-CZ"/>
        </w:rPr>
        <w:t xml:space="preserve"> a.s.,</w:t>
      </w:r>
      <w:r w:rsidRPr="004108EE">
        <w:rPr>
          <w:lang w:val="cs-CZ"/>
        </w:rPr>
        <w:t xml:space="preserve"> </w:t>
      </w:r>
      <w:proofErr w:type="spellStart"/>
      <w:r w:rsidR="00641E87" w:rsidRPr="004108EE">
        <w:rPr>
          <w:bCs/>
          <w:lang w:val="cs-CZ"/>
        </w:rPr>
        <w:t>GasNet</w:t>
      </w:r>
      <w:proofErr w:type="spellEnd"/>
      <w:r w:rsidR="00641E87" w:rsidRPr="004108EE">
        <w:rPr>
          <w:bCs/>
          <w:lang w:val="cs-CZ"/>
        </w:rPr>
        <w:t>, s.r.o.</w:t>
      </w:r>
      <w:r w:rsidRPr="004108EE">
        <w:rPr>
          <w:lang w:val="cs-CZ"/>
        </w:rPr>
        <w:t xml:space="preserve"> apod.). Účelem tohoto výrobního výboru bude stanovení podmínek pro zpracování projektové dokumentace.</w:t>
      </w:r>
    </w:p>
    <w:p w14:paraId="28C1F909" w14:textId="77777777" w:rsidR="00035CDA" w:rsidRPr="004108EE" w:rsidRDefault="00035CDA" w:rsidP="00035CDA">
      <w:pPr>
        <w:pStyle w:val="Odstavecseseznamem"/>
        <w:rPr>
          <w:lang w:val="cs-CZ"/>
        </w:rPr>
      </w:pPr>
    </w:p>
    <w:p w14:paraId="004957DF" w14:textId="166F6F5A" w:rsidR="002F026D" w:rsidRPr="002F026D" w:rsidRDefault="00035CDA" w:rsidP="002F026D">
      <w:pPr>
        <w:numPr>
          <w:ilvl w:val="0"/>
          <w:numId w:val="8"/>
        </w:numPr>
        <w:tabs>
          <w:tab w:val="num" w:pos="540"/>
        </w:tabs>
        <w:ind w:left="540" w:hanging="540"/>
        <w:jc w:val="both"/>
        <w:rPr>
          <w:lang w:val="cs-CZ"/>
        </w:rPr>
      </w:pPr>
      <w:r w:rsidRPr="004108EE">
        <w:rPr>
          <w:lang w:val="cs-CZ"/>
        </w:rPr>
        <w:t>Výrobní výbor je zhotovitel povinen svolat před předáním zpracované projektové dokumentace na O</w:t>
      </w:r>
      <w:r w:rsidR="00330D92" w:rsidRPr="004108EE">
        <w:rPr>
          <w:lang w:val="cs-CZ"/>
        </w:rPr>
        <w:t>TS TÚ</w:t>
      </w:r>
      <w:r w:rsidRPr="004108EE">
        <w:rPr>
          <w:lang w:val="cs-CZ"/>
        </w:rPr>
        <w:t xml:space="preserve"> MMP za účelem podání žádosti o vydání stanoviska k předmětné projektové dokumentaci. Zhotovitel je pro tento účel povinen obeslat s žádostí o účast zástupce objednatele, správce či provozovatele projektovanou stavbou dotčeného majetku ve vlastnictví statutárního města Plzně (např. SVS MP, UMO, SIT MP, VODÁRNA PLZEŇ a.s. apod.) a dále vlastníka či správce projektovanou stavbou dotčeného majetku třetích osob (např. ŘSD ČR, SÚS PK, Plzeňská teplárenská, a.s., ČEZ,</w:t>
      </w:r>
      <w:r w:rsidR="00641E87" w:rsidRPr="004108EE">
        <w:rPr>
          <w:lang w:val="cs-CZ"/>
        </w:rPr>
        <w:t xml:space="preserve"> a.s.,</w:t>
      </w:r>
      <w:r w:rsidRPr="004108EE">
        <w:rPr>
          <w:lang w:val="cs-CZ"/>
        </w:rPr>
        <w:t xml:space="preserve"> </w:t>
      </w:r>
      <w:proofErr w:type="spellStart"/>
      <w:r w:rsidR="00641E87" w:rsidRPr="004108EE">
        <w:rPr>
          <w:bCs/>
          <w:lang w:val="cs-CZ"/>
        </w:rPr>
        <w:t>GasNet</w:t>
      </w:r>
      <w:proofErr w:type="spellEnd"/>
      <w:r w:rsidR="00641E87" w:rsidRPr="004108EE">
        <w:rPr>
          <w:bCs/>
          <w:lang w:val="cs-CZ"/>
        </w:rPr>
        <w:t>, s.r.o.</w:t>
      </w:r>
      <w:r w:rsidRPr="004108EE">
        <w:rPr>
          <w:lang w:val="cs-CZ"/>
        </w:rPr>
        <w:t xml:space="preserve"> apod.). Účelem tohoto výrobního výboru bude seznámení zúčastněných subjektů se zpracovanou projektovou dokumentací.</w:t>
      </w:r>
    </w:p>
    <w:p w14:paraId="0EB37379" w14:textId="22517B40" w:rsidR="00035CDA" w:rsidRPr="004108EE" w:rsidRDefault="00035CDA" w:rsidP="00035CDA">
      <w:pPr>
        <w:numPr>
          <w:ilvl w:val="0"/>
          <w:numId w:val="8"/>
        </w:numPr>
        <w:tabs>
          <w:tab w:val="num" w:pos="540"/>
        </w:tabs>
        <w:ind w:left="540" w:hanging="540"/>
        <w:jc w:val="both"/>
        <w:rPr>
          <w:lang w:val="cs-CZ"/>
        </w:rPr>
      </w:pPr>
      <w:r w:rsidRPr="004108EE">
        <w:rPr>
          <w:lang w:val="cs-CZ"/>
        </w:rPr>
        <w:t>Výrobní výbor je zhotovitel povinen svolat za situace, kdy bude ze strany O</w:t>
      </w:r>
      <w:r w:rsidR="00663CC0" w:rsidRPr="004108EE">
        <w:rPr>
          <w:lang w:val="cs-CZ"/>
        </w:rPr>
        <w:t>TS TÚ</w:t>
      </w:r>
      <w:r w:rsidRPr="004108EE">
        <w:rPr>
          <w:lang w:val="cs-CZ"/>
        </w:rPr>
        <w:t xml:space="preserve"> MMP vydáno stanovisko požadující zapracování změn do zpracované projektové dokumentace. Zhotovitel je v takovém případě povinen svolat tento výrobní výbor po provedení úpravy projektové dokumentace, korespondující s požadavky stanoviska O</w:t>
      </w:r>
      <w:r w:rsidR="00663CC0" w:rsidRPr="004108EE">
        <w:rPr>
          <w:lang w:val="cs-CZ"/>
        </w:rPr>
        <w:t>TS TÚ</w:t>
      </w:r>
      <w:r w:rsidRPr="004108EE">
        <w:rPr>
          <w:lang w:val="cs-CZ"/>
        </w:rPr>
        <w:t xml:space="preserve"> MMP. Zhotovitel je pro tento účel povinen obeslat s žádostí o účast zástupce objednatele, správce či provozovatele projektovanou stavbou dotčeného majetku ve vlastnictví statutárního města Plzně (např. SVS MP, UMO, SIT MP, VODÁRNA PLZEŇ a.s. apod.) a dále vlastníka či správce projektovanou stavbou dotčeného majetku třetích osob (např. </w:t>
      </w:r>
      <w:r w:rsidRPr="004108EE">
        <w:rPr>
          <w:lang w:val="cs-CZ"/>
        </w:rPr>
        <w:lastRenderedPageBreak/>
        <w:t>ŘSD ČR, SÚS PK, Plzeňská teplárenská, a.s., ČEZ,</w:t>
      </w:r>
      <w:r w:rsidR="00641E87" w:rsidRPr="004108EE">
        <w:rPr>
          <w:lang w:val="cs-CZ"/>
        </w:rPr>
        <w:t xml:space="preserve"> a.s.,</w:t>
      </w:r>
      <w:r w:rsidRPr="004108EE">
        <w:rPr>
          <w:lang w:val="cs-CZ"/>
        </w:rPr>
        <w:t xml:space="preserve"> </w:t>
      </w:r>
      <w:proofErr w:type="spellStart"/>
      <w:r w:rsidR="00641E87" w:rsidRPr="004108EE">
        <w:rPr>
          <w:bCs/>
          <w:lang w:val="cs-CZ"/>
        </w:rPr>
        <w:t>GasNet</w:t>
      </w:r>
      <w:proofErr w:type="spellEnd"/>
      <w:r w:rsidR="00641E87" w:rsidRPr="004108EE">
        <w:rPr>
          <w:bCs/>
          <w:lang w:val="cs-CZ"/>
        </w:rPr>
        <w:t>, s.r.o.</w:t>
      </w:r>
      <w:r w:rsidRPr="004108EE">
        <w:rPr>
          <w:lang w:val="cs-CZ"/>
        </w:rPr>
        <w:t xml:space="preserve"> apod.). Předmětem tohoto výrobního výboru bude odsouhlasení zapracování změn do projektové dokumentace.</w:t>
      </w:r>
    </w:p>
    <w:p w14:paraId="196F86E1" w14:textId="77777777" w:rsidR="00DE02B4" w:rsidRPr="004108EE" w:rsidRDefault="00DE02B4" w:rsidP="00DE02B4">
      <w:pPr>
        <w:pStyle w:val="Odstavecseseznamem"/>
        <w:rPr>
          <w:lang w:val="cs-CZ"/>
        </w:rPr>
      </w:pPr>
    </w:p>
    <w:p w14:paraId="6DC2B109" w14:textId="77777777" w:rsidR="00DE02B4" w:rsidRPr="004108EE" w:rsidRDefault="00DE02B4" w:rsidP="00DE02B4">
      <w:pPr>
        <w:numPr>
          <w:ilvl w:val="0"/>
          <w:numId w:val="8"/>
        </w:numPr>
        <w:tabs>
          <w:tab w:val="num" w:pos="540"/>
        </w:tabs>
        <w:ind w:left="540" w:hanging="540"/>
        <w:jc w:val="both"/>
        <w:rPr>
          <w:lang w:val="cs-CZ"/>
        </w:rPr>
      </w:pPr>
      <w:proofErr w:type="spellStart"/>
      <w:r w:rsidRPr="004108EE">
        <w:t>Návrh</w:t>
      </w:r>
      <w:proofErr w:type="spellEnd"/>
      <w:r w:rsidRPr="004108EE">
        <w:t xml:space="preserve"> </w:t>
      </w:r>
      <w:proofErr w:type="spellStart"/>
      <w:r w:rsidRPr="004108EE">
        <w:t>zápisu</w:t>
      </w:r>
      <w:proofErr w:type="spellEnd"/>
      <w:r w:rsidRPr="004108EE">
        <w:t xml:space="preserve"> </w:t>
      </w:r>
      <w:proofErr w:type="spellStart"/>
      <w:r w:rsidRPr="004108EE">
        <w:t>bude</w:t>
      </w:r>
      <w:proofErr w:type="spellEnd"/>
      <w:r w:rsidRPr="004108EE">
        <w:t xml:space="preserve"> </w:t>
      </w:r>
      <w:proofErr w:type="spellStart"/>
      <w:r w:rsidRPr="004108EE">
        <w:t>zaslán</w:t>
      </w:r>
      <w:proofErr w:type="spellEnd"/>
      <w:r w:rsidRPr="004108EE">
        <w:t xml:space="preserve"> </w:t>
      </w:r>
      <w:proofErr w:type="spellStart"/>
      <w:r w:rsidRPr="004108EE">
        <w:t>objednateli</w:t>
      </w:r>
      <w:proofErr w:type="spellEnd"/>
      <w:r w:rsidRPr="004108EE">
        <w:t xml:space="preserve"> k </w:t>
      </w:r>
      <w:proofErr w:type="spellStart"/>
      <w:r w:rsidRPr="004108EE">
        <w:t>odsouhlasení</w:t>
      </w:r>
      <w:proofErr w:type="spellEnd"/>
      <w:r w:rsidRPr="004108EE">
        <w:t xml:space="preserve"> </w:t>
      </w:r>
      <w:proofErr w:type="spellStart"/>
      <w:r w:rsidRPr="004108EE">
        <w:t>nejpozději</w:t>
      </w:r>
      <w:proofErr w:type="spellEnd"/>
      <w:r w:rsidRPr="004108EE">
        <w:t xml:space="preserve"> do 48 h po </w:t>
      </w:r>
      <w:proofErr w:type="spellStart"/>
      <w:r w:rsidRPr="004108EE">
        <w:t>skončení</w:t>
      </w:r>
      <w:proofErr w:type="spellEnd"/>
      <w:r w:rsidRPr="004108EE">
        <w:t xml:space="preserve"> </w:t>
      </w:r>
      <w:proofErr w:type="spellStart"/>
      <w:r w:rsidRPr="004108EE">
        <w:t>výrobního</w:t>
      </w:r>
      <w:proofErr w:type="spellEnd"/>
      <w:r w:rsidRPr="004108EE">
        <w:t xml:space="preserve"> </w:t>
      </w:r>
      <w:proofErr w:type="spellStart"/>
      <w:r w:rsidRPr="004108EE">
        <w:t>výboru</w:t>
      </w:r>
      <w:proofErr w:type="spellEnd"/>
      <w:r w:rsidRPr="004108EE">
        <w:t xml:space="preserve">, </w:t>
      </w:r>
      <w:proofErr w:type="spellStart"/>
      <w:r w:rsidRPr="004108EE">
        <w:t>nedohodnou</w:t>
      </w:r>
      <w:proofErr w:type="spellEnd"/>
      <w:r w:rsidRPr="004108EE">
        <w:t xml:space="preserve">-li </w:t>
      </w:r>
      <w:proofErr w:type="spellStart"/>
      <w:r w:rsidRPr="004108EE">
        <w:t>si</w:t>
      </w:r>
      <w:proofErr w:type="spellEnd"/>
      <w:r w:rsidRPr="004108EE">
        <w:t xml:space="preserve"> </w:t>
      </w:r>
      <w:proofErr w:type="spellStart"/>
      <w:r w:rsidRPr="004108EE">
        <w:t>strany</w:t>
      </w:r>
      <w:proofErr w:type="spellEnd"/>
      <w:r w:rsidRPr="004108EE">
        <w:t xml:space="preserve"> </w:t>
      </w:r>
      <w:proofErr w:type="spellStart"/>
      <w:r w:rsidRPr="004108EE">
        <w:t>písemně</w:t>
      </w:r>
      <w:proofErr w:type="spellEnd"/>
      <w:r w:rsidRPr="004108EE">
        <w:t xml:space="preserve"> </w:t>
      </w:r>
      <w:proofErr w:type="spellStart"/>
      <w:r w:rsidRPr="004108EE">
        <w:t>jinak</w:t>
      </w:r>
      <w:proofErr w:type="spellEnd"/>
      <w:r w:rsidRPr="004108EE">
        <w:t>.</w:t>
      </w:r>
    </w:p>
    <w:p w14:paraId="05E5BECD" w14:textId="77777777" w:rsidR="00DE02B4" w:rsidRPr="004108EE" w:rsidRDefault="00DE02B4" w:rsidP="00DE02B4">
      <w:pPr>
        <w:pStyle w:val="Odstavecseseznamem"/>
        <w:rPr>
          <w:lang w:val="cs-CZ"/>
        </w:rPr>
      </w:pPr>
    </w:p>
    <w:p w14:paraId="07550178" w14:textId="5F5F645D" w:rsidR="00DE02B4" w:rsidRPr="004108EE" w:rsidRDefault="00DE02B4" w:rsidP="00DE02B4">
      <w:pPr>
        <w:numPr>
          <w:ilvl w:val="0"/>
          <w:numId w:val="8"/>
        </w:numPr>
        <w:tabs>
          <w:tab w:val="num" w:pos="540"/>
        </w:tabs>
        <w:ind w:left="540" w:hanging="540"/>
        <w:jc w:val="both"/>
        <w:rPr>
          <w:lang w:val="cs-CZ"/>
        </w:rPr>
      </w:pPr>
      <w:r w:rsidRPr="004108EE">
        <w:rPr>
          <w:lang w:val="cs-CZ"/>
        </w:rPr>
        <w:t>V případě porušení zhotovitelových povinností, blíže specifikovaných v odstavcích 7–10 tohoto článku smlouvy, je objednatel oprávněn vystavit zhotoviteli smluvní pokutu ve výši 5 000 Kč za každé takovéto jednotlivé porušení. Za porušení povinností blíže specifikovaných v odst. 11 tohoto článku smlouvy je objednatel oprávněn vystavit zhotoviteli pokutu ve výši 1000 Kč za každý den prodlení. Smluvní pokuta je splatná do 14 dnů po doručení jejího písemného vyúčtování zhotoviteli. Tímto ustanovením není dotčeno právo objednatele na náhradu škody.</w:t>
      </w:r>
    </w:p>
    <w:p w14:paraId="77E53259" w14:textId="77777777" w:rsidR="00DE02B4" w:rsidRPr="004108EE" w:rsidRDefault="00DE02B4" w:rsidP="00DE02B4">
      <w:pPr>
        <w:pStyle w:val="Odstavecseseznamem"/>
        <w:rPr>
          <w:lang w:val="cs-CZ"/>
        </w:rPr>
      </w:pPr>
    </w:p>
    <w:p w14:paraId="43C41611" w14:textId="74661188" w:rsidR="00DE02B4" w:rsidRPr="004108EE" w:rsidRDefault="00DE02B4" w:rsidP="00DE02B4">
      <w:pPr>
        <w:numPr>
          <w:ilvl w:val="0"/>
          <w:numId w:val="8"/>
        </w:numPr>
        <w:tabs>
          <w:tab w:val="num" w:pos="540"/>
        </w:tabs>
        <w:ind w:left="540" w:hanging="540"/>
        <w:jc w:val="both"/>
        <w:rPr>
          <w:lang w:val="cs-CZ"/>
        </w:rPr>
      </w:pPr>
      <w:r w:rsidRPr="004108EE">
        <w:rPr>
          <w:lang w:val="cs-CZ"/>
        </w:rPr>
        <w:t>Objednatel předá zhotoviteli při uzavření smlouvy písemnou plnou moc, aby jeho jménem vykonával veškeré úkony týkající se projektové a inženýrské činnosti dle smlouvy.</w:t>
      </w:r>
    </w:p>
    <w:p w14:paraId="548F697C" w14:textId="77777777" w:rsidR="00DE02B4" w:rsidRDefault="00DE02B4" w:rsidP="00DE02B4">
      <w:pPr>
        <w:pStyle w:val="Odstavecseseznamem"/>
        <w:rPr>
          <w:lang w:val="cs-CZ"/>
        </w:rPr>
      </w:pPr>
    </w:p>
    <w:p w14:paraId="1CCE95B0" w14:textId="6862770D" w:rsidR="00DE02B4" w:rsidRPr="00602272" w:rsidRDefault="00DE02B4" w:rsidP="00DE02B4">
      <w:pPr>
        <w:pStyle w:val="Odstavecseseznamem"/>
        <w:numPr>
          <w:ilvl w:val="0"/>
          <w:numId w:val="8"/>
        </w:numPr>
        <w:tabs>
          <w:tab w:val="clear" w:pos="1080"/>
          <w:tab w:val="num" w:pos="567"/>
        </w:tabs>
        <w:ind w:left="567" w:hanging="425"/>
        <w:jc w:val="both"/>
      </w:pPr>
      <w:proofErr w:type="spellStart"/>
      <w:r w:rsidRPr="003630D8">
        <w:t>Zhotovitel</w:t>
      </w:r>
      <w:proofErr w:type="spellEnd"/>
      <w:r w:rsidRPr="003630D8">
        <w:t xml:space="preserve"> je </w:t>
      </w:r>
      <w:proofErr w:type="spellStart"/>
      <w:r w:rsidRPr="003630D8">
        <w:t>povinen</w:t>
      </w:r>
      <w:proofErr w:type="spellEnd"/>
      <w:r w:rsidRPr="003630D8">
        <w:t xml:space="preserve"> </w:t>
      </w:r>
      <w:proofErr w:type="spellStart"/>
      <w:r w:rsidRPr="003630D8">
        <w:t>účastnit</w:t>
      </w:r>
      <w:proofErr w:type="spellEnd"/>
      <w:r w:rsidRPr="003630D8">
        <w:t xml:space="preserve"> se </w:t>
      </w:r>
      <w:proofErr w:type="spellStart"/>
      <w:r w:rsidRPr="003630D8">
        <w:t>prohlídky</w:t>
      </w:r>
      <w:proofErr w:type="spellEnd"/>
      <w:r w:rsidRPr="003630D8">
        <w:t xml:space="preserve"> </w:t>
      </w:r>
      <w:proofErr w:type="spellStart"/>
      <w:r w:rsidRPr="003630D8">
        <w:t>místa</w:t>
      </w:r>
      <w:proofErr w:type="spellEnd"/>
      <w:r w:rsidRPr="003630D8">
        <w:t xml:space="preserve"> </w:t>
      </w:r>
      <w:proofErr w:type="spellStart"/>
      <w:r w:rsidRPr="003630D8">
        <w:t>plnění</w:t>
      </w:r>
      <w:proofErr w:type="spellEnd"/>
      <w:r w:rsidRPr="003630D8">
        <w:t xml:space="preserve"> a </w:t>
      </w:r>
      <w:proofErr w:type="spellStart"/>
      <w:r w:rsidRPr="003630D8">
        <w:t>jednání</w:t>
      </w:r>
      <w:proofErr w:type="spellEnd"/>
      <w:r w:rsidRPr="003630D8">
        <w:t xml:space="preserve"> </w:t>
      </w:r>
      <w:proofErr w:type="spellStart"/>
      <w:r w:rsidRPr="003630D8">
        <w:t>komise</w:t>
      </w:r>
      <w:proofErr w:type="spellEnd"/>
      <w:r>
        <w:t xml:space="preserve"> pro </w:t>
      </w:r>
      <w:proofErr w:type="spellStart"/>
      <w:r>
        <w:t>hodnocení</w:t>
      </w:r>
      <w:proofErr w:type="spellEnd"/>
      <w:r>
        <w:t xml:space="preserve"> a </w:t>
      </w:r>
      <w:proofErr w:type="spellStart"/>
      <w:r>
        <w:t>posouzení</w:t>
      </w:r>
      <w:proofErr w:type="spellEnd"/>
      <w:r>
        <w:t xml:space="preserve"> </w:t>
      </w:r>
      <w:proofErr w:type="spellStart"/>
      <w:r>
        <w:t>nabídek</w:t>
      </w:r>
      <w:proofErr w:type="spellEnd"/>
      <w:r w:rsidRPr="003630D8">
        <w:t xml:space="preserve"> v </w:t>
      </w:r>
      <w:proofErr w:type="spellStart"/>
      <w:r w:rsidRPr="003630D8">
        <w:t>rámci</w:t>
      </w:r>
      <w:proofErr w:type="spellEnd"/>
      <w:r w:rsidRPr="003630D8">
        <w:t xml:space="preserve"> </w:t>
      </w:r>
      <w:proofErr w:type="spellStart"/>
      <w:r w:rsidRPr="003630D8">
        <w:t>veřejné</w:t>
      </w:r>
      <w:proofErr w:type="spellEnd"/>
      <w:r w:rsidRPr="003630D8">
        <w:t xml:space="preserve"> </w:t>
      </w:r>
      <w:proofErr w:type="spellStart"/>
      <w:r w:rsidRPr="003630D8">
        <w:t>zakázky</w:t>
      </w:r>
      <w:proofErr w:type="spellEnd"/>
      <w:r w:rsidRPr="003630D8">
        <w:t xml:space="preserve"> </w:t>
      </w:r>
      <w:proofErr w:type="spellStart"/>
      <w:r w:rsidRPr="003630D8">
        <w:t>na</w:t>
      </w:r>
      <w:proofErr w:type="spellEnd"/>
      <w:r w:rsidRPr="003630D8">
        <w:t xml:space="preserve"> </w:t>
      </w:r>
      <w:proofErr w:type="spellStart"/>
      <w:r w:rsidRPr="003630D8">
        <w:t>výběr</w:t>
      </w:r>
      <w:proofErr w:type="spellEnd"/>
      <w:r w:rsidRPr="003630D8">
        <w:t xml:space="preserve"> </w:t>
      </w:r>
      <w:proofErr w:type="spellStart"/>
      <w:r w:rsidRPr="003630D8">
        <w:t>zhotovitele</w:t>
      </w:r>
      <w:proofErr w:type="spellEnd"/>
      <w:r w:rsidRPr="003630D8">
        <w:t xml:space="preserve"> </w:t>
      </w:r>
      <w:proofErr w:type="spellStart"/>
      <w:r w:rsidRPr="003630D8">
        <w:t>stavební</w:t>
      </w:r>
      <w:proofErr w:type="spellEnd"/>
      <w:r w:rsidRPr="003630D8">
        <w:t xml:space="preserve"> </w:t>
      </w:r>
      <w:proofErr w:type="spellStart"/>
      <w:r w:rsidRPr="003630D8">
        <w:t>akce</w:t>
      </w:r>
      <w:proofErr w:type="spellEnd"/>
      <w:r w:rsidRPr="003630D8">
        <w:t xml:space="preserve"> </w:t>
      </w:r>
      <w:r w:rsidRPr="00167494">
        <w:rPr>
          <w:b/>
        </w:rPr>
        <w:t>„</w:t>
      </w:r>
      <w:r w:rsidRPr="00DE02B4">
        <w:rPr>
          <w:b/>
          <w:lang w:val="cs-CZ"/>
        </w:rPr>
        <w:t xml:space="preserve"> </w:t>
      </w:r>
      <w:r>
        <w:rPr>
          <w:b/>
          <w:lang w:val="cs-CZ"/>
        </w:rPr>
        <w:t>Rozšíření stávajícího zázemí areálu zimního stadionu města Plzně o prostory skladování a distribuce</w:t>
      </w:r>
      <w:r w:rsidRPr="00167494">
        <w:rPr>
          <w:b/>
          <w:szCs w:val="22"/>
        </w:rPr>
        <w:t xml:space="preserve"> “. </w:t>
      </w:r>
      <w:proofErr w:type="spellStart"/>
      <w:r w:rsidRPr="00167494">
        <w:rPr>
          <w:szCs w:val="22"/>
        </w:rPr>
        <w:t>Dále</w:t>
      </w:r>
      <w:proofErr w:type="spellEnd"/>
      <w:r w:rsidRPr="00167494">
        <w:rPr>
          <w:szCs w:val="22"/>
        </w:rPr>
        <w:t xml:space="preserve"> je </w:t>
      </w:r>
      <w:proofErr w:type="spellStart"/>
      <w:r w:rsidRPr="00167494">
        <w:rPr>
          <w:szCs w:val="22"/>
        </w:rPr>
        <w:t>povinen</w:t>
      </w:r>
      <w:proofErr w:type="spellEnd"/>
      <w:r w:rsidRPr="00167494">
        <w:rPr>
          <w:szCs w:val="22"/>
        </w:rPr>
        <w:t xml:space="preserve"> </w:t>
      </w:r>
      <w:proofErr w:type="spellStart"/>
      <w:r w:rsidRPr="003630D8">
        <w:t>poskytnout</w:t>
      </w:r>
      <w:proofErr w:type="spellEnd"/>
      <w:r w:rsidRPr="003630D8">
        <w:t xml:space="preserve"> </w:t>
      </w:r>
      <w:proofErr w:type="spellStart"/>
      <w:r w:rsidRPr="003630D8">
        <w:t>objednateli</w:t>
      </w:r>
      <w:proofErr w:type="spellEnd"/>
      <w:r w:rsidRPr="003630D8">
        <w:t xml:space="preserve"> </w:t>
      </w:r>
      <w:proofErr w:type="spellStart"/>
      <w:r w:rsidRPr="003630D8">
        <w:t>potřebnou</w:t>
      </w:r>
      <w:proofErr w:type="spellEnd"/>
      <w:r w:rsidRPr="003630D8">
        <w:t xml:space="preserve"> </w:t>
      </w:r>
      <w:proofErr w:type="spellStart"/>
      <w:r w:rsidRPr="003630D8">
        <w:t>součinnost</w:t>
      </w:r>
      <w:proofErr w:type="spellEnd"/>
      <w:r w:rsidRPr="003630D8">
        <w:t xml:space="preserve"> </w:t>
      </w:r>
      <w:proofErr w:type="spellStart"/>
      <w:r w:rsidRPr="003630D8">
        <w:t>při</w:t>
      </w:r>
      <w:proofErr w:type="spellEnd"/>
      <w:r w:rsidRPr="003630D8">
        <w:t xml:space="preserve"> </w:t>
      </w:r>
      <w:proofErr w:type="spellStart"/>
      <w:r w:rsidRPr="003630D8">
        <w:t>kontrole</w:t>
      </w:r>
      <w:proofErr w:type="spellEnd"/>
      <w:r w:rsidRPr="003630D8">
        <w:t xml:space="preserve"> </w:t>
      </w:r>
      <w:proofErr w:type="spellStart"/>
      <w:r w:rsidRPr="003630D8">
        <w:t>oceněných</w:t>
      </w:r>
      <w:proofErr w:type="spellEnd"/>
      <w:r w:rsidRPr="003630D8">
        <w:t xml:space="preserve"> </w:t>
      </w:r>
      <w:proofErr w:type="spellStart"/>
      <w:r w:rsidRPr="003630D8">
        <w:t>soupisů</w:t>
      </w:r>
      <w:proofErr w:type="spellEnd"/>
      <w:r w:rsidRPr="003630D8">
        <w:t xml:space="preserve"> </w:t>
      </w:r>
      <w:proofErr w:type="spellStart"/>
      <w:r w:rsidRPr="003630D8">
        <w:t>prací</w:t>
      </w:r>
      <w:proofErr w:type="spellEnd"/>
      <w:r w:rsidRPr="003630D8">
        <w:t xml:space="preserve"> </w:t>
      </w:r>
      <w:proofErr w:type="spellStart"/>
      <w:r w:rsidRPr="003630D8">
        <w:t>účastníků</w:t>
      </w:r>
      <w:proofErr w:type="spellEnd"/>
      <w:r w:rsidRPr="003630D8">
        <w:t xml:space="preserve"> </w:t>
      </w:r>
      <w:proofErr w:type="spellStart"/>
      <w:r w:rsidRPr="003630D8">
        <w:t>tohoto</w:t>
      </w:r>
      <w:proofErr w:type="spellEnd"/>
      <w:r w:rsidRPr="003630D8">
        <w:t xml:space="preserve"> </w:t>
      </w:r>
      <w:proofErr w:type="spellStart"/>
      <w:r w:rsidRPr="003630D8">
        <w:t>zadávacího</w:t>
      </w:r>
      <w:proofErr w:type="spellEnd"/>
      <w:r w:rsidRPr="003630D8">
        <w:t xml:space="preserve"> </w:t>
      </w:r>
      <w:proofErr w:type="spellStart"/>
      <w:r w:rsidRPr="003630D8">
        <w:t>řízení</w:t>
      </w:r>
      <w:proofErr w:type="spellEnd"/>
      <w:r>
        <w:t xml:space="preserve">, </w:t>
      </w:r>
      <w:proofErr w:type="spellStart"/>
      <w:r>
        <w:t>písemně</w:t>
      </w:r>
      <w:proofErr w:type="spellEnd"/>
      <w:r>
        <w:t xml:space="preserve"> </w:t>
      </w:r>
      <w:proofErr w:type="spellStart"/>
      <w:r>
        <w:t>zpracovat</w:t>
      </w:r>
      <w:proofErr w:type="spellEnd"/>
      <w:r>
        <w:t xml:space="preserve"> </w:t>
      </w:r>
      <w:proofErr w:type="spellStart"/>
      <w:r>
        <w:t>dotazy</w:t>
      </w:r>
      <w:proofErr w:type="spellEnd"/>
      <w:r>
        <w:t xml:space="preserve"> </w:t>
      </w:r>
      <w:proofErr w:type="spellStart"/>
      <w:r>
        <w:t>dodavatelů</w:t>
      </w:r>
      <w:proofErr w:type="spellEnd"/>
      <w:r>
        <w:t xml:space="preserve"> </w:t>
      </w:r>
      <w:proofErr w:type="spellStart"/>
      <w:r>
        <w:t>týkající</w:t>
      </w:r>
      <w:proofErr w:type="spellEnd"/>
      <w:r>
        <w:t xml:space="preserve"> se </w:t>
      </w:r>
      <w:proofErr w:type="spellStart"/>
      <w:r>
        <w:t>projektové</w:t>
      </w:r>
      <w:proofErr w:type="spellEnd"/>
      <w:r>
        <w:t xml:space="preserve"> </w:t>
      </w:r>
      <w:proofErr w:type="spellStart"/>
      <w:r>
        <w:t>dokumentace</w:t>
      </w:r>
      <w:proofErr w:type="spellEnd"/>
      <w:r>
        <w:t xml:space="preserve"> </w:t>
      </w:r>
      <w:proofErr w:type="spellStart"/>
      <w:r>
        <w:t>nebo</w:t>
      </w:r>
      <w:proofErr w:type="spellEnd"/>
      <w:r>
        <w:t xml:space="preserve"> </w:t>
      </w:r>
      <w:proofErr w:type="spellStart"/>
      <w:r>
        <w:t>soupisu</w:t>
      </w:r>
      <w:proofErr w:type="spellEnd"/>
      <w:r>
        <w:t xml:space="preserve"> </w:t>
      </w:r>
      <w:proofErr w:type="spellStart"/>
      <w:r>
        <w:t>dodávek</w:t>
      </w:r>
      <w:proofErr w:type="spellEnd"/>
      <w:r>
        <w:t xml:space="preserve">, </w:t>
      </w:r>
      <w:proofErr w:type="spellStart"/>
      <w:r>
        <w:t>prací</w:t>
      </w:r>
      <w:proofErr w:type="spellEnd"/>
      <w:r>
        <w:t xml:space="preserve"> a </w:t>
      </w:r>
      <w:proofErr w:type="spellStart"/>
      <w:r>
        <w:t>služeb</w:t>
      </w:r>
      <w:proofErr w:type="spellEnd"/>
      <w:r>
        <w:t xml:space="preserve"> </w:t>
      </w:r>
      <w:proofErr w:type="spellStart"/>
      <w:r>
        <w:t>vč</w:t>
      </w:r>
      <w:proofErr w:type="spellEnd"/>
      <w:r>
        <w:t xml:space="preserve">. </w:t>
      </w:r>
      <w:proofErr w:type="spellStart"/>
      <w:r>
        <w:t>výkazu</w:t>
      </w:r>
      <w:proofErr w:type="spellEnd"/>
      <w:r>
        <w:t xml:space="preserve"> </w:t>
      </w:r>
      <w:proofErr w:type="spellStart"/>
      <w:r>
        <w:t>výměr</w:t>
      </w:r>
      <w:proofErr w:type="spellEnd"/>
      <w:r>
        <w:t xml:space="preserve"> a </w:t>
      </w:r>
      <w:proofErr w:type="spellStart"/>
      <w:r>
        <w:t>předat</w:t>
      </w:r>
      <w:proofErr w:type="spellEnd"/>
      <w:r>
        <w:t xml:space="preserve"> </w:t>
      </w:r>
      <w:proofErr w:type="spellStart"/>
      <w:r>
        <w:t>objednateli</w:t>
      </w:r>
      <w:proofErr w:type="spellEnd"/>
      <w:r>
        <w:t xml:space="preserve"> </w:t>
      </w:r>
      <w:proofErr w:type="spellStart"/>
      <w:r>
        <w:t>nejpozději</w:t>
      </w:r>
      <w:proofErr w:type="spellEnd"/>
      <w:r>
        <w:t xml:space="preserve"> do 3 </w:t>
      </w:r>
      <w:proofErr w:type="spellStart"/>
      <w:r>
        <w:t>pracovních</w:t>
      </w:r>
      <w:proofErr w:type="spellEnd"/>
      <w:r>
        <w:t xml:space="preserve"> </w:t>
      </w:r>
      <w:proofErr w:type="spellStart"/>
      <w:r>
        <w:t>dnů</w:t>
      </w:r>
      <w:proofErr w:type="spellEnd"/>
      <w:r>
        <w:t xml:space="preserve"> </w:t>
      </w:r>
      <w:proofErr w:type="spellStart"/>
      <w:r>
        <w:t>od</w:t>
      </w:r>
      <w:proofErr w:type="spellEnd"/>
      <w:r>
        <w:t xml:space="preserve"> </w:t>
      </w:r>
      <w:proofErr w:type="spellStart"/>
      <w:r>
        <w:t>doručení</w:t>
      </w:r>
      <w:proofErr w:type="spellEnd"/>
      <w:r>
        <w:t xml:space="preserve"> </w:t>
      </w:r>
      <w:proofErr w:type="spellStart"/>
      <w:r>
        <w:t>žádosti</w:t>
      </w:r>
      <w:proofErr w:type="spellEnd"/>
      <w:r>
        <w:t xml:space="preserve"> o </w:t>
      </w:r>
      <w:proofErr w:type="spellStart"/>
      <w:r>
        <w:t>vysvětlení</w:t>
      </w:r>
      <w:proofErr w:type="spellEnd"/>
      <w:r>
        <w:t xml:space="preserve"> </w:t>
      </w:r>
      <w:proofErr w:type="spellStart"/>
      <w:r>
        <w:t>od</w:t>
      </w:r>
      <w:proofErr w:type="spellEnd"/>
      <w:r>
        <w:t xml:space="preserve"> </w:t>
      </w:r>
      <w:proofErr w:type="spellStart"/>
      <w:r>
        <w:t>objednatele</w:t>
      </w:r>
      <w:proofErr w:type="spellEnd"/>
      <w:r>
        <w:t xml:space="preserve">, </w:t>
      </w:r>
      <w:proofErr w:type="spellStart"/>
      <w:r>
        <w:t>není</w:t>
      </w:r>
      <w:proofErr w:type="spellEnd"/>
      <w:r>
        <w:t xml:space="preserve">-li </w:t>
      </w:r>
      <w:proofErr w:type="spellStart"/>
      <w:r>
        <w:t>domluven</w:t>
      </w:r>
      <w:proofErr w:type="spellEnd"/>
      <w:r>
        <w:t xml:space="preserve"> </w:t>
      </w:r>
      <w:proofErr w:type="spellStart"/>
      <w:r>
        <w:t>jiný</w:t>
      </w:r>
      <w:proofErr w:type="spellEnd"/>
      <w:r>
        <w:t xml:space="preserve"> </w:t>
      </w:r>
      <w:proofErr w:type="spellStart"/>
      <w:r>
        <w:t>termín</w:t>
      </w:r>
      <w:proofErr w:type="spellEnd"/>
      <w:r>
        <w:t>.</w:t>
      </w:r>
      <w:r w:rsidRPr="003630D8">
        <w:t xml:space="preserve"> V </w:t>
      </w:r>
      <w:proofErr w:type="spellStart"/>
      <w:r w:rsidRPr="003630D8">
        <w:t>případě</w:t>
      </w:r>
      <w:proofErr w:type="spellEnd"/>
      <w:r w:rsidRPr="003630D8">
        <w:t xml:space="preserve"> </w:t>
      </w:r>
      <w:proofErr w:type="spellStart"/>
      <w:r w:rsidRPr="003630D8">
        <w:t>porušení</w:t>
      </w:r>
      <w:proofErr w:type="spellEnd"/>
      <w:r w:rsidRPr="003630D8">
        <w:t xml:space="preserve"> </w:t>
      </w:r>
      <w:proofErr w:type="spellStart"/>
      <w:r w:rsidRPr="003630D8">
        <w:t>této</w:t>
      </w:r>
      <w:proofErr w:type="spellEnd"/>
      <w:r w:rsidRPr="003630D8">
        <w:t xml:space="preserve"> </w:t>
      </w:r>
      <w:proofErr w:type="spellStart"/>
      <w:r w:rsidRPr="003630D8">
        <w:t>povinnosti</w:t>
      </w:r>
      <w:proofErr w:type="spellEnd"/>
      <w:r w:rsidRPr="003630D8">
        <w:t xml:space="preserve"> je </w:t>
      </w:r>
      <w:proofErr w:type="spellStart"/>
      <w:r w:rsidRPr="003630D8">
        <w:t>objednatel</w:t>
      </w:r>
      <w:proofErr w:type="spellEnd"/>
      <w:r w:rsidRPr="003630D8">
        <w:t xml:space="preserve"> </w:t>
      </w:r>
      <w:proofErr w:type="spellStart"/>
      <w:r w:rsidRPr="003630D8">
        <w:t>oprávněn</w:t>
      </w:r>
      <w:proofErr w:type="spellEnd"/>
      <w:r w:rsidRPr="003630D8">
        <w:t xml:space="preserve"> </w:t>
      </w:r>
      <w:proofErr w:type="spellStart"/>
      <w:r w:rsidRPr="003630D8">
        <w:t>vystavit</w:t>
      </w:r>
      <w:proofErr w:type="spellEnd"/>
      <w:r w:rsidRPr="003630D8">
        <w:t xml:space="preserve"> </w:t>
      </w:r>
      <w:proofErr w:type="spellStart"/>
      <w:r w:rsidRPr="003630D8">
        <w:t>zhotoviteli</w:t>
      </w:r>
      <w:proofErr w:type="spellEnd"/>
      <w:r w:rsidRPr="003630D8">
        <w:t xml:space="preserve"> </w:t>
      </w:r>
      <w:proofErr w:type="spellStart"/>
      <w:r w:rsidRPr="003630D8">
        <w:t>smluvní</w:t>
      </w:r>
      <w:proofErr w:type="spellEnd"/>
      <w:r w:rsidRPr="003630D8">
        <w:t xml:space="preserve"> </w:t>
      </w:r>
      <w:proofErr w:type="spellStart"/>
      <w:r w:rsidRPr="003630D8">
        <w:t>pokutu</w:t>
      </w:r>
      <w:proofErr w:type="spellEnd"/>
      <w:r w:rsidRPr="003630D8">
        <w:t xml:space="preserve"> </w:t>
      </w:r>
      <w:proofErr w:type="spellStart"/>
      <w:r w:rsidRPr="003630D8">
        <w:t>ve</w:t>
      </w:r>
      <w:proofErr w:type="spellEnd"/>
      <w:r w:rsidRPr="003630D8">
        <w:t xml:space="preserve"> </w:t>
      </w:r>
      <w:proofErr w:type="spellStart"/>
      <w:r w:rsidRPr="003630D8">
        <w:t>výši</w:t>
      </w:r>
      <w:proofErr w:type="spellEnd"/>
      <w:r w:rsidRPr="003630D8">
        <w:t xml:space="preserve"> 1 </w:t>
      </w:r>
      <w:r>
        <w:t>5</w:t>
      </w:r>
      <w:r w:rsidRPr="003630D8">
        <w:t xml:space="preserve">00 </w:t>
      </w:r>
      <w:proofErr w:type="spellStart"/>
      <w:r w:rsidRPr="003630D8">
        <w:t>Kč</w:t>
      </w:r>
      <w:proofErr w:type="spellEnd"/>
      <w:r w:rsidRPr="003630D8">
        <w:t xml:space="preserve"> za </w:t>
      </w:r>
      <w:proofErr w:type="spellStart"/>
      <w:r w:rsidRPr="003630D8">
        <w:t>každ</w:t>
      </w:r>
      <w:r>
        <w:t>ý</w:t>
      </w:r>
      <w:proofErr w:type="spellEnd"/>
      <w:r w:rsidRPr="003630D8">
        <w:t xml:space="preserve"> </w:t>
      </w:r>
      <w:proofErr w:type="spellStart"/>
      <w:r w:rsidRPr="003630D8">
        <w:t>jednotliv</w:t>
      </w:r>
      <w:r>
        <w:t>ý</w:t>
      </w:r>
      <w:proofErr w:type="spellEnd"/>
      <w:r>
        <w:t xml:space="preserve"> </w:t>
      </w:r>
      <w:proofErr w:type="spellStart"/>
      <w:r>
        <w:t>případ</w:t>
      </w:r>
      <w:proofErr w:type="spellEnd"/>
      <w:r>
        <w:t xml:space="preserve"> a </w:t>
      </w:r>
      <w:proofErr w:type="spellStart"/>
      <w:r>
        <w:t>započatý</w:t>
      </w:r>
      <w:proofErr w:type="spellEnd"/>
      <w:r>
        <w:t xml:space="preserve"> den </w:t>
      </w:r>
      <w:proofErr w:type="spellStart"/>
      <w:r>
        <w:t>prodlení</w:t>
      </w:r>
      <w:proofErr w:type="spellEnd"/>
      <w:r>
        <w:t>.</w:t>
      </w:r>
      <w:r w:rsidRPr="003630D8">
        <w:t xml:space="preserve"> </w:t>
      </w:r>
      <w:proofErr w:type="spellStart"/>
      <w:r w:rsidRPr="003630D8">
        <w:t>Smluvní</w:t>
      </w:r>
      <w:proofErr w:type="spellEnd"/>
      <w:r w:rsidRPr="003630D8">
        <w:t xml:space="preserve"> </w:t>
      </w:r>
      <w:proofErr w:type="spellStart"/>
      <w:r w:rsidRPr="003630D8">
        <w:t>pokuta</w:t>
      </w:r>
      <w:proofErr w:type="spellEnd"/>
      <w:r w:rsidRPr="003630D8">
        <w:t xml:space="preserve"> je </w:t>
      </w:r>
      <w:proofErr w:type="spellStart"/>
      <w:r w:rsidRPr="003630D8">
        <w:t>splatná</w:t>
      </w:r>
      <w:proofErr w:type="spellEnd"/>
      <w:r w:rsidRPr="003630D8">
        <w:t xml:space="preserve"> do 14 </w:t>
      </w:r>
      <w:proofErr w:type="spellStart"/>
      <w:r w:rsidRPr="003630D8">
        <w:t>dnů</w:t>
      </w:r>
      <w:proofErr w:type="spellEnd"/>
      <w:r w:rsidRPr="003630D8">
        <w:t xml:space="preserve"> po </w:t>
      </w:r>
      <w:proofErr w:type="spellStart"/>
      <w:r w:rsidRPr="003630D8">
        <w:t>doručení</w:t>
      </w:r>
      <w:proofErr w:type="spellEnd"/>
      <w:r w:rsidRPr="003630D8">
        <w:t xml:space="preserve"> </w:t>
      </w:r>
      <w:proofErr w:type="spellStart"/>
      <w:r w:rsidRPr="003630D8">
        <w:t>jejího</w:t>
      </w:r>
      <w:proofErr w:type="spellEnd"/>
      <w:r w:rsidRPr="003630D8">
        <w:t xml:space="preserve"> </w:t>
      </w:r>
      <w:proofErr w:type="spellStart"/>
      <w:r w:rsidRPr="003630D8">
        <w:t>písemného</w:t>
      </w:r>
      <w:proofErr w:type="spellEnd"/>
      <w:r w:rsidRPr="003630D8">
        <w:t xml:space="preserve"> </w:t>
      </w:r>
      <w:proofErr w:type="spellStart"/>
      <w:r w:rsidRPr="003630D8">
        <w:t>vyúčtování</w:t>
      </w:r>
      <w:proofErr w:type="spellEnd"/>
      <w:r w:rsidRPr="003630D8">
        <w:t xml:space="preserve"> </w:t>
      </w:r>
      <w:proofErr w:type="spellStart"/>
      <w:r w:rsidRPr="003630D8">
        <w:t>zhotoviteli</w:t>
      </w:r>
      <w:proofErr w:type="spellEnd"/>
      <w:r w:rsidRPr="003630D8">
        <w:t xml:space="preserve">. </w:t>
      </w:r>
      <w:proofErr w:type="spellStart"/>
      <w:r w:rsidRPr="003630D8">
        <w:t>Tímto</w:t>
      </w:r>
      <w:proofErr w:type="spellEnd"/>
      <w:r w:rsidRPr="003630D8">
        <w:t xml:space="preserve"> </w:t>
      </w:r>
      <w:proofErr w:type="spellStart"/>
      <w:r w:rsidRPr="003630D8">
        <w:t>ustanovením</w:t>
      </w:r>
      <w:proofErr w:type="spellEnd"/>
      <w:r w:rsidRPr="003630D8">
        <w:t xml:space="preserve"> </w:t>
      </w:r>
      <w:proofErr w:type="spellStart"/>
      <w:r w:rsidRPr="003630D8">
        <w:t>není</w:t>
      </w:r>
      <w:proofErr w:type="spellEnd"/>
      <w:r w:rsidRPr="003630D8">
        <w:t xml:space="preserve"> </w:t>
      </w:r>
      <w:proofErr w:type="spellStart"/>
      <w:r w:rsidRPr="003630D8">
        <w:t>dotčeno</w:t>
      </w:r>
      <w:proofErr w:type="spellEnd"/>
      <w:r w:rsidRPr="003630D8">
        <w:t xml:space="preserve"> </w:t>
      </w:r>
      <w:proofErr w:type="spellStart"/>
      <w:r w:rsidRPr="003630D8">
        <w:t>právo</w:t>
      </w:r>
      <w:proofErr w:type="spellEnd"/>
      <w:r w:rsidRPr="003630D8">
        <w:t xml:space="preserve"> </w:t>
      </w:r>
      <w:proofErr w:type="spellStart"/>
      <w:r w:rsidRPr="003630D8">
        <w:t>objednatele</w:t>
      </w:r>
      <w:proofErr w:type="spellEnd"/>
      <w:r w:rsidRPr="003630D8">
        <w:t xml:space="preserve"> </w:t>
      </w:r>
      <w:proofErr w:type="spellStart"/>
      <w:r w:rsidRPr="003630D8">
        <w:t>na</w:t>
      </w:r>
      <w:proofErr w:type="spellEnd"/>
      <w:r w:rsidRPr="003630D8">
        <w:t xml:space="preserve"> </w:t>
      </w:r>
      <w:proofErr w:type="spellStart"/>
      <w:r w:rsidRPr="003630D8">
        <w:t>náhradu</w:t>
      </w:r>
      <w:proofErr w:type="spellEnd"/>
      <w:r w:rsidRPr="003630D8">
        <w:t xml:space="preserve"> </w:t>
      </w:r>
      <w:proofErr w:type="spellStart"/>
      <w:r w:rsidRPr="003630D8">
        <w:t>škody</w:t>
      </w:r>
      <w:proofErr w:type="spellEnd"/>
      <w:r w:rsidRPr="003630D8">
        <w:t>.</w:t>
      </w:r>
    </w:p>
    <w:p w14:paraId="7F94348D" w14:textId="77777777" w:rsidR="002F026D" w:rsidRPr="005F1C84" w:rsidRDefault="002F026D" w:rsidP="00035CDA">
      <w:pPr>
        <w:pStyle w:val="Zkladntext"/>
        <w:jc w:val="both"/>
        <w:rPr>
          <w:rFonts w:ascii="Times New Roman" w:hAnsi="Times New Roman"/>
          <w:sz w:val="24"/>
          <w:szCs w:val="24"/>
        </w:rPr>
      </w:pPr>
    </w:p>
    <w:p w14:paraId="5F7DFA49"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III.</w:t>
      </w:r>
    </w:p>
    <w:p w14:paraId="7EF7B229"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Místo plnění</w:t>
      </w:r>
    </w:p>
    <w:p w14:paraId="7F7AC175" w14:textId="77777777" w:rsidR="00035CDA" w:rsidRPr="005F1C84" w:rsidRDefault="00035CDA" w:rsidP="00035CDA">
      <w:pPr>
        <w:pStyle w:val="Zkladntext"/>
        <w:jc w:val="both"/>
        <w:rPr>
          <w:rFonts w:ascii="Times New Roman" w:hAnsi="Times New Roman"/>
          <w:sz w:val="24"/>
          <w:szCs w:val="24"/>
        </w:rPr>
      </w:pPr>
    </w:p>
    <w:p w14:paraId="77DC989F" w14:textId="73B0FCF5" w:rsidR="004108EE" w:rsidRDefault="00E37A45" w:rsidP="00035CDA">
      <w:pPr>
        <w:pStyle w:val="Zkladntext"/>
        <w:jc w:val="both"/>
        <w:rPr>
          <w:rFonts w:ascii="Times New Roman" w:hAnsi="Times New Roman"/>
          <w:sz w:val="24"/>
          <w:szCs w:val="24"/>
        </w:rPr>
      </w:pPr>
      <w:r w:rsidRPr="00FB7A5D">
        <w:rPr>
          <w:rFonts w:ascii="Times New Roman" w:hAnsi="Times New Roman"/>
          <w:sz w:val="24"/>
          <w:szCs w:val="24"/>
        </w:rPr>
        <w:t>Místem plnění dle této smlouvy je</w:t>
      </w:r>
      <w:r>
        <w:t xml:space="preserve"> </w:t>
      </w:r>
      <w:r w:rsidR="00035CDA" w:rsidRPr="005F1C84">
        <w:rPr>
          <w:rFonts w:ascii="Times New Roman" w:hAnsi="Times New Roman"/>
          <w:sz w:val="24"/>
          <w:szCs w:val="24"/>
        </w:rPr>
        <w:t>Odbor správy infrastruktury MMP, Palackého nám. 6, 30</w:t>
      </w:r>
      <w:r w:rsidR="0042164D">
        <w:rPr>
          <w:rFonts w:ascii="Times New Roman" w:hAnsi="Times New Roman"/>
          <w:sz w:val="24"/>
          <w:szCs w:val="24"/>
        </w:rPr>
        <w:t xml:space="preserve">1 00 </w:t>
      </w:r>
      <w:r w:rsidR="00035CDA" w:rsidRPr="005F1C84">
        <w:rPr>
          <w:rFonts w:ascii="Times New Roman" w:hAnsi="Times New Roman"/>
          <w:sz w:val="24"/>
          <w:szCs w:val="24"/>
        </w:rPr>
        <w:t xml:space="preserve">Plzeň případně další vhodná místa dle pokynu objednatele. </w:t>
      </w:r>
    </w:p>
    <w:p w14:paraId="342BDEA4" w14:textId="77777777" w:rsidR="002F026D" w:rsidRPr="005F1C84" w:rsidRDefault="002F026D" w:rsidP="00035CDA">
      <w:pPr>
        <w:pStyle w:val="Zkladntext"/>
        <w:jc w:val="both"/>
        <w:rPr>
          <w:rFonts w:ascii="Times New Roman" w:hAnsi="Times New Roman"/>
          <w:sz w:val="24"/>
          <w:szCs w:val="24"/>
        </w:rPr>
      </w:pPr>
    </w:p>
    <w:p w14:paraId="390213F2"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IV.</w:t>
      </w:r>
    </w:p>
    <w:p w14:paraId="1FC40E0C" w14:textId="77777777" w:rsidR="00035CDA" w:rsidRPr="005F1C84" w:rsidRDefault="00035CDA" w:rsidP="00035CDA">
      <w:pPr>
        <w:pStyle w:val="Zkladntext"/>
        <w:ind w:left="426" w:hanging="426"/>
        <w:jc w:val="center"/>
        <w:rPr>
          <w:rFonts w:ascii="Times New Roman" w:hAnsi="Times New Roman"/>
          <w:b/>
          <w:bCs/>
          <w:sz w:val="24"/>
          <w:szCs w:val="24"/>
        </w:rPr>
      </w:pPr>
      <w:r w:rsidRPr="005F1C84">
        <w:rPr>
          <w:rFonts w:ascii="Times New Roman" w:hAnsi="Times New Roman"/>
          <w:b/>
          <w:bCs/>
          <w:sz w:val="24"/>
          <w:szCs w:val="24"/>
        </w:rPr>
        <w:t>Doba plnění</w:t>
      </w:r>
    </w:p>
    <w:p w14:paraId="3F5BA1C0" w14:textId="77777777" w:rsidR="00035CDA" w:rsidRPr="005F1C84" w:rsidRDefault="00035CDA" w:rsidP="00035CDA">
      <w:pPr>
        <w:pStyle w:val="Zkladntext"/>
        <w:ind w:left="426" w:hanging="426"/>
        <w:jc w:val="both"/>
        <w:rPr>
          <w:rFonts w:ascii="Times New Roman" w:hAnsi="Times New Roman"/>
          <w:sz w:val="24"/>
          <w:szCs w:val="24"/>
        </w:rPr>
      </w:pPr>
    </w:p>
    <w:p w14:paraId="39590FDA" w14:textId="77777777" w:rsidR="00035CDA" w:rsidRPr="005F1C84" w:rsidRDefault="00035CDA" w:rsidP="00035CDA">
      <w:pPr>
        <w:numPr>
          <w:ilvl w:val="0"/>
          <w:numId w:val="2"/>
        </w:numPr>
        <w:tabs>
          <w:tab w:val="clear" w:pos="360"/>
        </w:tabs>
        <w:jc w:val="both"/>
        <w:rPr>
          <w:lang w:val="cs-CZ"/>
        </w:rPr>
      </w:pPr>
      <w:r w:rsidRPr="005F1C84">
        <w:rPr>
          <w:lang w:val="cs-CZ"/>
        </w:rPr>
        <w:t>Termíny realizace díla:</w:t>
      </w:r>
    </w:p>
    <w:p w14:paraId="28C1F484" w14:textId="77777777" w:rsidR="00035CDA" w:rsidRPr="005F1C84" w:rsidRDefault="00035CDA" w:rsidP="00035CDA">
      <w:pPr>
        <w:pStyle w:val="Zkladntext"/>
        <w:jc w:val="both"/>
        <w:rPr>
          <w:rFonts w:ascii="Times New Roman" w:hAnsi="Times New Roman"/>
          <w:sz w:val="24"/>
          <w:szCs w:val="24"/>
        </w:rPr>
      </w:pPr>
      <w:r w:rsidRPr="005F1C84">
        <w:rPr>
          <w:rFonts w:ascii="Times New Roman" w:hAnsi="Times New Roman"/>
          <w:sz w:val="24"/>
          <w:szCs w:val="24"/>
        </w:rPr>
        <w:tab/>
      </w:r>
    </w:p>
    <w:p w14:paraId="55ADF5ED" w14:textId="5B7CF988" w:rsidR="006E1394" w:rsidRPr="002F026D" w:rsidRDefault="00035CDA" w:rsidP="002F026D">
      <w:pPr>
        <w:pStyle w:val="Zkladntext"/>
        <w:numPr>
          <w:ilvl w:val="0"/>
          <w:numId w:val="14"/>
        </w:numPr>
        <w:jc w:val="both"/>
        <w:rPr>
          <w:rFonts w:ascii="Times New Roman" w:hAnsi="Times New Roman"/>
          <w:sz w:val="24"/>
          <w:szCs w:val="24"/>
        </w:rPr>
      </w:pPr>
      <w:r w:rsidRPr="005F1C84">
        <w:rPr>
          <w:rFonts w:ascii="Times New Roman" w:hAnsi="Times New Roman"/>
          <w:sz w:val="24"/>
          <w:szCs w:val="24"/>
        </w:rPr>
        <w:t xml:space="preserve">Zahájení prací na díle: </w:t>
      </w:r>
    </w:p>
    <w:p w14:paraId="17CF0A59" w14:textId="58EB16FA" w:rsidR="006E1394" w:rsidRPr="005F1C84" w:rsidRDefault="00035CDA" w:rsidP="0083267D">
      <w:pPr>
        <w:pStyle w:val="Zkladntext"/>
        <w:ind w:left="2844" w:firstLine="696"/>
        <w:jc w:val="both"/>
        <w:rPr>
          <w:rFonts w:ascii="Times New Roman" w:hAnsi="Times New Roman"/>
          <w:sz w:val="24"/>
          <w:szCs w:val="24"/>
        </w:rPr>
      </w:pPr>
      <w:r w:rsidRPr="0083267D">
        <w:rPr>
          <w:rFonts w:ascii="Times New Roman" w:hAnsi="Times New Roman"/>
          <w:b/>
          <w:sz w:val="24"/>
          <w:szCs w:val="24"/>
        </w:rPr>
        <w:t>nejpozději do 10 dnů od</w:t>
      </w:r>
      <w:r w:rsidRPr="005F1C84">
        <w:rPr>
          <w:rFonts w:ascii="Times New Roman" w:hAnsi="Times New Roman"/>
          <w:b/>
          <w:sz w:val="24"/>
          <w:szCs w:val="24"/>
        </w:rPr>
        <w:t xml:space="preserve"> </w:t>
      </w:r>
      <w:r w:rsidR="00D37CBD" w:rsidRPr="005F1C84">
        <w:rPr>
          <w:rFonts w:ascii="Times New Roman" w:hAnsi="Times New Roman"/>
          <w:b/>
          <w:sz w:val="24"/>
          <w:szCs w:val="24"/>
        </w:rPr>
        <w:t>účinnosti této smlouvy</w:t>
      </w:r>
      <w:r w:rsidR="007F7AB9" w:rsidRPr="005F1C84">
        <w:rPr>
          <w:rFonts w:ascii="Times New Roman" w:hAnsi="Times New Roman"/>
          <w:sz w:val="24"/>
          <w:szCs w:val="24"/>
        </w:rPr>
        <w:t>.</w:t>
      </w:r>
    </w:p>
    <w:p w14:paraId="07088015" w14:textId="77777777" w:rsidR="00035CDA" w:rsidRPr="005F1C84" w:rsidRDefault="00035CDA" w:rsidP="00035CDA">
      <w:pPr>
        <w:pStyle w:val="Zkladntext"/>
        <w:ind w:left="720"/>
        <w:rPr>
          <w:rFonts w:ascii="Times New Roman" w:hAnsi="Times New Roman"/>
          <w:sz w:val="24"/>
          <w:szCs w:val="24"/>
        </w:rPr>
      </w:pPr>
    </w:p>
    <w:p w14:paraId="3E51DE93" w14:textId="6A68F04F" w:rsidR="000B5A0C" w:rsidRPr="005F1C84" w:rsidRDefault="00035CDA" w:rsidP="00035CDA">
      <w:pPr>
        <w:pStyle w:val="Zkladntext"/>
        <w:numPr>
          <w:ilvl w:val="0"/>
          <w:numId w:val="14"/>
        </w:numPr>
        <w:jc w:val="both"/>
        <w:rPr>
          <w:rFonts w:ascii="Times New Roman" w:hAnsi="Times New Roman"/>
          <w:b/>
          <w:sz w:val="24"/>
          <w:szCs w:val="24"/>
        </w:rPr>
      </w:pPr>
      <w:r w:rsidRPr="005F1C84">
        <w:rPr>
          <w:rFonts w:ascii="Times New Roman" w:hAnsi="Times New Roman"/>
          <w:sz w:val="24"/>
          <w:szCs w:val="24"/>
        </w:rPr>
        <w:t xml:space="preserve">Vypracování projektové dokumentace pro </w:t>
      </w:r>
      <w:r w:rsidR="000E6FB9">
        <w:rPr>
          <w:rFonts w:ascii="Times New Roman" w:hAnsi="Times New Roman"/>
          <w:sz w:val="24"/>
          <w:szCs w:val="24"/>
        </w:rPr>
        <w:t>povolení záměru</w:t>
      </w:r>
      <w:r w:rsidRPr="005F1C84">
        <w:rPr>
          <w:rFonts w:ascii="Times New Roman" w:hAnsi="Times New Roman"/>
          <w:sz w:val="24"/>
          <w:szCs w:val="24"/>
        </w:rPr>
        <w:t xml:space="preserve">: </w:t>
      </w:r>
    </w:p>
    <w:p w14:paraId="686F9FED" w14:textId="77777777" w:rsidR="004058C9" w:rsidRDefault="004058C9" w:rsidP="000B5A0C">
      <w:pPr>
        <w:pStyle w:val="Zkladntext"/>
        <w:ind w:left="2832" w:firstLine="708"/>
        <w:jc w:val="both"/>
        <w:rPr>
          <w:rFonts w:ascii="Times New Roman" w:hAnsi="Times New Roman"/>
          <w:b/>
          <w:sz w:val="24"/>
          <w:szCs w:val="24"/>
        </w:rPr>
      </w:pPr>
    </w:p>
    <w:p w14:paraId="6C26623E" w14:textId="6DF6DA03" w:rsidR="00035CDA" w:rsidRPr="005F1C84" w:rsidRDefault="00035CDA" w:rsidP="000B5A0C">
      <w:pPr>
        <w:pStyle w:val="Zkladntext"/>
        <w:ind w:left="2832" w:firstLine="708"/>
        <w:jc w:val="both"/>
        <w:rPr>
          <w:rFonts w:ascii="Times New Roman" w:hAnsi="Times New Roman"/>
          <w:b/>
          <w:sz w:val="24"/>
          <w:szCs w:val="24"/>
        </w:rPr>
      </w:pPr>
      <w:r w:rsidRPr="005F1C84">
        <w:rPr>
          <w:rFonts w:ascii="Times New Roman" w:hAnsi="Times New Roman"/>
          <w:b/>
          <w:sz w:val="24"/>
          <w:szCs w:val="24"/>
        </w:rPr>
        <w:t xml:space="preserve">nejpozději do </w:t>
      </w:r>
      <w:r w:rsidR="005A19EE">
        <w:rPr>
          <w:rFonts w:ascii="Times New Roman" w:hAnsi="Times New Roman"/>
          <w:b/>
          <w:sz w:val="24"/>
          <w:szCs w:val="24"/>
        </w:rPr>
        <w:t>4 měsíců</w:t>
      </w:r>
      <w:r w:rsidR="004058C9">
        <w:rPr>
          <w:rFonts w:ascii="Times New Roman" w:hAnsi="Times New Roman"/>
          <w:b/>
          <w:sz w:val="24"/>
          <w:szCs w:val="24"/>
        </w:rPr>
        <w:t xml:space="preserve"> od </w:t>
      </w:r>
      <w:r w:rsidR="004058C9" w:rsidRPr="005F1C84">
        <w:rPr>
          <w:rFonts w:ascii="Times New Roman" w:hAnsi="Times New Roman"/>
          <w:b/>
          <w:sz w:val="24"/>
          <w:szCs w:val="24"/>
        </w:rPr>
        <w:t>účinnosti této smlouvy</w:t>
      </w:r>
      <w:r w:rsidR="004058C9" w:rsidRPr="005F1C84">
        <w:rPr>
          <w:rFonts w:ascii="Times New Roman" w:hAnsi="Times New Roman"/>
          <w:sz w:val="24"/>
          <w:szCs w:val="24"/>
        </w:rPr>
        <w:t>.</w:t>
      </w:r>
    </w:p>
    <w:p w14:paraId="1793E2B5" w14:textId="77777777" w:rsidR="00035CDA" w:rsidRDefault="00035CDA" w:rsidP="00035CDA">
      <w:pPr>
        <w:pStyle w:val="Zkladntext"/>
        <w:ind w:left="720"/>
        <w:rPr>
          <w:rFonts w:ascii="Times New Roman" w:hAnsi="Times New Roman"/>
          <w:sz w:val="24"/>
          <w:szCs w:val="24"/>
        </w:rPr>
      </w:pPr>
    </w:p>
    <w:p w14:paraId="119B5BAA" w14:textId="77777777" w:rsidR="002F026D" w:rsidRDefault="002F026D" w:rsidP="00035CDA">
      <w:pPr>
        <w:pStyle w:val="Zkladntext"/>
        <w:ind w:left="720"/>
        <w:rPr>
          <w:rFonts w:ascii="Times New Roman" w:hAnsi="Times New Roman"/>
          <w:sz w:val="24"/>
          <w:szCs w:val="24"/>
        </w:rPr>
      </w:pPr>
    </w:p>
    <w:p w14:paraId="0BE2C5F3" w14:textId="77777777" w:rsidR="002F026D" w:rsidRPr="005F1C84" w:rsidRDefault="002F026D" w:rsidP="00035CDA">
      <w:pPr>
        <w:pStyle w:val="Zkladntext"/>
        <w:ind w:left="720"/>
        <w:rPr>
          <w:rFonts w:ascii="Times New Roman" w:hAnsi="Times New Roman"/>
          <w:sz w:val="24"/>
          <w:szCs w:val="24"/>
        </w:rPr>
      </w:pPr>
    </w:p>
    <w:p w14:paraId="4159AB79" w14:textId="56ED81EA" w:rsidR="000B5A0C" w:rsidRPr="005F1C84" w:rsidRDefault="00035CDA" w:rsidP="00035CDA">
      <w:pPr>
        <w:pStyle w:val="Zkladntext"/>
        <w:numPr>
          <w:ilvl w:val="0"/>
          <w:numId w:val="14"/>
        </w:numPr>
        <w:jc w:val="both"/>
        <w:rPr>
          <w:rFonts w:ascii="Times New Roman" w:hAnsi="Times New Roman"/>
          <w:sz w:val="24"/>
          <w:szCs w:val="24"/>
        </w:rPr>
      </w:pPr>
      <w:r w:rsidRPr="005F1C84">
        <w:rPr>
          <w:rFonts w:ascii="Times New Roman" w:hAnsi="Times New Roman"/>
          <w:sz w:val="24"/>
          <w:szCs w:val="24"/>
        </w:rPr>
        <w:lastRenderedPageBreak/>
        <w:t xml:space="preserve">Výkon inženýrské činnosti </w:t>
      </w:r>
      <w:r w:rsidR="000E6FB9">
        <w:rPr>
          <w:rFonts w:ascii="Times New Roman" w:hAnsi="Times New Roman"/>
          <w:sz w:val="24"/>
          <w:szCs w:val="24"/>
        </w:rPr>
        <w:t xml:space="preserve">pro získání pravomocného </w:t>
      </w:r>
      <w:r w:rsidR="00DD3375">
        <w:rPr>
          <w:rFonts w:ascii="Times New Roman" w:hAnsi="Times New Roman"/>
          <w:sz w:val="24"/>
          <w:szCs w:val="24"/>
        </w:rPr>
        <w:t xml:space="preserve">rozhodnutí </w:t>
      </w:r>
      <w:r w:rsidR="00B46FA2">
        <w:rPr>
          <w:rFonts w:ascii="Times New Roman" w:hAnsi="Times New Roman"/>
          <w:sz w:val="24"/>
          <w:szCs w:val="24"/>
        </w:rPr>
        <w:t>o povolení záměru a předání objednateli</w:t>
      </w:r>
      <w:r w:rsidR="000B5A0C" w:rsidRPr="005F1C84">
        <w:rPr>
          <w:rFonts w:ascii="Times New Roman" w:hAnsi="Times New Roman"/>
          <w:sz w:val="24"/>
          <w:szCs w:val="24"/>
        </w:rPr>
        <w:t>:</w:t>
      </w:r>
    </w:p>
    <w:p w14:paraId="484233EF" w14:textId="4D8178BD" w:rsidR="000A51C1" w:rsidRDefault="00035CDA" w:rsidP="00492C6F">
      <w:pPr>
        <w:pStyle w:val="Zkladntext"/>
        <w:ind w:left="3544"/>
        <w:jc w:val="both"/>
        <w:rPr>
          <w:rFonts w:ascii="Times New Roman" w:hAnsi="Times New Roman"/>
          <w:b/>
          <w:sz w:val="24"/>
          <w:szCs w:val="24"/>
        </w:rPr>
      </w:pPr>
      <w:r w:rsidRPr="005F1C84">
        <w:rPr>
          <w:rFonts w:ascii="Times New Roman" w:hAnsi="Times New Roman"/>
          <w:b/>
          <w:sz w:val="24"/>
          <w:szCs w:val="24"/>
        </w:rPr>
        <w:t>nejpozději do</w:t>
      </w:r>
      <w:r w:rsidR="005A19EE">
        <w:rPr>
          <w:rFonts w:ascii="Times New Roman" w:hAnsi="Times New Roman"/>
          <w:b/>
          <w:sz w:val="24"/>
          <w:szCs w:val="24"/>
        </w:rPr>
        <w:t xml:space="preserve"> </w:t>
      </w:r>
      <w:r w:rsidR="000A51C1">
        <w:rPr>
          <w:rFonts w:ascii="Times New Roman" w:hAnsi="Times New Roman"/>
          <w:b/>
          <w:sz w:val="24"/>
          <w:szCs w:val="24"/>
        </w:rPr>
        <w:t xml:space="preserve">8 měsíců od předání </w:t>
      </w:r>
      <w:r w:rsidR="00492C6F">
        <w:rPr>
          <w:rFonts w:ascii="Times New Roman" w:hAnsi="Times New Roman"/>
          <w:b/>
          <w:sz w:val="24"/>
          <w:szCs w:val="24"/>
        </w:rPr>
        <w:t>dokumentace o povolení záměru</w:t>
      </w:r>
    </w:p>
    <w:p w14:paraId="7256E284" w14:textId="77777777" w:rsidR="00223596" w:rsidRDefault="00223596" w:rsidP="00223596">
      <w:pPr>
        <w:pStyle w:val="Zkladntext"/>
        <w:jc w:val="both"/>
        <w:rPr>
          <w:rFonts w:ascii="Times New Roman" w:hAnsi="Times New Roman"/>
          <w:b/>
          <w:sz w:val="24"/>
          <w:szCs w:val="24"/>
        </w:rPr>
      </w:pPr>
    </w:p>
    <w:p w14:paraId="0EF3C540" w14:textId="77777777" w:rsidR="00EF1C5C" w:rsidRDefault="003975A1" w:rsidP="000A51C1">
      <w:pPr>
        <w:pStyle w:val="Zkladntext"/>
        <w:numPr>
          <w:ilvl w:val="0"/>
          <w:numId w:val="14"/>
        </w:numPr>
        <w:jc w:val="both"/>
        <w:rPr>
          <w:rFonts w:ascii="Times New Roman" w:hAnsi="Times New Roman"/>
          <w:bCs/>
          <w:sz w:val="24"/>
          <w:szCs w:val="24"/>
        </w:rPr>
      </w:pPr>
      <w:r w:rsidRPr="00CD739F">
        <w:rPr>
          <w:rFonts w:ascii="Times New Roman" w:hAnsi="Times New Roman"/>
          <w:bCs/>
          <w:sz w:val="24"/>
          <w:szCs w:val="24"/>
        </w:rPr>
        <w:t xml:space="preserve">Předání zpracované projektové </w:t>
      </w:r>
      <w:r w:rsidR="00223596" w:rsidRPr="00CD739F">
        <w:rPr>
          <w:rFonts w:ascii="Times New Roman" w:hAnsi="Times New Roman"/>
          <w:bCs/>
          <w:sz w:val="24"/>
          <w:szCs w:val="24"/>
        </w:rPr>
        <w:t>dokumentace pro prov</w:t>
      </w:r>
      <w:r w:rsidRPr="00CD739F">
        <w:rPr>
          <w:rFonts w:ascii="Times New Roman" w:hAnsi="Times New Roman"/>
          <w:bCs/>
          <w:sz w:val="24"/>
          <w:szCs w:val="24"/>
        </w:rPr>
        <w:t>ádění</w:t>
      </w:r>
      <w:r w:rsidR="00223596" w:rsidRPr="00CD739F">
        <w:rPr>
          <w:rFonts w:ascii="Times New Roman" w:hAnsi="Times New Roman"/>
          <w:bCs/>
          <w:sz w:val="24"/>
          <w:szCs w:val="24"/>
        </w:rPr>
        <w:t xml:space="preserve"> stavby </w:t>
      </w:r>
      <w:r w:rsidR="00CD739F" w:rsidRPr="00CD739F">
        <w:rPr>
          <w:rFonts w:ascii="Times New Roman" w:hAnsi="Times New Roman"/>
          <w:bCs/>
          <w:sz w:val="24"/>
          <w:szCs w:val="24"/>
        </w:rPr>
        <w:t>včetně soupisu prací s výkazem výměr (neoceněného) a položkového rozpočtu (oceněného) objednateli</w:t>
      </w:r>
      <w:r w:rsidR="00223596" w:rsidRPr="00CD739F">
        <w:rPr>
          <w:rFonts w:ascii="Times New Roman" w:hAnsi="Times New Roman"/>
          <w:bCs/>
          <w:sz w:val="24"/>
          <w:szCs w:val="24"/>
        </w:rPr>
        <w:t>:</w:t>
      </w:r>
    </w:p>
    <w:p w14:paraId="70AA1089" w14:textId="77777777" w:rsidR="00EF1C5C" w:rsidRDefault="00EF1C5C" w:rsidP="00EF1C5C">
      <w:pPr>
        <w:pStyle w:val="Zkladntext"/>
        <w:ind w:left="3528"/>
        <w:jc w:val="both"/>
        <w:rPr>
          <w:rFonts w:ascii="Times New Roman" w:hAnsi="Times New Roman"/>
          <w:b/>
          <w:sz w:val="24"/>
          <w:szCs w:val="24"/>
          <w:lang w:val="en-US"/>
        </w:rPr>
      </w:pPr>
    </w:p>
    <w:p w14:paraId="548EC9E1" w14:textId="24FDA44C" w:rsidR="000A51C1" w:rsidRPr="00EF1C5C" w:rsidRDefault="00EF1C5C" w:rsidP="00EF1C5C">
      <w:pPr>
        <w:pStyle w:val="Zkladntext"/>
        <w:ind w:left="3528"/>
        <w:jc w:val="both"/>
        <w:rPr>
          <w:rFonts w:ascii="Times New Roman" w:hAnsi="Times New Roman"/>
          <w:b/>
          <w:sz w:val="24"/>
          <w:szCs w:val="24"/>
        </w:rPr>
      </w:pPr>
      <w:r>
        <w:rPr>
          <w:rFonts w:ascii="Times New Roman" w:hAnsi="Times New Roman"/>
          <w:b/>
          <w:sz w:val="24"/>
          <w:szCs w:val="24"/>
        </w:rPr>
        <w:t>n</w:t>
      </w:r>
      <w:r w:rsidRPr="00EF1C5C">
        <w:rPr>
          <w:rFonts w:ascii="Times New Roman" w:hAnsi="Times New Roman"/>
          <w:b/>
          <w:sz w:val="24"/>
          <w:szCs w:val="24"/>
        </w:rPr>
        <w:t xml:space="preserve">ejpozději do 5 měsíců od nabytí právní moci </w:t>
      </w:r>
      <w:r w:rsidR="00492C6F">
        <w:rPr>
          <w:rFonts w:ascii="Times New Roman" w:hAnsi="Times New Roman"/>
          <w:b/>
          <w:sz w:val="24"/>
          <w:szCs w:val="24"/>
        </w:rPr>
        <w:t xml:space="preserve">rozhodnutí o </w:t>
      </w:r>
      <w:r w:rsidRPr="00EF1C5C">
        <w:rPr>
          <w:rFonts w:ascii="Times New Roman" w:hAnsi="Times New Roman"/>
          <w:b/>
          <w:sz w:val="24"/>
          <w:szCs w:val="24"/>
        </w:rPr>
        <w:t>povolení záměru</w:t>
      </w:r>
    </w:p>
    <w:p w14:paraId="302949DE" w14:textId="77777777" w:rsidR="00035CDA" w:rsidRPr="005F1C84" w:rsidRDefault="00035CDA" w:rsidP="00035CDA">
      <w:pPr>
        <w:pStyle w:val="Zkladntext"/>
        <w:ind w:left="709"/>
        <w:rPr>
          <w:rFonts w:ascii="Times New Roman" w:hAnsi="Times New Roman"/>
          <w:b/>
          <w:bCs/>
          <w:sz w:val="24"/>
          <w:szCs w:val="24"/>
        </w:rPr>
      </w:pPr>
    </w:p>
    <w:p w14:paraId="3B038DC2" w14:textId="43FE6C28" w:rsidR="00035CDA" w:rsidRPr="005F1C84" w:rsidRDefault="00035CDA" w:rsidP="00035CDA">
      <w:pPr>
        <w:numPr>
          <w:ilvl w:val="0"/>
          <w:numId w:val="2"/>
        </w:numPr>
        <w:tabs>
          <w:tab w:val="clear" w:pos="360"/>
        </w:tabs>
        <w:jc w:val="both"/>
        <w:rPr>
          <w:lang w:val="cs-CZ"/>
        </w:rPr>
      </w:pPr>
      <w:r w:rsidRPr="005F1C84">
        <w:rPr>
          <w:lang w:val="cs-CZ"/>
        </w:rPr>
        <w:t xml:space="preserve">V případě, že dílo v části inženýrské činnosti spojené s projednáním majetkoprávních vztahů s třetími stranami a vydáním pravomocného </w:t>
      </w:r>
      <w:r w:rsidR="006B0173">
        <w:rPr>
          <w:lang w:val="cs-CZ"/>
        </w:rPr>
        <w:t xml:space="preserve">rozhodnutí o </w:t>
      </w:r>
      <w:r w:rsidRPr="005F1C84">
        <w:rPr>
          <w:lang w:val="cs-CZ"/>
        </w:rPr>
        <w:t xml:space="preserve">povolení </w:t>
      </w:r>
      <w:r w:rsidR="006B0173">
        <w:rPr>
          <w:lang w:val="cs-CZ"/>
        </w:rPr>
        <w:t xml:space="preserve">záměru </w:t>
      </w:r>
      <w:r w:rsidRPr="005F1C84">
        <w:rPr>
          <w:lang w:val="cs-CZ"/>
        </w:rPr>
        <w:t xml:space="preserve">nebude ukončeno v celém rozsahu a ve sjednaném termínu dle uzavřené smlouvy z důvodů prokazatelně nikoliv na straně zhotovitele, za které se považuje zásah nebo nesouhlas třetích stran s tím, že zhotovitel neporušil podmínky sjednané smlouvou o dílo </w:t>
      </w:r>
      <w:r w:rsidR="00BD1A4C">
        <w:rPr>
          <w:lang w:val="cs-CZ"/>
        </w:rPr>
        <w:br/>
      </w:r>
      <w:r w:rsidRPr="005F1C84">
        <w:rPr>
          <w:lang w:val="cs-CZ"/>
        </w:rPr>
        <w:t>a zadáním objednatele, uzavřou smluvní strany dodatek ke smlouvě o změně termínu, rozsahu a ceně díla.</w:t>
      </w:r>
    </w:p>
    <w:p w14:paraId="12622997" w14:textId="77777777" w:rsidR="00035CDA" w:rsidRPr="005F1C84" w:rsidRDefault="00035CDA" w:rsidP="00035CDA">
      <w:pPr>
        <w:pStyle w:val="Zkladntext"/>
        <w:jc w:val="both"/>
        <w:rPr>
          <w:rFonts w:ascii="Times New Roman" w:hAnsi="Times New Roman"/>
          <w:sz w:val="24"/>
          <w:szCs w:val="24"/>
        </w:rPr>
      </w:pPr>
    </w:p>
    <w:p w14:paraId="4DD185C1" w14:textId="79029D6D" w:rsidR="004108EE" w:rsidRPr="002F026D" w:rsidRDefault="00035CDA" w:rsidP="004108EE">
      <w:pPr>
        <w:numPr>
          <w:ilvl w:val="0"/>
          <w:numId w:val="2"/>
        </w:numPr>
        <w:tabs>
          <w:tab w:val="clear" w:pos="360"/>
        </w:tabs>
        <w:jc w:val="both"/>
        <w:rPr>
          <w:lang w:val="cs-CZ"/>
        </w:rPr>
      </w:pPr>
      <w:r w:rsidRPr="005F1C84">
        <w:rPr>
          <w:lang w:val="cs-CZ"/>
        </w:rPr>
        <w:t xml:space="preserve">Pokud důvod pro změnu termínu v části inženýrské činnosti nastane kdykoliv v průběhu plnění závazku, je zhotovitel povinen bezodkladně informovat objednatele a zároveň mu spolu s doklady, které tento stav potvrzují, předložit návrh řešení a ve vazbě na navržené řešení předložit i návrh na změnu termínu. Objednatel se k předloženému návrhu vyjádří </w:t>
      </w:r>
      <w:r w:rsidR="005056A9" w:rsidRPr="005F1C84">
        <w:rPr>
          <w:lang w:val="cs-CZ"/>
        </w:rPr>
        <w:br/>
      </w:r>
      <w:r w:rsidRPr="005F1C84">
        <w:rPr>
          <w:lang w:val="cs-CZ"/>
        </w:rPr>
        <w:t>do 15 dnů.</w:t>
      </w:r>
    </w:p>
    <w:p w14:paraId="290019BE" w14:textId="77777777" w:rsidR="00035CDA" w:rsidRPr="005F1C84" w:rsidRDefault="00035CDA" w:rsidP="00035CDA">
      <w:pPr>
        <w:jc w:val="center"/>
        <w:rPr>
          <w:b/>
          <w:bCs/>
          <w:lang w:val="cs-CZ"/>
        </w:rPr>
      </w:pPr>
      <w:r w:rsidRPr="005F1C84">
        <w:rPr>
          <w:b/>
          <w:bCs/>
          <w:lang w:val="cs-CZ"/>
        </w:rPr>
        <w:t>V.</w:t>
      </w:r>
    </w:p>
    <w:p w14:paraId="03E850DD"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Cena</w:t>
      </w:r>
    </w:p>
    <w:p w14:paraId="0272E2AA" w14:textId="77777777" w:rsidR="00035CDA" w:rsidRPr="005F1C84" w:rsidRDefault="00035CDA" w:rsidP="00035CDA">
      <w:pPr>
        <w:pStyle w:val="Zkladntext"/>
        <w:ind w:left="426" w:hanging="426"/>
        <w:jc w:val="both"/>
        <w:rPr>
          <w:rFonts w:ascii="Times New Roman" w:hAnsi="Times New Roman"/>
          <w:sz w:val="24"/>
          <w:szCs w:val="24"/>
        </w:rPr>
      </w:pPr>
    </w:p>
    <w:p w14:paraId="0C6E45F7" w14:textId="4F657F66" w:rsidR="00035CDA" w:rsidRPr="005F1C84" w:rsidRDefault="00035CDA" w:rsidP="00035CDA">
      <w:pPr>
        <w:numPr>
          <w:ilvl w:val="0"/>
          <w:numId w:val="3"/>
        </w:numPr>
        <w:jc w:val="both"/>
        <w:rPr>
          <w:lang w:val="cs-CZ"/>
        </w:rPr>
      </w:pPr>
      <w:r w:rsidRPr="005F1C84">
        <w:rPr>
          <w:lang w:val="cs-CZ"/>
        </w:rPr>
        <w:t xml:space="preserve">Cena za dílo dle této smlouvy je stanovena v souladu s nabídkou zhotovitele ze dne </w:t>
      </w:r>
      <w:r w:rsidR="00A71503">
        <w:rPr>
          <w:lang w:val="cs-CZ"/>
        </w:rPr>
        <w:t>31. 3. 2026</w:t>
      </w:r>
      <w:r w:rsidRPr="005F1C84">
        <w:rPr>
          <w:lang w:val="cs-CZ"/>
        </w:rPr>
        <w:t>:</w:t>
      </w:r>
    </w:p>
    <w:p w14:paraId="2663EA96" w14:textId="77777777" w:rsidR="0083267D" w:rsidRPr="005F1C84" w:rsidRDefault="0083267D" w:rsidP="006B0173">
      <w:pPr>
        <w:pStyle w:val="Zpat"/>
        <w:tabs>
          <w:tab w:val="clear" w:pos="4536"/>
          <w:tab w:val="clear" w:pos="9072"/>
        </w:tabs>
        <w:rPr>
          <w:bCs/>
          <w:lang w:eastAsia="en-US"/>
        </w:rPr>
      </w:pPr>
    </w:p>
    <w:p w14:paraId="4A8D4BA7" w14:textId="31CFE13E" w:rsidR="006B0173" w:rsidRPr="005F1C84" w:rsidRDefault="006B0173" w:rsidP="006B0173">
      <w:pPr>
        <w:ind w:left="644"/>
        <w:jc w:val="both"/>
        <w:rPr>
          <w:lang w:val="cs-CZ"/>
        </w:rPr>
      </w:pPr>
      <w:r w:rsidRPr="005F1C84">
        <w:rPr>
          <w:lang w:val="cs-CZ"/>
        </w:rPr>
        <w:t xml:space="preserve">Vypracování projektové dokumentace dle čl. II. odst. </w:t>
      </w:r>
      <w:r w:rsidR="009D35C9">
        <w:rPr>
          <w:lang w:val="cs-CZ"/>
        </w:rPr>
        <w:t>5</w:t>
      </w:r>
      <w:r w:rsidRPr="005F1C84">
        <w:rPr>
          <w:lang w:val="cs-CZ"/>
        </w:rPr>
        <w:t xml:space="preserve"> písm. </w:t>
      </w:r>
      <w:r w:rsidR="0083267D">
        <w:rPr>
          <w:lang w:val="cs-CZ"/>
        </w:rPr>
        <w:t>A</w:t>
      </w:r>
      <w:r w:rsidRPr="005F1C84">
        <w:rPr>
          <w:lang w:val="cs-CZ"/>
        </w:rPr>
        <w:t>. této smlouvy</w:t>
      </w:r>
    </w:p>
    <w:p w14:paraId="0BF21620" w14:textId="1FA8C958" w:rsidR="006B0173" w:rsidRDefault="006B0173" w:rsidP="00035CDA">
      <w:pPr>
        <w:ind w:left="644"/>
        <w:jc w:val="both"/>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sidR="00A71503">
        <w:rPr>
          <w:lang w:val="cs-CZ"/>
        </w:rPr>
        <w:t xml:space="preserve">365 000 </w:t>
      </w:r>
      <w:r w:rsidRPr="005F1C84">
        <w:rPr>
          <w:lang w:val="cs-CZ"/>
        </w:rPr>
        <w:t>Kč bez DPH</w:t>
      </w:r>
    </w:p>
    <w:p w14:paraId="25DE75F5" w14:textId="77777777" w:rsidR="003367D0" w:rsidRPr="005F1C84" w:rsidRDefault="003367D0" w:rsidP="00035CDA">
      <w:pPr>
        <w:ind w:left="644"/>
        <w:jc w:val="both"/>
        <w:rPr>
          <w:lang w:val="cs-CZ"/>
        </w:rPr>
      </w:pPr>
    </w:p>
    <w:p w14:paraId="0DD048B0" w14:textId="6324FB51" w:rsidR="00035CDA" w:rsidRDefault="00035CDA" w:rsidP="00035CDA">
      <w:pPr>
        <w:ind w:left="644"/>
        <w:jc w:val="both"/>
        <w:rPr>
          <w:lang w:val="cs-CZ"/>
        </w:rPr>
      </w:pPr>
      <w:r w:rsidRPr="005F1C84">
        <w:rPr>
          <w:lang w:val="cs-CZ"/>
        </w:rPr>
        <w:t xml:space="preserve">Inženýrská činnost dle čl. II. odst. </w:t>
      </w:r>
      <w:r w:rsidR="009D35C9">
        <w:rPr>
          <w:lang w:val="cs-CZ"/>
        </w:rPr>
        <w:t>5</w:t>
      </w:r>
      <w:r w:rsidRPr="005F1C84">
        <w:rPr>
          <w:lang w:val="cs-CZ"/>
        </w:rPr>
        <w:t xml:space="preserve"> písm. </w:t>
      </w:r>
      <w:r w:rsidR="0083267D">
        <w:rPr>
          <w:lang w:val="cs-CZ"/>
        </w:rPr>
        <w:t>B</w:t>
      </w:r>
      <w:r w:rsidRPr="005F1C84">
        <w:rPr>
          <w:lang w:val="cs-CZ"/>
        </w:rPr>
        <w:t>. této smlouvy</w:t>
      </w:r>
      <w:r w:rsidRPr="005F1C84">
        <w:rPr>
          <w:lang w:val="cs-CZ"/>
        </w:rPr>
        <w:tab/>
      </w:r>
      <w:r w:rsidR="00A71503">
        <w:rPr>
          <w:lang w:val="cs-CZ"/>
        </w:rPr>
        <w:t>30 000</w:t>
      </w:r>
      <w:r w:rsidRPr="005F1C84">
        <w:rPr>
          <w:lang w:val="cs-CZ"/>
        </w:rPr>
        <w:t xml:space="preserve"> Kč bez DPH</w:t>
      </w:r>
    </w:p>
    <w:p w14:paraId="15BD7CAB" w14:textId="77777777" w:rsidR="0083267D" w:rsidRDefault="0083267D" w:rsidP="00035CDA">
      <w:pPr>
        <w:ind w:left="644"/>
        <w:jc w:val="both"/>
        <w:rPr>
          <w:lang w:val="cs-CZ"/>
        </w:rPr>
      </w:pPr>
    </w:p>
    <w:p w14:paraId="55FE7074" w14:textId="0AC74CB2" w:rsidR="0083267D" w:rsidRPr="005F1C84" w:rsidRDefault="0083267D" w:rsidP="0083267D">
      <w:pPr>
        <w:ind w:left="644"/>
        <w:jc w:val="both"/>
        <w:rPr>
          <w:lang w:val="cs-CZ"/>
        </w:rPr>
      </w:pPr>
      <w:r w:rsidRPr="005F1C84">
        <w:rPr>
          <w:lang w:val="cs-CZ"/>
        </w:rPr>
        <w:t xml:space="preserve">Vypracování projektové dokumentace dle čl. II. odst. </w:t>
      </w:r>
      <w:r>
        <w:rPr>
          <w:lang w:val="cs-CZ"/>
        </w:rPr>
        <w:t>5</w:t>
      </w:r>
      <w:r w:rsidRPr="005F1C84">
        <w:rPr>
          <w:lang w:val="cs-CZ"/>
        </w:rPr>
        <w:t xml:space="preserve"> písm. </w:t>
      </w:r>
      <w:r>
        <w:rPr>
          <w:lang w:val="cs-CZ"/>
        </w:rPr>
        <w:t>C</w:t>
      </w:r>
      <w:r w:rsidRPr="005F1C84">
        <w:rPr>
          <w:lang w:val="cs-CZ"/>
        </w:rPr>
        <w:t>. této smlouvy</w:t>
      </w:r>
    </w:p>
    <w:p w14:paraId="1D2CFFB0" w14:textId="5D1EBF57" w:rsidR="0083267D" w:rsidRDefault="0083267D" w:rsidP="0083267D">
      <w:pPr>
        <w:ind w:left="644"/>
        <w:jc w:val="both"/>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sidR="00A71503">
        <w:rPr>
          <w:lang w:val="cs-CZ"/>
        </w:rPr>
        <w:t>445 000</w:t>
      </w:r>
      <w:r w:rsidRPr="005F1C84">
        <w:rPr>
          <w:lang w:val="cs-CZ"/>
        </w:rPr>
        <w:t xml:space="preserve"> Kč bez DPH</w:t>
      </w:r>
    </w:p>
    <w:p w14:paraId="5B6875CC" w14:textId="77777777" w:rsidR="000A51C1" w:rsidRDefault="000A51C1" w:rsidP="004108EE">
      <w:pPr>
        <w:jc w:val="both"/>
        <w:rPr>
          <w:lang w:val="cs-CZ"/>
        </w:rPr>
      </w:pPr>
    </w:p>
    <w:p w14:paraId="16B10A26" w14:textId="77777777" w:rsidR="003367D0" w:rsidRPr="005F1C84" w:rsidRDefault="003367D0" w:rsidP="00035CDA">
      <w:pPr>
        <w:ind w:left="644"/>
        <w:jc w:val="both"/>
        <w:rPr>
          <w:lang w:val="cs-CZ"/>
        </w:rPr>
      </w:pPr>
    </w:p>
    <w:p w14:paraId="0A814888" w14:textId="024ED299" w:rsidR="00035CDA" w:rsidRPr="005F1C84" w:rsidRDefault="00035CDA" w:rsidP="00035CDA">
      <w:pPr>
        <w:ind w:left="644"/>
        <w:jc w:val="both"/>
        <w:rPr>
          <w:b/>
          <w:lang w:val="cs-CZ"/>
        </w:rPr>
      </w:pPr>
      <w:r w:rsidRPr="005F1C84">
        <w:rPr>
          <w:b/>
          <w:lang w:val="cs-CZ"/>
        </w:rPr>
        <w:t>Celková cena za dílo</w:t>
      </w:r>
      <w:r w:rsidRPr="005F1C84">
        <w:rPr>
          <w:b/>
          <w:lang w:val="cs-CZ"/>
        </w:rPr>
        <w:tab/>
      </w:r>
      <w:r w:rsidRPr="005F1C84">
        <w:rPr>
          <w:b/>
          <w:lang w:val="cs-CZ"/>
        </w:rPr>
        <w:tab/>
      </w:r>
      <w:proofErr w:type="gramStart"/>
      <w:r w:rsidRPr="005F1C84">
        <w:rPr>
          <w:b/>
          <w:lang w:val="cs-CZ"/>
        </w:rPr>
        <w:tab/>
      </w:r>
      <w:r w:rsidR="005056A9" w:rsidRPr="005F1C84">
        <w:rPr>
          <w:b/>
          <w:lang w:val="cs-CZ"/>
        </w:rPr>
        <w:t xml:space="preserve">  </w:t>
      </w:r>
      <w:r w:rsidRPr="005F1C84">
        <w:rPr>
          <w:b/>
          <w:lang w:val="cs-CZ"/>
        </w:rPr>
        <w:tab/>
      </w:r>
      <w:proofErr w:type="gramEnd"/>
      <w:r w:rsidRPr="005F1C84">
        <w:rPr>
          <w:b/>
          <w:lang w:val="cs-CZ"/>
        </w:rPr>
        <w:tab/>
      </w:r>
      <w:r w:rsidR="005056A9" w:rsidRPr="005F1C84">
        <w:rPr>
          <w:b/>
          <w:lang w:val="cs-CZ"/>
        </w:rPr>
        <w:t xml:space="preserve">            </w:t>
      </w:r>
      <w:r w:rsidR="00A71503">
        <w:rPr>
          <w:b/>
          <w:lang w:val="cs-CZ"/>
        </w:rPr>
        <w:t>840 000</w:t>
      </w:r>
      <w:r w:rsidRPr="005F1C84">
        <w:rPr>
          <w:b/>
          <w:lang w:val="cs-CZ"/>
        </w:rPr>
        <w:t xml:space="preserve"> Kč</w:t>
      </w:r>
      <w:r w:rsidR="005056A9" w:rsidRPr="005F1C84">
        <w:rPr>
          <w:b/>
          <w:lang w:val="cs-CZ"/>
        </w:rPr>
        <w:t xml:space="preserve"> </w:t>
      </w:r>
      <w:r w:rsidRPr="005F1C84">
        <w:rPr>
          <w:b/>
          <w:lang w:val="cs-CZ"/>
        </w:rPr>
        <w:t>bez DPH</w:t>
      </w:r>
    </w:p>
    <w:p w14:paraId="1CC8438E" w14:textId="77777777" w:rsidR="00035CDA" w:rsidRPr="005F1C84" w:rsidRDefault="00035CDA" w:rsidP="00035CDA">
      <w:pPr>
        <w:ind w:left="644"/>
        <w:jc w:val="both"/>
        <w:rPr>
          <w:i/>
          <w:lang w:val="cs-CZ"/>
        </w:rPr>
      </w:pPr>
    </w:p>
    <w:p w14:paraId="49D45043" w14:textId="03AAC157" w:rsidR="00035CDA" w:rsidRPr="005F1C84" w:rsidRDefault="00035CDA" w:rsidP="00035CDA">
      <w:pPr>
        <w:ind w:left="644"/>
        <w:jc w:val="center"/>
        <w:rPr>
          <w:i/>
          <w:lang w:val="cs-CZ"/>
        </w:rPr>
      </w:pPr>
      <w:r w:rsidRPr="005F1C84">
        <w:rPr>
          <w:i/>
          <w:lang w:val="cs-CZ"/>
        </w:rPr>
        <w:t>(slovy</w:t>
      </w:r>
      <w:r w:rsidRPr="002F026D">
        <w:rPr>
          <w:i/>
          <w:lang w:val="cs-CZ"/>
        </w:rPr>
        <w:t xml:space="preserve">: </w:t>
      </w:r>
      <w:r w:rsidR="00A71503" w:rsidRPr="002F026D">
        <w:rPr>
          <w:i/>
          <w:lang w:val="cs-CZ"/>
        </w:rPr>
        <w:t>osm set čtyřicet tisíc korun českých</w:t>
      </w:r>
      <w:r w:rsidRPr="002F026D">
        <w:rPr>
          <w:i/>
          <w:lang w:val="cs-CZ"/>
        </w:rPr>
        <w:t>)</w:t>
      </w:r>
    </w:p>
    <w:p w14:paraId="71180496" w14:textId="77777777" w:rsidR="00035CDA" w:rsidRPr="005F1C84" w:rsidRDefault="00035CDA" w:rsidP="00035CDA">
      <w:pPr>
        <w:pStyle w:val="Zkladntext"/>
        <w:jc w:val="both"/>
        <w:rPr>
          <w:rFonts w:ascii="Times New Roman" w:hAnsi="Times New Roman"/>
          <w:sz w:val="24"/>
          <w:szCs w:val="24"/>
        </w:rPr>
      </w:pPr>
      <w:r w:rsidRPr="005F1C84">
        <w:rPr>
          <w:rFonts w:ascii="Times New Roman" w:hAnsi="Times New Roman"/>
          <w:b/>
          <w:sz w:val="24"/>
          <w:szCs w:val="24"/>
        </w:rPr>
        <w:t xml:space="preserve">                                                                          </w:t>
      </w:r>
    </w:p>
    <w:p w14:paraId="4174DE10" w14:textId="6D7810E5" w:rsidR="00035CDA" w:rsidRPr="005F1C84" w:rsidRDefault="00035CDA" w:rsidP="004735E9">
      <w:pPr>
        <w:numPr>
          <w:ilvl w:val="0"/>
          <w:numId w:val="3"/>
        </w:numPr>
        <w:jc w:val="both"/>
        <w:rPr>
          <w:bCs/>
          <w:lang w:val="cs-CZ"/>
        </w:rPr>
      </w:pPr>
      <w:r w:rsidRPr="005F1C84">
        <w:rPr>
          <w:lang w:val="cs-CZ"/>
        </w:rPr>
        <w:t>Celková cena díla je stanovena za kompletní splnění předmětu díla, obsahuje ocenění všech prací nutných k řádnému splnění předmětu díla</w:t>
      </w:r>
      <w:r w:rsidRPr="004108EE">
        <w:rPr>
          <w:lang w:val="cs-CZ"/>
        </w:rPr>
        <w:t>, je zpracována a považována objednatelem jako cena nejvýše přípustná a konečná a bude platit po celou dobu plnění díla. K celkové ceně bude připočtena sazba DPH dle platných právních předpisů.</w:t>
      </w:r>
      <w:r w:rsidRPr="005F1C84">
        <w:rPr>
          <w:lang w:val="cs-CZ"/>
        </w:rPr>
        <w:t xml:space="preserve"> </w:t>
      </w:r>
    </w:p>
    <w:p w14:paraId="3B77D11F" w14:textId="77777777" w:rsidR="00035CDA" w:rsidRPr="005F1C84" w:rsidRDefault="00035CDA" w:rsidP="00035CDA">
      <w:pPr>
        <w:pStyle w:val="Odstavecseseznamem"/>
        <w:rPr>
          <w:lang w:val="cs-CZ"/>
        </w:rPr>
      </w:pPr>
    </w:p>
    <w:p w14:paraId="1EBFD1F5" w14:textId="346B07EC" w:rsidR="00035CDA" w:rsidRPr="002F026D" w:rsidRDefault="00035CDA" w:rsidP="00035CDA">
      <w:pPr>
        <w:numPr>
          <w:ilvl w:val="0"/>
          <w:numId w:val="3"/>
        </w:numPr>
        <w:jc w:val="both"/>
        <w:rPr>
          <w:lang w:val="cs-CZ"/>
        </w:rPr>
      </w:pPr>
      <w:r w:rsidRPr="005F1C84">
        <w:rPr>
          <w:lang w:val="cs-CZ"/>
        </w:rPr>
        <w:t xml:space="preserve">Výpočet ceny je vyjádřen počtem hodin s uvedením použité hodinové sazby. Tyto sazby jsou platné po celou dobu </w:t>
      </w:r>
      <w:r w:rsidR="00701C2F" w:rsidRPr="005F1C84">
        <w:rPr>
          <w:lang w:val="cs-CZ"/>
        </w:rPr>
        <w:t>účinnosti této smlouvy</w:t>
      </w:r>
      <w:r w:rsidRPr="005F1C84">
        <w:rPr>
          <w:lang w:val="cs-CZ"/>
        </w:rPr>
        <w:t xml:space="preserve">. Cenová kalkulace prací je uvedena v cenové nabídce zhotovitele ze dne </w:t>
      </w:r>
      <w:r w:rsidR="00A71503">
        <w:rPr>
          <w:lang w:val="cs-CZ"/>
        </w:rPr>
        <w:t>31. 3. 2026.</w:t>
      </w:r>
    </w:p>
    <w:p w14:paraId="3FE65861" w14:textId="77777777" w:rsidR="00035CDA" w:rsidRPr="005F1C84" w:rsidRDefault="00035CDA" w:rsidP="00035CDA">
      <w:pPr>
        <w:numPr>
          <w:ilvl w:val="0"/>
          <w:numId w:val="3"/>
        </w:numPr>
        <w:jc w:val="both"/>
        <w:rPr>
          <w:lang w:val="cs-CZ"/>
        </w:rPr>
      </w:pPr>
      <w:r w:rsidRPr="005F1C84">
        <w:rPr>
          <w:lang w:val="cs-CZ"/>
        </w:rPr>
        <w:lastRenderedPageBreak/>
        <w:t>Cena může být měněna pouze v důsledku změny rozsahu předmětu plnění smlouvy požadovaného objednatelem.</w:t>
      </w:r>
    </w:p>
    <w:p w14:paraId="02D959CF" w14:textId="77777777" w:rsidR="00035CDA" w:rsidRPr="005F1C84" w:rsidRDefault="00035CDA" w:rsidP="00035CDA">
      <w:pPr>
        <w:pStyle w:val="Odstavecseseznamem"/>
        <w:rPr>
          <w:lang w:val="cs-CZ"/>
        </w:rPr>
      </w:pPr>
    </w:p>
    <w:p w14:paraId="18EF30C2" w14:textId="1E0532FC" w:rsidR="004108EE" w:rsidRDefault="00035CDA" w:rsidP="002F026D">
      <w:pPr>
        <w:numPr>
          <w:ilvl w:val="0"/>
          <w:numId w:val="3"/>
        </w:numPr>
        <w:jc w:val="both"/>
        <w:rPr>
          <w:lang w:val="cs-CZ"/>
        </w:rPr>
      </w:pPr>
      <w:r w:rsidRPr="005F1C84">
        <w:rPr>
          <w:lang w:val="cs-CZ"/>
        </w:rPr>
        <w:t>O případné změně ceny díla bude uzavřen mezi smluvními stranami dodatek ke smlouvě.</w:t>
      </w:r>
    </w:p>
    <w:p w14:paraId="305BB13B" w14:textId="77777777" w:rsidR="002F026D" w:rsidRPr="002F026D" w:rsidRDefault="002F026D" w:rsidP="002F026D">
      <w:pPr>
        <w:jc w:val="both"/>
        <w:rPr>
          <w:lang w:val="cs-CZ"/>
        </w:rPr>
      </w:pPr>
    </w:p>
    <w:p w14:paraId="46B0E10D" w14:textId="77777777" w:rsidR="00035CDA" w:rsidRPr="005F1C84" w:rsidRDefault="00035CDA" w:rsidP="00035CDA">
      <w:pPr>
        <w:jc w:val="center"/>
        <w:rPr>
          <w:b/>
          <w:bCs/>
          <w:lang w:val="cs-CZ"/>
        </w:rPr>
      </w:pPr>
      <w:r w:rsidRPr="005F1C84">
        <w:rPr>
          <w:b/>
          <w:bCs/>
          <w:lang w:val="cs-CZ"/>
        </w:rPr>
        <w:t>VI.</w:t>
      </w:r>
    </w:p>
    <w:p w14:paraId="0AB6819F" w14:textId="77777777" w:rsidR="00035CDA" w:rsidRPr="005F1C84" w:rsidRDefault="00035CDA" w:rsidP="00035CDA">
      <w:pPr>
        <w:jc w:val="center"/>
        <w:rPr>
          <w:b/>
          <w:bCs/>
          <w:lang w:val="cs-CZ"/>
        </w:rPr>
      </w:pPr>
      <w:r w:rsidRPr="005F1C84">
        <w:rPr>
          <w:b/>
          <w:bCs/>
          <w:lang w:val="cs-CZ"/>
        </w:rPr>
        <w:t>Fakturace a platební podmínky</w:t>
      </w:r>
    </w:p>
    <w:p w14:paraId="169778B2" w14:textId="77777777" w:rsidR="00035CDA" w:rsidRPr="005F1C84" w:rsidRDefault="00035CDA" w:rsidP="00035CDA">
      <w:pPr>
        <w:pStyle w:val="Zpat"/>
        <w:tabs>
          <w:tab w:val="clear" w:pos="4536"/>
          <w:tab w:val="clear" w:pos="9072"/>
        </w:tabs>
      </w:pPr>
    </w:p>
    <w:p w14:paraId="4BFE0687" w14:textId="4640CDC1" w:rsidR="00035CDA" w:rsidRPr="007A1EC3" w:rsidRDefault="00035CDA" w:rsidP="00035CDA">
      <w:pPr>
        <w:pStyle w:val="Zkladntext"/>
        <w:numPr>
          <w:ilvl w:val="0"/>
          <w:numId w:val="4"/>
        </w:numPr>
        <w:jc w:val="both"/>
        <w:rPr>
          <w:rFonts w:ascii="Times New Roman" w:hAnsi="Times New Roman"/>
          <w:sz w:val="24"/>
          <w:szCs w:val="24"/>
        </w:rPr>
      </w:pPr>
      <w:r w:rsidRPr="007A1EC3">
        <w:rPr>
          <w:rFonts w:ascii="Times New Roman" w:hAnsi="Times New Roman"/>
          <w:sz w:val="24"/>
          <w:szCs w:val="24"/>
        </w:rPr>
        <w:t>Zhotovitel je oprávněn provádět dílčí fakturaci, a to po předání</w:t>
      </w:r>
      <w:r w:rsidR="003B14CB" w:rsidRPr="007A1EC3">
        <w:rPr>
          <w:rFonts w:ascii="Times New Roman" w:hAnsi="Times New Roman"/>
          <w:sz w:val="24"/>
          <w:szCs w:val="24"/>
        </w:rPr>
        <w:t xml:space="preserve"> doplň</w:t>
      </w:r>
      <w:r w:rsidR="00F90C80" w:rsidRPr="007A1EC3">
        <w:rPr>
          <w:rFonts w:ascii="Times New Roman" w:hAnsi="Times New Roman"/>
          <w:sz w:val="24"/>
          <w:szCs w:val="24"/>
        </w:rPr>
        <w:t>ujících</w:t>
      </w:r>
      <w:r w:rsidR="003B14CB" w:rsidRPr="007A1EC3">
        <w:rPr>
          <w:rFonts w:ascii="Times New Roman" w:hAnsi="Times New Roman"/>
          <w:sz w:val="24"/>
          <w:szCs w:val="24"/>
        </w:rPr>
        <w:t xml:space="preserve"> </w:t>
      </w:r>
      <w:r w:rsidR="00093C6A" w:rsidRPr="007A1EC3">
        <w:rPr>
          <w:rFonts w:ascii="Times New Roman" w:hAnsi="Times New Roman"/>
          <w:sz w:val="24"/>
          <w:szCs w:val="24"/>
        </w:rPr>
        <w:t>průzkumů</w:t>
      </w:r>
      <w:r w:rsidRPr="007A1EC3">
        <w:rPr>
          <w:rFonts w:ascii="Times New Roman" w:hAnsi="Times New Roman"/>
          <w:sz w:val="24"/>
          <w:szCs w:val="24"/>
        </w:rPr>
        <w:t xml:space="preserve"> dle </w:t>
      </w:r>
      <w:r w:rsidR="00EE4AE7" w:rsidRPr="007A1EC3">
        <w:rPr>
          <w:rFonts w:ascii="Times New Roman" w:hAnsi="Times New Roman"/>
          <w:sz w:val="24"/>
          <w:szCs w:val="24"/>
        </w:rPr>
        <w:t>čl. II. odst. 5 písm. A</w:t>
      </w:r>
      <w:r w:rsidR="007701D7" w:rsidRPr="007A1EC3">
        <w:rPr>
          <w:rFonts w:ascii="Times New Roman" w:hAnsi="Times New Roman"/>
          <w:sz w:val="24"/>
          <w:szCs w:val="24"/>
        </w:rPr>
        <w:t xml:space="preserve"> této smlouvy objednateli,</w:t>
      </w:r>
      <w:r w:rsidR="00C016C9" w:rsidRPr="007A1EC3">
        <w:rPr>
          <w:rFonts w:ascii="Times New Roman" w:hAnsi="Times New Roman"/>
          <w:sz w:val="24"/>
          <w:szCs w:val="24"/>
        </w:rPr>
        <w:t xml:space="preserve"> předání projektové dokumentace pro povolení záměru dle</w:t>
      </w:r>
      <w:r w:rsidR="007701D7" w:rsidRPr="007A1EC3">
        <w:rPr>
          <w:rFonts w:ascii="Times New Roman" w:hAnsi="Times New Roman"/>
          <w:sz w:val="24"/>
          <w:szCs w:val="24"/>
        </w:rPr>
        <w:t xml:space="preserve"> </w:t>
      </w:r>
      <w:r w:rsidRPr="007A1EC3">
        <w:rPr>
          <w:rFonts w:ascii="Times New Roman" w:hAnsi="Times New Roman"/>
          <w:sz w:val="24"/>
          <w:szCs w:val="24"/>
        </w:rPr>
        <w:t xml:space="preserve">čl. II. odst. </w:t>
      </w:r>
      <w:r w:rsidR="002948A4" w:rsidRPr="007A1EC3">
        <w:rPr>
          <w:rFonts w:ascii="Times New Roman" w:hAnsi="Times New Roman"/>
          <w:sz w:val="24"/>
          <w:szCs w:val="24"/>
        </w:rPr>
        <w:t>5</w:t>
      </w:r>
      <w:r w:rsidRPr="007A1EC3">
        <w:rPr>
          <w:rFonts w:ascii="Times New Roman" w:hAnsi="Times New Roman"/>
          <w:sz w:val="24"/>
          <w:szCs w:val="24"/>
        </w:rPr>
        <w:t xml:space="preserve"> písm. </w:t>
      </w:r>
      <w:r w:rsidR="00EE4AE7" w:rsidRPr="007A1EC3">
        <w:rPr>
          <w:rFonts w:ascii="Times New Roman" w:hAnsi="Times New Roman"/>
          <w:sz w:val="24"/>
          <w:szCs w:val="24"/>
        </w:rPr>
        <w:t>B</w:t>
      </w:r>
      <w:r w:rsidR="0088150E" w:rsidRPr="007A1EC3">
        <w:rPr>
          <w:rFonts w:ascii="Times New Roman" w:hAnsi="Times New Roman"/>
          <w:sz w:val="24"/>
          <w:szCs w:val="24"/>
        </w:rPr>
        <w:t xml:space="preserve"> </w:t>
      </w:r>
      <w:r w:rsidR="00637301">
        <w:rPr>
          <w:rFonts w:ascii="Times New Roman" w:hAnsi="Times New Roman"/>
          <w:sz w:val="24"/>
          <w:szCs w:val="24"/>
        </w:rPr>
        <w:t xml:space="preserve">této smlouvy </w:t>
      </w:r>
      <w:r w:rsidRPr="007A1EC3">
        <w:rPr>
          <w:rFonts w:ascii="Times New Roman" w:hAnsi="Times New Roman"/>
          <w:sz w:val="24"/>
          <w:szCs w:val="24"/>
        </w:rPr>
        <w:t xml:space="preserve">a po ukončení inženýrské činnosti vč. předání pravomocného rozhodnutí </w:t>
      </w:r>
      <w:r w:rsidR="009C097D" w:rsidRPr="007A1EC3">
        <w:rPr>
          <w:rFonts w:ascii="Times New Roman" w:hAnsi="Times New Roman"/>
          <w:sz w:val="24"/>
          <w:szCs w:val="24"/>
        </w:rPr>
        <w:t xml:space="preserve">objednateli </w:t>
      </w:r>
      <w:r w:rsidRPr="007A1EC3">
        <w:rPr>
          <w:rFonts w:ascii="Times New Roman" w:hAnsi="Times New Roman"/>
          <w:sz w:val="24"/>
          <w:szCs w:val="24"/>
        </w:rPr>
        <w:t xml:space="preserve">dle čl. II. odst. </w:t>
      </w:r>
      <w:r w:rsidR="0088150E" w:rsidRPr="007A1EC3">
        <w:rPr>
          <w:rFonts w:ascii="Times New Roman" w:hAnsi="Times New Roman"/>
          <w:sz w:val="24"/>
          <w:szCs w:val="24"/>
        </w:rPr>
        <w:t>5</w:t>
      </w:r>
      <w:r w:rsidRPr="007A1EC3">
        <w:rPr>
          <w:rFonts w:ascii="Times New Roman" w:hAnsi="Times New Roman"/>
          <w:sz w:val="24"/>
          <w:szCs w:val="24"/>
        </w:rPr>
        <w:t xml:space="preserve"> písm. </w:t>
      </w:r>
      <w:r w:rsidR="00093C6A" w:rsidRPr="007A1EC3">
        <w:rPr>
          <w:rFonts w:ascii="Times New Roman" w:hAnsi="Times New Roman"/>
          <w:sz w:val="24"/>
          <w:szCs w:val="24"/>
        </w:rPr>
        <w:t>C</w:t>
      </w:r>
      <w:r w:rsidRPr="007A1EC3">
        <w:rPr>
          <w:rFonts w:ascii="Times New Roman" w:hAnsi="Times New Roman"/>
          <w:sz w:val="24"/>
          <w:szCs w:val="24"/>
        </w:rPr>
        <w:t xml:space="preserve"> této smlouvy. </w:t>
      </w:r>
    </w:p>
    <w:p w14:paraId="6B4D35EB" w14:textId="77777777" w:rsidR="00035CDA" w:rsidRPr="005F1C84" w:rsidRDefault="00035CDA" w:rsidP="00035CDA">
      <w:pPr>
        <w:pStyle w:val="Zkladntext"/>
        <w:ind w:left="340"/>
        <w:jc w:val="both"/>
        <w:rPr>
          <w:rFonts w:ascii="Times New Roman" w:hAnsi="Times New Roman"/>
          <w:sz w:val="24"/>
          <w:szCs w:val="24"/>
        </w:rPr>
      </w:pPr>
    </w:p>
    <w:p w14:paraId="0C1A6026" w14:textId="77777777" w:rsidR="00035CDA" w:rsidRPr="005F1C84" w:rsidRDefault="00035CDA" w:rsidP="00035CDA">
      <w:pPr>
        <w:pStyle w:val="Zkladntext"/>
        <w:numPr>
          <w:ilvl w:val="0"/>
          <w:numId w:val="4"/>
        </w:numPr>
        <w:jc w:val="both"/>
        <w:rPr>
          <w:rFonts w:ascii="Times New Roman" w:hAnsi="Times New Roman"/>
          <w:sz w:val="24"/>
          <w:szCs w:val="24"/>
        </w:rPr>
      </w:pPr>
      <w:r w:rsidRPr="005F1C84">
        <w:rPr>
          <w:rFonts w:ascii="Times New Roman" w:hAnsi="Times New Roman"/>
          <w:sz w:val="24"/>
          <w:szCs w:val="24"/>
        </w:rPr>
        <w:t>Zálohy objednatel neposkytuje.</w:t>
      </w:r>
    </w:p>
    <w:p w14:paraId="6AE75B4F" w14:textId="77777777" w:rsidR="00035CDA" w:rsidRPr="005F1C84" w:rsidRDefault="00035CDA" w:rsidP="00035CDA">
      <w:pPr>
        <w:pStyle w:val="Zkladntext"/>
        <w:jc w:val="both"/>
        <w:rPr>
          <w:rFonts w:ascii="Times New Roman" w:hAnsi="Times New Roman"/>
          <w:sz w:val="24"/>
          <w:szCs w:val="24"/>
        </w:rPr>
      </w:pPr>
    </w:p>
    <w:p w14:paraId="48A6C6CE" w14:textId="77777777" w:rsidR="00035CDA" w:rsidRPr="005F1C84" w:rsidRDefault="00035CDA" w:rsidP="00035CDA">
      <w:pPr>
        <w:pStyle w:val="Zkladntext"/>
        <w:numPr>
          <w:ilvl w:val="0"/>
          <w:numId w:val="4"/>
        </w:numPr>
        <w:jc w:val="both"/>
        <w:rPr>
          <w:rFonts w:ascii="Times New Roman" w:hAnsi="Times New Roman"/>
          <w:sz w:val="24"/>
          <w:szCs w:val="24"/>
        </w:rPr>
      </w:pPr>
      <w:r w:rsidRPr="005F1C84">
        <w:rPr>
          <w:rFonts w:ascii="Times New Roman" w:hAnsi="Times New Roman"/>
          <w:sz w:val="24"/>
          <w:szCs w:val="24"/>
        </w:rPr>
        <w:t>Faktura musí obsahovat veškeré náležitosti daňového dokladu podle obecně závazných platných právních předpisů, zejména musí obsahovat:</w:t>
      </w:r>
    </w:p>
    <w:p w14:paraId="4125B643" w14:textId="77777777" w:rsidR="00035CDA" w:rsidRPr="005F1C84" w:rsidRDefault="00035CDA" w:rsidP="00035CDA">
      <w:pPr>
        <w:pStyle w:val="Zpat"/>
        <w:tabs>
          <w:tab w:val="clear" w:pos="4536"/>
          <w:tab w:val="clear" w:pos="9072"/>
        </w:tabs>
      </w:pPr>
    </w:p>
    <w:p w14:paraId="5ECDF19E" w14:textId="56D58480" w:rsidR="00035CDA" w:rsidRPr="005F1C84" w:rsidRDefault="00035CDA" w:rsidP="00035CDA">
      <w:pPr>
        <w:pStyle w:val="Zpat"/>
        <w:numPr>
          <w:ilvl w:val="0"/>
          <w:numId w:val="1"/>
        </w:numPr>
        <w:tabs>
          <w:tab w:val="clear" w:pos="4536"/>
          <w:tab w:val="clear" w:pos="9072"/>
          <w:tab w:val="num" w:pos="900"/>
        </w:tabs>
      </w:pPr>
      <w:r w:rsidRPr="005F1C84">
        <w:t xml:space="preserve">číslo </w:t>
      </w:r>
      <w:r w:rsidR="005056A9" w:rsidRPr="005F1C84">
        <w:t>faktury – daňového</w:t>
      </w:r>
      <w:r w:rsidRPr="005F1C84">
        <w:t xml:space="preserve"> dokladu,</w:t>
      </w:r>
    </w:p>
    <w:p w14:paraId="1DBB2CF7" w14:textId="7E063ACF" w:rsidR="00035CDA" w:rsidRPr="005F1C84" w:rsidRDefault="00035CDA" w:rsidP="00035CDA">
      <w:pPr>
        <w:pStyle w:val="Zpat"/>
        <w:numPr>
          <w:ilvl w:val="0"/>
          <w:numId w:val="1"/>
        </w:numPr>
        <w:tabs>
          <w:tab w:val="clear" w:pos="4536"/>
          <w:tab w:val="clear" w:pos="9072"/>
          <w:tab w:val="num" w:pos="900"/>
        </w:tabs>
        <w:jc w:val="both"/>
      </w:pPr>
      <w:r w:rsidRPr="005F1C84">
        <w:t>název zakázky, číslo smlouvy</w:t>
      </w:r>
      <w:r w:rsidR="001843A5" w:rsidRPr="005F1C84">
        <w:t xml:space="preserve"> a objednávky,</w:t>
      </w:r>
    </w:p>
    <w:p w14:paraId="30B8CF28" w14:textId="77777777" w:rsidR="00035CDA" w:rsidRPr="005F1C84" w:rsidRDefault="00035CDA" w:rsidP="00035CDA">
      <w:pPr>
        <w:pStyle w:val="Zpat"/>
        <w:numPr>
          <w:ilvl w:val="0"/>
          <w:numId w:val="1"/>
        </w:numPr>
        <w:tabs>
          <w:tab w:val="clear" w:pos="4536"/>
          <w:tab w:val="clear" w:pos="9072"/>
          <w:tab w:val="num" w:pos="900"/>
        </w:tabs>
        <w:jc w:val="both"/>
      </w:pPr>
      <w:r w:rsidRPr="005F1C84">
        <w:t>následující fakturační adresu:</w:t>
      </w:r>
    </w:p>
    <w:p w14:paraId="5D4AABB4" w14:textId="77777777" w:rsidR="00035CDA" w:rsidRPr="005F1C84" w:rsidRDefault="00035CDA" w:rsidP="007248B0">
      <w:pPr>
        <w:pStyle w:val="Zpat"/>
        <w:tabs>
          <w:tab w:val="left" w:pos="720"/>
        </w:tabs>
        <w:spacing w:before="120"/>
        <w:ind w:left="3124" w:firstLine="476"/>
        <w:jc w:val="both"/>
        <w:rPr>
          <w:b/>
          <w:bCs/>
        </w:rPr>
      </w:pPr>
      <w:r w:rsidRPr="005F1C84">
        <w:tab/>
      </w:r>
      <w:r w:rsidRPr="005F1C84">
        <w:rPr>
          <w:b/>
          <w:bCs/>
        </w:rPr>
        <w:t>statutární město Plzeň</w:t>
      </w:r>
    </w:p>
    <w:p w14:paraId="14A9FF45" w14:textId="6FB2585F" w:rsidR="00035CDA" w:rsidRPr="005F1C84" w:rsidRDefault="00035CDA" w:rsidP="00035CDA">
      <w:pPr>
        <w:pStyle w:val="Zpat"/>
        <w:tabs>
          <w:tab w:val="left" w:pos="720"/>
        </w:tabs>
        <w:ind w:left="3126" w:firstLine="474"/>
        <w:jc w:val="both"/>
        <w:rPr>
          <w:b/>
          <w:bCs/>
        </w:rPr>
      </w:pPr>
      <w:r w:rsidRPr="005F1C84">
        <w:rPr>
          <w:b/>
          <w:bCs/>
        </w:rPr>
        <w:t>nám</w:t>
      </w:r>
      <w:r w:rsidR="0031568B" w:rsidRPr="005F1C84">
        <w:rPr>
          <w:b/>
          <w:bCs/>
        </w:rPr>
        <w:t>ěstí</w:t>
      </w:r>
      <w:r w:rsidRPr="005F1C84">
        <w:rPr>
          <w:b/>
          <w:bCs/>
        </w:rPr>
        <w:t xml:space="preserve"> Republiky 1</w:t>
      </w:r>
    </w:p>
    <w:p w14:paraId="58B2BC9A" w14:textId="77777777" w:rsidR="00035CDA" w:rsidRPr="005F1C84" w:rsidRDefault="00035CDA" w:rsidP="00035CDA">
      <w:pPr>
        <w:pStyle w:val="Zpat"/>
        <w:tabs>
          <w:tab w:val="left" w:pos="720"/>
        </w:tabs>
        <w:ind w:left="2898" w:firstLine="702"/>
        <w:jc w:val="both"/>
        <w:rPr>
          <w:b/>
          <w:bCs/>
        </w:rPr>
      </w:pPr>
      <w:r w:rsidRPr="005F1C84">
        <w:rPr>
          <w:b/>
          <w:bCs/>
        </w:rPr>
        <w:t>301 00 Plzeň</w:t>
      </w:r>
    </w:p>
    <w:p w14:paraId="5BFA452C" w14:textId="4A8BA8BF" w:rsidR="00035CDA" w:rsidRPr="005F1C84" w:rsidRDefault="00035CDA" w:rsidP="00035CDA">
      <w:pPr>
        <w:ind w:left="2880" w:firstLine="720"/>
        <w:rPr>
          <w:lang w:val="cs-CZ"/>
        </w:rPr>
      </w:pPr>
      <w:r w:rsidRPr="005F1C84">
        <w:rPr>
          <w:lang w:val="cs-CZ"/>
        </w:rPr>
        <w:t>IČ</w:t>
      </w:r>
      <w:r w:rsidR="0046344E" w:rsidRPr="005F1C84">
        <w:rPr>
          <w:lang w:val="cs-CZ"/>
        </w:rPr>
        <w:t>O</w:t>
      </w:r>
      <w:r w:rsidRPr="005F1C84">
        <w:rPr>
          <w:lang w:val="cs-CZ"/>
        </w:rPr>
        <w:t>: 00075370</w:t>
      </w:r>
    </w:p>
    <w:p w14:paraId="2B3C9209" w14:textId="2AF1F8E7" w:rsidR="00035CDA" w:rsidRPr="005F1C84" w:rsidRDefault="00035CDA" w:rsidP="007248B0">
      <w:pPr>
        <w:spacing w:after="120"/>
        <w:ind w:left="2880" w:firstLine="720"/>
        <w:rPr>
          <w:lang w:val="cs-CZ"/>
        </w:rPr>
      </w:pPr>
      <w:r w:rsidRPr="005F1C84">
        <w:rPr>
          <w:lang w:val="cs-CZ"/>
        </w:rPr>
        <w:t>DIČ: CZ00075370</w:t>
      </w:r>
    </w:p>
    <w:p w14:paraId="21300359" w14:textId="77777777" w:rsidR="00035CDA" w:rsidRPr="005F1C84" w:rsidRDefault="00035CDA" w:rsidP="00035CDA">
      <w:pPr>
        <w:pStyle w:val="Zpat"/>
        <w:numPr>
          <w:ilvl w:val="0"/>
          <w:numId w:val="9"/>
        </w:numPr>
        <w:tabs>
          <w:tab w:val="clear" w:pos="4536"/>
          <w:tab w:val="clear" w:pos="9072"/>
        </w:tabs>
        <w:jc w:val="both"/>
      </w:pPr>
      <w:r w:rsidRPr="005F1C84">
        <w:t>označení peněžního ústavu a číslo účtu, na který má být placeno,</w:t>
      </w:r>
    </w:p>
    <w:p w14:paraId="49FD3AE2" w14:textId="77777777" w:rsidR="00035CDA" w:rsidRPr="005F1C84" w:rsidRDefault="00035CDA" w:rsidP="00035CDA">
      <w:pPr>
        <w:pStyle w:val="Zpat"/>
        <w:numPr>
          <w:ilvl w:val="0"/>
          <w:numId w:val="1"/>
        </w:numPr>
        <w:tabs>
          <w:tab w:val="clear" w:pos="4536"/>
          <w:tab w:val="clear" w:pos="9072"/>
          <w:tab w:val="num" w:pos="900"/>
        </w:tabs>
        <w:jc w:val="both"/>
      </w:pPr>
      <w:r w:rsidRPr="005F1C84">
        <w:t>datum splatnosti, datum vystavení faktury, datum uskutečnění zdanitelného plnění,</w:t>
      </w:r>
    </w:p>
    <w:p w14:paraId="12C8C9DE" w14:textId="77777777" w:rsidR="00035CDA" w:rsidRPr="005F1C84" w:rsidRDefault="00035CDA" w:rsidP="00035CDA">
      <w:pPr>
        <w:pStyle w:val="Zpat"/>
        <w:numPr>
          <w:ilvl w:val="0"/>
          <w:numId w:val="1"/>
        </w:numPr>
        <w:tabs>
          <w:tab w:val="clear" w:pos="4536"/>
          <w:tab w:val="clear" w:pos="9072"/>
          <w:tab w:val="num" w:pos="900"/>
        </w:tabs>
        <w:jc w:val="both"/>
      </w:pPr>
      <w:r w:rsidRPr="005F1C84">
        <w:t>označení díla, popis provedené práce vč. předávacího protokolu,</w:t>
      </w:r>
    </w:p>
    <w:p w14:paraId="3BF5145A" w14:textId="77777777" w:rsidR="00035CDA" w:rsidRPr="005F1C84" w:rsidRDefault="00035CDA" w:rsidP="00035CDA">
      <w:pPr>
        <w:pStyle w:val="Zpat"/>
        <w:numPr>
          <w:ilvl w:val="0"/>
          <w:numId w:val="1"/>
        </w:numPr>
        <w:tabs>
          <w:tab w:val="clear" w:pos="4536"/>
          <w:tab w:val="clear" w:pos="9072"/>
          <w:tab w:val="num" w:pos="900"/>
        </w:tabs>
        <w:jc w:val="both"/>
      </w:pPr>
      <w:r w:rsidRPr="005F1C84">
        <w:t>částka k úhradě.</w:t>
      </w:r>
    </w:p>
    <w:p w14:paraId="441A9E35" w14:textId="77777777" w:rsidR="00035CDA" w:rsidRPr="005F1C84" w:rsidRDefault="00035CDA" w:rsidP="00035CDA">
      <w:pPr>
        <w:jc w:val="both"/>
        <w:rPr>
          <w:lang w:val="cs-CZ"/>
        </w:rPr>
      </w:pPr>
    </w:p>
    <w:p w14:paraId="4C34251B" w14:textId="691DEB10" w:rsidR="00035CDA" w:rsidRPr="005F1C84" w:rsidRDefault="00D43A3D" w:rsidP="00035CDA">
      <w:pPr>
        <w:pStyle w:val="Zkladntext"/>
        <w:numPr>
          <w:ilvl w:val="0"/>
          <w:numId w:val="4"/>
        </w:numPr>
        <w:jc w:val="both"/>
        <w:rPr>
          <w:rFonts w:ascii="Times New Roman" w:hAnsi="Times New Roman"/>
          <w:sz w:val="24"/>
          <w:szCs w:val="24"/>
        </w:rPr>
      </w:pPr>
      <w:r w:rsidRPr="00D43A3D">
        <w:rPr>
          <w:rFonts w:ascii="Times New Roman" w:hAnsi="Times New Roman"/>
          <w:sz w:val="24"/>
          <w:szCs w:val="24"/>
        </w:rPr>
        <w:t xml:space="preserve">Zhotovitel doručí objednateli fakturu prostřednictvím provozovatele poštovních služeb, popř. elektronicky prostřednictvím emailové adresy kontaktní osoby objednatele či datové schránky objednatele. </w:t>
      </w:r>
      <w:r w:rsidR="00035CDA" w:rsidRPr="005F1C84">
        <w:rPr>
          <w:rFonts w:ascii="Times New Roman" w:hAnsi="Times New Roman"/>
          <w:sz w:val="24"/>
          <w:szCs w:val="24"/>
        </w:rPr>
        <w:t>V případě, že bude faktura objednateli doručována prostřednictvím provozovatele poštovních služeb, je zhotovitel povinen ji odeslat na následující adresu:</w:t>
      </w:r>
    </w:p>
    <w:p w14:paraId="5FF3A236" w14:textId="77777777" w:rsidR="00035CDA" w:rsidRPr="005F1C84" w:rsidRDefault="00035CDA" w:rsidP="007248B0">
      <w:pPr>
        <w:tabs>
          <w:tab w:val="num" w:pos="540"/>
        </w:tabs>
        <w:spacing w:before="120"/>
        <w:ind w:left="3544"/>
        <w:jc w:val="both"/>
        <w:rPr>
          <w:b/>
          <w:bCs/>
          <w:lang w:val="cs-CZ"/>
        </w:rPr>
      </w:pPr>
      <w:r w:rsidRPr="005F1C84">
        <w:rPr>
          <w:b/>
          <w:bCs/>
          <w:lang w:val="cs-CZ"/>
        </w:rPr>
        <w:t>statutární město Plzeň</w:t>
      </w:r>
    </w:p>
    <w:p w14:paraId="20A2D0A1" w14:textId="0382310D" w:rsidR="00035CDA" w:rsidRDefault="00035CDA" w:rsidP="00035CDA">
      <w:pPr>
        <w:ind w:left="3544"/>
        <w:jc w:val="both"/>
        <w:rPr>
          <w:b/>
          <w:bCs/>
          <w:lang w:val="cs-CZ"/>
        </w:rPr>
      </w:pPr>
      <w:r w:rsidRPr="005F1C84">
        <w:rPr>
          <w:b/>
          <w:bCs/>
          <w:lang w:val="cs-CZ"/>
        </w:rPr>
        <w:t>Magistrát města Plzně</w:t>
      </w:r>
    </w:p>
    <w:p w14:paraId="34A069FC" w14:textId="3AB0C3C6" w:rsidR="00A203F8" w:rsidRPr="005F1C84" w:rsidRDefault="00D67490" w:rsidP="00035CDA">
      <w:pPr>
        <w:ind w:left="3544"/>
        <w:jc w:val="both"/>
        <w:rPr>
          <w:b/>
          <w:bCs/>
          <w:lang w:val="cs-CZ"/>
        </w:rPr>
      </w:pPr>
      <w:r>
        <w:rPr>
          <w:b/>
          <w:bCs/>
          <w:lang w:val="cs-CZ"/>
        </w:rPr>
        <w:t>O</w:t>
      </w:r>
      <w:r w:rsidR="00A203F8">
        <w:rPr>
          <w:b/>
          <w:bCs/>
          <w:lang w:val="cs-CZ"/>
        </w:rPr>
        <w:t xml:space="preserve">dbor správy </w:t>
      </w:r>
      <w:r w:rsidR="00F16CA0">
        <w:rPr>
          <w:b/>
          <w:bCs/>
          <w:lang w:val="cs-CZ"/>
        </w:rPr>
        <w:t>infrastruktury</w:t>
      </w:r>
    </w:p>
    <w:p w14:paraId="74213731" w14:textId="77777777" w:rsidR="00035CDA" w:rsidRPr="005F1C84" w:rsidRDefault="00035CDA" w:rsidP="00035CDA">
      <w:pPr>
        <w:ind w:left="3544"/>
        <w:jc w:val="both"/>
        <w:rPr>
          <w:b/>
          <w:bCs/>
          <w:lang w:val="cs-CZ"/>
        </w:rPr>
      </w:pPr>
      <w:r w:rsidRPr="005F1C84">
        <w:rPr>
          <w:b/>
          <w:bCs/>
          <w:lang w:val="cs-CZ"/>
        </w:rPr>
        <w:t>Škroupova 5</w:t>
      </w:r>
    </w:p>
    <w:p w14:paraId="394F3AE0" w14:textId="6BA5A36B" w:rsidR="00035CDA" w:rsidRPr="005F1C84" w:rsidRDefault="00035CDA" w:rsidP="007248B0">
      <w:pPr>
        <w:spacing w:after="120"/>
        <w:ind w:left="3544"/>
        <w:jc w:val="both"/>
        <w:rPr>
          <w:b/>
          <w:bCs/>
          <w:lang w:val="cs-CZ"/>
        </w:rPr>
      </w:pPr>
      <w:r w:rsidRPr="005F1C84">
        <w:rPr>
          <w:b/>
          <w:bCs/>
          <w:lang w:val="cs-CZ"/>
        </w:rPr>
        <w:t>30</w:t>
      </w:r>
      <w:r w:rsidR="00C70308">
        <w:rPr>
          <w:b/>
          <w:bCs/>
          <w:lang w:val="cs-CZ"/>
        </w:rPr>
        <w:t>1</w:t>
      </w:r>
      <w:r w:rsidRPr="005F1C84">
        <w:rPr>
          <w:b/>
          <w:bCs/>
          <w:lang w:val="cs-CZ"/>
        </w:rPr>
        <w:t xml:space="preserve"> </w:t>
      </w:r>
      <w:r w:rsidR="00C70308">
        <w:rPr>
          <w:b/>
          <w:bCs/>
          <w:lang w:val="cs-CZ"/>
        </w:rPr>
        <w:t>00</w:t>
      </w:r>
      <w:r w:rsidRPr="005F1C84">
        <w:rPr>
          <w:b/>
          <w:bCs/>
          <w:lang w:val="cs-CZ"/>
        </w:rPr>
        <w:t xml:space="preserve"> Plzeň</w:t>
      </w:r>
    </w:p>
    <w:p w14:paraId="239524BD" w14:textId="77777777" w:rsidR="00035CDA" w:rsidRPr="005F1C84" w:rsidRDefault="00035CDA" w:rsidP="00035CDA">
      <w:pPr>
        <w:ind w:left="284"/>
        <w:jc w:val="both"/>
        <w:rPr>
          <w:lang w:val="cs-CZ"/>
        </w:rPr>
      </w:pPr>
      <w:r w:rsidRPr="005F1C84">
        <w:rPr>
          <w:lang w:val="cs-CZ"/>
        </w:rPr>
        <w:t>Tato adresa je pouze doručovací a není tím dotčena povinnost zhotovitele týkající se uvedení náležitostí faktury dle předchozích odstavců tohoto článku smlouvy.</w:t>
      </w:r>
    </w:p>
    <w:p w14:paraId="2BAF2B39" w14:textId="77777777" w:rsidR="00035CDA" w:rsidRPr="005F1C84" w:rsidRDefault="00035CDA" w:rsidP="00035CDA">
      <w:pPr>
        <w:jc w:val="both"/>
        <w:rPr>
          <w:lang w:val="cs-CZ"/>
        </w:rPr>
      </w:pPr>
    </w:p>
    <w:p w14:paraId="4E6F386D" w14:textId="4272CAF6" w:rsidR="00035CDA" w:rsidRPr="002F026D" w:rsidRDefault="00035CDA" w:rsidP="00035CDA">
      <w:pPr>
        <w:pStyle w:val="Zkladntext"/>
        <w:numPr>
          <w:ilvl w:val="0"/>
          <w:numId w:val="4"/>
        </w:numPr>
        <w:jc w:val="both"/>
        <w:rPr>
          <w:rFonts w:ascii="Times New Roman" w:hAnsi="Times New Roman"/>
          <w:sz w:val="24"/>
          <w:szCs w:val="24"/>
        </w:rPr>
      </w:pPr>
      <w:r w:rsidRPr="005F1C84">
        <w:rPr>
          <w:rFonts w:ascii="Times New Roman" w:hAnsi="Times New Roman"/>
          <w:sz w:val="24"/>
          <w:szCs w:val="24"/>
        </w:rPr>
        <w:t>Faktura se pro účely této zakázky považuje za uhrazenou okamžikem odepsání fakturované částky z účtu objednatele. Námitky proti údajům uvedeným na faktuře může objednatel uplatnit do konce lhůty její splatnosti s tím, že ji odešle zhotoviteli s uvedením výhrad. Tímto okamžikem se ruší lhůta splatnosti. Od okamžiku doručení opravené faktury objednateli běží nová lhůta splatnosti.</w:t>
      </w:r>
    </w:p>
    <w:p w14:paraId="1BD48498" w14:textId="77777777" w:rsidR="00035CDA" w:rsidRPr="005F1C84" w:rsidRDefault="00035CDA" w:rsidP="00035CDA">
      <w:pPr>
        <w:pStyle w:val="Zkladntext"/>
        <w:numPr>
          <w:ilvl w:val="0"/>
          <w:numId w:val="4"/>
        </w:numPr>
        <w:jc w:val="both"/>
        <w:rPr>
          <w:rFonts w:ascii="Times New Roman" w:hAnsi="Times New Roman"/>
          <w:sz w:val="24"/>
          <w:szCs w:val="24"/>
        </w:rPr>
      </w:pPr>
      <w:r w:rsidRPr="005F1C84">
        <w:rPr>
          <w:rFonts w:ascii="Times New Roman" w:hAnsi="Times New Roman"/>
          <w:sz w:val="24"/>
          <w:szCs w:val="24"/>
        </w:rPr>
        <w:lastRenderedPageBreak/>
        <w:t>Splatnost faktur je 21 dnů od jejich doručení objednateli.</w:t>
      </w:r>
    </w:p>
    <w:p w14:paraId="42EF6A46" w14:textId="77777777" w:rsidR="00035CDA" w:rsidRPr="005F1C84" w:rsidRDefault="00035CDA" w:rsidP="00035CDA">
      <w:pPr>
        <w:pStyle w:val="Odstavecseseznamem"/>
        <w:rPr>
          <w:lang w:val="cs-CZ"/>
        </w:rPr>
      </w:pPr>
    </w:p>
    <w:p w14:paraId="75CCDBF7" w14:textId="7B0625ED" w:rsidR="00035CDA" w:rsidRPr="005F1C84" w:rsidRDefault="00035CDA" w:rsidP="00035CDA">
      <w:pPr>
        <w:pStyle w:val="Zkladntext"/>
        <w:numPr>
          <w:ilvl w:val="0"/>
          <w:numId w:val="4"/>
        </w:numPr>
        <w:jc w:val="both"/>
        <w:rPr>
          <w:rFonts w:ascii="Times New Roman" w:hAnsi="Times New Roman"/>
          <w:sz w:val="24"/>
          <w:szCs w:val="24"/>
        </w:rPr>
      </w:pPr>
      <w:r w:rsidRPr="005F1C84">
        <w:rPr>
          <w:rFonts w:ascii="Times New Roman" w:hAnsi="Times New Roman"/>
          <w:sz w:val="24"/>
          <w:szCs w:val="24"/>
        </w:rPr>
        <w:t>Zhotovitel se zavazuje, že na jím vydaných daňových dokladech bude uvádět pouze čísla bankovních účtů, která jsou správcem daně zveřejněna způsobem umožňujícím dálkový přístup (§ 98 písm. d</w:t>
      </w:r>
      <w:r w:rsidR="005B6E94" w:rsidRPr="005F1C84">
        <w:rPr>
          <w:rFonts w:ascii="Times New Roman" w:hAnsi="Times New Roman"/>
          <w:sz w:val="24"/>
          <w:szCs w:val="24"/>
        </w:rPr>
        <w:t>) zákona</w:t>
      </w:r>
      <w:r w:rsidRPr="005F1C84">
        <w:rPr>
          <w:rFonts w:ascii="Times New Roman" w:hAnsi="Times New Roman"/>
          <w:sz w:val="24"/>
          <w:szCs w:val="24"/>
        </w:rPr>
        <w:t xml:space="preserve"> č. 235/2004 Sb., o dani z přidané hodnoty, ve znění pozdějších předpisů).  V případě, že daňový doklad bude obsahovat jiný než takto zveřejněný účet, bude takovýto daňový doklad považován za neúplný a </w:t>
      </w:r>
      <w:r w:rsidR="005B6E94" w:rsidRPr="005F1C84">
        <w:rPr>
          <w:rFonts w:ascii="Times New Roman" w:hAnsi="Times New Roman"/>
          <w:sz w:val="24"/>
          <w:szCs w:val="24"/>
        </w:rPr>
        <w:t>objednatel vyzve</w:t>
      </w:r>
      <w:r w:rsidRPr="005F1C84">
        <w:rPr>
          <w:rFonts w:ascii="Times New Roman" w:hAnsi="Times New Roman"/>
          <w:sz w:val="24"/>
          <w:szCs w:val="24"/>
        </w:rPr>
        <w:t xml:space="preserve"> zhotovitele k jeho doplnění. Do okamžiku doplnění si objednatel vyhrazuje právo neuskutečnit platbu </w:t>
      </w:r>
      <w:r w:rsidR="00D53A16">
        <w:rPr>
          <w:rFonts w:ascii="Times New Roman" w:hAnsi="Times New Roman"/>
          <w:sz w:val="24"/>
          <w:szCs w:val="24"/>
        </w:rPr>
        <w:br/>
      </w:r>
      <w:r w:rsidRPr="005F1C84">
        <w:rPr>
          <w:rFonts w:ascii="Times New Roman" w:hAnsi="Times New Roman"/>
          <w:sz w:val="24"/>
          <w:szCs w:val="24"/>
        </w:rPr>
        <w:t>na základě tohoto daňového dokladu.</w:t>
      </w:r>
    </w:p>
    <w:p w14:paraId="4F1F7915" w14:textId="77777777" w:rsidR="00035CDA" w:rsidRPr="005F1C84" w:rsidRDefault="00035CDA" w:rsidP="00035CDA">
      <w:pPr>
        <w:pStyle w:val="Odstavecseseznamem"/>
        <w:rPr>
          <w:lang w:val="cs-CZ"/>
        </w:rPr>
      </w:pPr>
    </w:p>
    <w:p w14:paraId="5D62C36F" w14:textId="6B336D5B" w:rsidR="004108EE" w:rsidRPr="002F026D" w:rsidRDefault="00035CDA" w:rsidP="002F026D">
      <w:pPr>
        <w:pStyle w:val="Zkladntext"/>
        <w:numPr>
          <w:ilvl w:val="0"/>
          <w:numId w:val="4"/>
        </w:numPr>
        <w:jc w:val="both"/>
        <w:rPr>
          <w:rFonts w:ascii="Times New Roman" w:hAnsi="Times New Roman"/>
          <w:sz w:val="24"/>
          <w:szCs w:val="24"/>
        </w:rPr>
      </w:pPr>
      <w:r w:rsidRPr="005F1C84">
        <w:rPr>
          <w:rFonts w:ascii="Times New Roman" w:hAnsi="Times New Roman"/>
          <w:sz w:val="24"/>
          <w:szCs w:val="24"/>
        </w:rPr>
        <w:t xml:space="preserve">V případě, že kdykoli před okamžikem </w:t>
      </w:r>
      <w:r w:rsidR="005B6E94" w:rsidRPr="005F1C84">
        <w:rPr>
          <w:rFonts w:ascii="Times New Roman" w:hAnsi="Times New Roman"/>
          <w:sz w:val="24"/>
          <w:szCs w:val="24"/>
        </w:rPr>
        <w:t>uskutečnění platby</w:t>
      </w:r>
      <w:r w:rsidRPr="005F1C84">
        <w:rPr>
          <w:rFonts w:ascii="Times New Roman" w:hAnsi="Times New Roman"/>
          <w:sz w:val="24"/>
          <w:szCs w:val="24"/>
        </w:rPr>
        <w:t xml:space="preserve"> ze strany </w:t>
      </w:r>
      <w:r w:rsidR="005B6E94" w:rsidRPr="005F1C84">
        <w:rPr>
          <w:rFonts w:ascii="Times New Roman" w:hAnsi="Times New Roman"/>
          <w:sz w:val="24"/>
          <w:szCs w:val="24"/>
        </w:rPr>
        <w:t>objednatele na</w:t>
      </w:r>
      <w:r w:rsidRPr="005F1C84">
        <w:rPr>
          <w:rFonts w:ascii="Times New Roman" w:hAnsi="Times New Roman"/>
          <w:sz w:val="24"/>
          <w:szCs w:val="24"/>
        </w:rPr>
        <w:t xml:space="preserve"> základě této smlouvy bude o zhotoviteli správcem daně z přidané hodnoty zveřejněna způsobem umožňujícím dálkový přístup skutečnost, že zhotovitel je nespolehlivým plátcem (§ 106a zákona č. 235/2004 Sb., o dani z přidané hodnoty, ve znění pozdějších předpisů</w:t>
      </w:r>
      <w:r w:rsidR="005B6E94" w:rsidRPr="005F1C84">
        <w:rPr>
          <w:rFonts w:ascii="Times New Roman" w:hAnsi="Times New Roman"/>
          <w:sz w:val="24"/>
          <w:szCs w:val="24"/>
        </w:rPr>
        <w:t>), má</w:t>
      </w:r>
      <w:r w:rsidRPr="005F1C84">
        <w:rPr>
          <w:rFonts w:ascii="Times New Roman" w:hAnsi="Times New Roman"/>
          <w:sz w:val="24"/>
          <w:szCs w:val="24"/>
        </w:rPr>
        <w:t xml:space="preserve"> objednatel právo od okamžiku zveřejnění ponížit všechny platby </w:t>
      </w:r>
      <w:r w:rsidR="00D40BA5" w:rsidRPr="005F1C84">
        <w:rPr>
          <w:rFonts w:ascii="Times New Roman" w:hAnsi="Times New Roman"/>
          <w:sz w:val="24"/>
          <w:szCs w:val="24"/>
        </w:rPr>
        <w:t>zhotoviteli uskutečňované</w:t>
      </w:r>
      <w:r w:rsidRPr="005F1C84">
        <w:rPr>
          <w:rFonts w:ascii="Times New Roman" w:hAnsi="Times New Roman"/>
          <w:sz w:val="24"/>
          <w:szCs w:val="24"/>
        </w:rPr>
        <w:t xml:space="preserve"> na základě této smlouvy o příslušnou částku DPH. Smluvní strany si sjednávají, že takto zhotoviteli nevyplacené částky DPH odvede správci </w:t>
      </w:r>
      <w:r w:rsidR="009B738F" w:rsidRPr="005F1C84">
        <w:rPr>
          <w:rFonts w:ascii="Times New Roman" w:hAnsi="Times New Roman"/>
          <w:sz w:val="24"/>
          <w:szCs w:val="24"/>
        </w:rPr>
        <w:t>daně sám</w:t>
      </w:r>
      <w:r w:rsidRPr="005F1C84">
        <w:rPr>
          <w:rFonts w:ascii="Times New Roman" w:hAnsi="Times New Roman"/>
          <w:sz w:val="24"/>
          <w:szCs w:val="24"/>
        </w:rPr>
        <w:t xml:space="preserve"> objednatel v souladu s ustanovením § 109a zákona č. 235/2004 Sb., o dani</w:t>
      </w:r>
      <w:r w:rsidR="00D40BA5" w:rsidRPr="005F1C84">
        <w:rPr>
          <w:rFonts w:ascii="Times New Roman" w:hAnsi="Times New Roman"/>
          <w:sz w:val="24"/>
          <w:szCs w:val="24"/>
        </w:rPr>
        <w:t xml:space="preserve"> </w:t>
      </w:r>
      <w:r w:rsidRPr="005F1C84">
        <w:rPr>
          <w:rFonts w:ascii="Times New Roman" w:hAnsi="Times New Roman"/>
          <w:sz w:val="24"/>
          <w:szCs w:val="24"/>
        </w:rPr>
        <w:t>z přidané hodnoty, ve znění pozdějších předpisů.</w:t>
      </w:r>
    </w:p>
    <w:p w14:paraId="502B5B68" w14:textId="2A5E80DF" w:rsidR="004108EE" w:rsidRPr="005F1C84" w:rsidRDefault="00035CDA" w:rsidP="004108EE">
      <w:pPr>
        <w:jc w:val="center"/>
        <w:rPr>
          <w:b/>
          <w:bCs/>
          <w:lang w:val="cs-CZ"/>
        </w:rPr>
      </w:pPr>
      <w:r w:rsidRPr="005F1C84">
        <w:rPr>
          <w:b/>
          <w:bCs/>
          <w:lang w:val="cs-CZ"/>
        </w:rPr>
        <w:t>VII.</w:t>
      </w:r>
    </w:p>
    <w:p w14:paraId="5664E427" w14:textId="77777777" w:rsidR="00035CDA" w:rsidRPr="005F1C84" w:rsidRDefault="00035CDA" w:rsidP="00035CDA">
      <w:pPr>
        <w:jc w:val="center"/>
        <w:rPr>
          <w:b/>
          <w:bCs/>
          <w:lang w:val="cs-CZ"/>
        </w:rPr>
      </w:pPr>
      <w:r w:rsidRPr="005F1C84">
        <w:rPr>
          <w:b/>
          <w:bCs/>
          <w:lang w:val="cs-CZ"/>
        </w:rPr>
        <w:t>Odpovědnost za vady</w:t>
      </w:r>
    </w:p>
    <w:p w14:paraId="77918C00" w14:textId="77777777" w:rsidR="00035CDA" w:rsidRPr="005F1C84" w:rsidRDefault="00035CDA" w:rsidP="00035CDA">
      <w:pPr>
        <w:rPr>
          <w:lang w:val="cs-CZ"/>
        </w:rPr>
      </w:pPr>
    </w:p>
    <w:p w14:paraId="25B4C20E" w14:textId="109CBD39" w:rsidR="00035CDA" w:rsidRPr="005F1C84" w:rsidRDefault="00035CDA" w:rsidP="00035CDA">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t>Zhotovitel odpovídá za to, že předmět plnění bude splněn podle podmínek uzavřené smlouvy.</w:t>
      </w:r>
      <w:r w:rsidR="00034B10">
        <w:rPr>
          <w:rFonts w:ascii="Times New Roman" w:hAnsi="Times New Roman"/>
          <w:sz w:val="24"/>
          <w:szCs w:val="24"/>
        </w:rPr>
        <w:t xml:space="preserve"> </w:t>
      </w:r>
    </w:p>
    <w:p w14:paraId="228555D9" w14:textId="77777777" w:rsidR="00035CDA" w:rsidRPr="005F1C84" w:rsidRDefault="00035CDA" w:rsidP="00035CDA">
      <w:pPr>
        <w:rPr>
          <w:bCs/>
          <w:color w:val="FF0000"/>
          <w:lang w:val="cs-CZ"/>
        </w:rPr>
      </w:pPr>
    </w:p>
    <w:p w14:paraId="2B1DA5A2" w14:textId="432A16FA" w:rsidR="00035CDA" w:rsidRDefault="00035CDA" w:rsidP="00035CDA">
      <w:pPr>
        <w:pStyle w:val="Zkladntext"/>
        <w:numPr>
          <w:ilvl w:val="0"/>
          <w:numId w:val="10"/>
        </w:numPr>
        <w:jc w:val="both"/>
        <w:rPr>
          <w:rFonts w:ascii="Times New Roman" w:hAnsi="Times New Roman"/>
          <w:sz w:val="24"/>
          <w:szCs w:val="24"/>
        </w:rPr>
      </w:pPr>
      <w:r w:rsidRPr="00C3687A">
        <w:rPr>
          <w:rFonts w:ascii="Times New Roman" w:hAnsi="Times New Roman"/>
          <w:sz w:val="24"/>
          <w:szCs w:val="24"/>
        </w:rPr>
        <w:t>Zhotovitel ručí za vady projektové dokumentace</w:t>
      </w:r>
      <w:r w:rsidR="007A1EC3">
        <w:rPr>
          <w:rFonts w:ascii="Times New Roman" w:hAnsi="Times New Roman"/>
          <w:sz w:val="24"/>
          <w:szCs w:val="24"/>
        </w:rPr>
        <w:t xml:space="preserve"> do dne dokončení a předání prací prováděných zhotovitelem předmětné stavby.</w:t>
      </w:r>
    </w:p>
    <w:p w14:paraId="1D2230C9" w14:textId="77777777" w:rsidR="00C3687A" w:rsidRPr="00C3687A" w:rsidRDefault="00C3687A" w:rsidP="00C3687A">
      <w:pPr>
        <w:pStyle w:val="Zkladntext"/>
        <w:jc w:val="both"/>
        <w:rPr>
          <w:rFonts w:ascii="Times New Roman" w:hAnsi="Times New Roman"/>
          <w:sz w:val="24"/>
          <w:szCs w:val="24"/>
        </w:rPr>
      </w:pPr>
    </w:p>
    <w:p w14:paraId="2B6805DA" w14:textId="73B2405B" w:rsidR="00035CDA" w:rsidRPr="005F1C84" w:rsidRDefault="00035CDA" w:rsidP="00035CDA">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t xml:space="preserve">Po dobu záruční </w:t>
      </w:r>
      <w:r w:rsidR="00682F73" w:rsidRPr="005F1C84">
        <w:rPr>
          <w:rFonts w:ascii="Times New Roman" w:hAnsi="Times New Roman"/>
          <w:sz w:val="24"/>
          <w:szCs w:val="24"/>
        </w:rPr>
        <w:t>doby</w:t>
      </w:r>
      <w:r w:rsidRPr="005F1C84">
        <w:rPr>
          <w:rFonts w:ascii="Times New Roman" w:hAnsi="Times New Roman"/>
          <w:sz w:val="24"/>
          <w:szCs w:val="24"/>
        </w:rPr>
        <w:t xml:space="preserve"> má objednatel právo požadovat na zhotoviteli neodkladné a bezplatné odstranění nedostatků díla. Způsob a podmínky odstranění vad určí objednatel a zhotovitel je povinen tyto podmínky respektovat. Zhotovitel je povinen odstranit zjištěné závady </w:t>
      </w:r>
      <w:r w:rsidR="00682F73" w:rsidRPr="005F1C84">
        <w:rPr>
          <w:rFonts w:ascii="Times New Roman" w:hAnsi="Times New Roman"/>
          <w:sz w:val="24"/>
          <w:szCs w:val="24"/>
        </w:rPr>
        <w:br/>
      </w:r>
      <w:r w:rsidRPr="005F1C84">
        <w:rPr>
          <w:rFonts w:ascii="Times New Roman" w:hAnsi="Times New Roman"/>
          <w:sz w:val="24"/>
          <w:szCs w:val="24"/>
        </w:rPr>
        <w:t>do 15 dnů, nedojde-li k dohodě o jiném termínu, a to i v případě, že odpovědnost za vady neuznává. V případě, že zhotovitel objednateli prokáže, že není možné z objektivních důvodů vadu díla odstranit ve lhůtě výše uvedených 15 dnů, bude tato lhůta ze strany objednatele přiměřeně prodloužena. Pokud zhotovitel neodstraní vady díla ve lhůtě 15 dnů, nebo v dohodnuté či přiměřeně prodloužené lhůtě dle předchozích vět, je povinen uhradit objednateli smluvní pokutu ve výši 1 000 Kč za každou vadu a den prodlení. V takovém případě má objednatel právo zadat odstranění zjištěných vad třetímu subjektu. Náklady s tím spojené nese zhotovitel. Jestliže zhotovitel prokáže, že za vady díla neručí, budou mu vynaložené náklady objednatelem proplaceny. Náklady na odstranění reklamované vady nese zhotovitel i ve sporných případech až do rozhodnutí soudu.</w:t>
      </w:r>
    </w:p>
    <w:p w14:paraId="50B55968" w14:textId="77777777" w:rsidR="00035CDA" w:rsidRPr="005F1C84" w:rsidRDefault="00035CDA" w:rsidP="00035CDA">
      <w:pPr>
        <w:rPr>
          <w:bCs/>
          <w:lang w:val="cs-CZ"/>
        </w:rPr>
      </w:pPr>
    </w:p>
    <w:p w14:paraId="5833C31F" w14:textId="77777777" w:rsidR="00035CDA" w:rsidRPr="005F1C84" w:rsidRDefault="00035CDA" w:rsidP="00035CDA">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t xml:space="preserve">Objednatel se zavazuje, že případnou reklamaci uplatní bezodkladně po jejím zjištění písemnou formou. </w:t>
      </w:r>
    </w:p>
    <w:p w14:paraId="54D15C05" w14:textId="77777777" w:rsidR="00035CDA" w:rsidRPr="005F1C84" w:rsidRDefault="00035CDA" w:rsidP="00035CDA">
      <w:pPr>
        <w:rPr>
          <w:bCs/>
          <w:lang w:val="cs-CZ"/>
        </w:rPr>
      </w:pPr>
    </w:p>
    <w:p w14:paraId="7EC40AE6" w14:textId="77777777" w:rsidR="00035CDA" w:rsidRPr="005F1C84" w:rsidRDefault="00035CDA" w:rsidP="00035CDA">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t xml:space="preserve">V případě, že zhotovitel odstraňuje vady své práce, je povinen provedenou opravu objednateli řádně předat, přičemž o předání bude sepsán protokol, podepsaný oběma smluvními stranami. </w:t>
      </w:r>
    </w:p>
    <w:p w14:paraId="41E306A7" w14:textId="77777777" w:rsidR="00035CDA" w:rsidRPr="005F1C84" w:rsidRDefault="00035CDA" w:rsidP="00035CDA">
      <w:pPr>
        <w:rPr>
          <w:bCs/>
          <w:lang w:val="cs-CZ"/>
        </w:rPr>
      </w:pPr>
    </w:p>
    <w:p w14:paraId="0C34BDFC" w14:textId="15C2E8B2" w:rsidR="005C7A43" w:rsidRPr="002F026D" w:rsidRDefault="00035CDA" w:rsidP="005C7A43">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t>Škody vzniklé objednateli z titulu vad díla po dobu trvání záruky hradí zhotovitel v plné výši.</w:t>
      </w:r>
    </w:p>
    <w:p w14:paraId="000CC4E2" w14:textId="700B3663" w:rsidR="00035CDA" w:rsidRPr="00A71503" w:rsidRDefault="00035CDA" w:rsidP="00035CDA">
      <w:pPr>
        <w:pStyle w:val="Zkladntext"/>
        <w:numPr>
          <w:ilvl w:val="0"/>
          <w:numId w:val="10"/>
        </w:numPr>
        <w:jc w:val="both"/>
        <w:rPr>
          <w:rFonts w:ascii="Times New Roman" w:hAnsi="Times New Roman"/>
          <w:sz w:val="24"/>
          <w:szCs w:val="24"/>
        </w:rPr>
      </w:pPr>
      <w:r w:rsidRPr="005F1C84">
        <w:rPr>
          <w:rFonts w:ascii="Times New Roman" w:hAnsi="Times New Roman"/>
          <w:sz w:val="24"/>
          <w:szCs w:val="24"/>
        </w:rPr>
        <w:lastRenderedPageBreak/>
        <w:t>Zhotovitel neodpovídá za vady projektové dokumentace, které byly způsobeny použitím podkladů poskytnutých objednatelem, a zhotovitel při vynaložení všeho úsilí nemohl zjistit jejich nevhodnost nebo na ně upozornil objednatele, ale ten na jejich použití trval.</w:t>
      </w:r>
    </w:p>
    <w:p w14:paraId="66E1C965" w14:textId="77777777" w:rsidR="004108EE" w:rsidRPr="005F1C84" w:rsidRDefault="004108EE" w:rsidP="00A71503">
      <w:pPr>
        <w:rPr>
          <w:b/>
          <w:bCs/>
          <w:lang w:val="cs-CZ"/>
        </w:rPr>
      </w:pPr>
    </w:p>
    <w:p w14:paraId="17C92AE1" w14:textId="77777777" w:rsidR="00035CDA" w:rsidRPr="005F1C84" w:rsidRDefault="00035CDA" w:rsidP="00035CDA">
      <w:pPr>
        <w:jc w:val="center"/>
        <w:rPr>
          <w:b/>
          <w:bCs/>
          <w:lang w:val="cs-CZ"/>
        </w:rPr>
      </w:pPr>
      <w:r w:rsidRPr="005F1C84">
        <w:rPr>
          <w:b/>
          <w:bCs/>
          <w:lang w:val="cs-CZ"/>
        </w:rPr>
        <w:t>VIII.</w:t>
      </w:r>
    </w:p>
    <w:p w14:paraId="1B7EC909" w14:textId="77777777" w:rsidR="00035CDA" w:rsidRPr="005F1C84" w:rsidRDefault="00035CDA" w:rsidP="00035CDA">
      <w:pPr>
        <w:jc w:val="center"/>
        <w:rPr>
          <w:b/>
          <w:bCs/>
          <w:lang w:val="cs-CZ"/>
        </w:rPr>
      </w:pPr>
      <w:r w:rsidRPr="005F1C84">
        <w:rPr>
          <w:b/>
          <w:bCs/>
          <w:lang w:val="cs-CZ"/>
        </w:rPr>
        <w:t>Smluvní pokuty</w:t>
      </w:r>
    </w:p>
    <w:p w14:paraId="69F310A3" w14:textId="77777777" w:rsidR="00035CDA" w:rsidRPr="005F1C84" w:rsidRDefault="00035CDA" w:rsidP="00035CDA">
      <w:pPr>
        <w:pStyle w:val="Zpat"/>
        <w:tabs>
          <w:tab w:val="clear" w:pos="4536"/>
          <w:tab w:val="clear" w:pos="9072"/>
        </w:tabs>
        <w:rPr>
          <w:lang w:eastAsia="en-US"/>
        </w:rPr>
      </w:pPr>
    </w:p>
    <w:p w14:paraId="2CD237F3" w14:textId="0BB9E5EB" w:rsidR="00035CDA" w:rsidRPr="005F1C84" w:rsidRDefault="00035CDA" w:rsidP="00035CDA">
      <w:pPr>
        <w:pStyle w:val="Zkladntext"/>
        <w:numPr>
          <w:ilvl w:val="0"/>
          <w:numId w:val="5"/>
        </w:numPr>
        <w:tabs>
          <w:tab w:val="clear" w:pos="720"/>
        </w:tabs>
        <w:ind w:left="364"/>
        <w:jc w:val="both"/>
        <w:rPr>
          <w:rFonts w:ascii="Times New Roman" w:hAnsi="Times New Roman"/>
          <w:sz w:val="24"/>
          <w:szCs w:val="24"/>
        </w:rPr>
      </w:pPr>
      <w:r w:rsidRPr="005F1C84">
        <w:rPr>
          <w:rFonts w:ascii="Times New Roman" w:hAnsi="Times New Roman"/>
          <w:sz w:val="24"/>
          <w:szCs w:val="24"/>
        </w:rPr>
        <w:t xml:space="preserve">Nedodrží-li zhotovitel sjednaný termín řádného a bezvadného ukončení plnění díla nebo části díla dle uzavřené smlouvy, má objednatel právo účtovat zhotoviteli smluvní pokutu </w:t>
      </w:r>
      <w:r w:rsidR="00682F73" w:rsidRPr="005F1C84">
        <w:rPr>
          <w:rFonts w:ascii="Times New Roman" w:hAnsi="Times New Roman"/>
          <w:sz w:val="24"/>
          <w:szCs w:val="24"/>
        </w:rPr>
        <w:br/>
      </w:r>
      <w:r w:rsidRPr="005F1C84">
        <w:rPr>
          <w:rFonts w:ascii="Times New Roman" w:hAnsi="Times New Roman"/>
          <w:sz w:val="24"/>
          <w:szCs w:val="24"/>
        </w:rPr>
        <w:t>ve výši 0,</w:t>
      </w:r>
      <w:r w:rsidR="003B012B">
        <w:rPr>
          <w:rFonts w:ascii="Times New Roman" w:hAnsi="Times New Roman"/>
          <w:sz w:val="24"/>
          <w:szCs w:val="24"/>
        </w:rPr>
        <w:t>2</w:t>
      </w:r>
      <w:r w:rsidRPr="005F1C84">
        <w:rPr>
          <w:rFonts w:ascii="Times New Roman" w:hAnsi="Times New Roman"/>
          <w:sz w:val="24"/>
          <w:szCs w:val="24"/>
        </w:rPr>
        <w:t xml:space="preserve"> % z ceny díla nebo jeho části, s níž je v prodlení, tj. ceny dle V. odst. 1 za každý započatý den prodlení. V případě, že zhotovitel prokáže, že do prodlení s plněním díla v části inženýrské činnosti se dostal v důsledku jednání třetích osob, zavazují se obě smluvní strany jednat o případném jiném termínu plnění, či o ukončení smlouvy včetně změny rozsahu předmětu plnění a dohodnuté ceny. Zhotovitel je však povinen na nebezpečí nedodržení termínů upozornit objednatele minimálně 15 dnů před jejich uplynutím. Tímto ustanovením není dotčeno právo objednatele na náhradu škody.</w:t>
      </w:r>
    </w:p>
    <w:p w14:paraId="17B92CFD" w14:textId="77777777" w:rsidR="00035CDA" w:rsidRPr="005F1C84" w:rsidRDefault="00035CDA" w:rsidP="00035CDA">
      <w:pPr>
        <w:pStyle w:val="Zpat"/>
        <w:tabs>
          <w:tab w:val="clear" w:pos="4536"/>
          <w:tab w:val="clear" w:pos="9072"/>
        </w:tabs>
        <w:ind w:left="364"/>
      </w:pPr>
    </w:p>
    <w:p w14:paraId="35FF92DE" w14:textId="77777777" w:rsidR="00035CDA" w:rsidRPr="005F1C84" w:rsidRDefault="00035CDA" w:rsidP="00035CDA">
      <w:pPr>
        <w:pStyle w:val="Zkladntext"/>
        <w:numPr>
          <w:ilvl w:val="0"/>
          <w:numId w:val="5"/>
        </w:numPr>
        <w:tabs>
          <w:tab w:val="clear" w:pos="720"/>
        </w:tabs>
        <w:ind w:left="364"/>
        <w:jc w:val="both"/>
        <w:rPr>
          <w:rFonts w:ascii="Times New Roman" w:hAnsi="Times New Roman"/>
          <w:sz w:val="24"/>
          <w:szCs w:val="24"/>
        </w:rPr>
      </w:pPr>
      <w:r w:rsidRPr="005F1C84">
        <w:rPr>
          <w:rFonts w:ascii="Times New Roman" w:hAnsi="Times New Roman"/>
          <w:sz w:val="24"/>
          <w:szCs w:val="24"/>
        </w:rPr>
        <w:t>V případě prodlení objednatele s placením faktury má zhotovitel právo účtovat objednateli úrok z prodlení ve výši 0,1 % z dlužné částky dle faktury za každý den prodlení.</w:t>
      </w:r>
    </w:p>
    <w:p w14:paraId="28B227E4" w14:textId="77777777" w:rsidR="00035CDA" w:rsidRPr="005F1C84" w:rsidRDefault="00035CDA" w:rsidP="00035CDA">
      <w:pPr>
        <w:pStyle w:val="Zpat"/>
        <w:tabs>
          <w:tab w:val="clear" w:pos="4536"/>
          <w:tab w:val="clear" w:pos="9072"/>
        </w:tabs>
        <w:ind w:left="364"/>
      </w:pPr>
    </w:p>
    <w:p w14:paraId="55B1161E" w14:textId="77777777" w:rsidR="00035CDA" w:rsidRPr="005F1C84" w:rsidRDefault="00035CDA" w:rsidP="00035CDA">
      <w:pPr>
        <w:pStyle w:val="Zkladntext"/>
        <w:numPr>
          <w:ilvl w:val="0"/>
          <w:numId w:val="5"/>
        </w:numPr>
        <w:tabs>
          <w:tab w:val="clear" w:pos="720"/>
        </w:tabs>
        <w:ind w:left="364"/>
        <w:jc w:val="both"/>
        <w:rPr>
          <w:rFonts w:ascii="Times New Roman" w:hAnsi="Times New Roman"/>
          <w:b/>
          <w:sz w:val="24"/>
          <w:szCs w:val="24"/>
        </w:rPr>
      </w:pPr>
      <w:r w:rsidRPr="005F1C84">
        <w:rPr>
          <w:rFonts w:ascii="Times New Roman" w:hAnsi="Times New Roman"/>
          <w:sz w:val="24"/>
          <w:szCs w:val="24"/>
        </w:rPr>
        <w:t>Pokud budou kontrolou při předání zjištěny vady díla a objednatel je posoudí jako nesplnění sjednaného plnění, je oprávněn celkovou smluvní pokutu za toto prodlení jednostranně započíst vůči smluvní ceně formou samostatné faktury.</w:t>
      </w:r>
    </w:p>
    <w:p w14:paraId="0F19E525" w14:textId="77777777" w:rsidR="004108EE" w:rsidRPr="005F1C84" w:rsidRDefault="004108EE" w:rsidP="002F026D">
      <w:pPr>
        <w:pStyle w:val="Zkladntext"/>
        <w:rPr>
          <w:rFonts w:ascii="Times New Roman" w:hAnsi="Times New Roman"/>
          <w:b/>
          <w:sz w:val="24"/>
          <w:szCs w:val="24"/>
        </w:rPr>
      </w:pPr>
    </w:p>
    <w:p w14:paraId="326C6B17" w14:textId="77777777" w:rsidR="00035CDA" w:rsidRPr="005F1C84" w:rsidRDefault="00035CDA" w:rsidP="00035CDA">
      <w:pPr>
        <w:pStyle w:val="Zkladntext"/>
        <w:jc w:val="center"/>
        <w:rPr>
          <w:rFonts w:ascii="Times New Roman" w:hAnsi="Times New Roman"/>
          <w:b/>
          <w:sz w:val="24"/>
          <w:szCs w:val="24"/>
        </w:rPr>
      </w:pPr>
      <w:r w:rsidRPr="005F1C84">
        <w:rPr>
          <w:rFonts w:ascii="Times New Roman" w:hAnsi="Times New Roman"/>
          <w:b/>
          <w:sz w:val="24"/>
          <w:szCs w:val="24"/>
        </w:rPr>
        <w:t>IX.</w:t>
      </w:r>
    </w:p>
    <w:p w14:paraId="0455152B" w14:textId="77777777" w:rsidR="00035CDA" w:rsidRPr="005F1C84" w:rsidRDefault="00035CDA" w:rsidP="00035CDA">
      <w:pPr>
        <w:pStyle w:val="Zkladntext"/>
        <w:jc w:val="center"/>
        <w:rPr>
          <w:rFonts w:ascii="Times New Roman" w:hAnsi="Times New Roman"/>
          <w:b/>
          <w:sz w:val="24"/>
          <w:szCs w:val="24"/>
        </w:rPr>
      </w:pPr>
      <w:r w:rsidRPr="005F1C84">
        <w:rPr>
          <w:rFonts w:ascii="Times New Roman" w:hAnsi="Times New Roman"/>
          <w:b/>
          <w:sz w:val="24"/>
          <w:szCs w:val="24"/>
        </w:rPr>
        <w:t>Předání díla</w:t>
      </w:r>
    </w:p>
    <w:p w14:paraId="4F19D4DB" w14:textId="77777777" w:rsidR="00035CDA" w:rsidRPr="005F1C84" w:rsidRDefault="00035CDA" w:rsidP="00035CDA">
      <w:pPr>
        <w:pStyle w:val="Zkladntext"/>
        <w:jc w:val="both"/>
        <w:rPr>
          <w:rFonts w:ascii="Times New Roman" w:hAnsi="Times New Roman"/>
          <w:b/>
          <w:sz w:val="24"/>
          <w:szCs w:val="24"/>
        </w:rPr>
      </w:pPr>
    </w:p>
    <w:p w14:paraId="2D07C547" w14:textId="02AE5675" w:rsidR="00035CDA" w:rsidRPr="00EF2CA8" w:rsidRDefault="00035CDA" w:rsidP="00035CDA">
      <w:pPr>
        <w:pStyle w:val="Zkladntext"/>
        <w:numPr>
          <w:ilvl w:val="0"/>
          <w:numId w:val="6"/>
        </w:numPr>
        <w:tabs>
          <w:tab w:val="clear" w:pos="720"/>
        </w:tabs>
        <w:ind w:left="364"/>
        <w:jc w:val="both"/>
        <w:rPr>
          <w:rFonts w:ascii="Times New Roman" w:hAnsi="Times New Roman"/>
          <w:sz w:val="24"/>
          <w:szCs w:val="24"/>
        </w:rPr>
      </w:pPr>
      <w:r w:rsidRPr="00EF2CA8">
        <w:rPr>
          <w:rFonts w:ascii="Times New Roman" w:hAnsi="Times New Roman"/>
          <w:sz w:val="24"/>
          <w:szCs w:val="24"/>
        </w:rPr>
        <w:t>Zhotovitel splní svůj závazek</w:t>
      </w:r>
      <w:r w:rsidR="00492C6F">
        <w:rPr>
          <w:rFonts w:ascii="Times New Roman" w:hAnsi="Times New Roman"/>
          <w:sz w:val="24"/>
          <w:szCs w:val="24"/>
        </w:rPr>
        <w:t xml:space="preserve"> řá</w:t>
      </w:r>
      <w:r w:rsidRPr="00EF2CA8">
        <w:rPr>
          <w:rFonts w:ascii="Times New Roman" w:hAnsi="Times New Roman"/>
          <w:sz w:val="24"/>
          <w:szCs w:val="24"/>
        </w:rPr>
        <w:t xml:space="preserve">dným vypracováním projektové </w:t>
      </w:r>
      <w:r w:rsidR="003701B4" w:rsidRPr="00EF2CA8">
        <w:rPr>
          <w:rFonts w:ascii="Times New Roman" w:hAnsi="Times New Roman"/>
          <w:sz w:val="24"/>
          <w:szCs w:val="24"/>
        </w:rPr>
        <w:t xml:space="preserve">dokumentace pro povolení záměru, </w:t>
      </w:r>
      <w:r w:rsidRPr="00EF2CA8">
        <w:rPr>
          <w:rFonts w:ascii="Times New Roman" w:hAnsi="Times New Roman"/>
          <w:sz w:val="24"/>
          <w:szCs w:val="24"/>
        </w:rPr>
        <w:t xml:space="preserve">která bude zároveň podkladem pro vydání příslušných stanovisek </w:t>
      </w:r>
      <w:r w:rsidR="00D40621" w:rsidRPr="00EF2CA8">
        <w:rPr>
          <w:rFonts w:ascii="Times New Roman" w:hAnsi="Times New Roman"/>
          <w:sz w:val="24"/>
          <w:szCs w:val="24"/>
        </w:rPr>
        <w:br/>
      </w:r>
      <w:r w:rsidRPr="00EF2CA8">
        <w:rPr>
          <w:rFonts w:ascii="Times New Roman" w:hAnsi="Times New Roman"/>
          <w:sz w:val="24"/>
          <w:szCs w:val="24"/>
        </w:rPr>
        <w:t>a rozhodnutí správních orgánů a dalších dotčených subjektů, potřebných k provedení stavby</w:t>
      </w:r>
      <w:r w:rsidR="00395B9B">
        <w:rPr>
          <w:rFonts w:ascii="Times New Roman" w:hAnsi="Times New Roman"/>
          <w:sz w:val="24"/>
          <w:szCs w:val="24"/>
        </w:rPr>
        <w:t>,</w:t>
      </w:r>
      <w:r w:rsidRPr="00EF2CA8">
        <w:rPr>
          <w:rFonts w:ascii="Times New Roman" w:hAnsi="Times New Roman"/>
          <w:sz w:val="24"/>
          <w:szCs w:val="24"/>
        </w:rPr>
        <w:t xml:space="preserve"> v </w:t>
      </w:r>
      <w:proofErr w:type="gramStart"/>
      <w:r w:rsidRPr="00EF2CA8">
        <w:rPr>
          <w:rFonts w:ascii="Times New Roman" w:hAnsi="Times New Roman"/>
          <w:sz w:val="24"/>
          <w:szCs w:val="24"/>
        </w:rPr>
        <w:t>rozsahu  čl.</w:t>
      </w:r>
      <w:proofErr w:type="gramEnd"/>
      <w:r w:rsidRPr="00EF2CA8">
        <w:rPr>
          <w:rFonts w:ascii="Times New Roman" w:hAnsi="Times New Roman"/>
          <w:sz w:val="24"/>
          <w:szCs w:val="24"/>
        </w:rPr>
        <w:t xml:space="preserve"> II. odst. </w:t>
      </w:r>
      <w:r w:rsidR="00773CDA" w:rsidRPr="00EF2CA8">
        <w:rPr>
          <w:rFonts w:ascii="Times New Roman" w:hAnsi="Times New Roman"/>
          <w:sz w:val="24"/>
          <w:szCs w:val="24"/>
        </w:rPr>
        <w:t>5</w:t>
      </w:r>
      <w:r w:rsidRPr="00EF2CA8">
        <w:rPr>
          <w:rFonts w:ascii="Times New Roman" w:hAnsi="Times New Roman"/>
          <w:sz w:val="24"/>
          <w:szCs w:val="24"/>
        </w:rPr>
        <w:t xml:space="preserve"> písm. </w:t>
      </w:r>
      <w:r w:rsidR="00440038">
        <w:rPr>
          <w:rFonts w:ascii="Times New Roman" w:hAnsi="Times New Roman"/>
          <w:sz w:val="24"/>
          <w:szCs w:val="24"/>
        </w:rPr>
        <w:t>A</w:t>
      </w:r>
      <w:r w:rsidRPr="00EF2CA8">
        <w:rPr>
          <w:rFonts w:ascii="Times New Roman" w:hAnsi="Times New Roman"/>
          <w:sz w:val="24"/>
          <w:szCs w:val="24"/>
        </w:rPr>
        <w:t xml:space="preserve"> této smlouvy, jejím odevzdáním objednateli </w:t>
      </w:r>
      <w:r w:rsidR="00D40621" w:rsidRPr="00EF2CA8">
        <w:rPr>
          <w:rFonts w:ascii="Times New Roman" w:hAnsi="Times New Roman"/>
          <w:sz w:val="24"/>
          <w:szCs w:val="24"/>
        </w:rPr>
        <w:br/>
      </w:r>
      <w:r w:rsidRPr="00EF2CA8">
        <w:rPr>
          <w:rFonts w:ascii="Times New Roman" w:hAnsi="Times New Roman"/>
          <w:sz w:val="24"/>
          <w:szCs w:val="24"/>
        </w:rPr>
        <w:t xml:space="preserve">a ukončením výkonu inženýrské činnosti, blíže specifikované v čl. II. odst. </w:t>
      </w:r>
      <w:r w:rsidR="00773CDA" w:rsidRPr="00EF2CA8">
        <w:rPr>
          <w:rFonts w:ascii="Times New Roman" w:hAnsi="Times New Roman"/>
          <w:sz w:val="24"/>
          <w:szCs w:val="24"/>
        </w:rPr>
        <w:t>5</w:t>
      </w:r>
      <w:r w:rsidRPr="00EF2CA8">
        <w:rPr>
          <w:rFonts w:ascii="Times New Roman" w:hAnsi="Times New Roman"/>
          <w:sz w:val="24"/>
          <w:szCs w:val="24"/>
        </w:rPr>
        <w:t xml:space="preserve"> písm. </w:t>
      </w:r>
      <w:r w:rsidR="00440038">
        <w:rPr>
          <w:rFonts w:ascii="Times New Roman" w:hAnsi="Times New Roman"/>
          <w:sz w:val="24"/>
          <w:szCs w:val="24"/>
        </w:rPr>
        <w:t xml:space="preserve">B </w:t>
      </w:r>
      <w:r w:rsidRPr="00EF2CA8">
        <w:rPr>
          <w:rFonts w:ascii="Times New Roman" w:hAnsi="Times New Roman"/>
          <w:sz w:val="24"/>
          <w:szCs w:val="24"/>
        </w:rPr>
        <w:t>této smlouvy, včetně předání příslušných stanovisek a pravomocných rozhodnutí správních orgánů a dalších dotčených subjektů, potřebných k provedení stavby,</w:t>
      </w:r>
      <w:r w:rsidR="009D28DA">
        <w:rPr>
          <w:rFonts w:ascii="Times New Roman" w:hAnsi="Times New Roman"/>
          <w:sz w:val="24"/>
          <w:szCs w:val="24"/>
        </w:rPr>
        <w:t xml:space="preserve"> vypracováním projektové dokumentace pro provádění stavby, v rozsahu čl. II odst. 5 písm. C a</w:t>
      </w:r>
      <w:r w:rsidR="006A2826">
        <w:rPr>
          <w:rFonts w:ascii="Times New Roman" w:hAnsi="Times New Roman"/>
          <w:sz w:val="24"/>
          <w:szCs w:val="24"/>
        </w:rPr>
        <w:t xml:space="preserve"> jejím odevzdáním objednateli.</w:t>
      </w:r>
    </w:p>
    <w:p w14:paraId="1E2807F7" w14:textId="77777777" w:rsidR="00035CDA" w:rsidRPr="005F1C84" w:rsidRDefault="00035CDA" w:rsidP="00035CDA">
      <w:pPr>
        <w:pStyle w:val="Zpat"/>
        <w:tabs>
          <w:tab w:val="clear" w:pos="4536"/>
          <w:tab w:val="clear" w:pos="9072"/>
        </w:tabs>
        <w:ind w:left="364"/>
        <w:rPr>
          <w:bCs/>
          <w:lang w:eastAsia="en-US"/>
        </w:rPr>
      </w:pPr>
    </w:p>
    <w:p w14:paraId="00C65A0A"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 xml:space="preserve">Objednatel splní svůj závazek tím, že dílo převezme formou předávacího protokolu a uhradí sjednanou cenu za dílo. </w:t>
      </w:r>
    </w:p>
    <w:p w14:paraId="5478D3CD" w14:textId="77777777" w:rsidR="00035CDA" w:rsidRPr="005F1C84" w:rsidRDefault="00035CDA" w:rsidP="00035CDA">
      <w:pPr>
        <w:ind w:left="364"/>
        <w:rPr>
          <w:bCs/>
          <w:lang w:val="cs-CZ"/>
        </w:rPr>
      </w:pPr>
    </w:p>
    <w:p w14:paraId="64409A94" w14:textId="60E93346" w:rsidR="00035CDA" w:rsidRDefault="00035CDA" w:rsidP="002F026D">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Vlastnictví k dílu přechází na objednatele dnem úhrady díla.</w:t>
      </w:r>
    </w:p>
    <w:p w14:paraId="49D19DF5" w14:textId="77777777" w:rsidR="002F026D" w:rsidRDefault="002F026D" w:rsidP="002F026D">
      <w:pPr>
        <w:pStyle w:val="Odstavecseseznamem"/>
      </w:pPr>
    </w:p>
    <w:p w14:paraId="3910852B" w14:textId="77777777" w:rsidR="002F026D" w:rsidRPr="002F026D" w:rsidRDefault="002F026D" w:rsidP="002F026D">
      <w:pPr>
        <w:pStyle w:val="Zkladntext"/>
        <w:ind w:left="364"/>
        <w:jc w:val="both"/>
        <w:rPr>
          <w:rFonts w:ascii="Times New Roman" w:hAnsi="Times New Roman"/>
          <w:sz w:val="24"/>
          <w:szCs w:val="24"/>
        </w:rPr>
      </w:pPr>
    </w:p>
    <w:p w14:paraId="1D770286"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Zhotovitel prohlašuje, že je nositelem majetkových autorských práv k dílu, které je předmětem této smlouvy.</w:t>
      </w:r>
    </w:p>
    <w:p w14:paraId="79A89196" w14:textId="77777777" w:rsidR="00035CDA" w:rsidRPr="005F1C84" w:rsidRDefault="00035CDA" w:rsidP="00035CDA">
      <w:pPr>
        <w:autoSpaceDE w:val="0"/>
        <w:autoSpaceDN w:val="0"/>
        <w:adjustRightInd w:val="0"/>
        <w:ind w:left="364"/>
        <w:jc w:val="both"/>
        <w:rPr>
          <w:lang w:val="cs-CZ" w:eastAsia="cs-CZ"/>
        </w:rPr>
      </w:pPr>
    </w:p>
    <w:p w14:paraId="52E62F90"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Zhotovitel tímto uděluje objednateli výhradní oprávnění k výkonu práva dílo užít (licenci). Licence je poskytována jako:</w:t>
      </w:r>
    </w:p>
    <w:p w14:paraId="63BB7BC1" w14:textId="77777777" w:rsidR="00035CDA" w:rsidRPr="005F1C84" w:rsidRDefault="00035CDA" w:rsidP="00035CDA">
      <w:pPr>
        <w:numPr>
          <w:ilvl w:val="0"/>
          <w:numId w:val="12"/>
        </w:numPr>
        <w:autoSpaceDE w:val="0"/>
        <w:autoSpaceDN w:val="0"/>
        <w:adjustRightInd w:val="0"/>
        <w:ind w:left="993" w:hanging="284"/>
        <w:rPr>
          <w:lang w:val="cs-CZ" w:eastAsia="cs-CZ"/>
        </w:rPr>
      </w:pPr>
      <w:r w:rsidRPr="005F1C84">
        <w:rPr>
          <w:lang w:val="cs-CZ" w:eastAsia="cs-CZ"/>
        </w:rPr>
        <w:t>výhradní,</w:t>
      </w:r>
    </w:p>
    <w:p w14:paraId="2A879027" w14:textId="77777777" w:rsidR="00035CDA" w:rsidRPr="005F1C84" w:rsidRDefault="00035CDA" w:rsidP="00035CDA">
      <w:pPr>
        <w:numPr>
          <w:ilvl w:val="0"/>
          <w:numId w:val="12"/>
        </w:numPr>
        <w:autoSpaceDE w:val="0"/>
        <w:autoSpaceDN w:val="0"/>
        <w:adjustRightInd w:val="0"/>
        <w:ind w:left="993" w:hanging="284"/>
        <w:rPr>
          <w:lang w:val="cs-CZ" w:eastAsia="cs-CZ"/>
        </w:rPr>
      </w:pPr>
      <w:r w:rsidRPr="005F1C84">
        <w:rPr>
          <w:lang w:val="cs-CZ" w:eastAsia="cs-CZ"/>
        </w:rPr>
        <w:t>na dobu trvání majetkových autorských práv k dílu,</w:t>
      </w:r>
    </w:p>
    <w:p w14:paraId="2DB1F75E" w14:textId="77777777" w:rsidR="00035CDA" w:rsidRPr="005F1C84" w:rsidRDefault="00035CDA" w:rsidP="00035CDA">
      <w:pPr>
        <w:numPr>
          <w:ilvl w:val="0"/>
          <w:numId w:val="12"/>
        </w:numPr>
        <w:autoSpaceDE w:val="0"/>
        <w:autoSpaceDN w:val="0"/>
        <w:adjustRightInd w:val="0"/>
        <w:ind w:left="993" w:hanging="284"/>
        <w:rPr>
          <w:lang w:val="cs-CZ" w:eastAsia="cs-CZ"/>
        </w:rPr>
      </w:pPr>
      <w:r w:rsidRPr="005F1C84">
        <w:rPr>
          <w:lang w:val="cs-CZ" w:eastAsia="cs-CZ"/>
        </w:rPr>
        <w:t>pro území všech zemí světa (celosvětově),</w:t>
      </w:r>
    </w:p>
    <w:p w14:paraId="1F6BAAC4" w14:textId="77777777" w:rsidR="00035CDA" w:rsidRPr="005F1C84" w:rsidRDefault="00035CDA" w:rsidP="00035CDA">
      <w:pPr>
        <w:numPr>
          <w:ilvl w:val="0"/>
          <w:numId w:val="12"/>
        </w:numPr>
        <w:autoSpaceDE w:val="0"/>
        <w:autoSpaceDN w:val="0"/>
        <w:adjustRightInd w:val="0"/>
        <w:ind w:left="993" w:hanging="284"/>
        <w:rPr>
          <w:lang w:val="cs-CZ" w:eastAsia="cs-CZ"/>
        </w:rPr>
      </w:pPr>
      <w:r w:rsidRPr="005F1C84">
        <w:rPr>
          <w:lang w:val="cs-CZ" w:eastAsia="cs-CZ"/>
        </w:rPr>
        <w:lastRenderedPageBreak/>
        <w:t>množstevní rozsah této licence není nijak omezen,</w:t>
      </w:r>
    </w:p>
    <w:p w14:paraId="378A58D9" w14:textId="72A0ED85" w:rsidR="00035CDA" w:rsidRPr="002F026D" w:rsidRDefault="00035CDA" w:rsidP="00035CDA">
      <w:pPr>
        <w:numPr>
          <w:ilvl w:val="0"/>
          <w:numId w:val="12"/>
        </w:numPr>
        <w:autoSpaceDE w:val="0"/>
        <w:autoSpaceDN w:val="0"/>
        <w:adjustRightInd w:val="0"/>
        <w:ind w:left="993" w:hanging="284"/>
        <w:jc w:val="both"/>
        <w:rPr>
          <w:lang w:val="cs-CZ" w:eastAsia="cs-CZ"/>
        </w:rPr>
      </w:pPr>
      <w:r w:rsidRPr="005F1C84">
        <w:rPr>
          <w:lang w:val="cs-CZ" w:eastAsia="cs-CZ"/>
        </w:rPr>
        <w:t xml:space="preserve">s právem dalšího postoupení získaného práva či udělení podlicence třetím osobám. </w:t>
      </w:r>
    </w:p>
    <w:p w14:paraId="517F49EF"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Objednatel není povinen licenci využít.</w:t>
      </w:r>
    </w:p>
    <w:p w14:paraId="1B44379C" w14:textId="77777777" w:rsidR="00035CDA" w:rsidRPr="005F1C84" w:rsidRDefault="00035CDA" w:rsidP="00035CDA">
      <w:pPr>
        <w:pStyle w:val="Zkladntext"/>
        <w:ind w:left="364"/>
        <w:jc w:val="both"/>
        <w:rPr>
          <w:rFonts w:ascii="Times New Roman" w:hAnsi="Times New Roman"/>
          <w:sz w:val="24"/>
          <w:szCs w:val="24"/>
        </w:rPr>
      </w:pPr>
    </w:p>
    <w:p w14:paraId="231610B9"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Objednatel jako výhradní nabyvatel licence nabývá oprávnění ke všem v současnosti známým způsobům užití díla.</w:t>
      </w:r>
    </w:p>
    <w:p w14:paraId="208C53C3" w14:textId="77777777" w:rsidR="00035CDA" w:rsidRPr="005F1C84" w:rsidRDefault="00035CDA" w:rsidP="00035CDA">
      <w:pPr>
        <w:autoSpaceDE w:val="0"/>
        <w:autoSpaceDN w:val="0"/>
        <w:adjustRightInd w:val="0"/>
        <w:ind w:left="364"/>
        <w:jc w:val="both"/>
        <w:rPr>
          <w:lang w:val="cs-CZ" w:eastAsia="cs-CZ"/>
        </w:rPr>
      </w:pPr>
    </w:p>
    <w:p w14:paraId="42762F6A"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Zhotovitel tímto uděluje objednateli neomezený souhlas se zveřejněním díla, s jakýmikoli úpravami a změnami díla, jakožto i s jakýmkoliv jeho tvůrčím zpracováním, s jeho spojením s jinými díly a jeho zařazením do díla souborného. Zhotovitel dále uděluje souhlas s případným prodejem díla objednatelem, tj. s postoupením licence třetí osobě v celém rozsahu, v jakém je objednatel oprávněn práva z licence využívat.</w:t>
      </w:r>
    </w:p>
    <w:p w14:paraId="4B05CB9A" w14:textId="77777777" w:rsidR="00035CDA" w:rsidRPr="005F1C84" w:rsidRDefault="00035CDA" w:rsidP="00035CDA">
      <w:pPr>
        <w:autoSpaceDE w:val="0"/>
        <w:autoSpaceDN w:val="0"/>
        <w:adjustRightInd w:val="0"/>
        <w:ind w:left="364"/>
        <w:jc w:val="both"/>
        <w:rPr>
          <w:lang w:val="cs-CZ" w:eastAsia="cs-CZ"/>
        </w:rPr>
      </w:pPr>
    </w:p>
    <w:p w14:paraId="3860A179" w14:textId="62718B46"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 xml:space="preserve">Výše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w:t>
      </w:r>
      <w:r w:rsidR="00682F73" w:rsidRPr="005F1C84">
        <w:rPr>
          <w:rFonts w:ascii="Times New Roman" w:hAnsi="Times New Roman"/>
          <w:sz w:val="24"/>
          <w:szCs w:val="24"/>
        </w:rPr>
        <w:br/>
      </w:r>
      <w:r w:rsidRPr="005F1C84">
        <w:rPr>
          <w:rFonts w:ascii="Times New Roman" w:hAnsi="Times New Roman"/>
          <w:sz w:val="24"/>
          <w:szCs w:val="24"/>
        </w:rPr>
        <w:t>z využití licence a k významu díla pro dosažení takového zisku.</w:t>
      </w:r>
    </w:p>
    <w:p w14:paraId="6E1F6038" w14:textId="77777777" w:rsidR="00035CDA" w:rsidRPr="005F1C84" w:rsidRDefault="00035CDA" w:rsidP="00035CDA">
      <w:pPr>
        <w:autoSpaceDE w:val="0"/>
        <w:autoSpaceDN w:val="0"/>
        <w:adjustRightInd w:val="0"/>
        <w:ind w:left="364"/>
        <w:rPr>
          <w:lang w:val="cs-CZ" w:eastAsia="cs-CZ"/>
        </w:rPr>
      </w:pPr>
    </w:p>
    <w:p w14:paraId="44BB2633" w14:textId="6124432C"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 xml:space="preserve">Zhotovitel prohlašuje, že mu nejsou známa žádná práva třetích osob, která by mohla být </w:t>
      </w:r>
      <w:r w:rsidR="00715D20">
        <w:rPr>
          <w:rFonts w:ascii="Times New Roman" w:hAnsi="Times New Roman"/>
          <w:sz w:val="24"/>
          <w:szCs w:val="24"/>
        </w:rPr>
        <w:br/>
      </w:r>
      <w:r w:rsidRPr="005F1C84">
        <w:rPr>
          <w:rFonts w:ascii="Times New Roman" w:hAnsi="Times New Roman"/>
          <w:sz w:val="24"/>
          <w:szCs w:val="24"/>
        </w:rPr>
        <w:t>na překážku užívání díla objednatelem v rozsahu uvedeném v této smlouvě.</w:t>
      </w:r>
    </w:p>
    <w:p w14:paraId="5AB5550F" w14:textId="77777777" w:rsidR="00035CDA" w:rsidRPr="005F1C84" w:rsidRDefault="00035CDA" w:rsidP="00035CDA">
      <w:pPr>
        <w:autoSpaceDE w:val="0"/>
        <w:autoSpaceDN w:val="0"/>
        <w:adjustRightInd w:val="0"/>
        <w:ind w:left="364"/>
        <w:rPr>
          <w:lang w:val="cs-CZ" w:eastAsia="cs-CZ"/>
        </w:rPr>
      </w:pPr>
    </w:p>
    <w:p w14:paraId="798CF4D1" w14:textId="38F8F298"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 xml:space="preserve">Zhotovitel se zavazuje, že v případě zjištění neoprávněného užívání díla třetí osobou poskytne objednateli náležitou součinnost při přijímání potřebných právních opatření </w:t>
      </w:r>
      <w:r w:rsidR="00682F73" w:rsidRPr="005F1C84">
        <w:rPr>
          <w:rFonts w:ascii="Times New Roman" w:hAnsi="Times New Roman"/>
          <w:sz w:val="24"/>
          <w:szCs w:val="24"/>
        </w:rPr>
        <w:br/>
      </w:r>
      <w:r w:rsidRPr="005F1C84">
        <w:rPr>
          <w:rFonts w:ascii="Times New Roman" w:hAnsi="Times New Roman"/>
          <w:sz w:val="24"/>
          <w:szCs w:val="24"/>
        </w:rPr>
        <w:t>k ochraně výkonu práv objednatele podle této smlouvy.</w:t>
      </w:r>
    </w:p>
    <w:p w14:paraId="2F98E3FF" w14:textId="77777777" w:rsidR="00035CDA" w:rsidRPr="005F1C84" w:rsidRDefault="00035CDA" w:rsidP="00035CDA">
      <w:pPr>
        <w:autoSpaceDE w:val="0"/>
        <w:autoSpaceDN w:val="0"/>
        <w:adjustRightInd w:val="0"/>
        <w:ind w:left="364"/>
        <w:jc w:val="both"/>
        <w:rPr>
          <w:lang w:val="cs-CZ" w:eastAsia="cs-CZ"/>
        </w:rPr>
      </w:pPr>
    </w:p>
    <w:p w14:paraId="176F8109"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uhrazené cena díla nebo její odpovídající část.</w:t>
      </w:r>
    </w:p>
    <w:p w14:paraId="2BB5F01E" w14:textId="77777777" w:rsidR="00035CDA" w:rsidRPr="005F1C84" w:rsidRDefault="00035CDA" w:rsidP="00035CDA">
      <w:pPr>
        <w:autoSpaceDE w:val="0"/>
        <w:autoSpaceDN w:val="0"/>
        <w:adjustRightInd w:val="0"/>
        <w:ind w:left="364"/>
        <w:rPr>
          <w:lang w:val="cs-CZ" w:eastAsia="cs-CZ"/>
        </w:rPr>
      </w:pPr>
    </w:p>
    <w:p w14:paraId="7DC96B10" w14:textId="77777777" w:rsidR="00035CDA" w:rsidRPr="005F1C84" w:rsidRDefault="00035CDA" w:rsidP="00035CDA">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Práva zhotovitele osobovat si autorství díla a uvádět u díla své jméno zejména při zveřejnění díla, propagaci díla např. formou veřejné výstavy či oznámeních o díle zůstávají nedotčena.</w:t>
      </w:r>
    </w:p>
    <w:p w14:paraId="331D3F8C" w14:textId="77777777" w:rsidR="00035CDA" w:rsidRPr="005F1C84" w:rsidRDefault="00035CDA" w:rsidP="00035CDA">
      <w:pPr>
        <w:autoSpaceDE w:val="0"/>
        <w:autoSpaceDN w:val="0"/>
        <w:adjustRightInd w:val="0"/>
        <w:ind w:left="364"/>
        <w:jc w:val="both"/>
        <w:rPr>
          <w:lang w:val="cs-CZ" w:eastAsia="cs-CZ"/>
        </w:rPr>
      </w:pPr>
    </w:p>
    <w:p w14:paraId="641D735B" w14:textId="3450E53F" w:rsidR="00475DC2" w:rsidRDefault="00035CDA" w:rsidP="00A71503">
      <w:pPr>
        <w:pStyle w:val="Zkladntext"/>
        <w:numPr>
          <w:ilvl w:val="0"/>
          <w:numId w:val="6"/>
        </w:numPr>
        <w:tabs>
          <w:tab w:val="clear" w:pos="720"/>
        </w:tabs>
        <w:ind w:left="364"/>
        <w:jc w:val="both"/>
        <w:rPr>
          <w:rFonts w:ascii="Times New Roman" w:hAnsi="Times New Roman"/>
          <w:sz w:val="24"/>
          <w:szCs w:val="24"/>
        </w:rPr>
      </w:pPr>
      <w:r w:rsidRPr="005F1C84">
        <w:rPr>
          <w:rFonts w:ascii="Times New Roman" w:hAnsi="Times New Roman"/>
          <w:sz w:val="24"/>
          <w:szCs w:val="24"/>
        </w:rPr>
        <w:t>Zhotovitel není oprávněn projektovou dokumentaci dle této smlouvy poskytnout třetí osobě či využít jinak než ve prospěch objednatele v souladu s touto smlouvou.</w:t>
      </w:r>
    </w:p>
    <w:p w14:paraId="7C4D4650" w14:textId="77777777" w:rsidR="004108EE" w:rsidRDefault="004108EE" w:rsidP="00A71503">
      <w:pPr>
        <w:pStyle w:val="Zkladntext"/>
        <w:jc w:val="both"/>
        <w:rPr>
          <w:rFonts w:ascii="Times New Roman" w:hAnsi="Times New Roman"/>
          <w:sz w:val="24"/>
          <w:szCs w:val="24"/>
        </w:rPr>
      </w:pPr>
    </w:p>
    <w:p w14:paraId="27D490C2" w14:textId="49F738F7" w:rsidR="00475DC2" w:rsidRPr="000C60F6" w:rsidRDefault="00074C52" w:rsidP="00475DC2">
      <w:pPr>
        <w:spacing w:after="3" w:line="259" w:lineRule="auto"/>
        <w:ind w:left="148" w:right="69" w:hanging="10"/>
        <w:jc w:val="center"/>
      </w:pPr>
      <w:r>
        <w:rPr>
          <w:rFonts w:eastAsia="Arial"/>
          <w:b/>
        </w:rPr>
        <w:t>I</w:t>
      </w:r>
      <w:r w:rsidR="00475DC2" w:rsidRPr="000C60F6">
        <w:rPr>
          <w:rFonts w:eastAsia="Arial"/>
          <w:b/>
        </w:rPr>
        <w:t xml:space="preserve">X. </w:t>
      </w:r>
    </w:p>
    <w:p w14:paraId="20C233DA" w14:textId="77777777" w:rsidR="00475DC2" w:rsidRPr="000C60F6" w:rsidRDefault="00475DC2" w:rsidP="00475DC2">
      <w:pPr>
        <w:spacing w:after="3" w:line="259" w:lineRule="auto"/>
        <w:ind w:left="148" w:right="69" w:hanging="10"/>
        <w:jc w:val="center"/>
      </w:pPr>
      <w:proofErr w:type="spellStart"/>
      <w:r w:rsidRPr="000C60F6">
        <w:rPr>
          <w:rFonts w:eastAsia="Arial"/>
          <w:b/>
        </w:rPr>
        <w:t>Další</w:t>
      </w:r>
      <w:proofErr w:type="spellEnd"/>
      <w:r w:rsidRPr="000C60F6">
        <w:rPr>
          <w:rFonts w:eastAsia="Arial"/>
          <w:b/>
        </w:rPr>
        <w:t xml:space="preserve"> </w:t>
      </w:r>
      <w:proofErr w:type="spellStart"/>
      <w:r w:rsidRPr="000C60F6">
        <w:rPr>
          <w:rFonts w:eastAsia="Arial"/>
          <w:b/>
        </w:rPr>
        <w:t>povinnosti</w:t>
      </w:r>
      <w:proofErr w:type="spellEnd"/>
      <w:r w:rsidRPr="000C60F6">
        <w:rPr>
          <w:rFonts w:eastAsia="Arial"/>
          <w:b/>
        </w:rPr>
        <w:t xml:space="preserve"> </w:t>
      </w:r>
      <w:proofErr w:type="spellStart"/>
      <w:r w:rsidRPr="000C60F6">
        <w:rPr>
          <w:rFonts w:eastAsia="Arial"/>
          <w:b/>
        </w:rPr>
        <w:t>zhotovitele</w:t>
      </w:r>
      <w:proofErr w:type="spellEnd"/>
      <w:r w:rsidRPr="000C60F6">
        <w:rPr>
          <w:rFonts w:eastAsia="Arial"/>
          <w:b/>
        </w:rPr>
        <w:t xml:space="preserve"> </w:t>
      </w:r>
    </w:p>
    <w:p w14:paraId="472B4A45" w14:textId="6A614E51" w:rsidR="00475DC2" w:rsidRDefault="00475DC2" w:rsidP="00D3509A">
      <w:pPr>
        <w:spacing w:after="16" w:line="259" w:lineRule="auto"/>
        <w:ind w:left="782"/>
      </w:pPr>
      <w:r w:rsidRPr="000C60F6">
        <w:t xml:space="preserve"> </w:t>
      </w:r>
    </w:p>
    <w:p w14:paraId="62CD1321" w14:textId="37A2D01B" w:rsidR="00475DC2" w:rsidRDefault="00475DC2" w:rsidP="000C60F6">
      <w:pPr>
        <w:pStyle w:val="Odstavecseseznamem"/>
        <w:numPr>
          <w:ilvl w:val="0"/>
          <w:numId w:val="26"/>
        </w:numPr>
        <w:spacing w:after="5" w:line="267" w:lineRule="auto"/>
        <w:ind w:left="284" w:hanging="284"/>
        <w:jc w:val="both"/>
      </w:pPr>
      <w:proofErr w:type="spellStart"/>
      <w:r>
        <w:t>Zhotovitel</w:t>
      </w:r>
      <w:proofErr w:type="spellEnd"/>
      <w:r>
        <w:t xml:space="preserve"> </w:t>
      </w:r>
      <w:proofErr w:type="spellStart"/>
      <w:r>
        <w:t>prohlašuje</w:t>
      </w:r>
      <w:proofErr w:type="spellEnd"/>
      <w:r>
        <w:t xml:space="preserve">, </w:t>
      </w:r>
      <w:proofErr w:type="spellStart"/>
      <w:r>
        <w:t>že</w:t>
      </w:r>
      <w:proofErr w:type="spellEnd"/>
      <w:r>
        <w:t xml:space="preserve"> </w:t>
      </w:r>
      <w:proofErr w:type="spellStart"/>
      <w:r>
        <w:t>ke</w:t>
      </w:r>
      <w:proofErr w:type="spellEnd"/>
      <w:r>
        <w:t xml:space="preserve"> </w:t>
      </w:r>
      <w:proofErr w:type="spellStart"/>
      <w:r>
        <w:t>dni</w:t>
      </w:r>
      <w:proofErr w:type="spellEnd"/>
      <w:r>
        <w:t xml:space="preserve"> </w:t>
      </w:r>
      <w:proofErr w:type="spellStart"/>
      <w:r>
        <w:t>nabytí</w:t>
      </w:r>
      <w:proofErr w:type="spellEnd"/>
      <w:r>
        <w:t xml:space="preserve"> </w:t>
      </w:r>
      <w:proofErr w:type="spellStart"/>
      <w:r>
        <w:t>účinnosti</w:t>
      </w:r>
      <w:proofErr w:type="spellEnd"/>
      <w:r>
        <w:t xml:space="preserve"> </w:t>
      </w:r>
      <w:proofErr w:type="spellStart"/>
      <w:r>
        <w:t>smlouvy</w:t>
      </w:r>
      <w:proofErr w:type="spellEnd"/>
      <w:r>
        <w:t xml:space="preserve"> je </w:t>
      </w:r>
      <w:proofErr w:type="spellStart"/>
      <w:r>
        <w:t>seznámen</w:t>
      </w:r>
      <w:proofErr w:type="spellEnd"/>
      <w:r>
        <w:t xml:space="preserve"> se </w:t>
      </w:r>
      <w:proofErr w:type="spellStart"/>
      <w:r>
        <w:t>všemi</w:t>
      </w:r>
      <w:proofErr w:type="spellEnd"/>
      <w:r>
        <w:t xml:space="preserve"> </w:t>
      </w:r>
      <w:proofErr w:type="spellStart"/>
      <w:r>
        <w:t>povinnostmi</w:t>
      </w:r>
      <w:proofErr w:type="spellEnd"/>
      <w:r>
        <w:t xml:space="preserve">       </w:t>
      </w:r>
    </w:p>
    <w:p w14:paraId="7063BF90" w14:textId="7F32B5FA" w:rsidR="00475DC2" w:rsidRDefault="00BA2366" w:rsidP="00BA2366">
      <w:r>
        <w:t xml:space="preserve">    </w:t>
      </w:r>
      <w:proofErr w:type="spellStart"/>
      <w:r w:rsidR="00475DC2">
        <w:t>vyplývajícími</w:t>
      </w:r>
      <w:proofErr w:type="spellEnd"/>
      <w:r w:rsidR="00475DC2">
        <w:t xml:space="preserve"> z </w:t>
      </w:r>
      <w:proofErr w:type="spellStart"/>
      <w:r w:rsidR="00475DC2">
        <w:t>této</w:t>
      </w:r>
      <w:proofErr w:type="spellEnd"/>
      <w:r w:rsidR="00475DC2">
        <w:t xml:space="preserve"> </w:t>
      </w:r>
      <w:proofErr w:type="spellStart"/>
      <w:r w:rsidR="00475DC2">
        <w:t>smlouvy</w:t>
      </w:r>
      <w:proofErr w:type="spellEnd"/>
      <w:r w:rsidR="00475DC2">
        <w:t xml:space="preserve">.  </w:t>
      </w:r>
    </w:p>
    <w:p w14:paraId="3DB8EAB4" w14:textId="77777777" w:rsidR="00475DC2" w:rsidRDefault="00475DC2" w:rsidP="00475DC2">
      <w:pPr>
        <w:spacing w:after="16" w:line="259" w:lineRule="auto"/>
        <w:ind w:left="434"/>
      </w:pPr>
      <w:r>
        <w:t xml:space="preserve"> </w:t>
      </w:r>
    </w:p>
    <w:p w14:paraId="07C26513" w14:textId="3D084836" w:rsidR="004108EE" w:rsidRDefault="00475DC2" w:rsidP="002F026D">
      <w:pPr>
        <w:pStyle w:val="Odstavecseseznamem"/>
        <w:numPr>
          <w:ilvl w:val="0"/>
          <w:numId w:val="26"/>
        </w:numPr>
        <w:spacing w:after="5" w:line="267" w:lineRule="auto"/>
        <w:ind w:left="284" w:hanging="284"/>
        <w:jc w:val="both"/>
      </w:pPr>
      <w:proofErr w:type="spellStart"/>
      <w:r>
        <w:t>Zhotovitel</w:t>
      </w:r>
      <w:proofErr w:type="spellEnd"/>
      <w:r>
        <w:t xml:space="preserve"> </w:t>
      </w:r>
      <w:proofErr w:type="spellStart"/>
      <w:r>
        <w:t>ve</w:t>
      </w:r>
      <w:proofErr w:type="spellEnd"/>
      <w:r>
        <w:t xml:space="preserve"> </w:t>
      </w:r>
      <w:proofErr w:type="spellStart"/>
      <w:r>
        <w:t>smyslu</w:t>
      </w:r>
      <w:proofErr w:type="spellEnd"/>
      <w:r>
        <w:t xml:space="preserve"> </w:t>
      </w:r>
      <w:proofErr w:type="spellStart"/>
      <w:r>
        <w:t>ustanovení</w:t>
      </w:r>
      <w:proofErr w:type="spellEnd"/>
      <w:r>
        <w:t xml:space="preserve"> § 5 </w:t>
      </w:r>
      <w:proofErr w:type="spellStart"/>
      <w:r>
        <w:t>odst</w:t>
      </w:r>
      <w:proofErr w:type="spellEnd"/>
      <w:r>
        <w:t xml:space="preserve">. 1 </w:t>
      </w:r>
      <w:proofErr w:type="spellStart"/>
      <w:r w:rsidR="004113DF">
        <w:t>o</w:t>
      </w:r>
      <w:r>
        <w:t>bčanského</w:t>
      </w:r>
      <w:proofErr w:type="spellEnd"/>
      <w:r>
        <w:t xml:space="preserve"> </w:t>
      </w:r>
      <w:proofErr w:type="spellStart"/>
      <w:r>
        <w:t>zákoníku</w:t>
      </w:r>
      <w:proofErr w:type="spellEnd"/>
      <w:r>
        <w:t xml:space="preserve"> </w:t>
      </w:r>
      <w:proofErr w:type="spellStart"/>
      <w:r>
        <w:t>prohlašuje</w:t>
      </w:r>
      <w:proofErr w:type="spellEnd"/>
      <w:r>
        <w:t xml:space="preserve">, </w:t>
      </w:r>
      <w:proofErr w:type="spellStart"/>
      <w:r>
        <w:t>že</w:t>
      </w:r>
      <w:proofErr w:type="spellEnd"/>
      <w:r>
        <w:t xml:space="preserve"> </w:t>
      </w:r>
      <w:proofErr w:type="spellStart"/>
      <w:r>
        <w:t>jako</w:t>
      </w:r>
      <w:proofErr w:type="spellEnd"/>
      <w:r>
        <w:t xml:space="preserve"> </w:t>
      </w:r>
      <w:proofErr w:type="spellStart"/>
      <w:r>
        <w:t>příslušník</w:t>
      </w:r>
      <w:proofErr w:type="spellEnd"/>
      <w:r>
        <w:t xml:space="preserve"> </w:t>
      </w:r>
      <w:proofErr w:type="spellStart"/>
      <w:r>
        <w:t>určitého</w:t>
      </w:r>
      <w:proofErr w:type="spellEnd"/>
      <w:r>
        <w:t xml:space="preserve"> </w:t>
      </w:r>
      <w:proofErr w:type="spellStart"/>
      <w:r>
        <w:t>povolání</w:t>
      </w:r>
      <w:proofErr w:type="spellEnd"/>
      <w:r>
        <w:t xml:space="preserve"> </w:t>
      </w:r>
      <w:proofErr w:type="spellStart"/>
      <w:r>
        <w:t>nebo</w:t>
      </w:r>
      <w:proofErr w:type="spellEnd"/>
      <w:r>
        <w:t xml:space="preserve"> </w:t>
      </w:r>
      <w:proofErr w:type="spellStart"/>
      <w:r>
        <w:t>stavu</w:t>
      </w:r>
      <w:proofErr w:type="spellEnd"/>
      <w:r>
        <w:t xml:space="preserve"> je </w:t>
      </w:r>
      <w:proofErr w:type="spellStart"/>
      <w:r>
        <w:t>schopen</w:t>
      </w:r>
      <w:proofErr w:type="spellEnd"/>
      <w:r>
        <w:t xml:space="preserve"> </w:t>
      </w:r>
      <w:proofErr w:type="spellStart"/>
      <w:r>
        <w:t>jednat</w:t>
      </w:r>
      <w:proofErr w:type="spellEnd"/>
      <w:r>
        <w:t xml:space="preserve"> se </w:t>
      </w:r>
      <w:proofErr w:type="spellStart"/>
      <w:r>
        <w:t>znalostí</w:t>
      </w:r>
      <w:proofErr w:type="spellEnd"/>
      <w:r>
        <w:t xml:space="preserve"> a </w:t>
      </w:r>
      <w:proofErr w:type="spellStart"/>
      <w:r>
        <w:t>pečlivostí</w:t>
      </w:r>
      <w:proofErr w:type="spellEnd"/>
      <w:r>
        <w:t xml:space="preserve">, </w:t>
      </w:r>
      <w:proofErr w:type="spellStart"/>
      <w:r>
        <w:t>která</w:t>
      </w:r>
      <w:proofErr w:type="spellEnd"/>
      <w:r>
        <w:t xml:space="preserve"> je s </w:t>
      </w:r>
      <w:proofErr w:type="spellStart"/>
      <w:r>
        <w:t>jeho</w:t>
      </w:r>
      <w:proofErr w:type="spellEnd"/>
      <w:r>
        <w:t xml:space="preserve"> </w:t>
      </w:r>
      <w:proofErr w:type="spellStart"/>
      <w:r>
        <w:t>povoláním</w:t>
      </w:r>
      <w:proofErr w:type="spellEnd"/>
      <w:r>
        <w:t xml:space="preserve"> </w:t>
      </w:r>
      <w:proofErr w:type="spellStart"/>
      <w:r>
        <w:t>nebo</w:t>
      </w:r>
      <w:proofErr w:type="spellEnd"/>
      <w:r>
        <w:t xml:space="preserve"> </w:t>
      </w:r>
      <w:proofErr w:type="spellStart"/>
      <w:r>
        <w:t>stavem</w:t>
      </w:r>
      <w:proofErr w:type="spellEnd"/>
      <w:r>
        <w:t xml:space="preserve"> </w:t>
      </w:r>
      <w:proofErr w:type="spellStart"/>
      <w:r>
        <w:t>spojena</w:t>
      </w:r>
      <w:proofErr w:type="spellEnd"/>
      <w:r>
        <w:t xml:space="preserve">, </w:t>
      </w:r>
      <w:proofErr w:type="spellStart"/>
      <w:r>
        <w:t>že</w:t>
      </w:r>
      <w:proofErr w:type="spellEnd"/>
      <w:r>
        <w:t xml:space="preserve"> je </w:t>
      </w:r>
      <w:proofErr w:type="spellStart"/>
      <w:r>
        <w:t>držitelem</w:t>
      </w:r>
      <w:proofErr w:type="spellEnd"/>
      <w:r>
        <w:t xml:space="preserve"> </w:t>
      </w:r>
      <w:proofErr w:type="spellStart"/>
      <w:r>
        <w:t>příslušných</w:t>
      </w:r>
      <w:proofErr w:type="spellEnd"/>
      <w:r>
        <w:t xml:space="preserve"> </w:t>
      </w:r>
      <w:proofErr w:type="spellStart"/>
      <w:r>
        <w:t>živnostenských</w:t>
      </w:r>
      <w:proofErr w:type="spellEnd"/>
      <w:r>
        <w:t xml:space="preserve"> </w:t>
      </w:r>
      <w:proofErr w:type="spellStart"/>
      <w:r>
        <w:t>oprávnění</w:t>
      </w:r>
      <w:proofErr w:type="spellEnd"/>
      <w:r>
        <w:t xml:space="preserve">, </w:t>
      </w:r>
      <w:proofErr w:type="spellStart"/>
      <w:r>
        <w:t>zejména</w:t>
      </w:r>
      <w:proofErr w:type="spellEnd"/>
      <w:r>
        <w:t xml:space="preserve"> pak </w:t>
      </w:r>
      <w:proofErr w:type="spellStart"/>
      <w:r>
        <w:t>živnostenského</w:t>
      </w:r>
      <w:proofErr w:type="spellEnd"/>
      <w:r>
        <w:t xml:space="preserve"> </w:t>
      </w:r>
      <w:proofErr w:type="spellStart"/>
      <w:r>
        <w:t>oprávnění</w:t>
      </w:r>
      <w:proofErr w:type="spellEnd"/>
      <w:r>
        <w:t xml:space="preserve"> k </w:t>
      </w:r>
      <w:proofErr w:type="spellStart"/>
      <w:r>
        <w:t>projektové</w:t>
      </w:r>
      <w:proofErr w:type="spellEnd"/>
      <w:r>
        <w:t xml:space="preserve"> </w:t>
      </w:r>
      <w:proofErr w:type="spellStart"/>
      <w:r>
        <w:t>činnosti</w:t>
      </w:r>
      <w:proofErr w:type="spellEnd"/>
      <w:r>
        <w:t xml:space="preserve"> </w:t>
      </w:r>
      <w:proofErr w:type="spellStart"/>
      <w:r>
        <w:t>ve</w:t>
      </w:r>
      <w:proofErr w:type="spellEnd"/>
      <w:r>
        <w:t xml:space="preserve"> </w:t>
      </w:r>
      <w:proofErr w:type="spellStart"/>
      <w:r>
        <w:t>výstavbě</w:t>
      </w:r>
      <w:proofErr w:type="spellEnd"/>
      <w:r w:rsidR="004113DF">
        <w:t>,</w:t>
      </w:r>
      <w:r>
        <w:t xml:space="preserve"> a </w:t>
      </w:r>
      <w:proofErr w:type="spellStart"/>
      <w:r>
        <w:t>má</w:t>
      </w:r>
      <w:proofErr w:type="spellEnd"/>
      <w:r>
        <w:t xml:space="preserve"> </w:t>
      </w:r>
      <w:proofErr w:type="spellStart"/>
      <w:r>
        <w:t>řádné</w:t>
      </w:r>
      <w:proofErr w:type="spellEnd"/>
      <w:r>
        <w:t xml:space="preserve"> </w:t>
      </w:r>
      <w:proofErr w:type="spellStart"/>
      <w:r>
        <w:t>vybavení</w:t>
      </w:r>
      <w:proofErr w:type="spellEnd"/>
      <w:r>
        <w:t xml:space="preserve">, </w:t>
      </w:r>
      <w:proofErr w:type="spellStart"/>
      <w:r>
        <w:t>zkušenosti</w:t>
      </w:r>
      <w:proofErr w:type="spellEnd"/>
      <w:r>
        <w:t xml:space="preserve"> a </w:t>
      </w:r>
      <w:proofErr w:type="spellStart"/>
      <w:r>
        <w:t>schopnosti</w:t>
      </w:r>
      <w:proofErr w:type="spellEnd"/>
      <w:r>
        <w:t xml:space="preserve">, aby </w:t>
      </w:r>
      <w:proofErr w:type="spellStart"/>
      <w:r>
        <w:t>řádně</w:t>
      </w:r>
      <w:proofErr w:type="spellEnd"/>
      <w:r>
        <w:t xml:space="preserve"> a </w:t>
      </w:r>
      <w:proofErr w:type="spellStart"/>
      <w:r>
        <w:t>včas</w:t>
      </w:r>
      <w:proofErr w:type="spellEnd"/>
      <w:r>
        <w:t xml:space="preserve"> </w:t>
      </w:r>
      <w:proofErr w:type="spellStart"/>
      <w:r>
        <w:t>provedl</w:t>
      </w:r>
      <w:proofErr w:type="spellEnd"/>
      <w:r>
        <w:t xml:space="preserve"> </w:t>
      </w:r>
      <w:proofErr w:type="spellStart"/>
      <w:r>
        <w:t>předmět</w:t>
      </w:r>
      <w:proofErr w:type="spellEnd"/>
      <w:r>
        <w:t xml:space="preserve"> </w:t>
      </w:r>
      <w:proofErr w:type="spellStart"/>
      <w:r>
        <w:t>plnění</w:t>
      </w:r>
      <w:proofErr w:type="spellEnd"/>
      <w:r>
        <w:t xml:space="preserve"> </w:t>
      </w:r>
      <w:proofErr w:type="spellStart"/>
      <w:r>
        <w:t>dle</w:t>
      </w:r>
      <w:proofErr w:type="spellEnd"/>
      <w:r>
        <w:t xml:space="preserve"> </w:t>
      </w:r>
      <w:proofErr w:type="spellStart"/>
      <w:r>
        <w:t>této</w:t>
      </w:r>
      <w:proofErr w:type="spellEnd"/>
      <w:r>
        <w:t xml:space="preserve"> </w:t>
      </w:r>
      <w:proofErr w:type="spellStart"/>
      <w:r w:rsidR="004113DF">
        <w:t>s</w:t>
      </w:r>
      <w:r>
        <w:t>mlouvy</w:t>
      </w:r>
      <w:proofErr w:type="spellEnd"/>
      <w:r>
        <w:t xml:space="preserve">.  </w:t>
      </w:r>
    </w:p>
    <w:p w14:paraId="7CD7FE63" w14:textId="77777777" w:rsidR="002F026D" w:rsidRPr="00A71503" w:rsidRDefault="002F026D" w:rsidP="002F026D">
      <w:pPr>
        <w:pStyle w:val="Odstavecseseznamem"/>
        <w:spacing w:after="5" w:line="267" w:lineRule="auto"/>
        <w:ind w:left="284"/>
        <w:jc w:val="both"/>
      </w:pPr>
    </w:p>
    <w:p w14:paraId="4739796F"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X.</w:t>
      </w:r>
    </w:p>
    <w:p w14:paraId="02F46448" w14:textId="77777777" w:rsidR="00035CDA" w:rsidRPr="005F1C84" w:rsidRDefault="00035CDA" w:rsidP="00035CDA">
      <w:pPr>
        <w:pStyle w:val="Zkladntext"/>
        <w:jc w:val="center"/>
        <w:rPr>
          <w:rFonts w:ascii="Times New Roman" w:hAnsi="Times New Roman"/>
          <w:b/>
          <w:bCs/>
          <w:sz w:val="24"/>
          <w:szCs w:val="24"/>
        </w:rPr>
      </w:pPr>
      <w:r w:rsidRPr="005F1C84">
        <w:rPr>
          <w:rFonts w:ascii="Times New Roman" w:hAnsi="Times New Roman"/>
          <w:b/>
          <w:bCs/>
          <w:sz w:val="24"/>
          <w:szCs w:val="24"/>
        </w:rPr>
        <w:t>Závěrečná ustanovení</w:t>
      </w:r>
    </w:p>
    <w:p w14:paraId="74B7C02C" w14:textId="77777777" w:rsidR="00035CDA" w:rsidRPr="005F1C84" w:rsidRDefault="00035CDA" w:rsidP="00035CDA">
      <w:pPr>
        <w:pStyle w:val="Zpat"/>
        <w:tabs>
          <w:tab w:val="clear" w:pos="4536"/>
          <w:tab w:val="clear" w:pos="9072"/>
        </w:tabs>
        <w:rPr>
          <w:bCs/>
        </w:rPr>
      </w:pPr>
    </w:p>
    <w:p w14:paraId="485443A9" w14:textId="6699E29F" w:rsidR="00035CDA" w:rsidRPr="002F026D" w:rsidRDefault="00035CDA" w:rsidP="00035CDA">
      <w:pPr>
        <w:pStyle w:val="Zkladntext"/>
        <w:numPr>
          <w:ilvl w:val="0"/>
          <w:numId w:val="7"/>
        </w:numPr>
        <w:tabs>
          <w:tab w:val="clear" w:pos="720"/>
        </w:tabs>
        <w:ind w:left="364"/>
        <w:jc w:val="both"/>
        <w:rPr>
          <w:rFonts w:ascii="Times New Roman" w:hAnsi="Times New Roman"/>
          <w:sz w:val="24"/>
          <w:szCs w:val="24"/>
        </w:rPr>
      </w:pPr>
      <w:r w:rsidRPr="005F1C84">
        <w:rPr>
          <w:rFonts w:ascii="Times New Roman" w:hAnsi="Times New Roman"/>
          <w:sz w:val="24"/>
          <w:szCs w:val="24"/>
        </w:rPr>
        <w:t>Objednatel může odstoupit od smlouvy, neplní-li zhotovitel řádně své povinnosti, zejména pokud zhotovitel provádí práce nekvalitně a po předchozí písemné výzvě v předepsané lhůtě nezajist</w:t>
      </w:r>
      <w:r w:rsidR="00EA762F">
        <w:rPr>
          <w:rFonts w:ascii="Times New Roman" w:hAnsi="Times New Roman"/>
          <w:sz w:val="24"/>
          <w:szCs w:val="24"/>
        </w:rPr>
        <w:t>í</w:t>
      </w:r>
      <w:r w:rsidRPr="005F1C84">
        <w:rPr>
          <w:rFonts w:ascii="Times New Roman" w:hAnsi="Times New Roman"/>
          <w:sz w:val="24"/>
          <w:szCs w:val="24"/>
        </w:rPr>
        <w:t xml:space="preserve"> nápravu. Odstoupení nabývá účinnosti okamžikem doručení jeho písemného vyhotovení druhé </w:t>
      </w:r>
      <w:r w:rsidRPr="002F026D">
        <w:rPr>
          <w:rFonts w:ascii="Times New Roman" w:hAnsi="Times New Roman"/>
          <w:sz w:val="24"/>
          <w:szCs w:val="24"/>
        </w:rPr>
        <w:t>smluvní straně.</w:t>
      </w:r>
    </w:p>
    <w:p w14:paraId="63B4758C" w14:textId="77777777" w:rsidR="00035CDA" w:rsidRPr="002F026D" w:rsidRDefault="00035CDA" w:rsidP="00035CDA">
      <w:pPr>
        <w:ind w:left="364"/>
        <w:rPr>
          <w:bCs/>
          <w:lang w:val="cs-CZ"/>
        </w:rPr>
      </w:pPr>
    </w:p>
    <w:p w14:paraId="1D0E5CD2" w14:textId="77777777" w:rsidR="00035CDA" w:rsidRPr="002F026D" w:rsidRDefault="00035CDA" w:rsidP="00035CDA">
      <w:pPr>
        <w:pStyle w:val="Zkladntext"/>
        <w:numPr>
          <w:ilvl w:val="0"/>
          <w:numId w:val="7"/>
        </w:numPr>
        <w:tabs>
          <w:tab w:val="clear" w:pos="720"/>
        </w:tabs>
        <w:ind w:left="364"/>
        <w:jc w:val="both"/>
        <w:rPr>
          <w:rFonts w:ascii="Times New Roman" w:hAnsi="Times New Roman"/>
          <w:sz w:val="24"/>
          <w:szCs w:val="24"/>
        </w:rPr>
      </w:pPr>
      <w:r w:rsidRPr="002F026D">
        <w:rPr>
          <w:rFonts w:ascii="Times New Roman" w:hAnsi="Times New Roman"/>
          <w:sz w:val="24"/>
          <w:szCs w:val="24"/>
        </w:rPr>
        <w:t>Nastanou-li u některé ze smluvních stran skutečnosti bránící řádnému plnění smlouvy, je povinna to ihned bez zbytečného odkladu oznámit druhé straně a vyvolat jednání oprávněných zástupců smluvních stran.</w:t>
      </w:r>
    </w:p>
    <w:p w14:paraId="4B0B996A" w14:textId="77777777" w:rsidR="00035CDA" w:rsidRPr="002F026D" w:rsidRDefault="00035CDA" w:rsidP="00035CDA">
      <w:pPr>
        <w:ind w:left="364"/>
        <w:rPr>
          <w:bCs/>
          <w:lang w:val="cs-CZ"/>
        </w:rPr>
      </w:pPr>
    </w:p>
    <w:p w14:paraId="17094908" w14:textId="65C5FCF6" w:rsidR="00035CDA" w:rsidRPr="002F026D" w:rsidRDefault="00035CDA" w:rsidP="00035CDA">
      <w:pPr>
        <w:pStyle w:val="Zkladntext"/>
        <w:numPr>
          <w:ilvl w:val="0"/>
          <w:numId w:val="7"/>
        </w:numPr>
        <w:tabs>
          <w:tab w:val="clear" w:pos="720"/>
        </w:tabs>
        <w:ind w:left="364"/>
        <w:jc w:val="both"/>
        <w:rPr>
          <w:rFonts w:ascii="Times New Roman" w:hAnsi="Times New Roman"/>
          <w:sz w:val="24"/>
          <w:szCs w:val="24"/>
        </w:rPr>
      </w:pPr>
      <w:r w:rsidRPr="002F026D">
        <w:rPr>
          <w:rFonts w:ascii="Times New Roman" w:hAnsi="Times New Roman"/>
          <w:sz w:val="24"/>
          <w:szCs w:val="24"/>
        </w:rPr>
        <w:t>V případě odstoupení od smlouvy není dotčeno právo objednatele na náhradu škody podle obecně právních předpisů.</w:t>
      </w:r>
    </w:p>
    <w:p w14:paraId="78D50B7F" w14:textId="77777777" w:rsidR="007071FB" w:rsidRPr="002F026D" w:rsidRDefault="007071FB" w:rsidP="007071FB">
      <w:pPr>
        <w:pStyle w:val="Odstavecseseznamem"/>
      </w:pPr>
    </w:p>
    <w:p w14:paraId="2026F150" w14:textId="77777777" w:rsidR="007071FB" w:rsidRPr="002F026D" w:rsidRDefault="007071FB" w:rsidP="007071FB">
      <w:pPr>
        <w:pStyle w:val="Zkladntext"/>
        <w:numPr>
          <w:ilvl w:val="0"/>
          <w:numId w:val="7"/>
        </w:numPr>
        <w:tabs>
          <w:tab w:val="clear" w:pos="720"/>
        </w:tabs>
        <w:ind w:left="364"/>
        <w:jc w:val="both"/>
      </w:pPr>
      <w:r w:rsidRPr="002F026D">
        <w:rPr>
          <w:rFonts w:ascii="Times New Roman" w:hAnsi="Times New Roman"/>
          <w:sz w:val="24"/>
          <w:szCs w:val="24"/>
        </w:rPr>
        <w:t>Zhotovitel prohlašuje, že při plnění této smlouvy dodržuje lidská práva, pracovněprávní předpisy, zásady ochrany životního prostředí a obecné principy společenské odpovědnosti podniků (CSR) a že se nedopouští jednání, které by bylo s těmito zásadami v rozporu.</w:t>
      </w:r>
    </w:p>
    <w:p w14:paraId="5A43835C" w14:textId="77777777" w:rsidR="00035CDA" w:rsidRPr="002F026D" w:rsidRDefault="00035CDA" w:rsidP="00035CDA">
      <w:pPr>
        <w:ind w:left="364"/>
        <w:rPr>
          <w:lang w:val="cs-CZ" w:eastAsia="cs-CZ"/>
        </w:rPr>
      </w:pPr>
    </w:p>
    <w:p w14:paraId="6B1336E3" w14:textId="77777777" w:rsidR="00035CDA" w:rsidRPr="002F026D" w:rsidRDefault="00035CDA" w:rsidP="00035CDA">
      <w:pPr>
        <w:pStyle w:val="Zkladntext"/>
        <w:numPr>
          <w:ilvl w:val="0"/>
          <w:numId w:val="7"/>
        </w:numPr>
        <w:tabs>
          <w:tab w:val="clear" w:pos="720"/>
        </w:tabs>
        <w:ind w:left="364"/>
        <w:jc w:val="both"/>
        <w:rPr>
          <w:rFonts w:ascii="Times New Roman" w:hAnsi="Times New Roman"/>
          <w:sz w:val="24"/>
          <w:szCs w:val="24"/>
        </w:rPr>
      </w:pPr>
      <w:r w:rsidRPr="002F026D">
        <w:rPr>
          <w:rFonts w:ascii="Times New Roman" w:hAnsi="Times New Roman"/>
          <w:sz w:val="24"/>
          <w:szCs w:val="24"/>
        </w:rPr>
        <w:t>Tato smlouva je sepsána ve čtyřech (4) vyhotoveních, přičemž jeden (1) stejnopis obdrží zhotovitel a tři (3) objednatel.</w:t>
      </w:r>
    </w:p>
    <w:p w14:paraId="5B2D93D4" w14:textId="77777777" w:rsidR="00035CDA" w:rsidRPr="002F026D" w:rsidRDefault="00035CDA" w:rsidP="00035CDA">
      <w:pPr>
        <w:pStyle w:val="Zkladntext"/>
        <w:ind w:left="364"/>
        <w:jc w:val="both"/>
        <w:rPr>
          <w:rFonts w:ascii="Times New Roman" w:hAnsi="Times New Roman"/>
          <w:sz w:val="24"/>
          <w:szCs w:val="24"/>
        </w:rPr>
      </w:pPr>
    </w:p>
    <w:p w14:paraId="7E8D2579" w14:textId="77777777" w:rsidR="00035CDA" w:rsidRPr="002F026D" w:rsidRDefault="00035CDA" w:rsidP="00035CDA">
      <w:pPr>
        <w:numPr>
          <w:ilvl w:val="0"/>
          <w:numId w:val="7"/>
        </w:numPr>
        <w:tabs>
          <w:tab w:val="clear" w:pos="720"/>
        </w:tabs>
        <w:ind w:left="364"/>
        <w:rPr>
          <w:lang w:val="cs-CZ" w:eastAsia="cs-CZ"/>
        </w:rPr>
      </w:pPr>
      <w:r w:rsidRPr="002F026D">
        <w:rPr>
          <w:lang w:val="cs-CZ" w:eastAsia="cs-CZ"/>
        </w:rPr>
        <w:t>Tato smlouva nabývá účinnosti dnem jejího uveřejnění prostřednictvím registru smluv dle zákona č. 340/2015 Sb., o registru smluv, ve znění pozdějších předpisů.</w:t>
      </w:r>
    </w:p>
    <w:p w14:paraId="07E37DA9" w14:textId="77777777" w:rsidR="00035CDA" w:rsidRPr="002F026D" w:rsidRDefault="00035CDA" w:rsidP="00035CDA">
      <w:pPr>
        <w:pStyle w:val="Zpat"/>
        <w:tabs>
          <w:tab w:val="clear" w:pos="4536"/>
          <w:tab w:val="clear" w:pos="9072"/>
        </w:tabs>
        <w:ind w:left="364"/>
        <w:rPr>
          <w:bCs/>
          <w:lang w:eastAsia="en-US"/>
        </w:rPr>
      </w:pPr>
    </w:p>
    <w:p w14:paraId="3D5862AF" w14:textId="77777777" w:rsidR="00035CDA" w:rsidRPr="002F026D" w:rsidRDefault="00035CDA" w:rsidP="00035CDA">
      <w:pPr>
        <w:pStyle w:val="Zkladntext"/>
        <w:numPr>
          <w:ilvl w:val="0"/>
          <w:numId w:val="7"/>
        </w:numPr>
        <w:tabs>
          <w:tab w:val="clear" w:pos="720"/>
        </w:tabs>
        <w:ind w:left="364"/>
        <w:jc w:val="both"/>
        <w:rPr>
          <w:rFonts w:ascii="Times New Roman" w:hAnsi="Times New Roman"/>
          <w:bCs/>
          <w:sz w:val="24"/>
          <w:szCs w:val="24"/>
        </w:rPr>
      </w:pPr>
      <w:r w:rsidRPr="002F026D">
        <w:rPr>
          <w:rFonts w:ascii="Times New Roman" w:hAnsi="Times New Roman"/>
          <w:bCs/>
          <w:sz w:val="24"/>
          <w:szCs w:val="24"/>
        </w:rPr>
        <w:t xml:space="preserve">Tato smlouva může </w:t>
      </w:r>
      <w:r w:rsidRPr="002F026D">
        <w:rPr>
          <w:rFonts w:ascii="Times New Roman" w:hAnsi="Times New Roman"/>
          <w:sz w:val="24"/>
          <w:szCs w:val="24"/>
        </w:rPr>
        <w:t>být</w:t>
      </w:r>
      <w:r w:rsidRPr="002F026D">
        <w:rPr>
          <w:rFonts w:ascii="Times New Roman" w:hAnsi="Times New Roman"/>
          <w:bCs/>
          <w:sz w:val="24"/>
          <w:szCs w:val="24"/>
        </w:rPr>
        <w:t xml:space="preserve"> měněna pouze formou písemných dodatků, odsouhlasených oběma smluvními stranami.</w:t>
      </w:r>
    </w:p>
    <w:p w14:paraId="02CEA673" w14:textId="77777777" w:rsidR="00035CDA" w:rsidRPr="002F026D" w:rsidRDefault="00035CDA" w:rsidP="00035CDA">
      <w:pPr>
        <w:pStyle w:val="Odstavecseseznamem"/>
        <w:ind w:left="364"/>
        <w:rPr>
          <w:bCs/>
          <w:lang w:val="cs-CZ"/>
        </w:rPr>
      </w:pPr>
    </w:p>
    <w:p w14:paraId="4CD43935" w14:textId="77777777" w:rsidR="00035CDA" w:rsidRPr="002F026D" w:rsidRDefault="00035CDA" w:rsidP="00035CDA">
      <w:pPr>
        <w:pStyle w:val="Zkladntext"/>
        <w:numPr>
          <w:ilvl w:val="0"/>
          <w:numId w:val="7"/>
        </w:numPr>
        <w:tabs>
          <w:tab w:val="clear" w:pos="720"/>
        </w:tabs>
        <w:ind w:left="364"/>
        <w:jc w:val="both"/>
        <w:rPr>
          <w:rFonts w:ascii="Times New Roman" w:hAnsi="Times New Roman"/>
          <w:bCs/>
          <w:sz w:val="24"/>
          <w:szCs w:val="24"/>
        </w:rPr>
      </w:pPr>
      <w:r w:rsidRPr="002F026D">
        <w:rPr>
          <w:rFonts w:ascii="Times New Roman" w:hAnsi="Times New Roman"/>
          <w:sz w:val="24"/>
          <w:szCs w:val="24"/>
        </w:rPr>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statutární město Plzeň.</w:t>
      </w:r>
    </w:p>
    <w:p w14:paraId="5E6C47CC" w14:textId="7B0B4914" w:rsidR="005E3FD4" w:rsidRPr="002F026D" w:rsidRDefault="005E3FD4" w:rsidP="00D3509A">
      <w:pPr>
        <w:rPr>
          <w:lang w:val="cs-CZ"/>
        </w:rPr>
      </w:pPr>
    </w:p>
    <w:p w14:paraId="7AFF7AA6" w14:textId="77777777" w:rsidR="005E3FD4" w:rsidRPr="002F026D" w:rsidRDefault="005E3FD4" w:rsidP="00035CDA">
      <w:pPr>
        <w:jc w:val="center"/>
        <w:rPr>
          <w:lang w:val="cs-CZ"/>
        </w:rPr>
      </w:pPr>
    </w:p>
    <w:tbl>
      <w:tblPr>
        <w:tblW w:w="9617" w:type="dxa"/>
        <w:jc w:val="center"/>
        <w:tblCellMar>
          <w:left w:w="70" w:type="dxa"/>
          <w:right w:w="70" w:type="dxa"/>
        </w:tblCellMar>
        <w:tblLook w:val="0000" w:firstRow="0" w:lastRow="0" w:firstColumn="0" w:lastColumn="0" w:noHBand="0" w:noVBand="0"/>
      </w:tblPr>
      <w:tblGrid>
        <w:gridCol w:w="4548"/>
        <w:gridCol w:w="901"/>
        <w:gridCol w:w="4168"/>
      </w:tblGrid>
      <w:tr w:rsidR="009B738F" w:rsidRPr="002F026D" w14:paraId="436DB8BD" w14:textId="77777777" w:rsidTr="00E13D4C">
        <w:trPr>
          <w:jc w:val="center"/>
        </w:trPr>
        <w:tc>
          <w:tcPr>
            <w:tcW w:w="4548" w:type="dxa"/>
          </w:tcPr>
          <w:p w14:paraId="1893BE06" w14:textId="2221CE46" w:rsidR="009B738F" w:rsidRPr="002F026D" w:rsidRDefault="009B738F" w:rsidP="00E13D4C">
            <w:pPr>
              <w:ind w:right="-108"/>
              <w:rPr>
                <w:lang w:val="cs-CZ"/>
              </w:rPr>
            </w:pPr>
            <w:r w:rsidRPr="002F026D">
              <w:rPr>
                <w:lang w:val="cs-CZ"/>
              </w:rPr>
              <w:t xml:space="preserve">V Plzni dne </w:t>
            </w:r>
            <w:r w:rsidR="008D0B8C">
              <w:rPr>
                <w:lang w:val="cs-CZ"/>
              </w:rPr>
              <w:t>14. 4. 2026</w:t>
            </w:r>
            <w:r w:rsidRPr="002F026D">
              <w:rPr>
                <w:lang w:val="cs-CZ"/>
              </w:rPr>
              <w:t>.</w:t>
            </w:r>
          </w:p>
        </w:tc>
        <w:tc>
          <w:tcPr>
            <w:tcW w:w="901" w:type="dxa"/>
          </w:tcPr>
          <w:p w14:paraId="76EDB6E1" w14:textId="77777777" w:rsidR="009B738F" w:rsidRPr="002F026D" w:rsidRDefault="009B738F" w:rsidP="00E13D4C">
            <w:pPr>
              <w:rPr>
                <w:lang w:val="cs-CZ"/>
              </w:rPr>
            </w:pPr>
          </w:p>
        </w:tc>
        <w:tc>
          <w:tcPr>
            <w:tcW w:w="4168" w:type="dxa"/>
          </w:tcPr>
          <w:p w14:paraId="188DD99D" w14:textId="44440FCF" w:rsidR="009B738F" w:rsidRPr="002F026D" w:rsidRDefault="009B738F" w:rsidP="00E13D4C">
            <w:pPr>
              <w:rPr>
                <w:lang w:val="cs-CZ"/>
              </w:rPr>
            </w:pPr>
            <w:r w:rsidRPr="002F026D">
              <w:rPr>
                <w:lang w:val="cs-CZ"/>
              </w:rPr>
              <w:t>V </w:t>
            </w:r>
            <w:r w:rsidR="008D0B8C">
              <w:rPr>
                <w:lang w:val="cs-CZ"/>
              </w:rPr>
              <w:t>Plzni</w:t>
            </w:r>
            <w:r w:rsidRPr="002F026D">
              <w:rPr>
                <w:lang w:val="cs-CZ"/>
              </w:rPr>
              <w:t xml:space="preserve"> dne </w:t>
            </w:r>
            <w:r w:rsidR="008D0B8C">
              <w:rPr>
                <w:lang w:val="cs-CZ"/>
              </w:rPr>
              <w:t>24. 4. 2026</w:t>
            </w:r>
          </w:p>
          <w:p w14:paraId="14E229E3" w14:textId="77777777" w:rsidR="009B738F" w:rsidRPr="002F026D" w:rsidRDefault="009B738F" w:rsidP="00E13D4C">
            <w:pPr>
              <w:rPr>
                <w:lang w:val="cs-CZ"/>
              </w:rPr>
            </w:pPr>
          </w:p>
        </w:tc>
      </w:tr>
      <w:tr w:rsidR="009B738F" w:rsidRPr="005F1C84" w14:paraId="006E6C12" w14:textId="77777777" w:rsidTr="00E13D4C">
        <w:trPr>
          <w:jc w:val="center"/>
        </w:trPr>
        <w:tc>
          <w:tcPr>
            <w:tcW w:w="4548" w:type="dxa"/>
            <w:tcBorders>
              <w:bottom w:val="dashed" w:sz="4" w:space="0" w:color="auto"/>
            </w:tcBorders>
          </w:tcPr>
          <w:p w14:paraId="63550B3E" w14:textId="77777777" w:rsidR="009B738F" w:rsidRPr="002F026D" w:rsidRDefault="009B738F" w:rsidP="00E13D4C">
            <w:pPr>
              <w:tabs>
                <w:tab w:val="left" w:pos="780"/>
              </w:tabs>
              <w:ind w:right="-108"/>
              <w:rPr>
                <w:lang w:val="cs-CZ"/>
              </w:rPr>
            </w:pPr>
            <w:r w:rsidRPr="002F026D">
              <w:rPr>
                <w:lang w:val="cs-CZ"/>
              </w:rPr>
              <w:t>Za objednatele:</w:t>
            </w:r>
            <w:r w:rsidRPr="002F026D">
              <w:rPr>
                <w:lang w:val="cs-CZ"/>
              </w:rPr>
              <w:tab/>
            </w:r>
          </w:p>
          <w:p w14:paraId="509D2888" w14:textId="77777777" w:rsidR="009B738F" w:rsidRPr="002F026D" w:rsidRDefault="009B738F" w:rsidP="00E13D4C">
            <w:pPr>
              <w:ind w:right="-108"/>
              <w:jc w:val="center"/>
              <w:rPr>
                <w:lang w:val="cs-CZ"/>
              </w:rPr>
            </w:pPr>
          </w:p>
          <w:p w14:paraId="3828CF89" w14:textId="77777777" w:rsidR="009B738F" w:rsidRPr="002F026D" w:rsidRDefault="009B738F" w:rsidP="00E13D4C">
            <w:pPr>
              <w:ind w:right="-108"/>
              <w:jc w:val="center"/>
              <w:rPr>
                <w:lang w:val="cs-CZ"/>
              </w:rPr>
            </w:pPr>
          </w:p>
          <w:p w14:paraId="4552A516" w14:textId="77777777" w:rsidR="009B738F" w:rsidRPr="002F026D" w:rsidRDefault="009B738F" w:rsidP="00D3509A">
            <w:pPr>
              <w:ind w:right="-108"/>
              <w:rPr>
                <w:lang w:val="cs-CZ"/>
              </w:rPr>
            </w:pPr>
          </w:p>
        </w:tc>
        <w:tc>
          <w:tcPr>
            <w:tcW w:w="901" w:type="dxa"/>
          </w:tcPr>
          <w:p w14:paraId="0E9406A6" w14:textId="77777777" w:rsidR="009B738F" w:rsidRPr="002F026D" w:rsidRDefault="009B738F" w:rsidP="00E13D4C">
            <w:pPr>
              <w:rPr>
                <w:lang w:val="cs-CZ"/>
              </w:rPr>
            </w:pPr>
          </w:p>
        </w:tc>
        <w:tc>
          <w:tcPr>
            <w:tcW w:w="4168" w:type="dxa"/>
            <w:tcBorders>
              <w:bottom w:val="dashed" w:sz="4" w:space="0" w:color="auto"/>
            </w:tcBorders>
          </w:tcPr>
          <w:p w14:paraId="5FCFD6FC" w14:textId="77777777" w:rsidR="009B738F" w:rsidRPr="002F026D" w:rsidRDefault="009B738F" w:rsidP="00E13D4C">
            <w:pPr>
              <w:ind w:right="-108"/>
              <w:rPr>
                <w:lang w:val="cs-CZ"/>
              </w:rPr>
            </w:pPr>
            <w:r w:rsidRPr="002F026D">
              <w:rPr>
                <w:lang w:val="cs-CZ"/>
              </w:rPr>
              <w:t>Za zhotovitele:</w:t>
            </w:r>
          </w:p>
          <w:p w14:paraId="437762BB" w14:textId="77777777" w:rsidR="009B738F" w:rsidRPr="002F026D" w:rsidRDefault="009B738F" w:rsidP="00E13D4C">
            <w:pPr>
              <w:ind w:right="-108"/>
              <w:rPr>
                <w:lang w:val="cs-CZ"/>
              </w:rPr>
            </w:pPr>
          </w:p>
          <w:p w14:paraId="561369F6" w14:textId="77777777" w:rsidR="009B738F" w:rsidRPr="002F026D" w:rsidRDefault="009B738F" w:rsidP="00E13D4C">
            <w:pPr>
              <w:ind w:right="-108"/>
              <w:rPr>
                <w:lang w:val="cs-CZ"/>
              </w:rPr>
            </w:pPr>
          </w:p>
          <w:p w14:paraId="41D4EDE4" w14:textId="77777777" w:rsidR="009B738F" w:rsidRPr="002F026D" w:rsidRDefault="009B738F" w:rsidP="00E13D4C">
            <w:pPr>
              <w:rPr>
                <w:lang w:val="cs-CZ"/>
              </w:rPr>
            </w:pPr>
          </w:p>
          <w:p w14:paraId="29FD31AF" w14:textId="77777777" w:rsidR="009B738F" w:rsidRPr="002F026D" w:rsidRDefault="009B738F" w:rsidP="00E13D4C">
            <w:pPr>
              <w:jc w:val="center"/>
              <w:rPr>
                <w:lang w:val="cs-CZ"/>
              </w:rPr>
            </w:pPr>
          </w:p>
          <w:p w14:paraId="7167E07C" w14:textId="77777777" w:rsidR="009B738F" w:rsidRPr="002F026D" w:rsidRDefault="009B738F" w:rsidP="00E13D4C">
            <w:pPr>
              <w:jc w:val="center"/>
              <w:rPr>
                <w:lang w:val="cs-CZ"/>
              </w:rPr>
            </w:pPr>
          </w:p>
          <w:p w14:paraId="391BF40D" w14:textId="77777777" w:rsidR="009B738F" w:rsidRPr="005F1C84" w:rsidRDefault="009B738F" w:rsidP="00E13D4C">
            <w:pPr>
              <w:jc w:val="center"/>
              <w:rPr>
                <w:lang w:val="cs-CZ"/>
              </w:rPr>
            </w:pPr>
          </w:p>
        </w:tc>
      </w:tr>
      <w:tr w:rsidR="009B738F" w:rsidRPr="005F1C84" w14:paraId="68A3A9EB" w14:textId="77777777" w:rsidTr="00E13D4C">
        <w:trPr>
          <w:trHeight w:val="1202"/>
          <w:jc w:val="center"/>
        </w:trPr>
        <w:tc>
          <w:tcPr>
            <w:tcW w:w="4548" w:type="dxa"/>
            <w:tcBorders>
              <w:top w:val="dashed" w:sz="4" w:space="0" w:color="auto"/>
            </w:tcBorders>
          </w:tcPr>
          <w:p w14:paraId="27349DBF" w14:textId="77777777" w:rsidR="009B738F" w:rsidRPr="005F1C84" w:rsidRDefault="009B738F" w:rsidP="00E13D4C">
            <w:pPr>
              <w:jc w:val="center"/>
              <w:rPr>
                <w:color w:val="FF0000"/>
                <w:lang w:val="cs-CZ"/>
              </w:rPr>
            </w:pPr>
            <w:r w:rsidRPr="005F1C84">
              <w:rPr>
                <w:b/>
                <w:lang w:val="cs-CZ"/>
              </w:rPr>
              <w:t>statutární město Plzeň</w:t>
            </w:r>
          </w:p>
          <w:p w14:paraId="28946C80" w14:textId="5788AC5D" w:rsidR="009B738F" w:rsidRPr="005F1C84" w:rsidRDefault="00D67490" w:rsidP="00E13D4C">
            <w:pPr>
              <w:jc w:val="center"/>
              <w:rPr>
                <w:lang w:val="cs-CZ"/>
              </w:rPr>
            </w:pPr>
            <w:r>
              <w:rPr>
                <w:lang w:val="cs-CZ"/>
              </w:rPr>
              <w:t>O</w:t>
            </w:r>
            <w:r w:rsidR="009B738F" w:rsidRPr="005F1C84">
              <w:rPr>
                <w:lang w:val="cs-CZ"/>
              </w:rPr>
              <w:t>dbor správy infrastruktury MMP</w:t>
            </w:r>
          </w:p>
          <w:p w14:paraId="61132DBF" w14:textId="135766C2" w:rsidR="009B738F" w:rsidRPr="005F1C84" w:rsidRDefault="009B738F" w:rsidP="00E13D4C">
            <w:pPr>
              <w:jc w:val="center"/>
              <w:rPr>
                <w:lang w:val="cs-CZ"/>
              </w:rPr>
            </w:pPr>
            <w:r w:rsidRPr="005F1C84">
              <w:rPr>
                <w:lang w:val="cs-CZ"/>
              </w:rPr>
              <w:t xml:space="preserve">  Ing. Veronika </w:t>
            </w:r>
            <w:r w:rsidR="00074C52">
              <w:rPr>
                <w:lang w:val="cs-CZ"/>
              </w:rPr>
              <w:t>Vítová</w:t>
            </w:r>
            <w:r w:rsidRPr="005F1C84">
              <w:rPr>
                <w:lang w:val="cs-CZ"/>
              </w:rPr>
              <w:t>, MBA</w:t>
            </w:r>
          </w:p>
          <w:p w14:paraId="37CEE645" w14:textId="3BC2DAB0" w:rsidR="009B738F" w:rsidRPr="005F1C84" w:rsidRDefault="009B738F" w:rsidP="00E13D4C">
            <w:pPr>
              <w:jc w:val="center"/>
              <w:rPr>
                <w:lang w:val="cs-CZ"/>
              </w:rPr>
            </w:pPr>
            <w:r w:rsidRPr="005F1C84">
              <w:rPr>
                <w:lang w:val="cs-CZ"/>
              </w:rPr>
              <w:t>vedoucí odbor</w:t>
            </w:r>
            <w:r w:rsidR="00D3509A">
              <w:rPr>
                <w:lang w:val="cs-CZ"/>
              </w:rPr>
              <w:t>u</w:t>
            </w:r>
          </w:p>
        </w:tc>
        <w:tc>
          <w:tcPr>
            <w:tcW w:w="901" w:type="dxa"/>
          </w:tcPr>
          <w:p w14:paraId="1764BA30" w14:textId="77777777" w:rsidR="009B738F" w:rsidRPr="005F1C84" w:rsidRDefault="009B738F" w:rsidP="00E13D4C">
            <w:pPr>
              <w:rPr>
                <w:lang w:val="cs-CZ"/>
              </w:rPr>
            </w:pPr>
          </w:p>
        </w:tc>
        <w:tc>
          <w:tcPr>
            <w:tcW w:w="4168" w:type="dxa"/>
            <w:tcBorders>
              <w:top w:val="dashed" w:sz="4" w:space="0" w:color="auto"/>
            </w:tcBorders>
          </w:tcPr>
          <w:p w14:paraId="2CCD78EC" w14:textId="77777777" w:rsidR="009B738F" w:rsidRDefault="004108EE" w:rsidP="00E13D4C">
            <w:pPr>
              <w:jc w:val="center"/>
              <w:rPr>
                <w:b/>
              </w:rPr>
            </w:pPr>
            <w:r>
              <w:rPr>
                <w:b/>
              </w:rPr>
              <w:t xml:space="preserve">ARCHZONE architects </w:t>
            </w:r>
            <w:proofErr w:type="spellStart"/>
            <w:r>
              <w:rPr>
                <w:b/>
              </w:rPr>
              <w:t>s.r.o.</w:t>
            </w:r>
            <w:proofErr w:type="spellEnd"/>
          </w:p>
          <w:p w14:paraId="1FEA83A7" w14:textId="77777777" w:rsidR="004108EE" w:rsidRDefault="004108EE" w:rsidP="00E13D4C">
            <w:pPr>
              <w:jc w:val="center"/>
            </w:pPr>
          </w:p>
          <w:p w14:paraId="4DFF0D85" w14:textId="77777777" w:rsidR="002F026D" w:rsidRDefault="002F026D" w:rsidP="002F026D">
            <w:pPr>
              <w:jc w:val="center"/>
            </w:pPr>
            <w:r>
              <w:t>Ing, arch. Jaroslav Šimek</w:t>
            </w:r>
          </w:p>
          <w:p w14:paraId="0E47841B" w14:textId="62697B44" w:rsidR="002F026D" w:rsidRPr="002F026D" w:rsidRDefault="002F026D" w:rsidP="002F026D">
            <w:pPr>
              <w:jc w:val="center"/>
            </w:pPr>
            <w:proofErr w:type="spellStart"/>
            <w:r>
              <w:t>jednatel</w:t>
            </w:r>
            <w:proofErr w:type="spellEnd"/>
            <w:r>
              <w:t xml:space="preserve"> </w:t>
            </w:r>
            <w:proofErr w:type="spellStart"/>
            <w:r>
              <w:t>společnosti</w:t>
            </w:r>
            <w:proofErr w:type="spellEnd"/>
          </w:p>
        </w:tc>
      </w:tr>
    </w:tbl>
    <w:p w14:paraId="0D50CF3F" w14:textId="77777777" w:rsidR="001C2C7F" w:rsidRDefault="001C2C7F" w:rsidP="00D3509A">
      <w:pPr>
        <w:sectPr w:rsidR="001C2C7F" w:rsidSect="002F026D">
          <w:headerReference w:type="default" r:id="rId8"/>
          <w:footerReference w:type="default" r:id="rId9"/>
          <w:pgSz w:w="11906" w:h="16838"/>
          <w:pgMar w:top="1417" w:right="1417" w:bottom="1276" w:left="1417" w:header="708" w:footer="403" w:gutter="0"/>
          <w:cols w:space="708"/>
          <w:docGrid w:linePitch="360"/>
        </w:sectPr>
      </w:pPr>
    </w:p>
    <w:p w14:paraId="1396D290" w14:textId="7EDF339B" w:rsidR="001C2C7F" w:rsidRPr="00F97F4D" w:rsidRDefault="001C2C7F" w:rsidP="00D3509A"/>
    <w:sectPr w:rsidR="001C2C7F" w:rsidRPr="00F97F4D" w:rsidSect="002F026D">
      <w:headerReference w:type="default" r:id="rId10"/>
      <w:footerReference w:type="default" r:id="rId11"/>
      <w:pgSz w:w="11906" w:h="16838"/>
      <w:pgMar w:top="1417" w:right="1417" w:bottom="1276"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0E68" w14:textId="77777777" w:rsidR="00E359D0" w:rsidRDefault="00E359D0">
      <w:r>
        <w:separator/>
      </w:r>
    </w:p>
  </w:endnote>
  <w:endnote w:type="continuationSeparator" w:id="0">
    <w:p w14:paraId="6D649705" w14:textId="77777777" w:rsidR="00E359D0" w:rsidRDefault="00E3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BBF2" w14:textId="66CF6F04" w:rsidR="007220A6" w:rsidRDefault="007220A6">
    <w:pPr>
      <w:pStyle w:val="Zpat"/>
      <w:jc w:val="center"/>
    </w:pPr>
    <w:r>
      <w:t xml:space="preserve">Stránka </w:t>
    </w:r>
    <w:r>
      <w:rPr>
        <w:b/>
        <w:bCs/>
      </w:rPr>
      <w:fldChar w:fldCharType="begin"/>
    </w:r>
    <w:r>
      <w:rPr>
        <w:b/>
        <w:bCs/>
      </w:rPr>
      <w:instrText>PAGE</w:instrText>
    </w:r>
    <w:r>
      <w:rPr>
        <w:b/>
        <w:bCs/>
      </w:rPr>
      <w:fldChar w:fldCharType="separate"/>
    </w:r>
    <w:r w:rsidR="004735E9">
      <w:rPr>
        <w:b/>
        <w:bCs/>
        <w:noProof/>
      </w:rPr>
      <w:t>6</w:t>
    </w:r>
    <w:r>
      <w:rPr>
        <w:b/>
        <w:bCs/>
      </w:rPr>
      <w:fldChar w:fldCharType="end"/>
    </w:r>
    <w:r>
      <w:t xml:space="preserve"> z </w:t>
    </w:r>
    <w:r w:rsidR="00225A28">
      <w:rPr>
        <w:b/>
        <w:bCs/>
      </w:rPr>
      <w:t>12</w:t>
    </w:r>
  </w:p>
  <w:p w14:paraId="24B8DF46" w14:textId="77777777" w:rsidR="007220A6" w:rsidRDefault="007220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840B" w14:textId="77777777" w:rsidR="001C2C7F" w:rsidRDefault="001C2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0785" w14:textId="77777777" w:rsidR="00E359D0" w:rsidRDefault="00E359D0">
      <w:r>
        <w:separator/>
      </w:r>
    </w:p>
  </w:footnote>
  <w:footnote w:type="continuationSeparator" w:id="0">
    <w:p w14:paraId="32E5FF7B" w14:textId="77777777" w:rsidR="00E359D0" w:rsidRDefault="00E3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12C0" w14:textId="411D2C57" w:rsidR="007220A6" w:rsidRPr="00717624" w:rsidRDefault="007220A6" w:rsidP="00BE08F3">
    <w:pPr>
      <w:pStyle w:val="Zhlav"/>
    </w:pPr>
    <w:r w:rsidRPr="00717624">
      <w:rPr>
        <w:i/>
        <w:iCs/>
      </w:rPr>
      <w:t>statutární město Plzeň</w:t>
    </w:r>
    <w:r w:rsidR="00BE08F3">
      <w:rPr>
        <w:i/>
        <w:iCs/>
      </w:rPr>
      <w:tab/>
    </w:r>
    <w:r w:rsidR="00BE08F3">
      <w:rPr>
        <w:i/>
        <w:iCs/>
      </w:rPr>
      <w:tab/>
    </w:r>
    <w:r w:rsidR="00BE08F3" w:rsidRPr="00AF1494">
      <w:rPr>
        <w:i/>
        <w:iCs/>
      </w:rPr>
      <w:t xml:space="preserve">ARCHZONE </w:t>
    </w:r>
    <w:proofErr w:type="spellStart"/>
    <w:r w:rsidR="00BE08F3" w:rsidRPr="00AF1494">
      <w:rPr>
        <w:i/>
        <w:iCs/>
      </w:rPr>
      <w:t>architects</w:t>
    </w:r>
    <w:proofErr w:type="spellEnd"/>
    <w:r w:rsidR="00BE08F3">
      <w:rPr>
        <w:i/>
        <w:iCs/>
      </w:rPr>
      <w:t xml:space="preserve"> </w:t>
    </w:r>
    <w:r w:rsidR="00BE08F3" w:rsidRPr="00AF1494">
      <w:rPr>
        <w:i/>
        <w:iCs/>
      </w:rPr>
      <w:t>s.r.o.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595F" w14:textId="700E5ED6" w:rsidR="001C2C7F" w:rsidRPr="00717624" w:rsidRDefault="001C2C7F" w:rsidP="00BE08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D3"/>
    <w:multiLevelType w:val="hybridMultilevel"/>
    <w:tmpl w:val="3C1C8532"/>
    <w:lvl w:ilvl="0" w:tplc="3050FC24">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25487"/>
    <w:multiLevelType w:val="hybridMultilevel"/>
    <w:tmpl w:val="EB4453D8"/>
    <w:lvl w:ilvl="0" w:tplc="F37A23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C0179"/>
    <w:multiLevelType w:val="hybridMultilevel"/>
    <w:tmpl w:val="6F602FC0"/>
    <w:lvl w:ilvl="0" w:tplc="04050019">
      <w:start w:val="1"/>
      <w:numFmt w:val="lowerLetter"/>
      <w:lvlText w:val="%1."/>
      <w:lvlJc w:val="left"/>
      <w:pPr>
        <w:ind w:left="1616" w:hanging="360"/>
      </w:pPr>
    </w:lvl>
    <w:lvl w:ilvl="1" w:tplc="04050019">
      <w:start w:val="1"/>
      <w:numFmt w:val="lowerLetter"/>
      <w:lvlText w:val="%2."/>
      <w:lvlJc w:val="left"/>
      <w:pPr>
        <w:ind w:left="4897" w:hanging="360"/>
      </w:pPr>
    </w:lvl>
    <w:lvl w:ilvl="2" w:tplc="0405001B">
      <w:start w:val="1"/>
      <w:numFmt w:val="lowerRoman"/>
      <w:lvlText w:val="%3."/>
      <w:lvlJc w:val="right"/>
      <w:pPr>
        <w:ind w:left="3056" w:hanging="180"/>
      </w:pPr>
    </w:lvl>
    <w:lvl w:ilvl="3" w:tplc="0405000F" w:tentative="1">
      <w:start w:val="1"/>
      <w:numFmt w:val="decimal"/>
      <w:lvlText w:val="%4."/>
      <w:lvlJc w:val="left"/>
      <w:pPr>
        <w:ind w:left="3776" w:hanging="360"/>
      </w:pPr>
    </w:lvl>
    <w:lvl w:ilvl="4" w:tplc="04050019" w:tentative="1">
      <w:start w:val="1"/>
      <w:numFmt w:val="lowerLetter"/>
      <w:lvlText w:val="%5."/>
      <w:lvlJc w:val="left"/>
      <w:pPr>
        <w:ind w:left="4496" w:hanging="360"/>
      </w:pPr>
    </w:lvl>
    <w:lvl w:ilvl="5" w:tplc="0405001B" w:tentative="1">
      <w:start w:val="1"/>
      <w:numFmt w:val="lowerRoman"/>
      <w:lvlText w:val="%6."/>
      <w:lvlJc w:val="right"/>
      <w:pPr>
        <w:ind w:left="5216" w:hanging="180"/>
      </w:pPr>
    </w:lvl>
    <w:lvl w:ilvl="6" w:tplc="0405000F" w:tentative="1">
      <w:start w:val="1"/>
      <w:numFmt w:val="decimal"/>
      <w:lvlText w:val="%7."/>
      <w:lvlJc w:val="left"/>
      <w:pPr>
        <w:ind w:left="5936" w:hanging="360"/>
      </w:pPr>
    </w:lvl>
    <w:lvl w:ilvl="7" w:tplc="04050019" w:tentative="1">
      <w:start w:val="1"/>
      <w:numFmt w:val="lowerLetter"/>
      <w:lvlText w:val="%8."/>
      <w:lvlJc w:val="left"/>
      <w:pPr>
        <w:ind w:left="6656" w:hanging="360"/>
      </w:pPr>
    </w:lvl>
    <w:lvl w:ilvl="8" w:tplc="0405001B" w:tentative="1">
      <w:start w:val="1"/>
      <w:numFmt w:val="lowerRoman"/>
      <w:lvlText w:val="%9."/>
      <w:lvlJc w:val="right"/>
      <w:pPr>
        <w:ind w:left="7376" w:hanging="180"/>
      </w:pPr>
    </w:lvl>
  </w:abstractNum>
  <w:abstractNum w:abstractNumId="3" w15:restartNumberingAfterBreak="0">
    <w:nsid w:val="0BAA37C3"/>
    <w:multiLevelType w:val="hybridMultilevel"/>
    <w:tmpl w:val="030AE1C2"/>
    <w:lvl w:ilvl="0" w:tplc="BF7ED89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8655E"/>
    <w:multiLevelType w:val="hybridMultilevel"/>
    <w:tmpl w:val="31F04892"/>
    <w:lvl w:ilvl="0" w:tplc="04050019">
      <w:start w:val="1"/>
      <w:numFmt w:val="lowerLetter"/>
      <w:lvlText w:val="%1."/>
      <w:lvlJc w:val="left"/>
      <w:pPr>
        <w:ind w:left="2336" w:hanging="360"/>
      </w:pPr>
    </w:lvl>
    <w:lvl w:ilvl="1" w:tplc="04050019" w:tentative="1">
      <w:start w:val="1"/>
      <w:numFmt w:val="lowerLetter"/>
      <w:lvlText w:val="%2."/>
      <w:lvlJc w:val="left"/>
      <w:pPr>
        <w:ind w:left="3056" w:hanging="360"/>
      </w:pPr>
    </w:lvl>
    <w:lvl w:ilvl="2" w:tplc="0405001B" w:tentative="1">
      <w:start w:val="1"/>
      <w:numFmt w:val="lowerRoman"/>
      <w:lvlText w:val="%3."/>
      <w:lvlJc w:val="right"/>
      <w:pPr>
        <w:ind w:left="3776" w:hanging="180"/>
      </w:pPr>
    </w:lvl>
    <w:lvl w:ilvl="3" w:tplc="0405000F" w:tentative="1">
      <w:start w:val="1"/>
      <w:numFmt w:val="decimal"/>
      <w:lvlText w:val="%4."/>
      <w:lvlJc w:val="left"/>
      <w:pPr>
        <w:ind w:left="4496" w:hanging="360"/>
      </w:pPr>
    </w:lvl>
    <w:lvl w:ilvl="4" w:tplc="04050019" w:tentative="1">
      <w:start w:val="1"/>
      <w:numFmt w:val="lowerLetter"/>
      <w:lvlText w:val="%5."/>
      <w:lvlJc w:val="left"/>
      <w:pPr>
        <w:ind w:left="5216" w:hanging="360"/>
      </w:pPr>
    </w:lvl>
    <w:lvl w:ilvl="5" w:tplc="0405001B" w:tentative="1">
      <w:start w:val="1"/>
      <w:numFmt w:val="lowerRoman"/>
      <w:lvlText w:val="%6."/>
      <w:lvlJc w:val="right"/>
      <w:pPr>
        <w:ind w:left="5936" w:hanging="180"/>
      </w:pPr>
    </w:lvl>
    <w:lvl w:ilvl="6" w:tplc="0405000F" w:tentative="1">
      <w:start w:val="1"/>
      <w:numFmt w:val="decimal"/>
      <w:lvlText w:val="%7."/>
      <w:lvlJc w:val="left"/>
      <w:pPr>
        <w:ind w:left="6656" w:hanging="360"/>
      </w:pPr>
    </w:lvl>
    <w:lvl w:ilvl="7" w:tplc="04050019" w:tentative="1">
      <w:start w:val="1"/>
      <w:numFmt w:val="lowerLetter"/>
      <w:lvlText w:val="%8."/>
      <w:lvlJc w:val="left"/>
      <w:pPr>
        <w:ind w:left="7376" w:hanging="360"/>
      </w:pPr>
    </w:lvl>
    <w:lvl w:ilvl="8" w:tplc="0405001B" w:tentative="1">
      <w:start w:val="1"/>
      <w:numFmt w:val="lowerRoman"/>
      <w:lvlText w:val="%9."/>
      <w:lvlJc w:val="right"/>
      <w:pPr>
        <w:ind w:left="8096" w:hanging="180"/>
      </w:pPr>
    </w:lvl>
  </w:abstractNum>
  <w:abstractNum w:abstractNumId="5" w15:restartNumberingAfterBreak="0">
    <w:nsid w:val="0F8D39CC"/>
    <w:multiLevelType w:val="hybridMultilevel"/>
    <w:tmpl w:val="277E76B2"/>
    <w:lvl w:ilvl="0" w:tplc="7B341906">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1561A"/>
    <w:multiLevelType w:val="hybridMultilevel"/>
    <w:tmpl w:val="CDEEBF7C"/>
    <w:lvl w:ilvl="0" w:tplc="A1E081D0">
      <w:start w:val="1"/>
      <w:numFmt w:val="bullet"/>
      <w:lvlText w:val="-"/>
      <w:lvlJc w:val="left"/>
      <w:pPr>
        <w:ind w:left="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7EBC9A">
      <w:start w:val="1"/>
      <w:numFmt w:val="bullet"/>
      <w:lvlText w:val="•"/>
      <w:lvlJc w:val="left"/>
      <w:pPr>
        <w:ind w:left="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34DC32">
      <w:start w:val="1"/>
      <w:numFmt w:val="bullet"/>
      <w:lvlText w:val="▪"/>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8633DE">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4A120A">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AC77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84D878">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BA7DB6">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96730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8E2C3A"/>
    <w:multiLevelType w:val="hybridMultilevel"/>
    <w:tmpl w:val="CEB698A4"/>
    <w:lvl w:ilvl="0" w:tplc="01546DBC">
      <w:start w:val="1"/>
      <w:numFmt w:val="lowerLetter"/>
      <w:lvlText w:val="%1."/>
      <w:lvlJc w:val="left"/>
      <w:pPr>
        <w:tabs>
          <w:tab w:val="num" w:pos="1534"/>
        </w:tabs>
        <w:ind w:left="1534" w:hanging="454"/>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5C39DC"/>
    <w:multiLevelType w:val="hybridMultilevel"/>
    <w:tmpl w:val="EA64C56C"/>
    <w:lvl w:ilvl="0" w:tplc="F36E56B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2E801C0B"/>
    <w:multiLevelType w:val="hybridMultilevel"/>
    <w:tmpl w:val="1C54427E"/>
    <w:lvl w:ilvl="0" w:tplc="BF7ED89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7128EE"/>
    <w:multiLevelType w:val="hybridMultilevel"/>
    <w:tmpl w:val="70A880C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452B0F"/>
    <w:multiLevelType w:val="multilevel"/>
    <w:tmpl w:val="A0B4BA40"/>
    <w:lvl w:ilvl="0">
      <w:start w:val="12"/>
      <w:numFmt w:val="decimal"/>
      <w:lvlText w:val="%1"/>
      <w:lvlJc w:val="left"/>
      <w:pPr>
        <w:ind w:left="36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62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531D83"/>
    <w:multiLevelType w:val="hybridMultilevel"/>
    <w:tmpl w:val="1F86E30C"/>
    <w:lvl w:ilvl="0" w:tplc="4AAE826A">
      <w:start w:val="1"/>
      <w:numFmt w:val="upperLetter"/>
      <w:lvlText w:val="%1."/>
      <w:lvlJc w:val="right"/>
      <w:pPr>
        <w:tabs>
          <w:tab w:val="num" w:pos="284"/>
        </w:tabs>
        <w:ind w:left="284" w:hanging="284"/>
      </w:pPr>
      <w:rPr>
        <w:rFonts w:hint="default"/>
        <w:b w:val="0"/>
      </w:rPr>
    </w:lvl>
    <w:lvl w:ilvl="1" w:tplc="FCCA728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267866"/>
    <w:multiLevelType w:val="hybridMultilevel"/>
    <w:tmpl w:val="5E4C04BE"/>
    <w:lvl w:ilvl="0" w:tplc="3618B320">
      <w:start w:val="1"/>
      <w:numFmt w:val="decimal"/>
      <w:lvlText w:val="%1."/>
      <w:lvlJc w:val="left"/>
      <w:pPr>
        <w:tabs>
          <w:tab w:val="num" w:pos="1080"/>
        </w:tabs>
        <w:ind w:left="1080" w:hanging="720"/>
      </w:pPr>
      <w:rPr>
        <w:rFonts w:hint="default"/>
        <w:b w:val="0"/>
      </w:rPr>
    </w:lvl>
    <w:lvl w:ilvl="1" w:tplc="F37A235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EE73E1"/>
    <w:multiLevelType w:val="multilevel"/>
    <w:tmpl w:val="9D149B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BD22A0"/>
    <w:multiLevelType w:val="hybridMultilevel"/>
    <w:tmpl w:val="37FE6B98"/>
    <w:lvl w:ilvl="0" w:tplc="07EAF488">
      <w:start w:val="1"/>
      <w:numFmt w:val="bullet"/>
      <w:lvlText w:val=""/>
      <w:lvlJc w:val="left"/>
      <w:pPr>
        <w:tabs>
          <w:tab w:val="num" w:pos="2766"/>
        </w:tabs>
        <w:ind w:left="2766"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D6BF9"/>
    <w:multiLevelType w:val="hybridMultilevel"/>
    <w:tmpl w:val="9FBEA344"/>
    <w:lvl w:ilvl="0" w:tplc="CFE2B868">
      <w:start w:val="1"/>
      <w:numFmt w:val="decimal"/>
      <w:lvlText w:val="%1."/>
      <w:lvlJc w:val="left"/>
      <w:pPr>
        <w:tabs>
          <w:tab w:val="num" w:pos="360"/>
        </w:tabs>
        <w:ind w:left="340" w:hanging="34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F027D5"/>
    <w:multiLevelType w:val="hybridMultilevel"/>
    <w:tmpl w:val="9C0ADB08"/>
    <w:lvl w:ilvl="0" w:tplc="940AC81E">
      <w:start w:val="1"/>
      <w:numFmt w:val="decimal"/>
      <w:lvlText w:val="%1."/>
      <w:lvlJc w:val="left"/>
      <w:pPr>
        <w:tabs>
          <w:tab w:val="num" w:pos="360"/>
        </w:tabs>
        <w:ind w:left="340" w:hanging="340"/>
      </w:pPr>
      <w:rPr>
        <w:rFonts w:hint="default"/>
      </w:rPr>
    </w:lvl>
    <w:lvl w:ilvl="1" w:tplc="D42053D4">
      <w:start w:val="1"/>
      <w:numFmt w:val="lowerLetter"/>
      <w:lvlText w:val="%2."/>
      <w:lvlJc w:val="left"/>
      <w:pPr>
        <w:tabs>
          <w:tab w:val="num" w:pos="1534"/>
        </w:tabs>
        <w:ind w:left="1534" w:hanging="45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6B080E"/>
    <w:multiLevelType w:val="hybridMultilevel"/>
    <w:tmpl w:val="B2FE586A"/>
    <w:lvl w:ilvl="0" w:tplc="4AAE826A">
      <w:start w:val="1"/>
      <w:numFmt w:val="upperLetter"/>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433132"/>
    <w:multiLevelType w:val="hybridMultilevel"/>
    <w:tmpl w:val="1390F93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0" w15:restartNumberingAfterBreak="0">
    <w:nsid w:val="69B21661"/>
    <w:multiLevelType w:val="hybridMultilevel"/>
    <w:tmpl w:val="C6564C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0F201A"/>
    <w:multiLevelType w:val="hybridMultilevel"/>
    <w:tmpl w:val="6F6E347E"/>
    <w:lvl w:ilvl="0" w:tplc="07EAF488">
      <w:start w:val="1"/>
      <w:numFmt w:val="bullet"/>
      <w:lvlText w:val=""/>
      <w:lvlJc w:val="left"/>
      <w:pPr>
        <w:tabs>
          <w:tab w:val="num" w:pos="2766"/>
        </w:tabs>
        <w:ind w:left="2766" w:hanging="360"/>
      </w:pPr>
      <w:rPr>
        <w:rFonts w:ascii="Wingdings" w:hAnsi="Wingdings" w:hint="default"/>
        <w:sz w:val="16"/>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6C3C7D11"/>
    <w:multiLevelType w:val="hybridMultilevel"/>
    <w:tmpl w:val="8AF8D80C"/>
    <w:lvl w:ilvl="0" w:tplc="C1D20C00">
      <w:start w:val="1"/>
      <w:numFmt w:val="lowerLetter"/>
      <w:lvlText w:val="%1."/>
      <w:lvlJc w:val="left"/>
      <w:pPr>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346977"/>
    <w:multiLevelType w:val="hybridMultilevel"/>
    <w:tmpl w:val="34E0D046"/>
    <w:lvl w:ilvl="0" w:tplc="944ED910">
      <w:start w:val="1"/>
      <w:numFmt w:val="upperLetter"/>
      <w:lvlText w:val="%1."/>
      <w:lvlJc w:val="left"/>
      <w:pPr>
        <w:ind w:left="700" w:hanging="360"/>
      </w:pPr>
      <w:rPr>
        <w:rFonts w:hint="default"/>
        <w:u w:val="single"/>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4" w15:restartNumberingAfterBreak="0">
    <w:nsid w:val="765860E3"/>
    <w:multiLevelType w:val="hybridMultilevel"/>
    <w:tmpl w:val="72DE3702"/>
    <w:lvl w:ilvl="0" w:tplc="76C032F8">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78326E4C"/>
    <w:multiLevelType w:val="hybridMultilevel"/>
    <w:tmpl w:val="44B89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8A7F5B"/>
    <w:multiLevelType w:val="hybridMultilevel"/>
    <w:tmpl w:val="51A81ED0"/>
    <w:lvl w:ilvl="0" w:tplc="8AA20718">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6211063">
    <w:abstractNumId w:val="21"/>
  </w:num>
  <w:num w:numId="2" w16cid:durableId="797530680">
    <w:abstractNumId w:val="17"/>
  </w:num>
  <w:num w:numId="3" w16cid:durableId="1363360239">
    <w:abstractNumId w:val="3"/>
  </w:num>
  <w:num w:numId="4" w16cid:durableId="400642181">
    <w:abstractNumId w:val="9"/>
  </w:num>
  <w:num w:numId="5" w16cid:durableId="411270964">
    <w:abstractNumId w:val="5"/>
  </w:num>
  <w:num w:numId="6" w16cid:durableId="1890140684">
    <w:abstractNumId w:val="0"/>
  </w:num>
  <w:num w:numId="7" w16cid:durableId="2128885206">
    <w:abstractNumId w:val="25"/>
  </w:num>
  <w:num w:numId="8" w16cid:durableId="752506481">
    <w:abstractNumId w:val="13"/>
  </w:num>
  <w:num w:numId="9" w16cid:durableId="1021780861">
    <w:abstractNumId w:val="15"/>
  </w:num>
  <w:num w:numId="10" w16cid:durableId="888106039">
    <w:abstractNumId w:val="16"/>
  </w:num>
  <w:num w:numId="11" w16cid:durableId="836576658">
    <w:abstractNumId w:val="8"/>
  </w:num>
  <w:num w:numId="12" w16cid:durableId="321348044">
    <w:abstractNumId w:val="1"/>
  </w:num>
  <w:num w:numId="13" w16cid:durableId="1359040808">
    <w:abstractNumId w:val="20"/>
  </w:num>
  <w:num w:numId="14" w16cid:durableId="1173837462">
    <w:abstractNumId w:val="26"/>
  </w:num>
  <w:num w:numId="15" w16cid:durableId="1233588386">
    <w:abstractNumId w:val="12"/>
  </w:num>
  <w:num w:numId="16" w16cid:durableId="1624337748">
    <w:abstractNumId w:val="24"/>
  </w:num>
  <w:num w:numId="17" w16cid:durableId="1757094507">
    <w:abstractNumId w:val="2"/>
  </w:num>
  <w:num w:numId="18" w16cid:durableId="1469931043">
    <w:abstractNumId w:val="19"/>
  </w:num>
  <w:num w:numId="19" w16cid:durableId="1173296004">
    <w:abstractNumId w:val="4"/>
  </w:num>
  <w:num w:numId="20" w16cid:durableId="1431899044">
    <w:abstractNumId w:val="14"/>
  </w:num>
  <w:num w:numId="21" w16cid:durableId="1312514310">
    <w:abstractNumId w:val="22"/>
  </w:num>
  <w:num w:numId="22" w16cid:durableId="1176533805">
    <w:abstractNumId w:val="7"/>
  </w:num>
  <w:num w:numId="23" w16cid:durableId="676617867">
    <w:abstractNumId w:val="6"/>
  </w:num>
  <w:num w:numId="24" w16cid:durableId="1288588857">
    <w:abstractNumId w:val="23"/>
  </w:num>
  <w:num w:numId="25" w16cid:durableId="368530315">
    <w:abstractNumId w:val="11"/>
  </w:num>
  <w:num w:numId="26" w16cid:durableId="1679698678">
    <w:abstractNumId w:val="10"/>
  </w:num>
  <w:num w:numId="27" w16cid:durableId="1945379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A"/>
    <w:rsid w:val="00000741"/>
    <w:rsid w:val="000134F3"/>
    <w:rsid w:val="00034B10"/>
    <w:rsid w:val="00035CDA"/>
    <w:rsid w:val="000507A1"/>
    <w:rsid w:val="000605E5"/>
    <w:rsid w:val="00074C52"/>
    <w:rsid w:val="00075B66"/>
    <w:rsid w:val="00093C6A"/>
    <w:rsid w:val="000A51C1"/>
    <w:rsid w:val="000A7DBE"/>
    <w:rsid w:val="000B53EF"/>
    <w:rsid w:val="000B5A0C"/>
    <w:rsid w:val="000C60F6"/>
    <w:rsid w:val="000E6FB9"/>
    <w:rsid w:val="000F1ADE"/>
    <w:rsid w:val="000F6D8F"/>
    <w:rsid w:val="001019D8"/>
    <w:rsid w:val="00114F30"/>
    <w:rsid w:val="00117944"/>
    <w:rsid w:val="001258A9"/>
    <w:rsid w:val="00141178"/>
    <w:rsid w:val="00163D63"/>
    <w:rsid w:val="00170899"/>
    <w:rsid w:val="00171285"/>
    <w:rsid w:val="001843A5"/>
    <w:rsid w:val="001C2C7F"/>
    <w:rsid w:val="001F3A96"/>
    <w:rsid w:val="001F69E7"/>
    <w:rsid w:val="00223596"/>
    <w:rsid w:val="00225A28"/>
    <w:rsid w:val="002459AB"/>
    <w:rsid w:val="00261497"/>
    <w:rsid w:val="00274B07"/>
    <w:rsid w:val="00293F45"/>
    <w:rsid w:val="002948A4"/>
    <w:rsid w:val="002D5B68"/>
    <w:rsid w:val="002E12BC"/>
    <w:rsid w:val="002F026D"/>
    <w:rsid w:val="002F7BAA"/>
    <w:rsid w:val="0031568B"/>
    <w:rsid w:val="00320DF6"/>
    <w:rsid w:val="00330D92"/>
    <w:rsid w:val="003367D0"/>
    <w:rsid w:val="003466D1"/>
    <w:rsid w:val="003701B4"/>
    <w:rsid w:val="0037323B"/>
    <w:rsid w:val="00381931"/>
    <w:rsid w:val="003918B7"/>
    <w:rsid w:val="00395B9B"/>
    <w:rsid w:val="003975A1"/>
    <w:rsid w:val="003A0F9A"/>
    <w:rsid w:val="003B012B"/>
    <w:rsid w:val="003B14CB"/>
    <w:rsid w:val="003D5B3E"/>
    <w:rsid w:val="0040338F"/>
    <w:rsid w:val="00405278"/>
    <w:rsid w:val="004058C9"/>
    <w:rsid w:val="004108EE"/>
    <w:rsid w:val="004113DF"/>
    <w:rsid w:val="0042164D"/>
    <w:rsid w:val="00440038"/>
    <w:rsid w:val="00461E34"/>
    <w:rsid w:val="0046344E"/>
    <w:rsid w:val="00465E95"/>
    <w:rsid w:val="004735E9"/>
    <w:rsid w:val="00475DC2"/>
    <w:rsid w:val="00492C6F"/>
    <w:rsid w:val="004B01CB"/>
    <w:rsid w:val="004B4E6D"/>
    <w:rsid w:val="004E4FC2"/>
    <w:rsid w:val="004F0C55"/>
    <w:rsid w:val="004F5A57"/>
    <w:rsid w:val="005056A9"/>
    <w:rsid w:val="00531ED9"/>
    <w:rsid w:val="00542D33"/>
    <w:rsid w:val="005475E9"/>
    <w:rsid w:val="00550B61"/>
    <w:rsid w:val="005A19EE"/>
    <w:rsid w:val="005A54FA"/>
    <w:rsid w:val="005B6E94"/>
    <w:rsid w:val="005C6395"/>
    <w:rsid w:val="005C7A43"/>
    <w:rsid w:val="005E2F75"/>
    <w:rsid w:val="005E3FD4"/>
    <w:rsid w:val="005E41C2"/>
    <w:rsid w:val="005E6022"/>
    <w:rsid w:val="005F1C84"/>
    <w:rsid w:val="00611EEF"/>
    <w:rsid w:val="00623302"/>
    <w:rsid w:val="00624593"/>
    <w:rsid w:val="006311D1"/>
    <w:rsid w:val="00637301"/>
    <w:rsid w:val="00641E87"/>
    <w:rsid w:val="00654111"/>
    <w:rsid w:val="00663CC0"/>
    <w:rsid w:val="00677C07"/>
    <w:rsid w:val="00682F73"/>
    <w:rsid w:val="006852B2"/>
    <w:rsid w:val="00696E2F"/>
    <w:rsid w:val="006A2826"/>
    <w:rsid w:val="006B0173"/>
    <w:rsid w:val="006B1B75"/>
    <w:rsid w:val="006C0507"/>
    <w:rsid w:val="006E1394"/>
    <w:rsid w:val="00701C2F"/>
    <w:rsid w:val="007071FB"/>
    <w:rsid w:val="00715D20"/>
    <w:rsid w:val="00717624"/>
    <w:rsid w:val="007220A6"/>
    <w:rsid w:val="007248B0"/>
    <w:rsid w:val="00735C7D"/>
    <w:rsid w:val="00736C58"/>
    <w:rsid w:val="007445CE"/>
    <w:rsid w:val="0076256C"/>
    <w:rsid w:val="00763706"/>
    <w:rsid w:val="007701D7"/>
    <w:rsid w:val="007707F1"/>
    <w:rsid w:val="00773CDA"/>
    <w:rsid w:val="007A1EC3"/>
    <w:rsid w:val="007C13FC"/>
    <w:rsid w:val="007F7AB9"/>
    <w:rsid w:val="00811C40"/>
    <w:rsid w:val="008144AF"/>
    <w:rsid w:val="0082710E"/>
    <w:rsid w:val="0083267D"/>
    <w:rsid w:val="00860FC1"/>
    <w:rsid w:val="008672B2"/>
    <w:rsid w:val="0088150E"/>
    <w:rsid w:val="008C25A9"/>
    <w:rsid w:val="008D0B8C"/>
    <w:rsid w:val="009378FF"/>
    <w:rsid w:val="00963304"/>
    <w:rsid w:val="009665A9"/>
    <w:rsid w:val="009710D9"/>
    <w:rsid w:val="00995128"/>
    <w:rsid w:val="009A0839"/>
    <w:rsid w:val="009B17C9"/>
    <w:rsid w:val="009B738F"/>
    <w:rsid w:val="009C097D"/>
    <w:rsid w:val="009D197E"/>
    <w:rsid w:val="009D28DA"/>
    <w:rsid w:val="009D35C9"/>
    <w:rsid w:val="009F63BA"/>
    <w:rsid w:val="00A1236F"/>
    <w:rsid w:val="00A13828"/>
    <w:rsid w:val="00A203D3"/>
    <w:rsid w:val="00A203F8"/>
    <w:rsid w:val="00A64C9F"/>
    <w:rsid w:val="00A71503"/>
    <w:rsid w:val="00AB19A5"/>
    <w:rsid w:val="00AB6B86"/>
    <w:rsid w:val="00AE3ADF"/>
    <w:rsid w:val="00AE6E34"/>
    <w:rsid w:val="00AF4D84"/>
    <w:rsid w:val="00B20693"/>
    <w:rsid w:val="00B27EC7"/>
    <w:rsid w:val="00B3426E"/>
    <w:rsid w:val="00B46FA2"/>
    <w:rsid w:val="00BA2366"/>
    <w:rsid w:val="00BB17A6"/>
    <w:rsid w:val="00BD1A4C"/>
    <w:rsid w:val="00BE08F3"/>
    <w:rsid w:val="00BF0E84"/>
    <w:rsid w:val="00C016C9"/>
    <w:rsid w:val="00C3687A"/>
    <w:rsid w:val="00C42556"/>
    <w:rsid w:val="00C47B58"/>
    <w:rsid w:val="00C70308"/>
    <w:rsid w:val="00CA4DAA"/>
    <w:rsid w:val="00CB4F6F"/>
    <w:rsid w:val="00CC3780"/>
    <w:rsid w:val="00CD739F"/>
    <w:rsid w:val="00CE3508"/>
    <w:rsid w:val="00CE4139"/>
    <w:rsid w:val="00D02917"/>
    <w:rsid w:val="00D221A7"/>
    <w:rsid w:val="00D3509A"/>
    <w:rsid w:val="00D37CBD"/>
    <w:rsid w:val="00D40621"/>
    <w:rsid w:val="00D40BA5"/>
    <w:rsid w:val="00D432D0"/>
    <w:rsid w:val="00D43A3D"/>
    <w:rsid w:val="00D53A16"/>
    <w:rsid w:val="00D63398"/>
    <w:rsid w:val="00D67490"/>
    <w:rsid w:val="00DC41F0"/>
    <w:rsid w:val="00DD3375"/>
    <w:rsid w:val="00DE02B4"/>
    <w:rsid w:val="00DE2B5F"/>
    <w:rsid w:val="00E01868"/>
    <w:rsid w:val="00E2152C"/>
    <w:rsid w:val="00E343E5"/>
    <w:rsid w:val="00E359D0"/>
    <w:rsid w:val="00E37A45"/>
    <w:rsid w:val="00E6695D"/>
    <w:rsid w:val="00E779B2"/>
    <w:rsid w:val="00E83E6E"/>
    <w:rsid w:val="00E94648"/>
    <w:rsid w:val="00E95496"/>
    <w:rsid w:val="00EA762F"/>
    <w:rsid w:val="00EA7AB2"/>
    <w:rsid w:val="00EB14A9"/>
    <w:rsid w:val="00ED05EE"/>
    <w:rsid w:val="00EE39A9"/>
    <w:rsid w:val="00EE4AE7"/>
    <w:rsid w:val="00EE7366"/>
    <w:rsid w:val="00EF1C5C"/>
    <w:rsid w:val="00EF2CA8"/>
    <w:rsid w:val="00F0054D"/>
    <w:rsid w:val="00F16CA0"/>
    <w:rsid w:val="00F77C46"/>
    <w:rsid w:val="00F90C80"/>
    <w:rsid w:val="00F97F4D"/>
    <w:rsid w:val="00FA43CF"/>
    <w:rsid w:val="00FB7A5D"/>
    <w:rsid w:val="00FC0237"/>
    <w:rsid w:val="00FC67D2"/>
    <w:rsid w:val="00FF3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648"/>
  <w15:chartTrackingRefBased/>
  <w15:docId w15:val="{D73697DC-C770-4CFD-9C97-E4F8D1EC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5A28"/>
    <w:rPr>
      <w:rFonts w:ascii="Times New Roman" w:eastAsia="Times New Roman" w:hAnsi="Times New Roman"/>
      <w:sz w:val="24"/>
      <w:szCs w:val="24"/>
      <w:lang w:val="en-US" w:eastAsia="en-US"/>
    </w:rPr>
  </w:style>
  <w:style w:type="paragraph" w:styleId="Nadpis1">
    <w:name w:val="heading 1"/>
    <w:basedOn w:val="Normln"/>
    <w:next w:val="Normln"/>
    <w:link w:val="Nadpis1Char"/>
    <w:qFormat/>
    <w:rsid w:val="00035CDA"/>
    <w:pPr>
      <w:keepNext/>
      <w:outlineLvl w:val="0"/>
    </w:pPr>
    <w:rPr>
      <w:b/>
      <w:bCs/>
      <w:lang w:val="cs-CZ"/>
    </w:rPr>
  </w:style>
  <w:style w:type="paragraph" w:styleId="Nadpis2">
    <w:name w:val="heading 2"/>
    <w:basedOn w:val="Normln"/>
    <w:next w:val="Normln"/>
    <w:link w:val="Nadpis2Char"/>
    <w:qFormat/>
    <w:rsid w:val="00035CDA"/>
    <w:pPr>
      <w:keepNext/>
      <w:ind w:firstLine="360"/>
      <w:outlineLvl w:val="1"/>
    </w:pPr>
    <w:rPr>
      <w:bCs/>
      <w:u w:val="single"/>
      <w:lang w:val="cs-CZ"/>
    </w:rPr>
  </w:style>
  <w:style w:type="paragraph" w:styleId="Nadpis3">
    <w:name w:val="heading 3"/>
    <w:basedOn w:val="Normln"/>
    <w:next w:val="Normln"/>
    <w:link w:val="Nadpis3Char"/>
    <w:semiHidden/>
    <w:unhideWhenUsed/>
    <w:qFormat/>
    <w:rsid w:val="00035CD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5CDA"/>
    <w:rPr>
      <w:rFonts w:ascii="Times New Roman" w:eastAsia="Times New Roman" w:hAnsi="Times New Roman" w:cs="Times New Roman"/>
      <w:b/>
      <w:bCs/>
      <w:sz w:val="24"/>
      <w:szCs w:val="24"/>
    </w:rPr>
  </w:style>
  <w:style w:type="character" w:customStyle="1" w:styleId="Nadpis2Char">
    <w:name w:val="Nadpis 2 Char"/>
    <w:link w:val="Nadpis2"/>
    <w:rsid w:val="00035CDA"/>
    <w:rPr>
      <w:rFonts w:ascii="Times New Roman" w:eastAsia="Times New Roman" w:hAnsi="Times New Roman" w:cs="Times New Roman"/>
      <w:bCs/>
      <w:sz w:val="24"/>
      <w:szCs w:val="24"/>
      <w:u w:val="single"/>
    </w:rPr>
  </w:style>
  <w:style w:type="character" w:customStyle="1" w:styleId="Nadpis3Char">
    <w:name w:val="Nadpis 3 Char"/>
    <w:link w:val="Nadpis3"/>
    <w:semiHidden/>
    <w:rsid w:val="00035CDA"/>
    <w:rPr>
      <w:rFonts w:ascii="Cambria" w:eastAsia="Times New Roman" w:hAnsi="Cambria" w:cs="Times New Roman"/>
      <w:b/>
      <w:bCs/>
      <w:sz w:val="26"/>
      <w:szCs w:val="26"/>
      <w:lang w:val="en-US"/>
    </w:rPr>
  </w:style>
  <w:style w:type="character" w:customStyle="1" w:styleId="platne1">
    <w:name w:val="platne1"/>
    <w:rsid w:val="00035CDA"/>
  </w:style>
  <w:style w:type="paragraph" w:styleId="Zpat">
    <w:name w:val="footer"/>
    <w:basedOn w:val="Normln"/>
    <w:link w:val="ZpatChar"/>
    <w:uiPriority w:val="99"/>
    <w:rsid w:val="00035CDA"/>
    <w:pPr>
      <w:tabs>
        <w:tab w:val="center" w:pos="4536"/>
        <w:tab w:val="right" w:pos="9072"/>
      </w:tabs>
    </w:pPr>
    <w:rPr>
      <w:lang w:val="cs-CZ" w:eastAsia="cs-CZ"/>
    </w:rPr>
  </w:style>
  <w:style w:type="character" w:customStyle="1" w:styleId="ZpatChar">
    <w:name w:val="Zápatí Char"/>
    <w:link w:val="Zpat"/>
    <w:uiPriority w:val="99"/>
    <w:rsid w:val="00035CDA"/>
    <w:rPr>
      <w:rFonts w:ascii="Times New Roman" w:eastAsia="Times New Roman" w:hAnsi="Times New Roman" w:cs="Times New Roman"/>
      <w:sz w:val="24"/>
      <w:szCs w:val="24"/>
      <w:lang w:eastAsia="cs-CZ"/>
    </w:rPr>
  </w:style>
  <w:style w:type="paragraph" w:styleId="Zkladntext">
    <w:name w:val="Body Text"/>
    <w:basedOn w:val="Normln"/>
    <w:link w:val="ZkladntextChar"/>
    <w:rsid w:val="00035CDA"/>
    <w:rPr>
      <w:rFonts w:ascii="Arial" w:hAnsi="Arial"/>
      <w:sz w:val="22"/>
      <w:szCs w:val="20"/>
      <w:lang w:val="cs-CZ" w:eastAsia="cs-CZ"/>
    </w:rPr>
  </w:style>
  <w:style w:type="character" w:customStyle="1" w:styleId="ZkladntextChar">
    <w:name w:val="Základní text Char"/>
    <w:link w:val="Zkladntext"/>
    <w:rsid w:val="00035CDA"/>
    <w:rPr>
      <w:rFonts w:ascii="Arial" w:eastAsia="Times New Roman" w:hAnsi="Arial" w:cs="Times New Roman"/>
      <w:szCs w:val="20"/>
      <w:lang w:eastAsia="cs-CZ"/>
    </w:rPr>
  </w:style>
  <w:style w:type="paragraph" w:styleId="Zkladntext2">
    <w:name w:val="Body Text 2"/>
    <w:basedOn w:val="Normln"/>
    <w:link w:val="Zkladntext2Char"/>
    <w:rsid w:val="00035CDA"/>
    <w:pPr>
      <w:jc w:val="both"/>
    </w:pPr>
    <w:rPr>
      <w:lang w:val="cs-CZ"/>
    </w:rPr>
  </w:style>
  <w:style w:type="character" w:customStyle="1" w:styleId="Zkladntext2Char">
    <w:name w:val="Základní text 2 Char"/>
    <w:link w:val="Zkladntext2"/>
    <w:rsid w:val="00035CDA"/>
    <w:rPr>
      <w:rFonts w:ascii="Times New Roman" w:eastAsia="Times New Roman" w:hAnsi="Times New Roman" w:cs="Times New Roman"/>
      <w:sz w:val="24"/>
      <w:szCs w:val="24"/>
    </w:rPr>
  </w:style>
  <w:style w:type="paragraph" w:styleId="Zhlav">
    <w:name w:val="header"/>
    <w:basedOn w:val="Normln"/>
    <w:link w:val="ZhlavChar"/>
    <w:rsid w:val="00035CDA"/>
    <w:pPr>
      <w:tabs>
        <w:tab w:val="center" w:pos="4536"/>
        <w:tab w:val="right" w:pos="9072"/>
      </w:tabs>
    </w:pPr>
    <w:rPr>
      <w:lang w:val="cs-CZ" w:eastAsia="cs-CZ"/>
    </w:rPr>
  </w:style>
  <w:style w:type="character" w:customStyle="1" w:styleId="ZhlavChar">
    <w:name w:val="Záhlaví Char"/>
    <w:link w:val="Zhlav"/>
    <w:rsid w:val="00035CDA"/>
    <w:rPr>
      <w:rFonts w:ascii="Times New Roman" w:eastAsia="Times New Roman" w:hAnsi="Times New Roman" w:cs="Times New Roman"/>
      <w:sz w:val="24"/>
      <w:szCs w:val="24"/>
      <w:lang w:eastAsia="cs-CZ"/>
    </w:rPr>
  </w:style>
  <w:style w:type="paragraph" w:styleId="Odstavecseseznamem">
    <w:name w:val="List Paragraph"/>
    <w:aliases w:val="Nad,Odstavec_muj,Odstavec cíl se seznamem,Smlouva-Odst.,List Paragraph,Odstavec se seznamem5,Odrážky,Odstavec se seznamem a odrážkou,1 úroveň Odstavec se seznamem,List Paragraph (Czech Tourism),Bullet Number,A-Odrážky1,Odrazky,lp1,3"/>
    <w:basedOn w:val="Normln"/>
    <w:link w:val="OdstavecseseznamemChar"/>
    <w:uiPriority w:val="34"/>
    <w:qFormat/>
    <w:rsid w:val="00035CDA"/>
    <w:pPr>
      <w:ind w:left="708"/>
    </w:pPr>
  </w:style>
  <w:style w:type="character" w:styleId="Odkaznakoment">
    <w:name w:val="annotation reference"/>
    <w:rsid w:val="00035CDA"/>
    <w:rPr>
      <w:sz w:val="16"/>
      <w:szCs w:val="16"/>
    </w:rPr>
  </w:style>
  <w:style w:type="paragraph" w:styleId="Textkomente">
    <w:name w:val="annotation text"/>
    <w:basedOn w:val="Normln"/>
    <w:link w:val="TextkomenteChar"/>
    <w:rsid w:val="00035CDA"/>
    <w:rPr>
      <w:sz w:val="20"/>
      <w:szCs w:val="20"/>
    </w:rPr>
  </w:style>
  <w:style w:type="character" w:customStyle="1" w:styleId="TextkomenteChar">
    <w:name w:val="Text komentáře Char"/>
    <w:link w:val="Textkomente"/>
    <w:rsid w:val="00035CDA"/>
    <w:rPr>
      <w:rFonts w:ascii="Times New Roman" w:eastAsia="Times New Roman" w:hAnsi="Times New Roman" w:cs="Times New Roman"/>
      <w:sz w:val="20"/>
      <w:szCs w:val="20"/>
      <w:lang w:val="en-US"/>
    </w:rPr>
  </w:style>
  <w:style w:type="character" w:customStyle="1" w:styleId="OdstavecseseznamemChar">
    <w:name w:val="Odstavec se seznamem Char"/>
    <w:aliases w:val="Nad Char,Odstavec_muj Char,Odstavec cíl se seznamem Char,Smlouva-Odst. Char,List Paragraph Char,Odstavec se seznamem5 Char,Odrážky Char,Odstavec se seznamem a odrážkou Char,1 úroveň Odstavec se seznamem Char,Bullet Number Char"/>
    <w:link w:val="Odstavecseseznamem"/>
    <w:uiPriority w:val="34"/>
    <w:locked/>
    <w:rsid w:val="00035CDA"/>
    <w:rPr>
      <w:rFonts w:ascii="Times New Roman" w:eastAsia="Times New Roman" w:hAnsi="Times New Roman" w:cs="Times New Roman"/>
      <w:sz w:val="24"/>
      <w:szCs w:val="24"/>
      <w:lang w:val="en-US"/>
    </w:rPr>
  </w:style>
  <w:style w:type="paragraph" w:styleId="Textbubliny">
    <w:name w:val="Balloon Text"/>
    <w:basedOn w:val="Normln"/>
    <w:link w:val="TextbublinyChar"/>
    <w:uiPriority w:val="99"/>
    <w:semiHidden/>
    <w:unhideWhenUsed/>
    <w:rsid w:val="00035CDA"/>
    <w:rPr>
      <w:rFonts w:ascii="Tahoma" w:hAnsi="Tahoma" w:cs="Tahoma"/>
      <w:sz w:val="16"/>
      <w:szCs w:val="16"/>
    </w:rPr>
  </w:style>
  <w:style w:type="character" w:customStyle="1" w:styleId="TextbublinyChar">
    <w:name w:val="Text bubliny Char"/>
    <w:link w:val="Textbubliny"/>
    <w:uiPriority w:val="99"/>
    <w:semiHidden/>
    <w:rsid w:val="00035CDA"/>
    <w:rPr>
      <w:rFonts w:ascii="Tahoma" w:eastAsia="Times New Roman" w:hAnsi="Tahoma" w:cs="Tahoma"/>
      <w:sz w:val="16"/>
      <w:szCs w:val="16"/>
      <w:lang w:val="en-US"/>
    </w:rPr>
  </w:style>
  <w:style w:type="paragraph" w:styleId="Nzev">
    <w:name w:val="Title"/>
    <w:basedOn w:val="Normln"/>
    <w:link w:val="NzevChar"/>
    <w:qFormat/>
    <w:rsid w:val="00623302"/>
    <w:pPr>
      <w:jc w:val="center"/>
    </w:pPr>
    <w:rPr>
      <w:b/>
      <w:bCs/>
      <w:sz w:val="32"/>
      <w:lang w:val="cs-CZ" w:eastAsia="cs-CZ"/>
    </w:rPr>
  </w:style>
  <w:style w:type="character" w:customStyle="1" w:styleId="NzevChar">
    <w:name w:val="Název Char"/>
    <w:basedOn w:val="Standardnpsmoodstavce"/>
    <w:link w:val="Nzev"/>
    <w:rsid w:val="00623302"/>
    <w:rPr>
      <w:rFonts w:ascii="Times New Roman" w:eastAsia="Times New Roman" w:hAnsi="Times New Roman"/>
      <w:b/>
      <w:bCs/>
      <w:sz w:val="32"/>
      <w:szCs w:val="24"/>
    </w:rPr>
  </w:style>
  <w:style w:type="paragraph" w:styleId="Pedmtkomente">
    <w:name w:val="annotation subject"/>
    <w:basedOn w:val="Textkomente"/>
    <w:next w:val="Textkomente"/>
    <w:link w:val="PedmtkomenteChar"/>
    <w:uiPriority w:val="99"/>
    <w:semiHidden/>
    <w:unhideWhenUsed/>
    <w:rsid w:val="001019D8"/>
    <w:rPr>
      <w:b/>
      <w:bCs/>
    </w:rPr>
  </w:style>
  <w:style w:type="character" w:customStyle="1" w:styleId="PedmtkomenteChar">
    <w:name w:val="Předmět komentáře Char"/>
    <w:basedOn w:val="TextkomenteChar"/>
    <w:link w:val="Pedmtkomente"/>
    <w:uiPriority w:val="99"/>
    <w:semiHidden/>
    <w:rsid w:val="001019D8"/>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EF2F-442C-4545-A6F8-57B385B1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4289</Words>
  <Characters>25308</Characters>
  <Application>Microsoft Office Word</Application>
  <DocSecurity>4</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Lucie Jágerová</dc:creator>
  <cp:keywords/>
  <cp:lastModifiedBy>Štychová Ladislava</cp:lastModifiedBy>
  <cp:revision>2</cp:revision>
  <cp:lastPrinted>2026-04-10T07:50:00Z</cp:lastPrinted>
  <dcterms:created xsi:type="dcterms:W3CDTF">2026-04-24T11:32:00Z</dcterms:created>
  <dcterms:modified xsi:type="dcterms:W3CDTF">2026-04-24T11:32:00Z</dcterms:modified>
</cp:coreProperties>
</file>