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F4" w:rsidRDefault="009E37F4" w:rsidP="009E37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Smlouva o poskytování služeb č. 1 / 2017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CPA DELFÍN, příspěvková organizace 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Slovácké nám. 2377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688 01 Uherský Brod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71177108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zapsaná: OR </w:t>
      </w:r>
      <w:smartTag w:uri="urn:schemas-microsoft-com:office:smarttags" w:element="PersonName">
        <w:smartTagPr>
          <w:attr w:name="ProductID" w:val="KS Brno"/>
        </w:smartTagPr>
        <w:r>
          <w:rPr>
            <w:rFonts w:ascii="Arial" w:hAnsi="Arial" w:cs="Arial"/>
            <w:sz w:val="22"/>
            <w:szCs w:val="22"/>
          </w:rPr>
          <w:t>KS Brno</w:t>
        </w:r>
      </w:smartTag>
      <w:r>
        <w:rPr>
          <w:rFonts w:ascii="Arial" w:hAnsi="Arial" w:cs="Arial"/>
          <w:sz w:val="22"/>
          <w:szCs w:val="22"/>
        </w:rPr>
        <w:t>, oddíl Pr., vložka 1318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KB Uherský Brod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27-9991910267/0100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 Mgr. Vlastimilem Šmídem - ředitelem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dále jako poskytovatel )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Pr="00FD19A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D19AD">
        <w:rPr>
          <w:rFonts w:ascii="Arial" w:hAnsi="Arial" w:cs="Arial"/>
          <w:b/>
          <w:sz w:val="22"/>
          <w:szCs w:val="22"/>
        </w:rPr>
        <w:t>Paní Jitka Slivečková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Šafaříkova 718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686 01 Uherské Hradiště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47350482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  <w:r w:rsidRPr="00D30F1D">
        <w:rPr>
          <w:rFonts w:ascii="Arial" w:hAnsi="Arial" w:cs="Arial"/>
          <w:sz w:val="22"/>
          <w:szCs w:val="22"/>
        </w:rPr>
        <w:t>(dále jako objednatel)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1DCD">
        <w:rPr>
          <w:rFonts w:ascii="Arial" w:hAnsi="Arial" w:cs="Arial"/>
          <w:b/>
          <w:bCs/>
          <w:sz w:val="22"/>
          <w:szCs w:val="22"/>
        </w:rPr>
        <w:t>I. Předmět smlouvy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b/>
          <w:bCs/>
          <w:sz w:val="22"/>
          <w:szCs w:val="22"/>
        </w:rPr>
        <w:t>1.</w:t>
      </w:r>
      <w:r w:rsidRPr="00F21DCD">
        <w:rPr>
          <w:rFonts w:ascii="Arial" w:hAnsi="Arial" w:cs="Arial"/>
          <w:sz w:val="22"/>
          <w:szCs w:val="22"/>
        </w:rPr>
        <w:t xml:space="preserve"> Předmětem smlouvy je poskytování služeb poskytovatelem v areálu plaveckého bazénu CPA Delfín v Uherském Brodě spojené s užíváním </w:t>
      </w:r>
      <w:r>
        <w:rPr>
          <w:rFonts w:ascii="Arial" w:hAnsi="Arial" w:cs="Arial"/>
          <w:sz w:val="22"/>
          <w:szCs w:val="22"/>
        </w:rPr>
        <w:t>zábavného bazénu</w:t>
      </w:r>
      <w:r w:rsidRPr="00F21DCD">
        <w:rPr>
          <w:rFonts w:ascii="Arial" w:hAnsi="Arial" w:cs="Arial"/>
          <w:sz w:val="22"/>
          <w:szCs w:val="22"/>
        </w:rPr>
        <w:t xml:space="preserve"> a zabezpečovacích prostor s tím souvisejících (např. šatny, WC, sprchy, chodby</w:t>
      </w:r>
      <w:r w:rsidRPr="00D50F67">
        <w:rPr>
          <w:rFonts w:ascii="Arial" w:hAnsi="Arial" w:cs="Arial"/>
          <w:sz w:val="22"/>
          <w:szCs w:val="22"/>
        </w:rPr>
        <w:t>)</w:t>
      </w:r>
      <w:r w:rsidRPr="00B16BA6">
        <w:rPr>
          <w:rFonts w:ascii="Arial" w:hAnsi="Arial" w:cs="Arial"/>
          <w:b/>
          <w:sz w:val="22"/>
          <w:szCs w:val="22"/>
        </w:rPr>
        <w:t xml:space="preserve"> </w:t>
      </w:r>
      <w:r w:rsidRPr="00A96E72">
        <w:rPr>
          <w:rFonts w:ascii="Arial" w:hAnsi="Arial" w:cs="Arial"/>
          <w:sz w:val="22"/>
          <w:szCs w:val="22"/>
        </w:rPr>
        <w:t>včetně části skladu</w:t>
      </w:r>
      <w:r w:rsidRPr="00B16BA6">
        <w:rPr>
          <w:rFonts w:ascii="Arial" w:hAnsi="Arial" w:cs="Arial"/>
          <w:b/>
          <w:sz w:val="22"/>
          <w:szCs w:val="22"/>
        </w:rPr>
        <w:t xml:space="preserve"> </w:t>
      </w:r>
      <w:r w:rsidRPr="00A96E72">
        <w:rPr>
          <w:rFonts w:ascii="Arial" w:hAnsi="Arial" w:cs="Arial"/>
          <w:sz w:val="22"/>
          <w:szCs w:val="22"/>
        </w:rPr>
        <w:t>plaveckých pomůcek</w:t>
      </w:r>
      <w:r>
        <w:rPr>
          <w:rFonts w:ascii="Arial" w:hAnsi="Arial" w:cs="Arial"/>
          <w:sz w:val="22"/>
          <w:szCs w:val="22"/>
        </w:rPr>
        <w:t xml:space="preserve"> </w:t>
      </w:r>
      <w:r w:rsidRPr="00F21DCD">
        <w:rPr>
          <w:rFonts w:ascii="Arial" w:hAnsi="Arial" w:cs="Arial"/>
          <w:sz w:val="22"/>
          <w:szCs w:val="22"/>
        </w:rPr>
        <w:t xml:space="preserve">ve prospěch objednatele za účelem </w:t>
      </w:r>
      <w:r>
        <w:rPr>
          <w:rFonts w:ascii="Arial" w:hAnsi="Arial" w:cs="Arial"/>
          <w:sz w:val="22"/>
          <w:szCs w:val="22"/>
        </w:rPr>
        <w:t>organizování kurzu plavání kojenců a batolat.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b/>
          <w:bCs/>
          <w:sz w:val="22"/>
          <w:szCs w:val="22"/>
        </w:rPr>
        <w:t>2.</w:t>
      </w:r>
      <w:r w:rsidRPr="00F21DCD">
        <w:rPr>
          <w:rFonts w:ascii="Arial" w:hAnsi="Arial" w:cs="Arial"/>
          <w:sz w:val="22"/>
          <w:szCs w:val="22"/>
        </w:rPr>
        <w:t xml:space="preserve"> Poskytovatel</w:t>
      </w:r>
      <w:r w:rsidRPr="00F21DC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1DCD">
        <w:rPr>
          <w:rFonts w:ascii="Arial" w:hAnsi="Arial" w:cs="Arial"/>
          <w:sz w:val="22"/>
          <w:szCs w:val="22"/>
        </w:rPr>
        <w:t>je</w:t>
      </w:r>
      <w:r w:rsidRPr="00F21DCD">
        <w:rPr>
          <w:rFonts w:ascii="Arial" w:hAnsi="Arial" w:cs="Arial"/>
          <w:i/>
          <w:iCs/>
          <w:sz w:val="22"/>
          <w:szCs w:val="22"/>
        </w:rPr>
        <w:t xml:space="preserve"> </w:t>
      </w:r>
      <w:r w:rsidRPr="00F21DCD">
        <w:rPr>
          <w:rFonts w:ascii="Arial" w:hAnsi="Arial" w:cs="Arial"/>
          <w:sz w:val="22"/>
          <w:szCs w:val="22"/>
        </w:rPr>
        <w:t>správcem a provozovatelem uvedeného areálu, který je ve vlastnictví Města Uherský Brod.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1DCD">
        <w:rPr>
          <w:rFonts w:ascii="Arial" w:hAnsi="Arial" w:cs="Arial"/>
          <w:b/>
          <w:bCs/>
          <w:sz w:val="22"/>
          <w:szCs w:val="22"/>
        </w:rPr>
        <w:t>II. Doba poskytování služeb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b/>
          <w:sz w:val="22"/>
          <w:szCs w:val="22"/>
        </w:rPr>
        <w:t>1.</w:t>
      </w:r>
      <w:r w:rsidRPr="00F21DCD">
        <w:rPr>
          <w:rFonts w:ascii="Arial" w:hAnsi="Arial" w:cs="Arial"/>
          <w:sz w:val="22"/>
          <w:szCs w:val="22"/>
        </w:rPr>
        <w:t xml:space="preserve"> Přesné termíny pronájmu plaveckého a zábavného bazénu jsou stanoveny v přílo</w:t>
      </w:r>
      <w:r>
        <w:rPr>
          <w:rFonts w:ascii="Arial" w:hAnsi="Arial" w:cs="Arial"/>
          <w:sz w:val="22"/>
          <w:szCs w:val="22"/>
        </w:rPr>
        <w:t>hách</w:t>
      </w:r>
      <w:r w:rsidRPr="00F21DCD">
        <w:rPr>
          <w:rFonts w:ascii="Arial" w:hAnsi="Arial" w:cs="Arial"/>
          <w:sz w:val="22"/>
          <w:szCs w:val="22"/>
        </w:rPr>
        <w:t xml:space="preserve"> této smlouvy.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1DCD">
        <w:rPr>
          <w:rFonts w:ascii="Arial" w:hAnsi="Arial" w:cs="Arial"/>
          <w:b/>
          <w:bCs/>
          <w:sz w:val="22"/>
          <w:szCs w:val="22"/>
        </w:rPr>
        <w:t>III. Platební podmínky</w:t>
      </w:r>
    </w:p>
    <w:p w:rsidR="009E37F4" w:rsidRPr="00A96E72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b/>
          <w:bCs/>
          <w:sz w:val="22"/>
          <w:szCs w:val="22"/>
        </w:rPr>
        <w:t>1.</w:t>
      </w:r>
      <w:r w:rsidRPr="00F21DCD">
        <w:rPr>
          <w:rFonts w:ascii="Arial" w:hAnsi="Arial" w:cs="Arial"/>
          <w:sz w:val="22"/>
          <w:szCs w:val="22"/>
        </w:rPr>
        <w:t xml:space="preserve"> Ceny za služby dle této smlouvy jsou stanoveny smluvně. Služby </w:t>
      </w:r>
      <w:r w:rsidRPr="00A96E72">
        <w:rPr>
          <w:rFonts w:ascii="Arial" w:hAnsi="Arial" w:cs="Arial"/>
          <w:sz w:val="22"/>
          <w:szCs w:val="22"/>
        </w:rPr>
        <w:t>za pronájem bazénů</w:t>
      </w:r>
      <w:r>
        <w:rPr>
          <w:rFonts w:ascii="Arial" w:hAnsi="Arial" w:cs="Arial"/>
          <w:sz w:val="22"/>
          <w:szCs w:val="22"/>
        </w:rPr>
        <w:t xml:space="preserve"> </w:t>
      </w:r>
      <w:r w:rsidRPr="00F21DCD">
        <w:rPr>
          <w:rFonts w:ascii="Arial" w:hAnsi="Arial" w:cs="Arial"/>
          <w:sz w:val="22"/>
          <w:szCs w:val="22"/>
        </w:rPr>
        <w:t xml:space="preserve">budou hrazeny objednatelem </w:t>
      </w:r>
      <w:r>
        <w:rPr>
          <w:rFonts w:ascii="Arial" w:hAnsi="Arial" w:cs="Arial"/>
          <w:sz w:val="22"/>
          <w:szCs w:val="22"/>
        </w:rPr>
        <w:t>kurzovně</w:t>
      </w:r>
      <w:r w:rsidRPr="00F21D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základě faktury </w:t>
      </w:r>
      <w:r w:rsidRPr="00F21DCD">
        <w:rPr>
          <w:rFonts w:ascii="Arial" w:hAnsi="Arial" w:cs="Arial"/>
          <w:sz w:val="22"/>
          <w:szCs w:val="22"/>
        </w:rPr>
        <w:t>dle ceny uvedené v přílo</w:t>
      </w:r>
      <w:r>
        <w:rPr>
          <w:rFonts w:ascii="Arial" w:hAnsi="Arial" w:cs="Arial"/>
          <w:sz w:val="22"/>
          <w:szCs w:val="22"/>
        </w:rPr>
        <w:t>hách</w:t>
      </w:r>
      <w:r w:rsidRPr="00F21D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F21DCD">
        <w:rPr>
          <w:rFonts w:ascii="Arial" w:hAnsi="Arial" w:cs="Arial"/>
          <w:sz w:val="22"/>
          <w:szCs w:val="22"/>
        </w:rPr>
        <w:t>k této smlouvě</w:t>
      </w:r>
      <w:r w:rsidRPr="00B16BA6">
        <w:rPr>
          <w:rFonts w:ascii="Arial" w:hAnsi="Arial" w:cs="Arial"/>
          <w:b/>
          <w:i/>
          <w:sz w:val="22"/>
          <w:szCs w:val="22"/>
        </w:rPr>
        <w:t xml:space="preserve">. </w:t>
      </w:r>
      <w:r w:rsidRPr="00A96E72">
        <w:rPr>
          <w:rFonts w:ascii="Arial" w:hAnsi="Arial" w:cs="Arial"/>
          <w:sz w:val="22"/>
          <w:szCs w:val="22"/>
        </w:rPr>
        <w:t>Cen</w:t>
      </w:r>
      <w:r>
        <w:rPr>
          <w:rFonts w:ascii="Arial" w:hAnsi="Arial" w:cs="Arial"/>
          <w:sz w:val="22"/>
          <w:szCs w:val="22"/>
        </w:rPr>
        <w:t xml:space="preserve">a za sklad pomůcek je stanovena na </w:t>
      </w:r>
      <w:r w:rsidRPr="00A96E72">
        <w:rPr>
          <w:rFonts w:ascii="Arial" w:hAnsi="Arial" w:cs="Arial"/>
          <w:sz w:val="22"/>
          <w:szCs w:val="22"/>
        </w:rPr>
        <w:t xml:space="preserve">100,--Kč měsíčně a je splatná za období </w:t>
      </w:r>
      <w:r>
        <w:rPr>
          <w:rFonts w:ascii="Arial" w:hAnsi="Arial" w:cs="Arial"/>
          <w:sz w:val="22"/>
          <w:szCs w:val="22"/>
        </w:rPr>
        <w:t>září</w:t>
      </w:r>
      <w:r w:rsidRPr="00A96E72">
        <w:rPr>
          <w:rFonts w:ascii="Arial" w:hAnsi="Arial" w:cs="Arial"/>
          <w:sz w:val="22"/>
          <w:szCs w:val="22"/>
        </w:rPr>
        <w:t xml:space="preserve"> – prosinec 20</w:t>
      </w:r>
      <w:r>
        <w:rPr>
          <w:rFonts w:ascii="Arial" w:hAnsi="Arial" w:cs="Arial"/>
          <w:sz w:val="22"/>
          <w:szCs w:val="22"/>
        </w:rPr>
        <w:t>17</w:t>
      </w:r>
      <w:r w:rsidRPr="00A96E72">
        <w:rPr>
          <w:rFonts w:ascii="Arial" w:hAnsi="Arial" w:cs="Arial"/>
          <w:sz w:val="22"/>
          <w:szCs w:val="22"/>
        </w:rPr>
        <w:t xml:space="preserve"> ke </w:t>
      </w:r>
      <w:r>
        <w:rPr>
          <w:rFonts w:ascii="Arial" w:hAnsi="Arial" w:cs="Arial"/>
          <w:sz w:val="22"/>
          <w:szCs w:val="22"/>
        </w:rPr>
        <w:t>31</w:t>
      </w:r>
      <w:r w:rsidRPr="00A96E7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</w:t>
      </w:r>
      <w:r w:rsidRPr="00A96E72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17</w:t>
      </w:r>
      <w:r w:rsidRPr="00A96E72">
        <w:rPr>
          <w:rFonts w:ascii="Arial" w:hAnsi="Arial" w:cs="Arial"/>
          <w:sz w:val="22"/>
          <w:szCs w:val="22"/>
        </w:rPr>
        <w:t xml:space="preserve"> a za období leden – </w:t>
      </w:r>
      <w:r>
        <w:rPr>
          <w:rFonts w:ascii="Arial" w:hAnsi="Arial" w:cs="Arial"/>
          <w:sz w:val="22"/>
          <w:szCs w:val="22"/>
        </w:rPr>
        <w:t>srpen 2018 ke 31.1.2018</w:t>
      </w:r>
      <w:r w:rsidRPr="00A96E72">
        <w:rPr>
          <w:rFonts w:ascii="Arial" w:hAnsi="Arial" w:cs="Arial"/>
          <w:sz w:val="22"/>
          <w:szCs w:val="22"/>
        </w:rPr>
        <w:t>.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b/>
          <w:bCs/>
          <w:sz w:val="22"/>
          <w:szCs w:val="22"/>
        </w:rPr>
        <w:t>2.</w:t>
      </w:r>
      <w:r w:rsidRPr="00F21DCD">
        <w:rPr>
          <w:rFonts w:ascii="Arial" w:hAnsi="Arial" w:cs="Arial"/>
          <w:sz w:val="22"/>
          <w:szCs w:val="22"/>
        </w:rPr>
        <w:t xml:space="preserve"> V případě </w:t>
      </w:r>
      <w:r>
        <w:rPr>
          <w:rFonts w:ascii="Arial" w:hAnsi="Arial" w:cs="Arial"/>
          <w:sz w:val="22"/>
          <w:szCs w:val="22"/>
        </w:rPr>
        <w:t xml:space="preserve">prodlení s úhradou je sjednána </w:t>
      </w:r>
      <w:r w:rsidRPr="00F21DCD">
        <w:rPr>
          <w:rFonts w:ascii="Arial" w:hAnsi="Arial" w:cs="Arial"/>
          <w:sz w:val="22"/>
          <w:szCs w:val="22"/>
        </w:rPr>
        <w:t>smluvní pokuta ve výši úrok</w:t>
      </w:r>
      <w:r>
        <w:rPr>
          <w:rFonts w:ascii="Arial" w:hAnsi="Arial" w:cs="Arial"/>
          <w:sz w:val="22"/>
          <w:szCs w:val="22"/>
        </w:rPr>
        <w:t xml:space="preserve">u z prodlení 0,05% z předmětné </w:t>
      </w:r>
      <w:r w:rsidRPr="00F21DCD">
        <w:rPr>
          <w:rFonts w:ascii="Arial" w:hAnsi="Arial" w:cs="Arial"/>
          <w:sz w:val="22"/>
          <w:szCs w:val="22"/>
        </w:rPr>
        <w:t xml:space="preserve">částky za každý den prodlení. 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b/>
          <w:bCs/>
          <w:sz w:val="22"/>
          <w:szCs w:val="22"/>
        </w:rPr>
        <w:t>3.</w:t>
      </w:r>
      <w:r w:rsidRPr="00F21DCD">
        <w:rPr>
          <w:rFonts w:ascii="Arial" w:hAnsi="Arial" w:cs="Arial"/>
          <w:sz w:val="22"/>
          <w:szCs w:val="22"/>
        </w:rPr>
        <w:t xml:space="preserve"> V případě, že nedoj</w:t>
      </w:r>
      <w:r>
        <w:rPr>
          <w:rFonts w:ascii="Arial" w:hAnsi="Arial" w:cs="Arial"/>
          <w:sz w:val="22"/>
          <w:szCs w:val="22"/>
        </w:rPr>
        <w:t>de k úhradě poskytnutých služeb</w:t>
      </w:r>
      <w:r w:rsidRPr="00F21DCD">
        <w:rPr>
          <w:rFonts w:ascii="Arial" w:hAnsi="Arial" w:cs="Arial"/>
          <w:sz w:val="22"/>
          <w:szCs w:val="22"/>
        </w:rPr>
        <w:t>, může poskytovatel ihned pozastavit užívání služeb dle této smlouvy do doby provedení úhrady.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b/>
          <w:bCs/>
          <w:sz w:val="22"/>
          <w:szCs w:val="22"/>
        </w:rPr>
        <w:t>4.</w:t>
      </w:r>
      <w:r w:rsidRPr="00F21DCD">
        <w:rPr>
          <w:rFonts w:ascii="Arial" w:hAnsi="Arial" w:cs="Arial"/>
          <w:sz w:val="22"/>
          <w:szCs w:val="22"/>
        </w:rPr>
        <w:t xml:space="preserve"> Výše ceny za služby může být poskytovatelem po dohodě s objednatelem měněna. Poskytovatel je oprávněn jednostranně zvýšit úhradu za poskytování služeb přiměřeně </w:t>
      </w:r>
      <w:r>
        <w:rPr>
          <w:rFonts w:ascii="Arial" w:hAnsi="Arial" w:cs="Arial"/>
          <w:sz w:val="22"/>
          <w:szCs w:val="22"/>
        </w:rPr>
        <w:t xml:space="preserve">        </w:t>
      </w:r>
      <w:r w:rsidRPr="00F21DCD">
        <w:rPr>
          <w:rFonts w:ascii="Arial" w:hAnsi="Arial" w:cs="Arial"/>
          <w:sz w:val="22"/>
          <w:szCs w:val="22"/>
        </w:rPr>
        <w:t>k inflačnímu kurzu a ke zvýšení cen vstupních nákladů, tj. zvýšení cen elektrické energie, vodného a stočného, tepla atd.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b/>
          <w:bCs/>
          <w:sz w:val="22"/>
          <w:szCs w:val="22"/>
        </w:rPr>
        <w:t>IV. Ostatní ujednání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b/>
          <w:bCs/>
          <w:sz w:val="22"/>
          <w:szCs w:val="22"/>
        </w:rPr>
        <w:t>1.</w:t>
      </w:r>
      <w:r w:rsidRPr="00F21DCD">
        <w:rPr>
          <w:rFonts w:ascii="Arial" w:hAnsi="Arial" w:cs="Arial"/>
          <w:sz w:val="22"/>
          <w:szCs w:val="22"/>
        </w:rPr>
        <w:t xml:space="preserve"> Objednatel služeb se zavazuje dodržovat </w:t>
      </w:r>
      <w:r>
        <w:rPr>
          <w:rFonts w:ascii="Arial" w:hAnsi="Arial" w:cs="Arial"/>
          <w:sz w:val="22"/>
          <w:szCs w:val="22"/>
        </w:rPr>
        <w:t>provozní řád plaveckého bazénu</w:t>
      </w:r>
      <w:r w:rsidRPr="00F21DCD">
        <w:rPr>
          <w:rFonts w:ascii="Arial" w:hAnsi="Arial" w:cs="Arial"/>
          <w:sz w:val="22"/>
          <w:szCs w:val="22"/>
        </w:rPr>
        <w:t xml:space="preserve"> a podmínky stanovené touto smlouvou.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b/>
          <w:bCs/>
          <w:sz w:val="22"/>
          <w:szCs w:val="22"/>
        </w:rPr>
        <w:t>2.</w:t>
      </w:r>
      <w:r w:rsidRPr="00F21DCD">
        <w:rPr>
          <w:rFonts w:ascii="Arial" w:hAnsi="Arial" w:cs="Arial"/>
          <w:sz w:val="22"/>
          <w:szCs w:val="22"/>
        </w:rPr>
        <w:t xml:space="preserve"> Objednatel ručí po celou dobu poskytování služeb dle předmětu smlouvy za bezpečnost, zdraví a chování </w:t>
      </w:r>
      <w:r w:rsidRPr="00A96E72">
        <w:rPr>
          <w:rFonts w:ascii="Arial" w:hAnsi="Arial" w:cs="Arial"/>
          <w:sz w:val="22"/>
          <w:szCs w:val="22"/>
        </w:rPr>
        <w:t xml:space="preserve">všech osob (včetně </w:t>
      </w:r>
      <w:r>
        <w:rPr>
          <w:rFonts w:ascii="Arial" w:hAnsi="Arial" w:cs="Arial"/>
          <w:sz w:val="22"/>
          <w:szCs w:val="22"/>
        </w:rPr>
        <w:t>doprovodu</w:t>
      </w:r>
      <w:r w:rsidRPr="00A96E72">
        <w:rPr>
          <w:rFonts w:ascii="Arial" w:hAnsi="Arial" w:cs="Arial"/>
          <w:sz w:val="22"/>
          <w:szCs w:val="22"/>
        </w:rPr>
        <w:t>) zúčastněných na výuce plavání</w:t>
      </w:r>
      <w:r w:rsidRPr="00F21DCD">
        <w:rPr>
          <w:rFonts w:ascii="Arial" w:hAnsi="Arial" w:cs="Arial"/>
          <w:sz w:val="22"/>
          <w:szCs w:val="22"/>
        </w:rPr>
        <w:t xml:space="preserve"> v souladu </w:t>
      </w:r>
      <w:r>
        <w:rPr>
          <w:rFonts w:ascii="Arial" w:hAnsi="Arial" w:cs="Arial"/>
          <w:sz w:val="22"/>
          <w:szCs w:val="22"/>
        </w:rPr>
        <w:t xml:space="preserve"> </w:t>
      </w:r>
      <w:r w:rsidRPr="00F21DCD">
        <w:rPr>
          <w:rFonts w:ascii="Arial" w:hAnsi="Arial" w:cs="Arial"/>
          <w:sz w:val="22"/>
          <w:szCs w:val="22"/>
        </w:rPr>
        <w:t xml:space="preserve">s touto smlouvou. Bere na vědomí, že v tuto dobu neposkytuje poskytovatel objednateli služby spojené s výkonem plavčíka. </w:t>
      </w:r>
      <w:r>
        <w:rPr>
          <w:rFonts w:ascii="Arial" w:hAnsi="Arial" w:cs="Arial"/>
          <w:sz w:val="22"/>
          <w:szCs w:val="22"/>
        </w:rPr>
        <w:t>V případě úrazu si zásah provedou proškolení zaměstnanci objednatele. Objednatel ručí po celou dobu pronájmu, že účastníci výuky včetně jejich doprovodu budou pouze v bazénech a prostorech, které má objednatel aktuálně pronajaty.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b/>
          <w:bCs/>
          <w:sz w:val="22"/>
          <w:szCs w:val="22"/>
        </w:rPr>
        <w:t xml:space="preserve">3. </w:t>
      </w:r>
      <w:r w:rsidRPr="00F21DCD">
        <w:rPr>
          <w:rFonts w:ascii="Arial" w:hAnsi="Arial" w:cs="Arial"/>
          <w:sz w:val="22"/>
          <w:szCs w:val="22"/>
        </w:rPr>
        <w:t>V případě poškození majetku ve správě poskytovatele je povinen objednatel vzniklé poškození nahlásit poskytovateli a uhradit veškeré náklady spojené s odstraněním případného poškození majetku v daném prostoru na základě vystaveného daňovéh</w:t>
      </w:r>
      <w:r>
        <w:rPr>
          <w:rFonts w:ascii="Arial" w:hAnsi="Arial" w:cs="Arial"/>
          <w:sz w:val="22"/>
          <w:szCs w:val="22"/>
        </w:rPr>
        <w:t xml:space="preserve">o dokladu poskytovatele služeb </w:t>
      </w:r>
      <w:r w:rsidRPr="00F21DCD">
        <w:rPr>
          <w:rFonts w:ascii="Arial" w:hAnsi="Arial" w:cs="Arial"/>
          <w:sz w:val="22"/>
          <w:szCs w:val="22"/>
        </w:rPr>
        <w:t>v termínu do 14 dnů ode dne doručení.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b/>
          <w:bCs/>
          <w:sz w:val="22"/>
          <w:szCs w:val="22"/>
        </w:rPr>
        <w:t>4.</w:t>
      </w:r>
      <w:r w:rsidRPr="00F21DCD">
        <w:rPr>
          <w:rFonts w:ascii="Arial" w:hAnsi="Arial" w:cs="Arial"/>
          <w:sz w:val="22"/>
          <w:szCs w:val="22"/>
        </w:rPr>
        <w:t xml:space="preserve"> Poskytovatel si vyhrazuje právo ve zdůvodněných případech (např. technické nebo stavební problémy, provádění rekonstrukce, pořádání mimořádných akcí, zastavení dodávek energií a vody apod.) upravit dobu sjednaných služeb či případně zrušit poskytování služeb ve sjednaných dobách bez omezení termínu oznámení. Účinnost oznámení je platná písemnou formou i ústní formou kompetentní osobou poskytovatele objednateli služeb </w:t>
      </w:r>
      <w:r>
        <w:rPr>
          <w:rFonts w:ascii="Arial" w:hAnsi="Arial" w:cs="Arial"/>
          <w:sz w:val="22"/>
          <w:szCs w:val="22"/>
        </w:rPr>
        <w:t xml:space="preserve">       </w:t>
      </w:r>
      <w:r w:rsidRPr="00F21DCD">
        <w:rPr>
          <w:rFonts w:ascii="Arial" w:hAnsi="Arial" w:cs="Arial"/>
          <w:sz w:val="22"/>
          <w:szCs w:val="22"/>
        </w:rPr>
        <w:t>bez zbytečného odkladu.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47705">
        <w:rPr>
          <w:rFonts w:ascii="Arial" w:hAnsi="Arial" w:cs="Arial"/>
          <w:b/>
          <w:sz w:val="22"/>
          <w:szCs w:val="22"/>
        </w:rPr>
        <w:t xml:space="preserve">5. </w:t>
      </w:r>
      <w:r w:rsidRPr="00A96E72">
        <w:rPr>
          <w:rFonts w:ascii="Arial" w:hAnsi="Arial" w:cs="Arial"/>
          <w:sz w:val="22"/>
          <w:szCs w:val="22"/>
        </w:rPr>
        <w:t xml:space="preserve">Objednavatel se zavazuje, že před začátkem výukové lekce nebude svými pomůckami bránit přístupu ke společným prostorům (např. šatny, sprchy, bazén). S chystáním pomůcek začne nejdříve </w:t>
      </w:r>
      <w:r>
        <w:rPr>
          <w:rFonts w:ascii="Arial" w:hAnsi="Arial" w:cs="Arial"/>
          <w:sz w:val="22"/>
          <w:szCs w:val="22"/>
        </w:rPr>
        <w:t>6</w:t>
      </w:r>
      <w:r w:rsidRPr="00A96E72">
        <w:rPr>
          <w:rFonts w:ascii="Arial" w:hAnsi="Arial" w:cs="Arial"/>
          <w:sz w:val="22"/>
          <w:szCs w:val="22"/>
        </w:rPr>
        <w:t>0 minut před zahájením výuky (sprchy chystat jako poslední).</w:t>
      </w:r>
      <w:r>
        <w:rPr>
          <w:rFonts w:ascii="Arial" w:hAnsi="Arial" w:cs="Arial"/>
          <w:sz w:val="22"/>
          <w:szCs w:val="22"/>
        </w:rPr>
        <w:t xml:space="preserve">  </w:t>
      </w:r>
      <w:r w:rsidRPr="00A96E72">
        <w:rPr>
          <w:rFonts w:ascii="Arial" w:hAnsi="Arial" w:cs="Arial"/>
          <w:sz w:val="22"/>
          <w:szCs w:val="22"/>
        </w:rPr>
        <w:t>Objednavatel se zavazuje, že ihned po ukončení výukové lekce uklidí své pomů</w:t>
      </w:r>
      <w:r>
        <w:rPr>
          <w:rFonts w:ascii="Arial" w:hAnsi="Arial" w:cs="Arial"/>
          <w:sz w:val="22"/>
          <w:szCs w:val="22"/>
        </w:rPr>
        <w:t xml:space="preserve">cky </w:t>
      </w:r>
      <w:r w:rsidRPr="00A96E72">
        <w:rPr>
          <w:rFonts w:ascii="Arial" w:hAnsi="Arial" w:cs="Arial"/>
          <w:sz w:val="22"/>
          <w:szCs w:val="22"/>
        </w:rPr>
        <w:t xml:space="preserve">ze společných prostor (nejdříve sprchy) nejpozději do 30 minut. </w:t>
      </w:r>
      <w:r>
        <w:rPr>
          <w:rFonts w:ascii="Arial" w:hAnsi="Arial" w:cs="Arial"/>
          <w:sz w:val="22"/>
          <w:szCs w:val="22"/>
        </w:rPr>
        <w:t xml:space="preserve">Objednatel se zavazuje, že ihned po ukončení výukové lekce zúčastnění opustí prostory bazénové haly. 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A4C">
        <w:rPr>
          <w:rFonts w:ascii="Arial" w:hAnsi="Arial" w:cs="Arial"/>
          <w:b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Do prostor bazénové haly nesmí nikdo jiný než pouze účastníci kurzu (dítě + rodič) kromě ukázkové hodiny (většinou poslední den kurzu), kdy je možný doprovod více osob a vstup je v oblečení, ale v přezůvkách nebo naboso. </w:t>
      </w:r>
    </w:p>
    <w:p w:rsidR="009E37F4" w:rsidRPr="00A96E72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767FB">
        <w:rPr>
          <w:rFonts w:ascii="Arial" w:hAnsi="Arial" w:cs="Arial"/>
          <w:b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Objednatel se zavazuje, že kočárky ve vstupní hale budou odloženy tak, aby poskytovateli neomezovaly vstupní prostory. 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Pr="00F21DCD">
        <w:rPr>
          <w:rFonts w:ascii="Arial" w:hAnsi="Arial" w:cs="Arial"/>
          <w:b/>
          <w:bCs/>
          <w:sz w:val="22"/>
          <w:szCs w:val="22"/>
        </w:rPr>
        <w:t>.</w:t>
      </w:r>
      <w:r w:rsidRPr="00F21D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21DCD">
        <w:rPr>
          <w:rFonts w:ascii="Arial" w:hAnsi="Arial" w:cs="Arial"/>
          <w:sz w:val="22"/>
          <w:szCs w:val="22"/>
        </w:rPr>
        <w:t>Za případné změny od sjednaných dob či rozsahu poskytovaných služeb dle této smlouvy neoznámené poskytovateli objednatelem 7 dnů dopředu, bude poskytovatelem objednateli účtována částka ve výši 50% úhrady původně sjednaného rozsahu poskytovaných služeb.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Pr="00F21DCD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21DCD">
        <w:rPr>
          <w:rFonts w:ascii="Arial" w:hAnsi="Arial" w:cs="Arial"/>
          <w:sz w:val="22"/>
          <w:szCs w:val="22"/>
        </w:rPr>
        <w:t>Poskytovatel zabezpečí tyto provozní podmínky: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Pr="00F21DCD">
        <w:rPr>
          <w:rFonts w:ascii="Arial" w:hAnsi="Arial" w:cs="Arial"/>
          <w:b/>
          <w:bCs/>
          <w:sz w:val="22"/>
          <w:szCs w:val="22"/>
        </w:rPr>
        <w:t>)</w:t>
      </w:r>
      <w:r w:rsidRPr="00F21DCD">
        <w:rPr>
          <w:rFonts w:ascii="Arial" w:hAnsi="Arial" w:cs="Arial"/>
          <w:sz w:val="22"/>
          <w:szCs w:val="22"/>
        </w:rPr>
        <w:t xml:space="preserve"> teplota vod</w:t>
      </w:r>
      <w:r>
        <w:rPr>
          <w:rFonts w:ascii="Arial" w:hAnsi="Arial" w:cs="Arial"/>
          <w:sz w:val="22"/>
          <w:szCs w:val="22"/>
        </w:rPr>
        <w:t xml:space="preserve">y v zábavném bazénu v rozmezí </w:t>
      </w:r>
      <w:smartTag w:uri="urn:schemas-microsoft-com:office:smarttags" w:element="metricconverter">
        <w:smartTagPr>
          <w:attr w:name="ProductID" w:val="28ﾰC"/>
        </w:smartTagPr>
        <w:r>
          <w:rPr>
            <w:rFonts w:ascii="Arial" w:hAnsi="Arial" w:cs="Arial"/>
            <w:sz w:val="22"/>
            <w:szCs w:val="22"/>
          </w:rPr>
          <w:t>28</w:t>
        </w:r>
        <w:r w:rsidRPr="00F21DCD">
          <w:rPr>
            <w:rFonts w:ascii="Arial" w:hAnsi="Arial" w:cs="Arial"/>
            <w:sz w:val="22"/>
            <w:szCs w:val="22"/>
          </w:rPr>
          <w:t>°C</w:t>
        </w:r>
      </w:smartTag>
      <w:r w:rsidRPr="00F21D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30</w:t>
      </w:r>
      <w:r w:rsidRPr="00F21DCD">
        <w:rPr>
          <w:rFonts w:ascii="Arial" w:hAnsi="Arial" w:cs="Arial"/>
          <w:sz w:val="22"/>
          <w:szCs w:val="22"/>
        </w:rPr>
        <w:t>°C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Pr="00F21DCD">
        <w:rPr>
          <w:rFonts w:ascii="Arial" w:hAnsi="Arial" w:cs="Arial"/>
          <w:b/>
          <w:bCs/>
          <w:sz w:val="22"/>
          <w:szCs w:val="22"/>
        </w:rPr>
        <w:t xml:space="preserve">) </w:t>
      </w:r>
      <w:r w:rsidRPr="00F21DCD">
        <w:rPr>
          <w:rFonts w:ascii="Arial" w:hAnsi="Arial" w:cs="Arial"/>
          <w:sz w:val="22"/>
          <w:szCs w:val="22"/>
        </w:rPr>
        <w:t>teplota vzduchu v prostorách bazén</w:t>
      </w:r>
      <w:r>
        <w:rPr>
          <w:rFonts w:ascii="Arial" w:hAnsi="Arial" w:cs="Arial"/>
          <w:sz w:val="22"/>
          <w:szCs w:val="22"/>
        </w:rPr>
        <w:t>u</w:t>
      </w:r>
      <w:r w:rsidRPr="00F21DCD">
        <w:rPr>
          <w:rFonts w:ascii="Arial" w:hAnsi="Arial" w:cs="Arial"/>
          <w:sz w:val="22"/>
          <w:szCs w:val="22"/>
        </w:rPr>
        <w:t xml:space="preserve"> bude vždy o </w:t>
      </w:r>
      <w:r>
        <w:rPr>
          <w:rFonts w:ascii="Arial" w:hAnsi="Arial" w:cs="Arial"/>
          <w:sz w:val="22"/>
          <w:szCs w:val="22"/>
        </w:rPr>
        <w:t>1</w:t>
      </w:r>
      <w:r w:rsidRPr="00F21DCD">
        <w:rPr>
          <w:rFonts w:ascii="Arial" w:hAnsi="Arial" w:cs="Arial"/>
          <w:sz w:val="22"/>
          <w:szCs w:val="22"/>
        </w:rPr>
        <w:t xml:space="preserve">°C - </w:t>
      </w:r>
      <w:smartTag w:uri="urn:schemas-microsoft-com:office:smarttags" w:element="metricconverter">
        <w:smartTagPr>
          <w:attr w:name="ProductID" w:val="3ﾰC"/>
        </w:smartTagPr>
        <w:r w:rsidRPr="00F21DCD">
          <w:rPr>
            <w:rFonts w:ascii="Arial" w:hAnsi="Arial" w:cs="Arial"/>
            <w:sz w:val="22"/>
            <w:szCs w:val="22"/>
          </w:rPr>
          <w:t>3°C</w:t>
        </w:r>
      </w:smartTag>
      <w:r w:rsidRPr="00F21DCD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yšší než teplota vody           v bazénu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Pr="00F21DCD">
        <w:rPr>
          <w:rFonts w:ascii="Arial" w:hAnsi="Arial" w:cs="Arial"/>
          <w:b/>
          <w:bCs/>
          <w:sz w:val="22"/>
          <w:szCs w:val="22"/>
        </w:rPr>
        <w:t>)</w:t>
      </w:r>
      <w:r w:rsidRPr="00F21D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kvalitu vody dle platné vyhlášky MZ č. 238/2011.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832B9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Objednavatel služeb si vzhledem k vyšším nárokům na hygienu plavání kojenců             a batolat zabezpečí požadovanou úroveň vlastními silami a na vlastní náklady vždy před zahájením každé lekce. Při tom nesmí dojít k znehodnocení vody nebo ovzduší v přidělených prostorách. Za tím účelem bude umožněn objednateli vstup potřebným počtem osob      (max. 5 osob) do prostor stanovených touto smlouvou v době dle zvážení objednatele vždy max. 1 hodinu před zahájením lekce. 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Pr="00832B9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 může uvedené prostory užívat pouze k účelům dle předmětu smlouvy. Případné změny je nutno vždy smluvně projednat s poskytovatelem.</w:t>
      </w:r>
    </w:p>
    <w:p w:rsidR="009E37F4" w:rsidRPr="00A96E72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Pr="002F03B8">
        <w:rPr>
          <w:rFonts w:ascii="Arial" w:hAnsi="Arial" w:cs="Arial"/>
          <w:sz w:val="22"/>
          <w:szCs w:val="22"/>
        </w:rPr>
        <w:t xml:space="preserve">.   </w:t>
      </w:r>
      <w:r w:rsidRPr="00A96E72">
        <w:rPr>
          <w:rFonts w:ascii="Arial" w:hAnsi="Arial" w:cs="Arial"/>
          <w:sz w:val="22"/>
          <w:szCs w:val="22"/>
        </w:rPr>
        <w:t>Poskytovatel neručí za pomůcky uskladněné ve skladu.</w:t>
      </w:r>
    </w:p>
    <w:p w:rsidR="009E37F4" w:rsidRPr="002F03B8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1DCD">
        <w:rPr>
          <w:rFonts w:ascii="Arial" w:hAnsi="Arial" w:cs="Arial"/>
          <w:b/>
          <w:bCs/>
          <w:sz w:val="22"/>
          <w:szCs w:val="22"/>
        </w:rPr>
        <w:lastRenderedPageBreak/>
        <w:t>V. Závěrečná ujednání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b/>
          <w:sz w:val="22"/>
          <w:szCs w:val="22"/>
        </w:rPr>
        <w:t>1.</w:t>
      </w:r>
      <w:r w:rsidRPr="00F21DCD">
        <w:rPr>
          <w:rFonts w:ascii="Arial" w:hAnsi="Arial" w:cs="Arial"/>
          <w:sz w:val="22"/>
          <w:szCs w:val="22"/>
        </w:rPr>
        <w:t xml:space="preserve"> Tato smlouva nabývá účinnosti podpisem obou smluvních stran.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b/>
          <w:bCs/>
          <w:sz w:val="22"/>
          <w:szCs w:val="22"/>
        </w:rPr>
        <w:t>2.</w:t>
      </w:r>
      <w:r w:rsidRPr="00F21DCD">
        <w:rPr>
          <w:rFonts w:ascii="Arial" w:hAnsi="Arial" w:cs="Arial"/>
          <w:sz w:val="22"/>
          <w:szCs w:val="22"/>
        </w:rPr>
        <w:t xml:space="preserve"> Smlouva se sjednává na dobu určitou, </w:t>
      </w:r>
      <w:r w:rsidRPr="00A96E72">
        <w:rPr>
          <w:rFonts w:ascii="Arial" w:hAnsi="Arial" w:cs="Arial"/>
          <w:sz w:val="22"/>
          <w:szCs w:val="22"/>
        </w:rPr>
        <w:t>do 3</w:t>
      </w:r>
      <w:r>
        <w:rPr>
          <w:rFonts w:ascii="Arial" w:hAnsi="Arial" w:cs="Arial"/>
          <w:sz w:val="22"/>
          <w:szCs w:val="22"/>
        </w:rPr>
        <w:t>0</w:t>
      </w:r>
      <w:r w:rsidRPr="00A96E7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</w:t>
      </w:r>
      <w:r w:rsidRPr="00A96E72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18</w:t>
      </w:r>
      <w:r w:rsidRPr="00F21DCD">
        <w:rPr>
          <w:rFonts w:ascii="Arial" w:hAnsi="Arial" w:cs="Arial"/>
          <w:sz w:val="22"/>
          <w:szCs w:val="22"/>
        </w:rPr>
        <w:t xml:space="preserve"> s účinnos</w:t>
      </w:r>
      <w:r>
        <w:rPr>
          <w:rFonts w:ascii="Arial" w:hAnsi="Arial" w:cs="Arial"/>
          <w:sz w:val="22"/>
          <w:szCs w:val="22"/>
        </w:rPr>
        <w:t>tí ode dne podpisu této smlouvy</w:t>
      </w:r>
      <w:r w:rsidRPr="00F21DCD">
        <w:rPr>
          <w:rFonts w:ascii="Arial" w:hAnsi="Arial" w:cs="Arial"/>
          <w:sz w:val="22"/>
          <w:szCs w:val="22"/>
        </w:rPr>
        <w:t xml:space="preserve">. Smlouva zaniká uplynutím doby, na kterou byla uzavřena. Před uplynutím platnosti smlouvy může zaniknout dohodou smluvních stran učiněnou v písemné formě nebo výpovědí kterékoliv ze stran s výpovědní lhůtou </w:t>
      </w:r>
      <w:r>
        <w:rPr>
          <w:rFonts w:ascii="Arial" w:hAnsi="Arial" w:cs="Arial"/>
          <w:sz w:val="22"/>
          <w:szCs w:val="22"/>
        </w:rPr>
        <w:t>1</w:t>
      </w:r>
      <w:r w:rsidRPr="00F21DCD">
        <w:rPr>
          <w:rFonts w:ascii="Arial" w:hAnsi="Arial" w:cs="Arial"/>
          <w:sz w:val="22"/>
          <w:szCs w:val="22"/>
        </w:rPr>
        <w:t xml:space="preserve"> měsíc, která začíná od prvního dne měsíce následujícího po doručení písemné výpovědi druhé straně. 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b/>
          <w:bCs/>
          <w:sz w:val="22"/>
          <w:szCs w:val="22"/>
        </w:rPr>
        <w:t xml:space="preserve">3. </w:t>
      </w:r>
      <w:r w:rsidRPr="00F21DCD">
        <w:rPr>
          <w:rFonts w:ascii="Arial" w:hAnsi="Arial"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b/>
          <w:sz w:val="22"/>
          <w:szCs w:val="22"/>
        </w:rPr>
        <w:t>4.</w:t>
      </w:r>
      <w:r w:rsidRPr="00F21DCD">
        <w:rPr>
          <w:rFonts w:ascii="Arial" w:hAnsi="Arial"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</w:t>
      </w:r>
      <w:r>
        <w:rPr>
          <w:rFonts w:ascii="Arial" w:hAnsi="Arial" w:cs="Arial"/>
          <w:sz w:val="22"/>
          <w:szCs w:val="22"/>
        </w:rPr>
        <w:t>občanského</w:t>
      </w:r>
      <w:r w:rsidRPr="00F21DCD">
        <w:rPr>
          <w:rFonts w:ascii="Arial" w:hAnsi="Arial" w:cs="Arial"/>
          <w:sz w:val="22"/>
          <w:szCs w:val="22"/>
        </w:rPr>
        <w:t xml:space="preserve"> zákoníku.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b/>
          <w:sz w:val="22"/>
          <w:szCs w:val="22"/>
        </w:rPr>
        <w:t>5.</w:t>
      </w:r>
      <w:r w:rsidRPr="00F21DCD">
        <w:rPr>
          <w:rFonts w:ascii="Arial" w:hAnsi="Arial"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F21DCD">
        <w:rPr>
          <w:rFonts w:ascii="Arial" w:hAnsi="Arial" w:cs="Arial"/>
          <w:b/>
          <w:sz w:val="22"/>
          <w:szCs w:val="22"/>
        </w:rPr>
        <w:t xml:space="preserve">. </w:t>
      </w:r>
      <w:r w:rsidRPr="00F21DCD">
        <w:rPr>
          <w:rFonts w:ascii="Arial" w:hAnsi="Arial" w:cs="Arial"/>
          <w:sz w:val="22"/>
          <w:szCs w:val="22"/>
        </w:rPr>
        <w:t xml:space="preserve">Smlouva se vyhotovuje ve dvou stejnopisech, z nichž každá smluvní strana obdrží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F21DCD">
        <w:rPr>
          <w:rFonts w:ascii="Arial" w:hAnsi="Arial" w:cs="Arial"/>
          <w:sz w:val="22"/>
          <w:szCs w:val="22"/>
        </w:rPr>
        <w:t xml:space="preserve">po jednom. </w:t>
      </w:r>
    </w:p>
    <w:p w:rsidR="009E37F4" w:rsidRPr="00832B93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32B93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r w:rsidRPr="00832B93">
        <w:rPr>
          <w:rFonts w:ascii="Arial" w:hAnsi="Arial" w:cs="Arial"/>
          <w:sz w:val="22"/>
          <w:szCs w:val="22"/>
        </w:rPr>
        <w:t>Nedílnou s</w:t>
      </w:r>
      <w:r>
        <w:rPr>
          <w:rFonts w:ascii="Arial" w:hAnsi="Arial" w:cs="Arial"/>
          <w:sz w:val="22"/>
          <w:szCs w:val="22"/>
        </w:rPr>
        <w:t xml:space="preserve">oučástí smlouvy je příloha č. 1 </w:t>
      </w:r>
      <w:r w:rsidRPr="00832B93">
        <w:rPr>
          <w:rFonts w:ascii="Arial" w:hAnsi="Arial" w:cs="Arial"/>
          <w:sz w:val="22"/>
          <w:szCs w:val="22"/>
        </w:rPr>
        <w:t>rozpis pronájmu zábavného bazénu včetně hodinové sazby za pronájem</w:t>
      </w:r>
      <w:r>
        <w:rPr>
          <w:rFonts w:ascii="Arial" w:hAnsi="Arial" w:cs="Arial"/>
          <w:sz w:val="22"/>
          <w:szCs w:val="22"/>
        </w:rPr>
        <w:t>.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F21DCD">
        <w:rPr>
          <w:rFonts w:ascii="Arial" w:hAnsi="Arial" w:cs="Arial"/>
          <w:b/>
          <w:sz w:val="22"/>
          <w:szCs w:val="22"/>
        </w:rPr>
        <w:t>.</w:t>
      </w:r>
      <w:r w:rsidRPr="00F21DCD">
        <w:rPr>
          <w:rFonts w:ascii="Arial" w:hAnsi="Arial"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54EA">
        <w:rPr>
          <w:rFonts w:ascii="Arial" w:hAnsi="Arial" w:cs="Arial"/>
          <w:b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 Smlouva bude zveřejněna v registru smluv. 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sz w:val="22"/>
          <w:szCs w:val="22"/>
        </w:rPr>
        <w:t xml:space="preserve">V Uherském Brodě dne  </w:t>
      </w:r>
      <w:r>
        <w:rPr>
          <w:rFonts w:ascii="Arial" w:hAnsi="Arial" w:cs="Arial"/>
          <w:sz w:val="22"/>
          <w:szCs w:val="22"/>
        </w:rPr>
        <w:t>27.9.2017</w:t>
      </w: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Pr="00F21DCD" w:rsidRDefault="009E37F4" w:rsidP="009E37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F21DCD">
        <w:rPr>
          <w:rFonts w:ascii="Arial" w:hAnsi="Arial" w:cs="Arial"/>
          <w:sz w:val="22"/>
          <w:szCs w:val="22"/>
        </w:rPr>
        <w:t>-----------------------------------------                                                       ------------------------------------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F21DCD">
        <w:rPr>
          <w:rFonts w:ascii="Arial" w:hAnsi="Arial" w:cs="Arial"/>
          <w:sz w:val="22"/>
          <w:szCs w:val="22"/>
        </w:rPr>
        <w:t xml:space="preserve">poskytovatel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F21DCD">
        <w:rPr>
          <w:rFonts w:ascii="Arial" w:hAnsi="Arial" w:cs="Arial"/>
          <w:sz w:val="22"/>
          <w:szCs w:val="22"/>
        </w:rPr>
        <w:t xml:space="preserve">                                                                         objednatel</w:t>
      </w: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/>
    <w:p w:rsidR="009E37F4" w:rsidRDefault="009E37F4" w:rsidP="009E37F4"/>
    <w:p w:rsidR="009E37F4" w:rsidRDefault="009E37F4" w:rsidP="009E37F4">
      <w:pPr>
        <w:jc w:val="center"/>
        <w:rPr>
          <w:rFonts w:ascii="Arial" w:hAnsi="Arial" w:cs="Arial"/>
          <w:sz w:val="22"/>
          <w:szCs w:val="22"/>
        </w:rPr>
      </w:pPr>
      <w:r w:rsidRPr="0052212D">
        <w:rPr>
          <w:rFonts w:ascii="Arial" w:hAnsi="Arial" w:cs="Arial"/>
          <w:b/>
          <w:sz w:val="32"/>
          <w:szCs w:val="32"/>
        </w:rPr>
        <w:t xml:space="preserve">PŘÍLOHA č. </w:t>
      </w:r>
      <w:r>
        <w:rPr>
          <w:rFonts w:ascii="Arial" w:hAnsi="Arial" w:cs="Arial"/>
          <w:b/>
          <w:sz w:val="32"/>
          <w:szCs w:val="32"/>
        </w:rPr>
        <w:t>1</w:t>
      </w:r>
      <w:r w:rsidRPr="0052212D">
        <w:rPr>
          <w:rFonts w:ascii="Arial" w:hAnsi="Arial" w:cs="Arial"/>
          <w:b/>
          <w:sz w:val="32"/>
          <w:szCs w:val="32"/>
        </w:rPr>
        <w:t xml:space="preserve"> ke smlouvě o poskytová</w:t>
      </w:r>
      <w:r>
        <w:rPr>
          <w:rFonts w:ascii="Arial" w:hAnsi="Arial" w:cs="Arial"/>
          <w:b/>
          <w:sz w:val="32"/>
          <w:szCs w:val="32"/>
        </w:rPr>
        <w:t xml:space="preserve">ní služeb č. 1 </w:t>
      </w:r>
      <w:r w:rsidRPr="0052212D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17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Pr="00A96E72" w:rsidRDefault="009E37F4" w:rsidP="009E37F4">
      <w:pPr>
        <w:jc w:val="center"/>
        <w:rPr>
          <w:rFonts w:ascii="Arial" w:hAnsi="Arial" w:cs="Arial"/>
          <w:b/>
          <w:u w:val="single"/>
        </w:rPr>
      </w:pPr>
      <w:r w:rsidRPr="00A96E72">
        <w:rPr>
          <w:rFonts w:ascii="Arial" w:hAnsi="Arial" w:cs="Arial"/>
          <w:b/>
          <w:u w:val="single"/>
        </w:rPr>
        <w:t>Rozpis pronájmu zábavného bazénu včetně hodinové sazby za pronájem</w:t>
      </w: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CPA DELFÍN, příspěvková organizace 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Slovácké nám. 2377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688 01 Uherský Brod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71177108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zapsaná: OR </w:t>
      </w:r>
      <w:smartTag w:uri="urn:schemas-microsoft-com:office:smarttags" w:element="PersonName">
        <w:smartTagPr>
          <w:attr w:name="ProductID" w:val="KS Brno"/>
        </w:smartTagPr>
        <w:r>
          <w:rPr>
            <w:rFonts w:ascii="Arial" w:hAnsi="Arial" w:cs="Arial"/>
            <w:sz w:val="22"/>
            <w:szCs w:val="22"/>
          </w:rPr>
          <w:t>KS Brno</w:t>
        </w:r>
      </w:smartTag>
      <w:r>
        <w:rPr>
          <w:rFonts w:ascii="Arial" w:hAnsi="Arial" w:cs="Arial"/>
          <w:sz w:val="22"/>
          <w:szCs w:val="22"/>
        </w:rPr>
        <w:t>, oddíl Pr., vložka 1318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KB Uherský Brod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27-9991910267/0100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 Mgr. Vlastimilem Šmídem - ředitelem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jako poskytovatel)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Pr="00FD19A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D19AD">
        <w:rPr>
          <w:rFonts w:ascii="Arial" w:hAnsi="Arial" w:cs="Arial"/>
          <w:b/>
          <w:sz w:val="22"/>
          <w:szCs w:val="22"/>
        </w:rPr>
        <w:t>Paní Jitka Slivečková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Šafaříkova 718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686 01 Uherské Hradiště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47350482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  <w:r w:rsidRPr="00D30F1D">
        <w:rPr>
          <w:rFonts w:ascii="Arial" w:hAnsi="Arial" w:cs="Arial"/>
          <w:sz w:val="22"/>
          <w:szCs w:val="22"/>
        </w:rPr>
        <w:t>(dále jako objednatel)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Pr="0052212D" w:rsidRDefault="009E37F4" w:rsidP="009E37F4">
      <w:pPr>
        <w:rPr>
          <w:rFonts w:ascii="Arial" w:hAnsi="Arial" w:cs="Arial"/>
          <w:b/>
          <w:i/>
          <w:sz w:val="22"/>
          <w:szCs w:val="22"/>
        </w:rPr>
      </w:pPr>
      <w:r w:rsidRPr="0052212D">
        <w:rPr>
          <w:rFonts w:ascii="Arial" w:hAnsi="Arial" w:cs="Arial"/>
          <w:b/>
          <w:i/>
          <w:sz w:val="22"/>
          <w:szCs w:val="22"/>
        </w:rPr>
        <w:t>1) pronájem</w:t>
      </w:r>
      <w:r>
        <w:rPr>
          <w:rFonts w:ascii="Arial" w:hAnsi="Arial" w:cs="Arial"/>
          <w:b/>
          <w:i/>
          <w:sz w:val="22"/>
          <w:szCs w:val="22"/>
        </w:rPr>
        <w:t xml:space="preserve"> poloviny zábavného bazénu: </w:t>
      </w:r>
      <w:r w:rsidRPr="0052212D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700</w:t>
      </w:r>
      <w:r w:rsidRPr="0052212D">
        <w:rPr>
          <w:rFonts w:ascii="Arial" w:hAnsi="Arial" w:cs="Arial"/>
          <w:b/>
          <w:i/>
          <w:sz w:val="22"/>
          <w:szCs w:val="22"/>
        </w:rPr>
        <w:t>,-- Kč / 60 min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středa   08.30 – 11.30  hod.           3  hod.  =  2100,-Kč</w:t>
      </w: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platnost od kurzu č. 1:    20.9.2017             </w:t>
      </w: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Pr="0052212D" w:rsidRDefault="009E37F4" w:rsidP="009E37F4">
      <w:pPr>
        <w:rPr>
          <w:rFonts w:ascii="Arial" w:hAnsi="Arial" w:cs="Arial"/>
          <w:b/>
          <w:i/>
          <w:sz w:val="22"/>
          <w:szCs w:val="22"/>
        </w:rPr>
      </w:pP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Uherském Brodě dne 27.9.2017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                             --------------------------------------</w:t>
      </w:r>
    </w:p>
    <w:p w:rsidR="009E37F4" w:rsidRPr="00FB14B8" w:rsidRDefault="009E37F4" w:rsidP="009E37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CPA DELFÍN Uherský Brod                                          Jitka Slivečková </w:t>
      </w:r>
    </w:p>
    <w:p w:rsidR="009E37F4" w:rsidRDefault="009E37F4" w:rsidP="009E37F4"/>
    <w:p w:rsidR="009E37F4" w:rsidRDefault="009E37F4" w:rsidP="009E37F4">
      <w:pPr>
        <w:jc w:val="center"/>
        <w:rPr>
          <w:rFonts w:ascii="Arial" w:hAnsi="Arial" w:cs="Arial"/>
          <w:sz w:val="22"/>
          <w:szCs w:val="22"/>
        </w:rPr>
      </w:pPr>
      <w:r w:rsidRPr="0052212D">
        <w:rPr>
          <w:rFonts w:ascii="Arial" w:hAnsi="Arial" w:cs="Arial"/>
          <w:b/>
          <w:sz w:val="32"/>
          <w:szCs w:val="32"/>
        </w:rPr>
        <w:t xml:space="preserve">PŘÍLOHA č. </w:t>
      </w:r>
      <w:r>
        <w:rPr>
          <w:rFonts w:ascii="Arial" w:hAnsi="Arial" w:cs="Arial"/>
          <w:b/>
          <w:sz w:val="32"/>
          <w:szCs w:val="32"/>
        </w:rPr>
        <w:t>2</w:t>
      </w:r>
      <w:r w:rsidRPr="0052212D">
        <w:rPr>
          <w:rFonts w:ascii="Arial" w:hAnsi="Arial" w:cs="Arial"/>
          <w:b/>
          <w:sz w:val="32"/>
          <w:szCs w:val="32"/>
        </w:rPr>
        <w:t xml:space="preserve"> ke s</w:t>
      </w:r>
      <w:r>
        <w:rPr>
          <w:rFonts w:ascii="Arial" w:hAnsi="Arial" w:cs="Arial"/>
          <w:b/>
          <w:sz w:val="32"/>
          <w:szCs w:val="32"/>
        </w:rPr>
        <w:t xml:space="preserve">mlouvě o poskytování služeb č. 1 </w:t>
      </w:r>
      <w:r w:rsidRPr="0052212D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2212D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17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Pr="00A96E72" w:rsidRDefault="009E37F4" w:rsidP="009E37F4">
      <w:pPr>
        <w:jc w:val="center"/>
        <w:rPr>
          <w:rFonts w:ascii="Arial" w:hAnsi="Arial" w:cs="Arial"/>
          <w:b/>
          <w:u w:val="single"/>
        </w:rPr>
      </w:pPr>
      <w:r w:rsidRPr="00A96E72">
        <w:rPr>
          <w:rFonts w:ascii="Arial" w:hAnsi="Arial" w:cs="Arial"/>
          <w:b/>
          <w:u w:val="single"/>
        </w:rPr>
        <w:t>Rozpis kurzů: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CPA DELFÍN, příspěvková organizace 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Slovácké nám. 2377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688 01 Uherský Brod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71177108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zapsaná: OR </w:t>
      </w:r>
      <w:smartTag w:uri="urn:schemas-microsoft-com:office:smarttags" w:element="PersonName">
        <w:smartTagPr>
          <w:attr w:name="ProductID" w:val="KS Brno"/>
        </w:smartTagPr>
        <w:r>
          <w:rPr>
            <w:rFonts w:ascii="Arial" w:hAnsi="Arial" w:cs="Arial"/>
            <w:sz w:val="22"/>
            <w:szCs w:val="22"/>
          </w:rPr>
          <w:t>KS Brno</w:t>
        </w:r>
      </w:smartTag>
      <w:r>
        <w:rPr>
          <w:rFonts w:ascii="Arial" w:hAnsi="Arial" w:cs="Arial"/>
          <w:sz w:val="22"/>
          <w:szCs w:val="22"/>
        </w:rPr>
        <w:t>, oddíl Pr., vložka 1318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KB Uherský Brod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27-9991910267/0100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 Mgr. Vlastimilem Šmídem - ředitelem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dále jako poskytovatel )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37F4" w:rsidRPr="00FD19AD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D19AD">
        <w:rPr>
          <w:rFonts w:ascii="Arial" w:hAnsi="Arial" w:cs="Arial"/>
          <w:b/>
          <w:sz w:val="22"/>
          <w:szCs w:val="22"/>
        </w:rPr>
        <w:t>Paní Jitka Slivečková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Šafaříkova 718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686 01 Uherské Hradiště</w:t>
      </w:r>
    </w:p>
    <w:p w:rsidR="009E37F4" w:rsidRDefault="009E37F4" w:rsidP="009E3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47350482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  <w:r w:rsidRPr="00D30F1D">
        <w:rPr>
          <w:rFonts w:ascii="Arial" w:hAnsi="Arial" w:cs="Arial"/>
          <w:sz w:val="22"/>
          <w:szCs w:val="22"/>
        </w:rPr>
        <w:t>(dále jako objednatel)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Pr="00A96E72" w:rsidRDefault="009E37F4" w:rsidP="009E37F4">
      <w:pPr>
        <w:rPr>
          <w:rFonts w:ascii="Arial" w:hAnsi="Arial" w:cs="Arial"/>
          <w:b/>
          <w:i/>
          <w:sz w:val="22"/>
          <w:szCs w:val="22"/>
        </w:rPr>
      </w:pPr>
      <w:r w:rsidRPr="00A96E72">
        <w:rPr>
          <w:rFonts w:ascii="Arial" w:hAnsi="Arial" w:cs="Arial"/>
          <w:b/>
          <w:i/>
          <w:sz w:val="22"/>
          <w:szCs w:val="22"/>
        </w:rPr>
        <w:t>Kurz č.</w:t>
      </w:r>
      <w:r>
        <w:rPr>
          <w:rFonts w:ascii="Arial" w:hAnsi="Arial" w:cs="Arial"/>
          <w:b/>
          <w:i/>
          <w:sz w:val="22"/>
          <w:szCs w:val="22"/>
        </w:rPr>
        <w:t xml:space="preserve"> 1</w:t>
      </w:r>
      <w:r w:rsidRPr="00A96E72">
        <w:rPr>
          <w:rFonts w:ascii="Arial" w:hAnsi="Arial" w:cs="Arial"/>
          <w:b/>
          <w:i/>
          <w:sz w:val="22"/>
          <w:szCs w:val="22"/>
        </w:rPr>
        <w:t xml:space="preserve">  ve dnech: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20.09.2017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27.09.2017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04.10.2017  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11.10.2017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18.10.2017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25.10.2017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01.11.2017  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08.11.2017</w:t>
      </w: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15.11.2017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22.11.2017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Pr="00D30F1D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Uherském Brodě dne 27.09.2017</w:t>
      </w:r>
    </w:p>
    <w:p w:rsidR="009E37F4" w:rsidRDefault="009E37F4" w:rsidP="009E37F4">
      <w:pPr>
        <w:rPr>
          <w:rFonts w:ascii="Arial" w:hAnsi="Arial" w:cs="Arial"/>
          <w:sz w:val="22"/>
          <w:szCs w:val="22"/>
        </w:rPr>
      </w:pPr>
    </w:p>
    <w:p w:rsidR="009E37F4" w:rsidRDefault="009E37F4" w:rsidP="009E37F4"/>
    <w:p w:rsidR="009E37F4" w:rsidRDefault="009E37F4" w:rsidP="009E37F4"/>
    <w:p w:rsidR="009E37F4" w:rsidRDefault="009E37F4" w:rsidP="009E37F4"/>
    <w:p w:rsidR="009E37F4" w:rsidRDefault="009E37F4" w:rsidP="009E37F4"/>
    <w:p w:rsidR="009E37F4" w:rsidRDefault="009E37F4" w:rsidP="009E37F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                             --------------------------------------</w:t>
      </w:r>
    </w:p>
    <w:p w:rsidR="009E37F4" w:rsidRPr="007B0D97" w:rsidRDefault="009E37F4" w:rsidP="009E37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CPA DELFÍN Uherský Brod                                           Jitka Slivečková</w:t>
      </w:r>
    </w:p>
    <w:p w:rsidR="009E37F4" w:rsidRDefault="009E37F4" w:rsidP="009E37F4"/>
    <w:p w:rsidR="009E37F4" w:rsidRDefault="009E37F4" w:rsidP="009E37F4"/>
    <w:p w:rsidR="00A81C01" w:rsidRDefault="00A81C01">
      <w:bookmarkStart w:id="0" w:name="_GoBack"/>
      <w:bookmarkEnd w:id="0"/>
    </w:p>
    <w:sectPr w:rsidR="00A81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6F"/>
    <w:rsid w:val="0083006F"/>
    <w:rsid w:val="009E37F4"/>
    <w:rsid w:val="00A8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1330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urbancova</dc:creator>
  <cp:keywords/>
  <dc:description/>
  <cp:lastModifiedBy>urbancova</cp:lastModifiedBy>
  <cp:revision>2</cp:revision>
  <dcterms:created xsi:type="dcterms:W3CDTF">2017-09-27T06:02:00Z</dcterms:created>
  <dcterms:modified xsi:type="dcterms:W3CDTF">2017-09-27T06:02:00Z</dcterms:modified>
</cp:coreProperties>
</file>