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5EC5D" w14:textId="77777777" w:rsidR="000773B4" w:rsidRPr="00656A78" w:rsidRDefault="000773B4" w:rsidP="000773B4">
      <w:pPr>
        <w:pStyle w:val="Nzevsmlouvy"/>
        <w:rPr>
          <w:sz w:val="36"/>
          <w:szCs w:val="36"/>
          <w:lang w:val="cs-CZ"/>
        </w:rPr>
      </w:pPr>
      <w:r w:rsidRPr="00656A78">
        <w:rPr>
          <w:sz w:val="36"/>
          <w:szCs w:val="36"/>
          <w:lang w:val="cs-CZ"/>
        </w:rPr>
        <w:t>SMLOUVA O DÍLO</w:t>
      </w:r>
    </w:p>
    <w:p w14:paraId="42999A88" w14:textId="77777777" w:rsidR="000773B4" w:rsidRPr="00656A78" w:rsidRDefault="000773B4" w:rsidP="000773B4">
      <w:pPr>
        <w:pStyle w:val="TextnormlnPVL"/>
        <w:rPr>
          <w:lang w:val="cs-CZ"/>
        </w:rPr>
      </w:pPr>
    </w:p>
    <w:p w14:paraId="19CA18DE" w14:textId="77777777" w:rsidR="000773B4" w:rsidRPr="00656A78" w:rsidRDefault="000773B4" w:rsidP="000773B4">
      <w:pPr>
        <w:pStyle w:val="TextnormlnPVL"/>
        <w:rPr>
          <w:sz w:val="22"/>
          <w:szCs w:val="22"/>
          <w:lang w:val="cs-CZ"/>
        </w:rPr>
      </w:pPr>
      <w:r w:rsidRPr="00656A78">
        <w:rPr>
          <w:sz w:val="22"/>
          <w:szCs w:val="22"/>
          <w:lang w:val="cs-CZ"/>
        </w:rPr>
        <w:t>uzavřená v souladu s § 2586 a násl. zákona č. 89/2012 Sb., občanský zákoník, ve znění pozdějších předpisů (dále jen „OZ“), (dále jen „smlouva“)</w:t>
      </w:r>
    </w:p>
    <w:p w14:paraId="7928BEBB" w14:textId="77777777" w:rsidR="000773B4" w:rsidRPr="00656A78" w:rsidRDefault="000773B4" w:rsidP="000773B4">
      <w:pPr>
        <w:pStyle w:val="TextnormlnPVL"/>
        <w:rPr>
          <w:b/>
          <w:sz w:val="22"/>
          <w:szCs w:val="22"/>
          <w:lang w:val="cs-CZ"/>
        </w:rPr>
      </w:pPr>
    </w:p>
    <w:p w14:paraId="2B2A1414" w14:textId="1E3FAE70" w:rsidR="000773B4" w:rsidRPr="00656A78" w:rsidRDefault="000773B4" w:rsidP="000773B4">
      <w:pPr>
        <w:pStyle w:val="TextnormlnPVL"/>
        <w:jc w:val="center"/>
        <w:rPr>
          <w:sz w:val="22"/>
          <w:szCs w:val="22"/>
          <w:lang w:val="cs-CZ"/>
        </w:rPr>
      </w:pPr>
      <w:r w:rsidRPr="00656A78">
        <w:rPr>
          <w:sz w:val="22"/>
          <w:szCs w:val="22"/>
          <w:lang w:val="cs-CZ"/>
        </w:rPr>
        <w:t>Číslo smlouvy objednatele:</w:t>
      </w:r>
      <w:r w:rsidRPr="00656A78">
        <w:rPr>
          <w:sz w:val="22"/>
          <w:szCs w:val="22"/>
          <w:lang w:val="cs-CZ"/>
        </w:rPr>
        <w:tab/>
      </w:r>
      <w:r w:rsidR="00101F75" w:rsidRPr="00101F75">
        <w:rPr>
          <w:sz w:val="22"/>
          <w:szCs w:val="22"/>
          <w:lang w:val="cs-CZ"/>
        </w:rPr>
        <w:t>478</w:t>
      </w:r>
      <w:r w:rsidRPr="00101F75">
        <w:rPr>
          <w:sz w:val="22"/>
          <w:szCs w:val="22"/>
          <w:lang w:val="cs-CZ"/>
        </w:rPr>
        <w:t>/20</w:t>
      </w:r>
      <w:r w:rsidR="00101F75" w:rsidRPr="00101F75">
        <w:rPr>
          <w:sz w:val="22"/>
          <w:szCs w:val="22"/>
          <w:lang w:val="cs-CZ"/>
        </w:rPr>
        <w:t>26</w:t>
      </w:r>
    </w:p>
    <w:p w14:paraId="08511EC2" w14:textId="5EE15AC9" w:rsidR="000773B4" w:rsidRPr="00656A78" w:rsidRDefault="00101F75" w:rsidP="00101F75">
      <w:pPr>
        <w:pStyle w:val="TextnormlnPVL"/>
        <w:jc w:val="left"/>
        <w:rPr>
          <w:sz w:val="22"/>
          <w:szCs w:val="22"/>
          <w:highlight w:val="yellow"/>
          <w:lang w:val="cs-CZ"/>
        </w:rPr>
      </w:pPr>
      <w:r>
        <w:rPr>
          <w:sz w:val="22"/>
          <w:szCs w:val="22"/>
          <w:lang w:val="cs-CZ"/>
        </w:rPr>
        <w:tab/>
      </w:r>
      <w:r>
        <w:rPr>
          <w:sz w:val="22"/>
          <w:szCs w:val="22"/>
          <w:lang w:val="cs-CZ"/>
        </w:rPr>
        <w:tab/>
      </w:r>
      <w:r>
        <w:rPr>
          <w:sz w:val="22"/>
          <w:szCs w:val="22"/>
          <w:lang w:val="cs-CZ"/>
        </w:rPr>
        <w:tab/>
        <w:t xml:space="preserve">         </w:t>
      </w:r>
      <w:r w:rsidR="000773B4" w:rsidRPr="00656A78">
        <w:rPr>
          <w:sz w:val="22"/>
          <w:szCs w:val="22"/>
          <w:lang w:val="cs-CZ"/>
        </w:rPr>
        <w:t xml:space="preserve">Číslo smlouvy zhotovitele: </w:t>
      </w:r>
      <w:r w:rsidR="000773B4" w:rsidRPr="00656A78">
        <w:rPr>
          <w:sz w:val="22"/>
          <w:szCs w:val="22"/>
          <w:lang w:val="cs-CZ"/>
        </w:rPr>
        <w:tab/>
      </w:r>
    </w:p>
    <w:p w14:paraId="2B15A3A3" w14:textId="77777777" w:rsidR="000773B4" w:rsidRPr="00656A78" w:rsidRDefault="000773B4" w:rsidP="000773B4">
      <w:pPr>
        <w:pStyle w:val="TextnormlnPVL"/>
        <w:jc w:val="center"/>
        <w:rPr>
          <w:b/>
          <w:sz w:val="22"/>
          <w:szCs w:val="22"/>
          <w:shd w:val="clear" w:color="auto" w:fill="FFFF00"/>
          <w:lang w:val="cs-CZ"/>
        </w:rPr>
      </w:pPr>
    </w:p>
    <w:p w14:paraId="78336FAA" w14:textId="77777777" w:rsidR="000773B4" w:rsidRPr="00656A78" w:rsidRDefault="000773B4" w:rsidP="000773B4">
      <w:pPr>
        <w:pStyle w:val="Export0"/>
        <w:jc w:val="center"/>
        <w:rPr>
          <w:rFonts w:ascii="Arial" w:hAnsi="Arial" w:cs="Arial"/>
          <w:sz w:val="22"/>
          <w:szCs w:val="22"/>
          <w:lang w:val="cs-CZ"/>
        </w:rPr>
      </w:pPr>
      <w:r w:rsidRPr="00656A78">
        <w:rPr>
          <w:rFonts w:ascii="Arial" w:hAnsi="Arial" w:cs="Arial"/>
          <w:sz w:val="22"/>
          <w:szCs w:val="22"/>
          <w:lang w:val="cs-CZ"/>
        </w:rPr>
        <w:t>Název díla:</w:t>
      </w:r>
    </w:p>
    <w:p w14:paraId="7DFD3AAE" w14:textId="3BABBC00" w:rsidR="00C12F5E" w:rsidRPr="00123E86" w:rsidRDefault="009A5B47" w:rsidP="00123E86">
      <w:pPr>
        <w:keepNext/>
        <w:spacing w:before="120" w:after="120"/>
        <w:ind w:left="720" w:right="142" w:hanging="720"/>
        <w:jc w:val="center"/>
        <w:rPr>
          <w:rFonts w:ascii="Arial" w:hAnsi="Arial" w:cs="Arial"/>
          <w:b/>
          <w:sz w:val="22"/>
          <w:szCs w:val="22"/>
        </w:rPr>
      </w:pPr>
      <w:proofErr w:type="spellStart"/>
      <w:r w:rsidRPr="00123E86">
        <w:rPr>
          <w:rFonts w:ascii="Arial" w:hAnsi="Arial" w:cs="Arial"/>
          <w:b/>
          <w:sz w:val="22"/>
          <w:szCs w:val="22"/>
        </w:rPr>
        <w:t>Tvršický</w:t>
      </w:r>
      <w:proofErr w:type="spellEnd"/>
      <w:r w:rsidRPr="00123E86">
        <w:rPr>
          <w:rFonts w:ascii="Arial" w:hAnsi="Arial" w:cs="Arial"/>
          <w:b/>
          <w:sz w:val="22"/>
          <w:szCs w:val="22"/>
        </w:rPr>
        <w:t xml:space="preserve"> vodovod – opravy a nátěry v šachtách č. 5, 7, 10 a 11</w:t>
      </w:r>
    </w:p>
    <w:p w14:paraId="6FB1D576" w14:textId="77777777" w:rsidR="00992B0E" w:rsidRPr="00656A78" w:rsidRDefault="00992B0E" w:rsidP="00C12F5E">
      <w:pPr>
        <w:tabs>
          <w:tab w:val="left" w:pos="4080"/>
        </w:tabs>
        <w:jc w:val="center"/>
        <w:rPr>
          <w:rFonts w:ascii="Arial" w:hAnsi="Arial" w:cs="Arial"/>
          <w:b/>
          <w:sz w:val="22"/>
          <w:szCs w:val="22"/>
        </w:rPr>
      </w:pPr>
    </w:p>
    <w:p w14:paraId="2577DE7A" w14:textId="77777777" w:rsidR="00DC3733" w:rsidRPr="00656A78" w:rsidRDefault="00DC3733" w:rsidP="00DC3733">
      <w:pPr>
        <w:pStyle w:val="TextnormlnPVL"/>
        <w:rPr>
          <w:b/>
          <w:sz w:val="22"/>
          <w:szCs w:val="22"/>
          <w:lang w:val="cs-CZ"/>
        </w:rPr>
      </w:pPr>
      <w:r w:rsidRPr="00656A78">
        <w:rPr>
          <w:b/>
          <w:sz w:val="22"/>
          <w:szCs w:val="22"/>
          <w:u w:val="single"/>
          <w:lang w:val="cs-CZ"/>
        </w:rPr>
        <w:t>Smluvní strany</w:t>
      </w:r>
      <w:r w:rsidRPr="00656A78">
        <w:rPr>
          <w:b/>
          <w:sz w:val="22"/>
          <w:szCs w:val="22"/>
          <w:lang w:val="cs-CZ"/>
        </w:rPr>
        <w:t>:</w:t>
      </w:r>
    </w:p>
    <w:p w14:paraId="1263F4F8" w14:textId="77777777" w:rsidR="000773B4" w:rsidRPr="00656A78" w:rsidRDefault="000773B4" w:rsidP="000773B4">
      <w:pPr>
        <w:pStyle w:val="Smluvnstrananzev"/>
        <w:rPr>
          <w:sz w:val="22"/>
          <w:szCs w:val="22"/>
          <w:lang w:val="cs-CZ"/>
        </w:rPr>
      </w:pPr>
      <w:r w:rsidRPr="00656A78">
        <w:rPr>
          <w:sz w:val="22"/>
          <w:szCs w:val="22"/>
          <w:lang w:val="cs-CZ"/>
        </w:rPr>
        <w:t>objednatel:</w:t>
      </w:r>
      <w:r w:rsidRPr="00656A78">
        <w:rPr>
          <w:sz w:val="22"/>
          <w:szCs w:val="22"/>
          <w:lang w:val="cs-CZ"/>
        </w:rPr>
        <w:tab/>
        <w:t>Povodí Ohře, státní podnik</w:t>
      </w:r>
    </w:p>
    <w:p w14:paraId="1FB99C52" w14:textId="77777777" w:rsidR="000773B4" w:rsidRPr="00656A78" w:rsidRDefault="000773B4" w:rsidP="000773B4">
      <w:pPr>
        <w:pStyle w:val="Identifikacesmluvnstrany"/>
        <w:rPr>
          <w:sz w:val="22"/>
          <w:szCs w:val="22"/>
          <w:lang w:val="cs-CZ"/>
        </w:rPr>
      </w:pPr>
      <w:r w:rsidRPr="00656A78">
        <w:rPr>
          <w:sz w:val="22"/>
          <w:szCs w:val="22"/>
          <w:lang w:val="cs-CZ"/>
        </w:rPr>
        <w:t>sídlo:</w:t>
      </w:r>
      <w:r w:rsidRPr="00656A78">
        <w:rPr>
          <w:sz w:val="22"/>
          <w:szCs w:val="22"/>
          <w:lang w:val="cs-CZ"/>
        </w:rPr>
        <w:tab/>
        <w:t>Bezručova 4219, 430 03 Chomutov</w:t>
      </w:r>
    </w:p>
    <w:p w14:paraId="2EAEC18B" w14:textId="5489AD7D" w:rsidR="000773B4" w:rsidRPr="00656A78" w:rsidRDefault="000773B4" w:rsidP="000773B4">
      <w:pPr>
        <w:pStyle w:val="Identifikacesmluvnstrany"/>
        <w:rPr>
          <w:sz w:val="22"/>
          <w:szCs w:val="22"/>
          <w:lang w:val="cs-CZ"/>
        </w:rPr>
      </w:pPr>
      <w:r w:rsidRPr="00656A78">
        <w:rPr>
          <w:sz w:val="22"/>
          <w:szCs w:val="22"/>
          <w:lang w:val="cs-CZ"/>
        </w:rPr>
        <w:t>statutární orgán:</w:t>
      </w:r>
      <w:r w:rsidRPr="00656A78">
        <w:rPr>
          <w:sz w:val="22"/>
          <w:szCs w:val="22"/>
          <w:lang w:val="cs-CZ"/>
        </w:rPr>
        <w:tab/>
      </w:r>
      <w:r w:rsidRPr="00656A78">
        <w:rPr>
          <w:sz w:val="22"/>
          <w:szCs w:val="22"/>
          <w:lang w:val="cs-CZ"/>
        </w:rPr>
        <w:tab/>
      </w:r>
    </w:p>
    <w:p w14:paraId="0143BD7A" w14:textId="77777777" w:rsidR="000773B4" w:rsidRPr="00656A78" w:rsidRDefault="000773B4" w:rsidP="000773B4">
      <w:pPr>
        <w:pStyle w:val="TextnormlnPVL"/>
        <w:rPr>
          <w:sz w:val="22"/>
          <w:szCs w:val="22"/>
          <w:lang w:val="cs-CZ"/>
        </w:rPr>
      </w:pPr>
      <w:r w:rsidRPr="00656A78">
        <w:rPr>
          <w:sz w:val="22"/>
          <w:szCs w:val="22"/>
          <w:lang w:val="cs-CZ"/>
        </w:rPr>
        <w:t>oprávněn k podpisu smlouvy</w:t>
      </w:r>
    </w:p>
    <w:p w14:paraId="1EC8ABD7" w14:textId="233940C2" w:rsidR="000773B4" w:rsidRPr="009F704D" w:rsidRDefault="000773B4" w:rsidP="000773B4">
      <w:pPr>
        <w:pStyle w:val="Oprvnnkjednnapodpisusml"/>
        <w:rPr>
          <w:sz w:val="22"/>
          <w:szCs w:val="22"/>
          <w:lang w:val="cs-CZ"/>
        </w:rPr>
      </w:pPr>
      <w:r w:rsidRPr="00656A78">
        <w:rPr>
          <w:sz w:val="22"/>
          <w:szCs w:val="22"/>
          <w:lang w:val="cs-CZ"/>
        </w:rPr>
        <w:t xml:space="preserve">a k jednání o věcech smluvních: </w:t>
      </w:r>
      <w:r w:rsidRPr="00656A78">
        <w:rPr>
          <w:sz w:val="22"/>
          <w:szCs w:val="22"/>
          <w:lang w:val="cs-CZ"/>
        </w:rPr>
        <w:tab/>
      </w:r>
      <w:r w:rsidRPr="009F704D">
        <w:rPr>
          <w:sz w:val="22"/>
          <w:szCs w:val="22"/>
          <w:lang w:val="cs-CZ"/>
        </w:rPr>
        <w:t xml:space="preserve"> </w:t>
      </w:r>
    </w:p>
    <w:p w14:paraId="03B7A55B" w14:textId="04F1E21E" w:rsidR="00101F75" w:rsidRPr="00101F75" w:rsidRDefault="009C3BB7" w:rsidP="00101F75">
      <w:pPr>
        <w:pStyle w:val="Oprvnnkjednnapodpisusml"/>
        <w:rPr>
          <w:rFonts w:eastAsiaTheme="minorHAnsi"/>
          <w:sz w:val="22"/>
          <w:szCs w:val="22"/>
          <w:lang w:val="cs-CZ" w:eastAsia="en-US"/>
        </w:rPr>
      </w:pPr>
      <w:r w:rsidRPr="009F704D">
        <w:rPr>
          <w:rFonts w:eastAsiaTheme="minorHAnsi"/>
          <w:sz w:val="22"/>
          <w:szCs w:val="22"/>
          <w:lang w:val="cs-CZ" w:eastAsia="en-US"/>
        </w:rPr>
        <w:t xml:space="preserve">oprávněn jednat o věcech technických: </w:t>
      </w:r>
      <w:r w:rsidRPr="009F704D">
        <w:rPr>
          <w:rFonts w:eastAsiaTheme="minorHAnsi"/>
          <w:sz w:val="22"/>
          <w:szCs w:val="22"/>
          <w:lang w:val="cs-CZ" w:eastAsia="en-US"/>
        </w:rPr>
        <w:tab/>
      </w:r>
    </w:p>
    <w:p w14:paraId="374F439A" w14:textId="6A50C149" w:rsidR="00101F75" w:rsidRDefault="00101F75" w:rsidP="00101F75">
      <w:pPr>
        <w:pStyle w:val="Oprvnnkjednnapodpisusml"/>
        <w:rPr>
          <w:rFonts w:eastAsiaTheme="minorHAnsi"/>
          <w:sz w:val="22"/>
          <w:szCs w:val="22"/>
          <w:lang w:val="cs-CZ" w:eastAsia="en-US"/>
        </w:rPr>
      </w:pPr>
      <w:r w:rsidRPr="00101F75">
        <w:rPr>
          <w:rFonts w:eastAsiaTheme="minorHAnsi"/>
          <w:sz w:val="22"/>
          <w:szCs w:val="22"/>
          <w:lang w:val="cs-CZ" w:eastAsia="en-US"/>
        </w:rPr>
        <w:tab/>
      </w:r>
    </w:p>
    <w:p w14:paraId="3713F8BE" w14:textId="77777777" w:rsidR="007211AB" w:rsidRPr="00101F75" w:rsidRDefault="007211AB" w:rsidP="00101F75">
      <w:pPr>
        <w:pStyle w:val="Oprvnnkjednnapodpisusml"/>
        <w:rPr>
          <w:rFonts w:eastAsiaTheme="minorHAnsi"/>
          <w:sz w:val="22"/>
          <w:szCs w:val="22"/>
          <w:lang w:val="cs-CZ" w:eastAsia="en-US"/>
        </w:rPr>
      </w:pPr>
    </w:p>
    <w:p w14:paraId="76E13B3A" w14:textId="55E0887A" w:rsidR="00101F75" w:rsidRPr="00101F75" w:rsidRDefault="00101F75" w:rsidP="00101F75">
      <w:pPr>
        <w:pStyle w:val="Oprvnnkjednnapodpisusml"/>
        <w:rPr>
          <w:rFonts w:eastAsiaTheme="minorHAnsi"/>
          <w:sz w:val="22"/>
          <w:szCs w:val="22"/>
          <w:lang w:val="cs-CZ" w:eastAsia="en-US"/>
        </w:rPr>
      </w:pPr>
      <w:r w:rsidRPr="00101F75">
        <w:rPr>
          <w:rFonts w:eastAsiaTheme="minorHAnsi"/>
          <w:sz w:val="22"/>
          <w:szCs w:val="22"/>
          <w:lang w:val="cs-CZ" w:eastAsia="en-US"/>
        </w:rPr>
        <w:t>technický dozor objednatele:</w:t>
      </w:r>
      <w:r w:rsidRPr="00101F75">
        <w:rPr>
          <w:rFonts w:eastAsiaTheme="minorHAnsi"/>
          <w:sz w:val="22"/>
          <w:szCs w:val="22"/>
          <w:lang w:val="cs-CZ" w:eastAsia="en-US"/>
        </w:rPr>
        <w:tab/>
      </w:r>
    </w:p>
    <w:p w14:paraId="08DD53CF" w14:textId="71EA9B70" w:rsidR="009C3BB7" w:rsidRPr="009F704D" w:rsidRDefault="00101F75" w:rsidP="00101F75">
      <w:pPr>
        <w:pStyle w:val="Oprvnnkjednnapodpisusml"/>
        <w:rPr>
          <w:sz w:val="22"/>
          <w:szCs w:val="22"/>
          <w:lang w:val="cs-CZ"/>
        </w:rPr>
      </w:pPr>
      <w:r w:rsidRPr="00101F75">
        <w:rPr>
          <w:rFonts w:eastAsiaTheme="minorHAnsi"/>
          <w:sz w:val="22"/>
          <w:szCs w:val="22"/>
          <w:lang w:val="cs-CZ" w:eastAsia="en-US"/>
        </w:rPr>
        <w:tab/>
      </w:r>
    </w:p>
    <w:p w14:paraId="0D767800" w14:textId="2527298F" w:rsidR="000773B4" w:rsidRPr="009F704D" w:rsidRDefault="000773B4" w:rsidP="00243E33">
      <w:pPr>
        <w:pStyle w:val="Oprvnnkjednnapodpisusml"/>
        <w:tabs>
          <w:tab w:val="clear" w:pos="4253"/>
          <w:tab w:val="left" w:pos="2835"/>
        </w:tabs>
        <w:rPr>
          <w:sz w:val="22"/>
          <w:szCs w:val="22"/>
          <w:lang w:val="cs-CZ"/>
        </w:rPr>
      </w:pPr>
      <w:r w:rsidRPr="009F704D">
        <w:rPr>
          <w:sz w:val="22"/>
          <w:szCs w:val="22"/>
          <w:lang w:val="cs-CZ"/>
        </w:rPr>
        <w:t>IČO:</w:t>
      </w:r>
      <w:r w:rsidR="003D7081" w:rsidRPr="009F704D">
        <w:rPr>
          <w:sz w:val="22"/>
          <w:szCs w:val="22"/>
          <w:lang w:val="cs-CZ"/>
        </w:rPr>
        <w:tab/>
      </w:r>
      <w:r w:rsidRPr="009F704D">
        <w:rPr>
          <w:sz w:val="22"/>
          <w:szCs w:val="22"/>
          <w:lang w:val="cs-CZ"/>
        </w:rPr>
        <w:t>70889988</w:t>
      </w:r>
    </w:p>
    <w:p w14:paraId="14E64988" w14:textId="77777777" w:rsidR="000773B4" w:rsidRPr="009F704D" w:rsidRDefault="000773B4" w:rsidP="000773B4">
      <w:pPr>
        <w:pStyle w:val="Identifikacesmluvnstrany"/>
        <w:rPr>
          <w:sz w:val="22"/>
          <w:szCs w:val="22"/>
          <w:lang w:val="cs-CZ"/>
        </w:rPr>
      </w:pPr>
      <w:r w:rsidRPr="009F704D">
        <w:rPr>
          <w:sz w:val="22"/>
          <w:szCs w:val="22"/>
          <w:lang w:val="cs-CZ"/>
        </w:rPr>
        <w:t>DIČ:</w:t>
      </w:r>
      <w:r w:rsidRPr="009F704D">
        <w:rPr>
          <w:sz w:val="22"/>
          <w:szCs w:val="22"/>
          <w:lang w:val="cs-CZ"/>
        </w:rPr>
        <w:tab/>
        <w:t>CZ70889988</w:t>
      </w:r>
    </w:p>
    <w:p w14:paraId="619F9C5A" w14:textId="64EF4F24" w:rsidR="000773B4" w:rsidRPr="009F704D" w:rsidRDefault="000773B4" w:rsidP="000773B4">
      <w:pPr>
        <w:pStyle w:val="Identifikacesmluvnstrany"/>
        <w:rPr>
          <w:sz w:val="22"/>
          <w:szCs w:val="22"/>
          <w:lang w:val="cs-CZ"/>
        </w:rPr>
      </w:pPr>
      <w:r w:rsidRPr="009F704D">
        <w:rPr>
          <w:sz w:val="22"/>
          <w:szCs w:val="22"/>
          <w:lang w:val="cs-CZ"/>
        </w:rPr>
        <w:t>bankovní spojení:</w:t>
      </w:r>
      <w:r w:rsidRPr="009F704D">
        <w:rPr>
          <w:sz w:val="22"/>
          <w:szCs w:val="22"/>
          <w:lang w:val="cs-CZ"/>
        </w:rPr>
        <w:tab/>
      </w:r>
    </w:p>
    <w:p w14:paraId="433E2081" w14:textId="70F42B4F" w:rsidR="000773B4" w:rsidRPr="00656A78" w:rsidRDefault="000773B4" w:rsidP="000773B4">
      <w:pPr>
        <w:pStyle w:val="Identifikacesmluvnstrany"/>
        <w:rPr>
          <w:sz w:val="22"/>
          <w:szCs w:val="22"/>
          <w:lang w:val="cs-CZ"/>
        </w:rPr>
      </w:pPr>
      <w:r w:rsidRPr="009F704D">
        <w:rPr>
          <w:sz w:val="22"/>
          <w:szCs w:val="22"/>
          <w:lang w:val="cs-CZ"/>
        </w:rPr>
        <w:t>číslo účtu:</w:t>
      </w:r>
      <w:r w:rsidRPr="009F704D">
        <w:rPr>
          <w:sz w:val="22"/>
          <w:szCs w:val="22"/>
          <w:lang w:val="cs-CZ"/>
        </w:rPr>
        <w:tab/>
      </w:r>
    </w:p>
    <w:p w14:paraId="4171DFB6" w14:textId="77777777" w:rsidR="000773B4" w:rsidRPr="00656A78" w:rsidRDefault="000773B4" w:rsidP="000773B4">
      <w:pPr>
        <w:tabs>
          <w:tab w:val="left" w:pos="2835"/>
        </w:tabs>
        <w:jc w:val="both"/>
        <w:rPr>
          <w:rFonts w:ascii="Arial" w:hAnsi="Arial" w:cs="Arial"/>
          <w:sz w:val="22"/>
          <w:szCs w:val="22"/>
        </w:rPr>
      </w:pPr>
      <w:r w:rsidRPr="00656A78">
        <w:rPr>
          <w:rFonts w:ascii="Arial" w:hAnsi="Arial" w:cs="Arial"/>
          <w:sz w:val="22"/>
          <w:szCs w:val="22"/>
        </w:rPr>
        <w:t xml:space="preserve">zápis v obchodním rejstříku: u Krajského soudu v Ústí nad Labem v oddílu A, vložce č. 13052 </w:t>
      </w:r>
    </w:p>
    <w:p w14:paraId="4286A162" w14:textId="73F1E2C1" w:rsidR="000773B4" w:rsidRPr="00656A78" w:rsidRDefault="000773B4" w:rsidP="000773B4">
      <w:pPr>
        <w:pStyle w:val="TextnormlnPVL"/>
        <w:rPr>
          <w:sz w:val="22"/>
          <w:szCs w:val="22"/>
          <w:lang w:val="cs-CZ"/>
        </w:rPr>
      </w:pPr>
      <w:r w:rsidRPr="00656A78">
        <w:rPr>
          <w:sz w:val="22"/>
          <w:szCs w:val="22"/>
          <w:lang w:val="cs-CZ"/>
        </w:rPr>
        <w:t>(dále jen „objednatel“)</w:t>
      </w:r>
    </w:p>
    <w:p w14:paraId="41EA0325" w14:textId="77777777" w:rsidR="000773B4" w:rsidRPr="00656A78" w:rsidRDefault="000773B4" w:rsidP="000773B4">
      <w:pPr>
        <w:pStyle w:val="TextnormlnPVL"/>
        <w:rPr>
          <w:b/>
          <w:sz w:val="22"/>
          <w:szCs w:val="22"/>
          <w:lang w:val="cs-CZ"/>
        </w:rPr>
      </w:pPr>
    </w:p>
    <w:p w14:paraId="4987746A" w14:textId="77777777" w:rsidR="000773B4" w:rsidRPr="00656A78" w:rsidRDefault="000773B4" w:rsidP="000773B4">
      <w:pPr>
        <w:pStyle w:val="TextnormlnPVL"/>
        <w:rPr>
          <w:b/>
          <w:sz w:val="22"/>
          <w:szCs w:val="22"/>
          <w:lang w:val="cs-CZ"/>
        </w:rPr>
      </w:pPr>
      <w:r w:rsidRPr="00656A78">
        <w:rPr>
          <w:b/>
          <w:sz w:val="22"/>
          <w:szCs w:val="22"/>
          <w:lang w:val="cs-CZ"/>
        </w:rPr>
        <w:t>a</w:t>
      </w:r>
    </w:p>
    <w:p w14:paraId="6C89D568" w14:textId="77777777" w:rsidR="000773B4" w:rsidRPr="00656A78" w:rsidRDefault="000773B4" w:rsidP="000773B4">
      <w:pPr>
        <w:pStyle w:val="TextnormlnPVL"/>
        <w:rPr>
          <w:b/>
          <w:sz w:val="22"/>
          <w:szCs w:val="22"/>
          <w:lang w:val="cs-CZ"/>
        </w:rPr>
      </w:pPr>
    </w:p>
    <w:p w14:paraId="5E1BAD9D" w14:textId="77777777" w:rsidR="00D24717" w:rsidRPr="00656A78" w:rsidRDefault="00D24717" w:rsidP="00D24717">
      <w:pPr>
        <w:pStyle w:val="Smluvnstrananzev"/>
        <w:rPr>
          <w:sz w:val="22"/>
          <w:szCs w:val="22"/>
          <w:shd w:val="clear" w:color="auto" w:fill="FFFF00"/>
          <w:lang w:val="cs-CZ"/>
        </w:rPr>
      </w:pPr>
      <w:r w:rsidRPr="00656A78">
        <w:rPr>
          <w:sz w:val="22"/>
          <w:szCs w:val="22"/>
          <w:lang w:val="cs-CZ"/>
        </w:rPr>
        <w:t>zhotovitel:</w:t>
      </w:r>
      <w:r w:rsidRPr="00656A78">
        <w:rPr>
          <w:sz w:val="22"/>
          <w:szCs w:val="22"/>
          <w:lang w:val="cs-CZ"/>
        </w:rPr>
        <w:tab/>
      </w:r>
      <w:proofErr w:type="spellStart"/>
      <w:r w:rsidRPr="00DA3935">
        <w:rPr>
          <w:sz w:val="22"/>
          <w:szCs w:val="22"/>
        </w:rPr>
        <w:t>Intermont</w:t>
      </w:r>
      <w:proofErr w:type="spellEnd"/>
      <w:r w:rsidRPr="00DA3935">
        <w:rPr>
          <w:sz w:val="22"/>
          <w:szCs w:val="22"/>
        </w:rPr>
        <w:t>, Opatrný, s.r.o.</w:t>
      </w:r>
    </w:p>
    <w:p w14:paraId="66E05811" w14:textId="77777777" w:rsidR="00D24717" w:rsidRPr="00656A78" w:rsidRDefault="00D24717" w:rsidP="00D24717">
      <w:pPr>
        <w:pStyle w:val="Identifikacesmluvnstrany"/>
        <w:rPr>
          <w:sz w:val="22"/>
          <w:szCs w:val="22"/>
          <w:shd w:val="clear" w:color="auto" w:fill="FFFF00"/>
          <w:lang w:val="cs-CZ"/>
        </w:rPr>
      </w:pPr>
      <w:r w:rsidRPr="00656A78">
        <w:rPr>
          <w:sz w:val="22"/>
          <w:szCs w:val="22"/>
          <w:lang w:val="cs-CZ"/>
        </w:rPr>
        <w:t>sídlo:</w:t>
      </w:r>
      <w:r w:rsidRPr="00656A78">
        <w:rPr>
          <w:sz w:val="22"/>
          <w:szCs w:val="22"/>
          <w:lang w:val="cs-CZ"/>
        </w:rPr>
        <w:tab/>
      </w:r>
      <w:r w:rsidRPr="00DA3935">
        <w:rPr>
          <w:sz w:val="22"/>
          <w:szCs w:val="22"/>
        </w:rPr>
        <w:t>Mostecká 1973, 431 11 Jirkov</w:t>
      </w:r>
    </w:p>
    <w:p w14:paraId="479F83EE" w14:textId="5817D16F" w:rsidR="00D24717" w:rsidRDefault="00D24717" w:rsidP="00D24717">
      <w:pPr>
        <w:pStyle w:val="Oprvnnkjednnapodpisusml"/>
        <w:rPr>
          <w:sz w:val="22"/>
          <w:szCs w:val="22"/>
          <w:shd w:val="clear" w:color="auto" w:fill="FFFF00"/>
          <w:lang w:val="cs-CZ"/>
        </w:rPr>
      </w:pPr>
      <w:r w:rsidRPr="00656A78">
        <w:rPr>
          <w:sz w:val="22"/>
          <w:szCs w:val="22"/>
          <w:lang w:val="cs-CZ"/>
        </w:rPr>
        <w:t>oprávněn(i) k podpisu smlouvy:</w:t>
      </w:r>
      <w:r w:rsidRPr="00656A78">
        <w:rPr>
          <w:sz w:val="22"/>
          <w:szCs w:val="22"/>
          <w:lang w:val="cs-CZ"/>
        </w:rPr>
        <w:tab/>
      </w:r>
      <w:r w:rsidR="00DA3935">
        <w:rPr>
          <w:sz w:val="22"/>
          <w:szCs w:val="22"/>
          <w:lang w:val="cs-CZ"/>
        </w:rPr>
        <w:tab/>
      </w:r>
    </w:p>
    <w:p w14:paraId="4D950FB0" w14:textId="5CD34FF5" w:rsidR="00D24717" w:rsidRPr="00DA3935" w:rsidRDefault="00D24717" w:rsidP="00DA3935">
      <w:pPr>
        <w:rPr>
          <w:rFonts w:ascii="Arial" w:hAnsi="Arial" w:cs="Arial"/>
          <w:sz w:val="22"/>
          <w:szCs w:val="22"/>
        </w:rPr>
      </w:pPr>
      <w:r w:rsidRPr="00DA3935">
        <w:rPr>
          <w:rFonts w:ascii="Arial" w:hAnsi="Arial" w:cs="Arial"/>
          <w:sz w:val="22"/>
          <w:szCs w:val="22"/>
        </w:rPr>
        <w:tab/>
      </w:r>
      <w:r w:rsidR="00DA3935">
        <w:rPr>
          <w:rFonts w:ascii="Arial" w:hAnsi="Arial" w:cs="Arial"/>
          <w:sz w:val="22"/>
          <w:szCs w:val="22"/>
        </w:rPr>
        <w:tab/>
      </w:r>
      <w:r w:rsidR="00DA3935">
        <w:rPr>
          <w:rFonts w:ascii="Arial" w:hAnsi="Arial" w:cs="Arial"/>
          <w:sz w:val="22"/>
          <w:szCs w:val="22"/>
        </w:rPr>
        <w:tab/>
      </w:r>
      <w:r w:rsidR="00DA3935">
        <w:rPr>
          <w:rFonts w:ascii="Arial" w:hAnsi="Arial" w:cs="Arial"/>
          <w:sz w:val="22"/>
          <w:szCs w:val="22"/>
        </w:rPr>
        <w:tab/>
      </w:r>
      <w:r w:rsidR="00DA3935">
        <w:rPr>
          <w:rFonts w:ascii="Arial" w:hAnsi="Arial" w:cs="Arial"/>
          <w:sz w:val="22"/>
          <w:szCs w:val="22"/>
        </w:rPr>
        <w:tab/>
      </w:r>
      <w:r w:rsidR="00DA3935">
        <w:rPr>
          <w:rFonts w:ascii="Arial" w:hAnsi="Arial" w:cs="Arial"/>
          <w:sz w:val="22"/>
          <w:szCs w:val="22"/>
        </w:rPr>
        <w:tab/>
      </w:r>
    </w:p>
    <w:p w14:paraId="6A879EB0" w14:textId="77547245" w:rsidR="00D24717" w:rsidRPr="00DA3935" w:rsidRDefault="00D24717" w:rsidP="00D24717">
      <w:pPr>
        <w:pStyle w:val="Oprvnnkjednnapodpisusml"/>
        <w:rPr>
          <w:sz w:val="22"/>
          <w:szCs w:val="22"/>
        </w:rPr>
      </w:pPr>
      <w:r w:rsidRPr="00656A78">
        <w:rPr>
          <w:sz w:val="22"/>
          <w:szCs w:val="22"/>
          <w:lang w:val="cs-CZ"/>
        </w:rPr>
        <w:t>oprávněn(i) jednat o věcech smluvních:</w:t>
      </w:r>
      <w:r w:rsidRPr="00656A78">
        <w:rPr>
          <w:sz w:val="22"/>
          <w:szCs w:val="22"/>
          <w:lang w:val="cs-CZ"/>
        </w:rPr>
        <w:tab/>
      </w:r>
    </w:p>
    <w:p w14:paraId="03AB0E32" w14:textId="77777777" w:rsidR="007211AB" w:rsidRDefault="00D24717" w:rsidP="00D24717">
      <w:pPr>
        <w:pStyle w:val="Oprvnnkjednnapodpisusml"/>
        <w:rPr>
          <w:sz w:val="22"/>
          <w:szCs w:val="22"/>
          <w:lang w:val="cs-CZ"/>
        </w:rPr>
      </w:pPr>
      <w:r>
        <w:rPr>
          <w:sz w:val="22"/>
          <w:szCs w:val="22"/>
          <w:lang w:val="cs-CZ"/>
        </w:rPr>
        <w:tab/>
      </w:r>
      <w:r w:rsidR="00DA3935">
        <w:rPr>
          <w:sz w:val="22"/>
          <w:szCs w:val="22"/>
          <w:lang w:val="cs-CZ"/>
        </w:rPr>
        <w:tab/>
      </w:r>
    </w:p>
    <w:p w14:paraId="74AD5CAC" w14:textId="18AA0BB0" w:rsidR="00D24717" w:rsidRPr="00656A78" w:rsidRDefault="00D24717" w:rsidP="00D24717">
      <w:pPr>
        <w:pStyle w:val="Oprvnnkjednnapodpisusml"/>
        <w:rPr>
          <w:b/>
          <w:sz w:val="22"/>
          <w:szCs w:val="22"/>
          <w:shd w:val="clear" w:color="auto" w:fill="FFFF00"/>
          <w:lang w:val="cs-CZ"/>
        </w:rPr>
      </w:pPr>
      <w:r w:rsidRPr="00656A78">
        <w:rPr>
          <w:sz w:val="22"/>
          <w:szCs w:val="22"/>
          <w:lang w:val="cs-CZ"/>
        </w:rPr>
        <w:t>oprávněn(i) jednat o věcech technických:</w:t>
      </w:r>
      <w:r w:rsidRPr="00656A78">
        <w:rPr>
          <w:sz w:val="22"/>
          <w:szCs w:val="22"/>
          <w:lang w:val="cs-CZ"/>
        </w:rPr>
        <w:tab/>
      </w:r>
      <w:r w:rsidR="00DA3935">
        <w:rPr>
          <w:sz w:val="22"/>
          <w:szCs w:val="22"/>
          <w:lang w:val="cs-CZ"/>
        </w:rPr>
        <w:tab/>
      </w:r>
    </w:p>
    <w:p w14:paraId="39C92D71" w14:textId="04200B75" w:rsidR="00D24717" w:rsidRPr="00656A78" w:rsidRDefault="00D24717" w:rsidP="00D24717">
      <w:pPr>
        <w:pStyle w:val="Oprvnnkjednnapodpisusml"/>
        <w:rPr>
          <w:b/>
          <w:sz w:val="22"/>
          <w:szCs w:val="22"/>
          <w:shd w:val="clear" w:color="auto" w:fill="FFFF00"/>
          <w:lang w:val="cs-CZ"/>
        </w:rPr>
      </w:pPr>
      <w:r w:rsidRPr="00656A78">
        <w:rPr>
          <w:sz w:val="22"/>
          <w:szCs w:val="22"/>
          <w:lang w:val="cs-CZ"/>
        </w:rPr>
        <w:t>stavbyvedoucí:</w:t>
      </w:r>
      <w:r w:rsidRPr="00656A78">
        <w:rPr>
          <w:sz w:val="22"/>
          <w:szCs w:val="22"/>
          <w:lang w:val="cs-CZ"/>
        </w:rPr>
        <w:tab/>
      </w:r>
    </w:p>
    <w:p w14:paraId="75E124BC" w14:textId="09BD4E18" w:rsidR="00D24717" w:rsidRPr="00656A78" w:rsidRDefault="00D24717" w:rsidP="00D24717">
      <w:pPr>
        <w:pStyle w:val="Oprvnnkjednnapodpisusml"/>
        <w:rPr>
          <w:b/>
          <w:sz w:val="22"/>
          <w:szCs w:val="22"/>
          <w:shd w:val="clear" w:color="auto" w:fill="FFFF00"/>
          <w:lang w:val="cs-CZ"/>
        </w:rPr>
      </w:pPr>
      <w:r w:rsidRPr="00656A78">
        <w:rPr>
          <w:sz w:val="22"/>
          <w:szCs w:val="22"/>
          <w:lang w:val="cs-CZ"/>
        </w:rPr>
        <w:t>manažer stavby:</w:t>
      </w:r>
      <w:r w:rsidRPr="00656A78">
        <w:rPr>
          <w:sz w:val="22"/>
          <w:szCs w:val="22"/>
          <w:lang w:val="cs-CZ"/>
        </w:rPr>
        <w:tab/>
      </w:r>
      <w:r w:rsidR="00DA3935">
        <w:rPr>
          <w:sz w:val="22"/>
          <w:szCs w:val="22"/>
          <w:lang w:val="cs-CZ"/>
        </w:rPr>
        <w:tab/>
      </w:r>
    </w:p>
    <w:p w14:paraId="594B3496" w14:textId="77777777" w:rsidR="00D24717" w:rsidRPr="00656A78" w:rsidRDefault="00D24717" w:rsidP="00D24717">
      <w:pPr>
        <w:pStyle w:val="Identifikacesmluvnstrany"/>
        <w:rPr>
          <w:sz w:val="22"/>
          <w:szCs w:val="22"/>
          <w:shd w:val="clear" w:color="auto" w:fill="FFFF00"/>
          <w:lang w:val="cs-CZ"/>
        </w:rPr>
      </w:pPr>
      <w:r w:rsidRPr="00656A78">
        <w:rPr>
          <w:sz w:val="22"/>
          <w:szCs w:val="22"/>
          <w:lang w:val="cs-CZ"/>
        </w:rPr>
        <w:t>IČO:</w:t>
      </w:r>
      <w:r w:rsidRPr="00656A78">
        <w:rPr>
          <w:sz w:val="22"/>
          <w:szCs w:val="22"/>
          <w:lang w:val="cs-CZ"/>
        </w:rPr>
        <w:tab/>
      </w:r>
      <w:r w:rsidRPr="00DA3935">
        <w:rPr>
          <w:sz w:val="22"/>
          <w:szCs w:val="22"/>
        </w:rPr>
        <w:t>49900854</w:t>
      </w:r>
    </w:p>
    <w:p w14:paraId="352D34BC" w14:textId="77777777" w:rsidR="00D24717" w:rsidRPr="00656A78" w:rsidRDefault="00D24717" w:rsidP="00D24717">
      <w:pPr>
        <w:pStyle w:val="Identifikacesmluvnstrany"/>
        <w:rPr>
          <w:sz w:val="22"/>
          <w:szCs w:val="22"/>
          <w:shd w:val="clear" w:color="auto" w:fill="FFFF00"/>
          <w:lang w:val="cs-CZ"/>
        </w:rPr>
      </w:pPr>
      <w:r w:rsidRPr="00656A78">
        <w:rPr>
          <w:sz w:val="22"/>
          <w:szCs w:val="22"/>
          <w:lang w:val="cs-CZ"/>
        </w:rPr>
        <w:t>DIČ:</w:t>
      </w:r>
      <w:r w:rsidRPr="00656A78">
        <w:rPr>
          <w:b/>
          <w:sz w:val="22"/>
          <w:szCs w:val="22"/>
          <w:lang w:val="cs-CZ"/>
        </w:rPr>
        <w:t xml:space="preserve"> </w:t>
      </w:r>
      <w:r w:rsidRPr="00656A78">
        <w:rPr>
          <w:b/>
          <w:sz w:val="22"/>
          <w:szCs w:val="22"/>
          <w:lang w:val="cs-CZ"/>
        </w:rPr>
        <w:tab/>
      </w:r>
      <w:r w:rsidRPr="00DA3935">
        <w:rPr>
          <w:sz w:val="22"/>
          <w:szCs w:val="22"/>
        </w:rPr>
        <w:t>CZ49900854</w:t>
      </w:r>
    </w:p>
    <w:p w14:paraId="224CECC3" w14:textId="40631C5B" w:rsidR="00D24717" w:rsidRPr="00656A78" w:rsidRDefault="00D24717" w:rsidP="00D24717">
      <w:pPr>
        <w:pStyle w:val="Identifikacesmluvnstrany"/>
        <w:rPr>
          <w:b/>
          <w:sz w:val="22"/>
          <w:szCs w:val="22"/>
          <w:shd w:val="clear" w:color="auto" w:fill="FFFF00"/>
          <w:lang w:val="cs-CZ"/>
        </w:rPr>
      </w:pPr>
      <w:r w:rsidRPr="00656A78">
        <w:rPr>
          <w:sz w:val="22"/>
          <w:szCs w:val="22"/>
          <w:lang w:val="cs-CZ"/>
        </w:rPr>
        <w:t>bankovní spojení:</w:t>
      </w:r>
      <w:r w:rsidRPr="00656A78">
        <w:rPr>
          <w:sz w:val="22"/>
          <w:szCs w:val="22"/>
          <w:lang w:val="cs-CZ"/>
        </w:rPr>
        <w:tab/>
      </w:r>
    </w:p>
    <w:p w14:paraId="7C23ADDB" w14:textId="74811D92" w:rsidR="00D24717" w:rsidRPr="00656A78" w:rsidRDefault="00D24717" w:rsidP="00D24717">
      <w:pPr>
        <w:pStyle w:val="Identifikacesmluvnstrany"/>
        <w:rPr>
          <w:b/>
          <w:sz w:val="22"/>
          <w:szCs w:val="22"/>
          <w:shd w:val="clear" w:color="auto" w:fill="FFFF00"/>
          <w:lang w:val="cs-CZ"/>
        </w:rPr>
      </w:pPr>
      <w:r w:rsidRPr="00656A78">
        <w:rPr>
          <w:sz w:val="22"/>
          <w:szCs w:val="22"/>
          <w:lang w:val="cs-CZ"/>
        </w:rPr>
        <w:t>číslo účtu:</w:t>
      </w:r>
      <w:r w:rsidRPr="00656A78">
        <w:rPr>
          <w:sz w:val="22"/>
          <w:szCs w:val="22"/>
          <w:lang w:val="cs-CZ"/>
        </w:rPr>
        <w:tab/>
      </w:r>
    </w:p>
    <w:p w14:paraId="7FD1B386" w14:textId="11B04629" w:rsidR="00D24717" w:rsidRPr="00DA3935" w:rsidRDefault="00D24717" w:rsidP="00D24717">
      <w:pPr>
        <w:pStyle w:val="Identifikacesmluvnstrany"/>
        <w:rPr>
          <w:sz w:val="22"/>
          <w:szCs w:val="22"/>
        </w:rPr>
      </w:pPr>
      <w:r w:rsidRPr="00656A78">
        <w:rPr>
          <w:sz w:val="22"/>
          <w:szCs w:val="22"/>
          <w:lang w:val="cs-CZ"/>
        </w:rPr>
        <w:t>zápis v obchodním rejstříku:</w:t>
      </w:r>
      <w:r w:rsidRPr="00656A78">
        <w:rPr>
          <w:sz w:val="22"/>
          <w:szCs w:val="22"/>
          <w:lang w:val="cs-CZ"/>
        </w:rPr>
        <w:tab/>
      </w:r>
      <w:r w:rsidR="00DA3935">
        <w:rPr>
          <w:sz w:val="22"/>
          <w:szCs w:val="22"/>
          <w:lang w:val="cs-CZ"/>
        </w:rPr>
        <w:t xml:space="preserve">u </w:t>
      </w:r>
      <w:r w:rsidRPr="00DA3935">
        <w:rPr>
          <w:sz w:val="22"/>
          <w:szCs w:val="22"/>
        </w:rPr>
        <w:t>Krajsk</w:t>
      </w:r>
      <w:r w:rsidR="00DA3935">
        <w:rPr>
          <w:sz w:val="22"/>
          <w:szCs w:val="22"/>
          <w:lang w:val="cs-CZ"/>
        </w:rPr>
        <w:t>ého</w:t>
      </w:r>
      <w:r w:rsidRPr="00DA3935">
        <w:rPr>
          <w:sz w:val="22"/>
          <w:szCs w:val="22"/>
        </w:rPr>
        <w:t xml:space="preserve"> soud</w:t>
      </w:r>
      <w:r w:rsidR="00DA3935">
        <w:rPr>
          <w:sz w:val="22"/>
          <w:szCs w:val="22"/>
          <w:lang w:val="cs-CZ"/>
        </w:rPr>
        <w:t>u</w:t>
      </w:r>
      <w:r w:rsidRPr="00DA3935">
        <w:rPr>
          <w:sz w:val="22"/>
          <w:szCs w:val="22"/>
        </w:rPr>
        <w:t xml:space="preserve"> v Ústí nad Labem, oddíl C, vložka 5877</w:t>
      </w:r>
    </w:p>
    <w:p w14:paraId="2AE11D62" w14:textId="1573C3FE" w:rsidR="00D24717" w:rsidRPr="00656A78" w:rsidRDefault="00D24717" w:rsidP="00D24717">
      <w:pPr>
        <w:pStyle w:val="Identifikacesmluvnstrany"/>
        <w:rPr>
          <w:sz w:val="22"/>
          <w:szCs w:val="22"/>
          <w:lang w:val="cs-CZ"/>
        </w:rPr>
      </w:pPr>
      <w:r w:rsidRPr="00656A78">
        <w:rPr>
          <w:sz w:val="22"/>
          <w:szCs w:val="22"/>
          <w:lang w:val="cs-CZ"/>
        </w:rPr>
        <w:t xml:space="preserve">tel.: </w:t>
      </w:r>
      <w:r w:rsidRPr="00656A78">
        <w:rPr>
          <w:sz w:val="22"/>
          <w:szCs w:val="22"/>
          <w:lang w:val="cs-CZ"/>
        </w:rPr>
        <w:tab/>
      </w:r>
      <w:r w:rsidRPr="00656A78">
        <w:rPr>
          <w:sz w:val="22"/>
          <w:szCs w:val="22"/>
          <w:lang w:val="cs-CZ"/>
        </w:rPr>
        <w:tab/>
        <w:t xml:space="preserve">e-mail: </w:t>
      </w:r>
    </w:p>
    <w:p w14:paraId="1930FC44" w14:textId="77777777" w:rsidR="00D24717" w:rsidRPr="00656A78" w:rsidRDefault="00D24717" w:rsidP="00D24717">
      <w:pPr>
        <w:pStyle w:val="TextnormlnPVL"/>
        <w:rPr>
          <w:sz w:val="22"/>
          <w:szCs w:val="22"/>
          <w:lang w:val="cs-CZ"/>
        </w:rPr>
      </w:pPr>
      <w:r w:rsidRPr="00656A78">
        <w:rPr>
          <w:sz w:val="22"/>
          <w:szCs w:val="22"/>
          <w:lang w:val="cs-CZ"/>
        </w:rPr>
        <w:t>(dále jen „zhotovitel“)</w:t>
      </w:r>
    </w:p>
    <w:p w14:paraId="038FE767" w14:textId="7E907266" w:rsidR="000773B4" w:rsidRPr="00656A78" w:rsidRDefault="000773B4" w:rsidP="000773B4">
      <w:pPr>
        <w:pStyle w:val="TextnormlnPVL"/>
        <w:rPr>
          <w:sz w:val="22"/>
          <w:szCs w:val="22"/>
          <w:lang w:val="cs-CZ"/>
        </w:rPr>
      </w:pPr>
    </w:p>
    <w:p w14:paraId="42AD1383" w14:textId="77777777" w:rsidR="000773B4" w:rsidRPr="00656A78" w:rsidRDefault="000773B4" w:rsidP="000773B4">
      <w:pPr>
        <w:pStyle w:val="Meziodstavce"/>
        <w:rPr>
          <w:rFonts w:cs="Times New Roman"/>
          <w:sz w:val="22"/>
          <w:szCs w:val="22"/>
          <w:lang w:val="cs-CZ"/>
        </w:rPr>
      </w:pPr>
    </w:p>
    <w:p w14:paraId="7ED49373" w14:textId="06819F1B" w:rsidR="00692E0E" w:rsidRPr="00DA3935" w:rsidRDefault="000773B4" w:rsidP="00B015A5">
      <w:pPr>
        <w:jc w:val="both"/>
        <w:rPr>
          <w:rFonts w:ascii="Arial" w:hAnsi="Arial" w:cs="Arial"/>
          <w:color w:val="000000"/>
          <w:sz w:val="22"/>
          <w:szCs w:val="22"/>
        </w:rPr>
      </w:pPr>
      <w:r w:rsidRPr="00656A78">
        <w:rPr>
          <w:rFonts w:ascii="Arial" w:hAnsi="Arial" w:cs="Arial"/>
          <w:color w:val="000000"/>
          <w:sz w:val="22"/>
          <w:szCs w:val="22"/>
        </w:rPr>
        <w:t>Smluvní strany berou na vědomí, že Povodí Ohře, státní podnik, je povinen zveřejnit obraz smlouvy a jejích případných změn (dodatků) a dalších dokumentů od této smlouvy odvozených včetně metadat požadovaných k uveřejnění dle zákona č. 340/2015 Sb. o registru smluv. Zveřejnění smlouvy a metadat v registru smluv zajistí Povodí Ohře, státní podnik, který má právo tuto smlouvu zveřejnit rovněž v pochybnostech o tom, zda tato smlouva zveřejnění podléhá či nikoliv.</w:t>
      </w:r>
    </w:p>
    <w:p w14:paraId="7D83E847" w14:textId="7D6896B8" w:rsidR="00661EDA" w:rsidRPr="00656A78" w:rsidRDefault="00661EDA" w:rsidP="00661EDA">
      <w:pPr>
        <w:pStyle w:val="Zkladntext"/>
        <w:widowControl/>
        <w:spacing w:before="120"/>
        <w:jc w:val="center"/>
        <w:rPr>
          <w:rFonts w:cs="Arial"/>
          <w:color w:val="auto"/>
          <w:sz w:val="22"/>
          <w:szCs w:val="22"/>
        </w:rPr>
      </w:pPr>
      <w:r w:rsidRPr="00656A78">
        <w:rPr>
          <w:rFonts w:cs="Arial"/>
          <w:b/>
          <w:color w:val="auto"/>
          <w:sz w:val="22"/>
          <w:szCs w:val="22"/>
          <w:u w:val="single"/>
        </w:rPr>
        <w:lastRenderedPageBreak/>
        <w:t>Čl. I. PŘEDMĚT DÍLA</w:t>
      </w:r>
    </w:p>
    <w:p w14:paraId="4872E254" w14:textId="77777777" w:rsidR="00661EDA" w:rsidRPr="00656A78" w:rsidRDefault="00661EDA" w:rsidP="00661EDA">
      <w:pPr>
        <w:pStyle w:val="Zkladntext"/>
        <w:widowControl/>
        <w:rPr>
          <w:rFonts w:cs="Arial"/>
          <w:b/>
          <w:sz w:val="22"/>
          <w:szCs w:val="22"/>
        </w:rPr>
      </w:pPr>
    </w:p>
    <w:p w14:paraId="7A619823" w14:textId="7135B2BF" w:rsidR="004B6AF3" w:rsidRDefault="004B6AF3" w:rsidP="00380004">
      <w:pPr>
        <w:pStyle w:val="lneksmlouvytextPVL"/>
        <w:rPr>
          <w:lang w:val="cs-CZ"/>
        </w:rPr>
      </w:pPr>
      <w:r w:rsidRPr="00656A78">
        <w:rPr>
          <w:lang w:val="cs-CZ"/>
        </w:rPr>
        <w:t xml:space="preserve">Tato smlouva je uzavřena na základě výsledku řízení pro zadání veřejné zakázky malého rozsahu v souladu s § 27 a 31 zákona č. 134/2016 Sb., o zadávání veřejných zakázek, ve znění pozdějších předpisů (dále jen „zákon o zadávání veřejných zakázek“ nebo „ZZVZ“) pro </w:t>
      </w:r>
      <w:r w:rsidRPr="00123E86">
        <w:rPr>
          <w:lang w:val="cs-CZ"/>
        </w:rPr>
        <w:t xml:space="preserve">veřejnou zakázku s názvem </w:t>
      </w:r>
      <w:r w:rsidR="00930A5E" w:rsidRPr="00123E86">
        <w:rPr>
          <w:lang w:val="cs-CZ"/>
        </w:rPr>
        <w:t>„</w:t>
      </w:r>
      <w:proofErr w:type="spellStart"/>
      <w:r w:rsidR="00123E86" w:rsidRPr="00123E86">
        <w:t>Tvršický</w:t>
      </w:r>
      <w:proofErr w:type="spellEnd"/>
      <w:r w:rsidR="00123E86" w:rsidRPr="00123E86">
        <w:t xml:space="preserve"> vodovod – opravy a nátěry v šachtách č. 5, 7, 10</w:t>
      </w:r>
      <w:r w:rsidR="00F97936">
        <w:rPr>
          <w:lang w:val="cs-CZ"/>
        </w:rPr>
        <w:t xml:space="preserve"> </w:t>
      </w:r>
      <w:r w:rsidR="00123E86" w:rsidRPr="00123E86">
        <w:t>a 11</w:t>
      </w:r>
      <w:r w:rsidR="00C12F5E" w:rsidRPr="00123E86">
        <w:rPr>
          <w:lang w:val="cs-CZ"/>
        </w:rPr>
        <w:t>”</w:t>
      </w:r>
      <w:r w:rsidRPr="00656A78">
        <w:rPr>
          <w:b/>
          <w:lang w:val="cs-CZ"/>
        </w:rPr>
        <w:t xml:space="preserve"> </w:t>
      </w:r>
      <w:r w:rsidRPr="00656A78">
        <w:rPr>
          <w:lang w:val="cs-CZ"/>
        </w:rPr>
        <w:t xml:space="preserve">(dále jen „Veřejná zakázka“), ve kterém byla nabídka zhotovitele vyhodnocena jako ekonomicky nejvýhodnější. </w:t>
      </w:r>
    </w:p>
    <w:p w14:paraId="1F5A62E9" w14:textId="77777777" w:rsidR="009F704D" w:rsidRDefault="009F704D" w:rsidP="009F704D">
      <w:pPr>
        <w:pStyle w:val="lneksmlouvytextPVL"/>
        <w:numPr>
          <w:ilvl w:val="0"/>
          <w:numId w:val="0"/>
        </w:numPr>
        <w:ind w:left="360"/>
        <w:rPr>
          <w:lang w:val="cs-CZ"/>
        </w:rPr>
      </w:pPr>
    </w:p>
    <w:p w14:paraId="67025342" w14:textId="3224666C" w:rsidR="00123E86" w:rsidRPr="00B5372E" w:rsidRDefault="00123E86" w:rsidP="00123E86">
      <w:pPr>
        <w:pStyle w:val="lneksmlouvytextPVL"/>
      </w:pPr>
      <w:bookmarkStart w:id="0" w:name="_Hlk157493336"/>
      <w:r w:rsidRPr="00B5372E">
        <w:rPr>
          <w:bCs/>
        </w:rPr>
        <w:t xml:space="preserve">Předmětem veřejné zakázky je stavební a technologická oprava šachet č. </w:t>
      </w:r>
      <w:r w:rsidRPr="00B5372E">
        <w:t xml:space="preserve">5, 7, 10 a 11 </w:t>
      </w:r>
      <w:r w:rsidRPr="00B5372E">
        <w:rPr>
          <w:bCs/>
        </w:rPr>
        <w:t xml:space="preserve">na </w:t>
      </w:r>
      <w:proofErr w:type="spellStart"/>
      <w:r w:rsidRPr="00B5372E">
        <w:rPr>
          <w:bCs/>
        </w:rPr>
        <w:t>Tvršickém</w:t>
      </w:r>
      <w:proofErr w:type="spellEnd"/>
      <w:r w:rsidRPr="00B5372E">
        <w:rPr>
          <w:bCs/>
        </w:rPr>
        <w:t xml:space="preserve"> vodovodu</w:t>
      </w:r>
      <w:r w:rsidRPr="00B5372E">
        <w:t>.</w:t>
      </w:r>
      <w:bookmarkEnd w:id="0"/>
    </w:p>
    <w:p w14:paraId="5F40E75D" w14:textId="77777777" w:rsidR="00123E86" w:rsidRPr="00B5372E" w:rsidRDefault="00123E86" w:rsidP="00B5372E">
      <w:pPr>
        <w:jc w:val="both"/>
        <w:rPr>
          <w:rFonts w:ascii="Arial" w:hAnsi="Arial" w:cs="Arial"/>
          <w:bCs/>
          <w:sz w:val="22"/>
          <w:szCs w:val="22"/>
        </w:rPr>
      </w:pPr>
    </w:p>
    <w:p w14:paraId="57F8B333"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
          <w:bCs/>
          <w:color w:val="auto"/>
          <w:sz w:val="22"/>
          <w:szCs w:val="22"/>
        </w:rPr>
        <w:t>Šachta č. 5</w:t>
      </w:r>
      <w:r w:rsidRPr="00B5372E">
        <w:rPr>
          <w:rFonts w:ascii="Arial" w:hAnsi="Arial" w:cs="Arial"/>
          <w:bCs/>
          <w:color w:val="auto"/>
          <w:sz w:val="22"/>
          <w:szCs w:val="22"/>
        </w:rPr>
        <w:t xml:space="preserve"> – Bude demontována (odříznuta) horní polovina stávajícího potrubí DN 600 v délce cca 1,5m, včetně revizního vstupu a potrubí odvzdušnění DN 100 (uzávěr, odvzdušňovací ventil).</w:t>
      </w:r>
    </w:p>
    <w:p w14:paraId="7AFF9240"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Odříznutá část potrubí DN 600 bude nahrazena novým ocelovým svařovaným potrubím DN 600 PN 10 (specifikace potrubí viz níže).</w:t>
      </w:r>
    </w:p>
    <w:p w14:paraId="399AA294"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Nové a stávající potrubí vodovodu bude spojeno svařením na </w:t>
      </w:r>
      <w:proofErr w:type="spellStart"/>
      <w:r w:rsidRPr="00B5372E">
        <w:rPr>
          <w:rFonts w:ascii="Arial" w:hAnsi="Arial" w:cs="Arial"/>
          <w:bCs/>
          <w:color w:val="auto"/>
          <w:sz w:val="22"/>
          <w:szCs w:val="22"/>
        </w:rPr>
        <w:t>tupo</w:t>
      </w:r>
      <w:proofErr w:type="spellEnd"/>
      <w:r w:rsidRPr="00B5372E">
        <w:rPr>
          <w:rFonts w:ascii="Arial" w:hAnsi="Arial" w:cs="Arial"/>
          <w:bCs/>
          <w:color w:val="auto"/>
          <w:sz w:val="22"/>
          <w:szCs w:val="22"/>
        </w:rPr>
        <w:t>. Po svaření potrubí bude provedena kontrola sváru dle metodiky NDT (nedestruktivní metody) - vizuálně a ultrazvukovou metodou.</w:t>
      </w:r>
    </w:p>
    <w:p w14:paraId="7C5BCF05"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V nové části potrubí TV DN 600 bude vysazená nová odbočka DN 100 pro odvzdušnění </w:t>
      </w:r>
      <w:proofErr w:type="gramStart"/>
      <w:r w:rsidRPr="00B5372E">
        <w:rPr>
          <w:rFonts w:ascii="Arial" w:hAnsi="Arial" w:cs="Arial"/>
          <w:bCs/>
          <w:color w:val="auto"/>
          <w:sz w:val="22"/>
          <w:szCs w:val="22"/>
        </w:rPr>
        <w:t>vodovodu - ocelové</w:t>
      </w:r>
      <w:proofErr w:type="gramEnd"/>
      <w:r w:rsidRPr="00B5372E">
        <w:rPr>
          <w:rFonts w:ascii="Arial" w:hAnsi="Arial" w:cs="Arial"/>
          <w:bCs/>
          <w:color w:val="auto"/>
          <w:sz w:val="22"/>
          <w:szCs w:val="22"/>
        </w:rPr>
        <w:t xml:space="preserve"> bezešvé potrubí DN 100 PN 10 (specifikace potrubí viz níže). Odbočka bude ukončená </w:t>
      </w:r>
      <w:proofErr w:type="spellStart"/>
      <w:r w:rsidRPr="00B5372E">
        <w:rPr>
          <w:rFonts w:ascii="Arial" w:hAnsi="Arial" w:cs="Arial"/>
          <w:bCs/>
          <w:color w:val="auto"/>
          <w:sz w:val="22"/>
          <w:szCs w:val="22"/>
        </w:rPr>
        <w:t>přivařovací</w:t>
      </w:r>
      <w:proofErr w:type="spellEnd"/>
      <w:r w:rsidRPr="00B5372E">
        <w:rPr>
          <w:rFonts w:ascii="Arial" w:hAnsi="Arial" w:cs="Arial"/>
          <w:bCs/>
          <w:color w:val="auto"/>
          <w:sz w:val="22"/>
          <w:szCs w:val="22"/>
        </w:rPr>
        <w:t xml:space="preserve"> přírubou plochou dle EN 1092, PN 10, typ B, a novým šoupátkovým uzávěrem DN 100 PN 10 (specifikace viz níže). Za uzávěrem bude instalován automatický</w:t>
      </w:r>
    </w:p>
    <w:p w14:paraId="6921E90D"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jednokomorový velkokapacitní odvzdušňovací ventil DN 100 PN16, přírubový dle ČSN EN 1092, Typ B. Specifikace spojovacího materiálu a těsnění viz. bližší specifikace v PD.</w:t>
      </w:r>
    </w:p>
    <w:p w14:paraId="54F689D6"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p>
    <w:p w14:paraId="1112C916"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
          <w:bCs/>
          <w:color w:val="auto"/>
          <w:sz w:val="22"/>
          <w:szCs w:val="22"/>
        </w:rPr>
        <w:t>Šachta č. 7</w:t>
      </w:r>
      <w:r w:rsidRPr="00B5372E">
        <w:rPr>
          <w:rFonts w:ascii="Arial" w:hAnsi="Arial" w:cs="Arial"/>
          <w:bCs/>
          <w:color w:val="auto"/>
          <w:sz w:val="22"/>
          <w:szCs w:val="22"/>
        </w:rPr>
        <w:t xml:space="preserve"> – Bude provedeno odkrytí a demontáž odběrného potrubí DN 80 od napojení na potrubí TV po šachtu č.7 (cca 5,0m), včetně napojovacího místa na TV – vyříznutí části potrubí TV 200x200mm. Bude provedena demontáž stávajícího odběrného potrubí DN 80 v šachtě, včetně armatur, a odkrytí a demontáž odběrného potrubí DN 80 od šachty č.7 směrem k odběrateli vody, v délce cca 250 mm. Délka opravovaného úseku cca 7,3m.</w:t>
      </w:r>
    </w:p>
    <w:p w14:paraId="18B90B84"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Nepoužívaný odběr – potrubí PE </w:t>
      </w:r>
      <w:proofErr w:type="gramStart"/>
      <w:r w:rsidRPr="00B5372E">
        <w:rPr>
          <w:rFonts w:ascii="Arial" w:hAnsi="Arial" w:cs="Arial"/>
          <w:bCs/>
          <w:color w:val="auto"/>
          <w:sz w:val="22"/>
          <w:szCs w:val="22"/>
        </w:rPr>
        <w:t>d63 - bude</w:t>
      </w:r>
      <w:proofErr w:type="gramEnd"/>
      <w:r w:rsidRPr="00B5372E">
        <w:rPr>
          <w:rFonts w:ascii="Arial" w:hAnsi="Arial" w:cs="Arial"/>
          <w:bCs/>
          <w:color w:val="auto"/>
          <w:sz w:val="22"/>
          <w:szCs w:val="22"/>
        </w:rPr>
        <w:t xml:space="preserve"> zrušeno, demontováno.</w:t>
      </w:r>
    </w:p>
    <w:p w14:paraId="0DFB751D"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Stávající šachta bude zdemolována a nahrazena novou prefabrikovanou šachtou 900x1200x1860mm (viz část D1 projektové dokumentace).</w:t>
      </w:r>
    </w:p>
    <w:p w14:paraId="02C888D2"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Stávající otvor v potrubí TV po demontovaném odběrném potrubí bude zavařen prohnutým ocelovým plechem </w:t>
      </w:r>
      <w:proofErr w:type="spellStart"/>
      <w:r w:rsidRPr="00B5372E">
        <w:rPr>
          <w:rFonts w:ascii="Arial" w:hAnsi="Arial" w:cs="Arial"/>
          <w:bCs/>
          <w:color w:val="auto"/>
          <w:sz w:val="22"/>
          <w:szCs w:val="22"/>
        </w:rPr>
        <w:t>tl</w:t>
      </w:r>
      <w:proofErr w:type="spellEnd"/>
      <w:r w:rsidRPr="00B5372E">
        <w:rPr>
          <w:rFonts w:ascii="Arial" w:hAnsi="Arial" w:cs="Arial"/>
          <w:bCs/>
          <w:color w:val="auto"/>
          <w:sz w:val="22"/>
          <w:szCs w:val="22"/>
        </w:rPr>
        <w:t xml:space="preserve">. 8 mm (P </w:t>
      </w:r>
      <w:proofErr w:type="gramStart"/>
      <w:r w:rsidRPr="00B5372E">
        <w:rPr>
          <w:rFonts w:ascii="Arial" w:hAnsi="Arial" w:cs="Arial"/>
          <w:bCs/>
          <w:color w:val="auto"/>
          <w:sz w:val="22"/>
          <w:szCs w:val="22"/>
        </w:rPr>
        <w:t>8x200x200 - ČSN</w:t>
      </w:r>
      <w:proofErr w:type="gramEnd"/>
      <w:r w:rsidRPr="00B5372E">
        <w:rPr>
          <w:rFonts w:ascii="Arial" w:hAnsi="Arial" w:cs="Arial"/>
          <w:bCs/>
          <w:color w:val="auto"/>
          <w:sz w:val="22"/>
          <w:szCs w:val="22"/>
        </w:rPr>
        <w:t xml:space="preserve"> EN 10051 - 11 375), poloměr zakřivení R=315mm. Zavaření bude provedeno svárem na </w:t>
      </w:r>
      <w:proofErr w:type="spellStart"/>
      <w:r w:rsidRPr="00B5372E">
        <w:rPr>
          <w:rFonts w:ascii="Arial" w:hAnsi="Arial" w:cs="Arial"/>
          <w:bCs/>
          <w:color w:val="auto"/>
          <w:sz w:val="22"/>
          <w:szCs w:val="22"/>
        </w:rPr>
        <w:t>tupo</w:t>
      </w:r>
      <w:proofErr w:type="spellEnd"/>
      <w:r w:rsidRPr="00B5372E">
        <w:rPr>
          <w:rFonts w:ascii="Arial" w:hAnsi="Arial" w:cs="Arial"/>
          <w:bCs/>
          <w:color w:val="auto"/>
          <w:sz w:val="22"/>
          <w:szCs w:val="22"/>
        </w:rPr>
        <w:t>. Po svaření bude provedena kontrola sváru dle metodiky NDT (nedestruktivní metody) - vizuálně a ultrazvukovou metodou.</w:t>
      </w:r>
    </w:p>
    <w:p w14:paraId="62358501"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Z potrubí TV DN 600 (z ocelového plechu viz výše) bude vysazená nová odbočka DN 80 pro nové odběrné potrubí DN 80 - ocelové bezešvé potrubí DN 80 PN 10 (specifikace potrubí viz níže). Odbočka bude ukončená </w:t>
      </w:r>
      <w:proofErr w:type="spellStart"/>
      <w:r w:rsidRPr="00B5372E">
        <w:rPr>
          <w:rFonts w:ascii="Arial" w:hAnsi="Arial" w:cs="Arial"/>
          <w:bCs/>
          <w:color w:val="auto"/>
          <w:sz w:val="22"/>
          <w:szCs w:val="22"/>
        </w:rPr>
        <w:t>přivařovací</w:t>
      </w:r>
      <w:proofErr w:type="spellEnd"/>
      <w:r w:rsidRPr="00B5372E">
        <w:rPr>
          <w:rFonts w:ascii="Arial" w:hAnsi="Arial" w:cs="Arial"/>
          <w:bCs/>
          <w:color w:val="auto"/>
          <w:sz w:val="22"/>
          <w:szCs w:val="22"/>
        </w:rPr>
        <w:t xml:space="preserve"> přírubou plochou dle EN 1092, DN 80 PN 16, typ B. Zavaření bude provedeno obvodovým koutovým svárem. Po svaření bude provedena kontrola sváru dle metodiky NDT (nedestruktivní metody) - vizuálně a magnetickou metodou práškovou.</w:t>
      </w:r>
    </w:p>
    <w:p w14:paraId="3A3C515B"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Na vysazenou odbočku bude připojeno odběrné potrubí DN 80 - potrubí PE100 90x8,2 SDR 11 RC, spojováno </w:t>
      </w:r>
      <w:proofErr w:type="spellStart"/>
      <w:r w:rsidRPr="00B5372E">
        <w:rPr>
          <w:rFonts w:ascii="Arial" w:hAnsi="Arial" w:cs="Arial"/>
          <w:bCs/>
          <w:color w:val="auto"/>
          <w:sz w:val="22"/>
          <w:szCs w:val="22"/>
        </w:rPr>
        <w:t>elektrotvarovkami</w:t>
      </w:r>
      <w:proofErr w:type="spellEnd"/>
      <w:r w:rsidRPr="00B5372E">
        <w:rPr>
          <w:rFonts w:ascii="Arial" w:hAnsi="Arial" w:cs="Arial"/>
          <w:bCs/>
          <w:color w:val="auto"/>
          <w:sz w:val="22"/>
          <w:szCs w:val="22"/>
        </w:rPr>
        <w:t>.</w:t>
      </w:r>
    </w:p>
    <w:p w14:paraId="3709E04F"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PE potrubí bude na vysazenou odbočku připojeno speciální přírubou pro PE potrubí „systém 2000“.</w:t>
      </w:r>
    </w:p>
    <w:p w14:paraId="10EEFEC9"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Pro propojení nového potrubí se stávajícím odběrným potrubím DN 80 bude na stávající potrubí přivařena </w:t>
      </w:r>
      <w:proofErr w:type="spellStart"/>
      <w:r w:rsidRPr="00B5372E">
        <w:rPr>
          <w:rFonts w:ascii="Arial" w:hAnsi="Arial" w:cs="Arial"/>
          <w:bCs/>
          <w:color w:val="auto"/>
          <w:sz w:val="22"/>
          <w:szCs w:val="22"/>
        </w:rPr>
        <w:t>přivařovací</w:t>
      </w:r>
      <w:proofErr w:type="spellEnd"/>
      <w:r w:rsidRPr="00B5372E">
        <w:rPr>
          <w:rFonts w:ascii="Arial" w:hAnsi="Arial" w:cs="Arial"/>
          <w:bCs/>
          <w:color w:val="auto"/>
          <w:sz w:val="22"/>
          <w:szCs w:val="22"/>
        </w:rPr>
        <w:t xml:space="preserve"> příruba plochá dle EN 1092, DN 80 PN 16, typ B. Zavaření bude provedeno obvodovým koutovým svárem. Po svaření bude provedena kontrola sváru dle metodiky NDT (nedestruktivní metody) - vizuálně a magnetickou metodou práškovou. </w:t>
      </w:r>
    </w:p>
    <w:p w14:paraId="3BB10E75"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p>
    <w:p w14:paraId="12846324"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Na trase nového odběrného potrubí bude osazena nová prefabrikovaná vodoměrná šachta 900x1200x1860mm pro osazení vodoměru a šoupátkový uzávěr DN 80 PN10 (specifikace viz níže) před a za vodoměrnou šachtou.</w:t>
      </w:r>
    </w:p>
    <w:p w14:paraId="7BDC1E3D"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Šoupátkové uzávěry budou ovládány zemní zákopovou soupravou, v teleskopickém provedení, přístupnou pod litinovým uličním poklopem. Kolem uličních poklopů bude provedena kamenná dlažba do betonového lože C 20/25, spádována směrem od poklopu ve sklonu nejméně 2,0 %. Jako ztracené bednění bude použita betonová skruž o vnitřním Ø 500 mm. Dlažba bude vyspárována cementovou maltou.</w:t>
      </w:r>
    </w:p>
    <w:p w14:paraId="4680F2E9"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Ve vodoměrné šachtě bude provedena úprava pro montáž fakturačního vodoměru DN 50 PN16 (2ks přírubový přechod DN 80/50 PN10, 1ks montážní vložka DN 80 PN 10) - specifikace viz níže.</w:t>
      </w:r>
    </w:p>
    <w:p w14:paraId="5BF3AC16"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Propojení PE potrubí s přírubovými armaturami bude speciální přírubou pro PE potrubí „systém 2000“.</w:t>
      </w:r>
    </w:p>
    <w:p w14:paraId="2E1DA0DC"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Fakturační vodoměr bude nahrazen </w:t>
      </w:r>
      <w:proofErr w:type="gramStart"/>
      <w:r w:rsidRPr="00B5372E">
        <w:rPr>
          <w:rFonts w:ascii="Arial" w:hAnsi="Arial" w:cs="Arial"/>
          <w:bCs/>
          <w:color w:val="auto"/>
          <w:sz w:val="22"/>
          <w:szCs w:val="22"/>
        </w:rPr>
        <w:t>doměrkem - montážním</w:t>
      </w:r>
      <w:proofErr w:type="gramEnd"/>
      <w:r w:rsidRPr="00B5372E">
        <w:rPr>
          <w:rFonts w:ascii="Arial" w:hAnsi="Arial" w:cs="Arial"/>
          <w:bCs/>
          <w:color w:val="auto"/>
          <w:sz w:val="22"/>
          <w:szCs w:val="22"/>
        </w:rPr>
        <w:t xml:space="preserve"> kusem (2ks lemový nákružek PE100 SDR 11 d63 pro svařování natupo, 2ks otočná příruba PP-ocel DN50 PN10, potrubí PE100 SDR 11 63x5,8). Délka doměrku dle specifikace vodoměru (průtokoměru). Přímý úsek potrubí před a za navrhovaným vodoměrem není potřeba.</w:t>
      </w:r>
    </w:p>
    <w:p w14:paraId="41B0DBBB"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Specifikace spojovacího materiálu a těsnění viz níže.</w:t>
      </w:r>
    </w:p>
    <w:p w14:paraId="38EA7D89"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Prostupy Ø150mm pro vodovodní potrubí ve stěně šachty budou provedeny jádrovým vrtáním na stavbě, ve výšce dle skutečné polohy stávajícího odběrného potrubí. Prostupy potrubí stěnou šachty budou utěsněny těsnící vložkou pro netlakovou vodu. Těsnící vložka bude typu PS Standard </w:t>
      </w:r>
      <w:proofErr w:type="spellStart"/>
      <w:r w:rsidRPr="00B5372E">
        <w:rPr>
          <w:rFonts w:ascii="Arial" w:hAnsi="Arial" w:cs="Arial"/>
          <w:bCs/>
          <w:color w:val="auto"/>
          <w:sz w:val="22"/>
          <w:szCs w:val="22"/>
        </w:rPr>
        <w:t>tl</w:t>
      </w:r>
      <w:proofErr w:type="spellEnd"/>
      <w:r w:rsidRPr="00B5372E">
        <w:rPr>
          <w:rFonts w:ascii="Arial" w:hAnsi="Arial" w:cs="Arial"/>
          <w:bCs/>
          <w:color w:val="auto"/>
          <w:sz w:val="22"/>
          <w:szCs w:val="22"/>
        </w:rPr>
        <w:t>. 30 mm, pro prostup Ø150 a potrubí DN 80. Přítlačné kroužky a spojovací materiál těsnící vložky bude v provedení z nerezové oceli.</w:t>
      </w:r>
    </w:p>
    <w:p w14:paraId="16DEBA21"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p>
    <w:p w14:paraId="3837CD6A"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Uložení potrubí:</w:t>
      </w:r>
    </w:p>
    <w:p w14:paraId="4FD0241D"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Vodovodní potrubí bude uloženo na zhutněném štěrkopískovém loži (fr. 0-22) </w:t>
      </w:r>
      <w:proofErr w:type="spellStart"/>
      <w:r w:rsidRPr="00B5372E">
        <w:rPr>
          <w:rFonts w:ascii="Arial" w:hAnsi="Arial" w:cs="Arial"/>
          <w:bCs/>
          <w:color w:val="auto"/>
          <w:sz w:val="22"/>
          <w:szCs w:val="22"/>
        </w:rPr>
        <w:t>tl</w:t>
      </w:r>
      <w:proofErr w:type="spellEnd"/>
      <w:r w:rsidRPr="00B5372E">
        <w:rPr>
          <w:rFonts w:ascii="Arial" w:hAnsi="Arial" w:cs="Arial"/>
          <w:bCs/>
          <w:color w:val="auto"/>
          <w:sz w:val="22"/>
          <w:szCs w:val="22"/>
        </w:rPr>
        <w:t xml:space="preserve">. 150 mm a obsypáno štěrkopískem (fr. 0-22) 300 mm nad vrch potrubí. Vrstva obsypu bude hutněna ve vrstvách </w:t>
      </w:r>
      <w:proofErr w:type="spellStart"/>
      <w:r w:rsidRPr="00B5372E">
        <w:rPr>
          <w:rFonts w:ascii="Arial" w:hAnsi="Arial" w:cs="Arial"/>
          <w:bCs/>
          <w:color w:val="auto"/>
          <w:sz w:val="22"/>
          <w:szCs w:val="22"/>
        </w:rPr>
        <w:t>tl</w:t>
      </w:r>
      <w:proofErr w:type="spellEnd"/>
      <w:r w:rsidRPr="00B5372E">
        <w:rPr>
          <w:rFonts w:ascii="Arial" w:hAnsi="Arial" w:cs="Arial"/>
          <w:bCs/>
          <w:color w:val="auto"/>
          <w:sz w:val="22"/>
          <w:szCs w:val="22"/>
        </w:rPr>
        <w:t>. max. 150 mm.</w:t>
      </w:r>
    </w:p>
    <w:p w14:paraId="7F0646BF"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Šachtou č.7 je ve výšce cca 370 mm nad podlahou vedeno neidentifikované potrubí. Toto potrubí bude vně šachty směrem k potrubí TV obnaženo. Důvodem obnažení bude zjištění, zda je potrubí napojeno na TV nebo zda TV podchází.</w:t>
      </w:r>
      <w:r w:rsidRPr="00B5372E">
        <w:rPr>
          <w:rFonts w:ascii="Arial" w:hAnsi="Arial" w:cs="Arial"/>
          <w:color w:val="auto"/>
          <w:sz w:val="22"/>
          <w:szCs w:val="22"/>
        </w:rPr>
        <w:t xml:space="preserve"> </w:t>
      </w:r>
      <w:r w:rsidRPr="00B5372E">
        <w:rPr>
          <w:rFonts w:ascii="Arial" w:hAnsi="Arial" w:cs="Arial"/>
          <w:bCs/>
          <w:color w:val="auto"/>
          <w:sz w:val="22"/>
          <w:szCs w:val="22"/>
        </w:rPr>
        <w:t xml:space="preserve">Pokud bude při realizaci oprav zjištěno, že je potrubí napojeno na TV, dojde k jeho zrušení, resp. odpojení od TV (vyříznutí části potrubí TV 200x200mm). Otvor v potrubí TV bude zavařen prohnutým ocelovým plechem </w:t>
      </w:r>
      <w:proofErr w:type="spellStart"/>
      <w:r w:rsidRPr="00B5372E">
        <w:rPr>
          <w:rFonts w:ascii="Arial" w:hAnsi="Arial" w:cs="Arial"/>
          <w:bCs/>
          <w:color w:val="auto"/>
          <w:sz w:val="22"/>
          <w:szCs w:val="22"/>
        </w:rPr>
        <w:t>tl</w:t>
      </w:r>
      <w:proofErr w:type="spellEnd"/>
      <w:r w:rsidRPr="00B5372E">
        <w:rPr>
          <w:rFonts w:ascii="Arial" w:hAnsi="Arial" w:cs="Arial"/>
          <w:bCs/>
          <w:color w:val="auto"/>
          <w:sz w:val="22"/>
          <w:szCs w:val="22"/>
        </w:rPr>
        <w:t xml:space="preserve">. 8 mm (P </w:t>
      </w:r>
      <w:proofErr w:type="gramStart"/>
      <w:r w:rsidRPr="00B5372E">
        <w:rPr>
          <w:rFonts w:ascii="Arial" w:hAnsi="Arial" w:cs="Arial"/>
          <w:bCs/>
          <w:color w:val="auto"/>
          <w:sz w:val="22"/>
          <w:szCs w:val="22"/>
        </w:rPr>
        <w:t>8x200x200 - ČSN</w:t>
      </w:r>
      <w:proofErr w:type="gramEnd"/>
      <w:r w:rsidRPr="00B5372E">
        <w:rPr>
          <w:rFonts w:ascii="Arial" w:hAnsi="Arial" w:cs="Arial"/>
          <w:bCs/>
          <w:color w:val="auto"/>
          <w:sz w:val="22"/>
          <w:szCs w:val="22"/>
        </w:rPr>
        <w:t xml:space="preserve"> EN 10051 - 11 375), poloměr zakřivení R=315mm. Zavaření bude provedeno svárem na </w:t>
      </w:r>
      <w:proofErr w:type="spellStart"/>
      <w:r w:rsidRPr="00B5372E">
        <w:rPr>
          <w:rFonts w:ascii="Arial" w:hAnsi="Arial" w:cs="Arial"/>
          <w:bCs/>
          <w:color w:val="auto"/>
          <w:sz w:val="22"/>
          <w:szCs w:val="22"/>
        </w:rPr>
        <w:t>tupo</w:t>
      </w:r>
      <w:proofErr w:type="spellEnd"/>
      <w:r w:rsidRPr="00B5372E">
        <w:rPr>
          <w:rFonts w:ascii="Arial" w:hAnsi="Arial" w:cs="Arial"/>
          <w:bCs/>
          <w:color w:val="auto"/>
          <w:sz w:val="22"/>
          <w:szCs w:val="22"/>
        </w:rPr>
        <w:t>. Po svaření bude provedena kontrola sváru dle metodiky NDT (nedestruktivní metody) - vizuálně a ultrazvukovou metodou.</w:t>
      </w:r>
    </w:p>
    <w:p w14:paraId="2ED501E7"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Pokud bude zjištěno, že napojeno není, bude zachováno (návrh dalšího řešení není předmětem této </w:t>
      </w:r>
      <w:proofErr w:type="gramStart"/>
      <w:r w:rsidRPr="00B5372E">
        <w:rPr>
          <w:rFonts w:ascii="Arial" w:hAnsi="Arial" w:cs="Arial"/>
          <w:bCs/>
          <w:color w:val="auto"/>
          <w:sz w:val="22"/>
          <w:szCs w:val="22"/>
        </w:rPr>
        <w:t>PD - bude</w:t>
      </w:r>
      <w:proofErr w:type="gramEnd"/>
      <w:r w:rsidRPr="00B5372E">
        <w:rPr>
          <w:rFonts w:ascii="Arial" w:hAnsi="Arial" w:cs="Arial"/>
          <w:bCs/>
          <w:color w:val="auto"/>
          <w:sz w:val="22"/>
          <w:szCs w:val="22"/>
        </w:rPr>
        <w:t xml:space="preserve"> řešeno následně mimo rozsah této PD).</w:t>
      </w:r>
    </w:p>
    <w:p w14:paraId="3CB6BFC7"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p>
    <w:p w14:paraId="49E80C5C"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bookmarkStart w:id="1" w:name="_Hlk194653301"/>
      <w:r w:rsidRPr="00B5372E">
        <w:rPr>
          <w:rFonts w:ascii="Arial" w:hAnsi="Arial" w:cs="Arial"/>
          <w:b/>
          <w:bCs/>
          <w:color w:val="auto"/>
          <w:sz w:val="22"/>
          <w:szCs w:val="22"/>
        </w:rPr>
        <w:t>Šachta č. 10</w:t>
      </w:r>
      <w:r w:rsidRPr="00B5372E">
        <w:rPr>
          <w:rFonts w:ascii="Arial" w:hAnsi="Arial" w:cs="Arial"/>
          <w:bCs/>
          <w:color w:val="auto"/>
          <w:sz w:val="22"/>
          <w:szCs w:val="22"/>
        </w:rPr>
        <w:t xml:space="preserve"> </w:t>
      </w:r>
      <w:bookmarkEnd w:id="1"/>
      <w:r w:rsidRPr="00B5372E">
        <w:rPr>
          <w:rFonts w:ascii="Arial" w:hAnsi="Arial" w:cs="Arial"/>
          <w:bCs/>
          <w:color w:val="auto"/>
          <w:sz w:val="22"/>
          <w:szCs w:val="22"/>
        </w:rPr>
        <w:t>- Stávající potrubí procházející šachtou v délce cca 3,6m bude demontováno, včetně revizního vstupu a šoupátkového uzávěru (celková délka potrubí včetně délky vně šachty).</w:t>
      </w:r>
    </w:p>
    <w:p w14:paraId="662F01CE"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Po demolici stávající šachty bude demontované potrubí nahrazeno novým ocelovým svařovaným potrubím DN 600 PN 10 (specifikace potrubí viz níže).</w:t>
      </w:r>
    </w:p>
    <w:p w14:paraId="34653A9E"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Nové a stávající potrubí vodovodu bude spojeno svařením na </w:t>
      </w:r>
      <w:proofErr w:type="spellStart"/>
      <w:r w:rsidRPr="00B5372E">
        <w:rPr>
          <w:rFonts w:ascii="Arial" w:hAnsi="Arial" w:cs="Arial"/>
          <w:bCs/>
          <w:color w:val="auto"/>
          <w:sz w:val="22"/>
          <w:szCs w:val="22"/>
        </w:rPr>
        <w:t>tupo</w:t>
      </w:r>
      <w:proofErr w:type="spellEnd"/>
      <w:r w:rsidRPr="00B5372E">
        <w:rPr>
          <w:rFonts w:ascii="Arial" w:hAnsi="Arial" w:cs="Arial"/>
          <w:bCs/>
          <w:color w:val="auto"/>
          <w:sz w:val="22"/>
          <w:szCs w:val="22"/>
        </w:rPr>
        <w:t>. Po svaření potrubí bude provedena kontrola sváru dle metodiky NDT (nedestruktivní metody) - vizuálně a ultrazvukovou metodou.</w:t>
      </w:r>
    </w:p>
    <w:p w14:paraId="2A867FC3"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 xml:space="preserve">Nové potrubí bude zaizolováno zesílenou asfaltovou izolací v </w:t>
      </w:r>
      <w:proofErr w:type="spellStart"/>
      <w:r w:rsidRPr="00B5372E">
        <w:rPr>
          <w:rFonts w:ascii="Arial" w:hAnsi="Arial" w:cs="Arial"/>
          <w:bCs/>
          <w:color w:val="auto"/>
          <w:sz w:val="22"/>
          <w:szCs w:val="22"/>
        </w:rPr>
        <w:t>tl</w:t>
      </w:r>
      <w:proofErr w:type="spellEnd"/>
      <w:r w:rsidRPr="00B5372E">
        <w:rPr>
          <w:rFonts w:ascii="Arial" w:hAnsi="Arial" w:cs="Arial"/>
          <w:bCs/>
          <w:color w:val="auto"/>
          <w:sz w:val="22"/>
          <w:szCs w:val="22"/>
        </w:rPr>
        <w:t>. min. 9 mm – dle ČSN 42 0022, s přesahem cca 300 mm na stávající potrubí. Po zaizolování potrubí bude provedena zkouška vnější izolace dle ČSN 42 0022 – jiskrová zkouška.</w:t>
      </w:r>
    </w:p>
    <w:p w14:paraId="04E036CF" w14:textId="77777777" w:rsidR="00123E86" w:rsidRPr="00B5372E" w:rsidRDefault="00123E86" w:rsidP="00B5372E">
      <w:pPr>
        <w:pStyle w:val="Odstavecseseznamem"/>
        <w:spacing w:line="240" w:lineRule="auto"/>
        <w:ind w:left="426"/>
        <w:jc w:val="both"/>
        <w:rPr>
          <w:rFonts w:ascii="Arial" w:hAnsi="Arial" w:cs="Arial"/>
          <w:bCs/>
          <w:color w:val="auto"/>
          <w:sz w:val="22"/>
          <w:szCs w:val="22"/>
        </w:rPr>
      </w:pPr>
      <w:r w:rsidRPr="00B5372E">
        <w:rPr>
          <w:rFonts w:ascii="Arial" w:hAnsi="Arial" w:cs="Arial"/>
          <w:bCs/>
          <w:color w:val="auto"/>
          <w:sz w:val="22"/>
          <w:szCs w:val="22"/>
        </w:rPr>
        <w:t>Uložení potrubí</w:t>
      </w:r>
    </w:p>
    <w:p w14:paraId="28A343F2"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hAnsi="Arial" w:cs="Arial"/>
          <w:bCs/>
          <w:color w:val="auto"/>
          <w:sz w:val="22"/>
          <w:szCs w:val="22"/>
        </w:rPr>
        <w:t xml:space="preserve">Potrubí je vedeno v hloubce cca 2,9m pod terénem. Vodovodní potrubí bude uloženo na zhutněném štěrkopískovém loži (fr. 0-22 mm) </w:t>
      </w:r>
      <w:proofErr w:type="spellStart"/>
      <w:r w:rsidRPr="00B5372E">
        <w:rPr>
          <w:rFonts w:ascii="Arial" w:hAnsi="Arial" w:cs="Arial"/>
          <w:bCs/>
          <w:color w:val="auto"/>
          <w:sz w:val="22"/>
          <w:szCs w:val="22"/>
        </w:rPr>
        <w:t>tl</w:t>
      </w:r>
      <w:proofErr w:type="spellEnd"/>
      <w:r w:rsidRPr="00B5372E">
        <w:rPr>
          <w:rFonts w:ascii="Arial" w:hAnsi="Arial" w:cs="Arial"/>
          <w:bCs/>
          <w:color w:val="auto"/>
          <w:sz w:val="22"/>
          <w:szCs w:val="22"/>
        </w:rPr>
        <w:t>. 150 mm a obsypáno štěrkopískem (fr. 0-</w:t>
      </w:r>
      <w:r w:rsidRPr="00B5372E">
        <w:rPr>
          <w:rFonts w:ascii="Arial" w:hAnsi="Arial" w:cs="Arial"/>
          <w:bCs/>
          <w:color w:val="auto"/>
          <w:sz w:val="22"/>
          <w:szCs w:val="22"/>
        </w:rPr>
        <w:lastRenderedPageBreak/>
        <w:t xml:space="preserve">22 mm) 300 mm nad vrch potrubí. Vrstva obsypu bude hutněna ve vrstvách </w:t>
      </w:r>
      <w:proofErr w:type="spellStart"/>
      <w:r w:rsidRPr="00B5372E">
        <w:rPr>
          <w:rFonts w:ascii="Arial" w:hAnsi="Arial" w:cs="Arial"/>
          <w:bCs/>
          <w:color w:val="auto"/>
          <w:sz w:val="22"/>
          <w:szCs w:val="22"/>
        </w:rPr>
        <w:t>tl</w:t>
      </w:r>
      <w:proofErr w:type="spellEnd"/>
      <w:r w:rsidRPr="00B5372E">
        <w:rPr>
          <w:rFonts w:ascii="Arial" w:hAnsi="Arial" w:cs="Arial"/>
          <w:bCs/>
          <w:color w:val="auto"/>
          <w:sz w:val="22"/>
          <w:szCs w:val="22"/>
        </w:rPr>
        <w:t>. max. 150 mm.</w:t>
      </w:r>
      <w:r w:rsidRPr="00B5372E">
        <w:rPr>
          <w:rFonts w:ascii="Arial" w:eastAsiaTheme="minorHAnsi" w:hAnsi="Arial" w:cs="Arial"/>
          <w:bCs/>
          <w:color w:val="auto"/>
          <w:sz w:val="22"/>
          <w:szCs w:val="22"/>
          <w:lang w:eastAsia="en-US"/>
        </w:rPr>
        <w:t xml:space="preserve"> </w:t>
      </w:r>
    </w:p>
    <w:p w14:paraId="1A725CDB"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p>
    <w:p w14:paraId="3060EB0B"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
          <w:bCs/>
          <w:color w:val="auto"/>
          <w:sz w:val="22"/>
          <w:szCs w:val="22"/>
          <w:lang w:eastAsia="en-US"/>
        </w:rPr>
        <w:t xml:space="preserve">Šachta č. 11 - </w:t>
      </w:r>
      <w:r w:rsidRPr="00B5372E">
        <w:rPr>
          <w:rFonts w:ascii="Arial" w:eastAsiaTheme="minorHAnsi" w:hAnsi="Arial" w:cs="Arial"/>
          <w:bCs/>
          <w:color w:val="auto"/>
          <w:sz w:val="22"/>
          <w:szCs w:val="22"/>
          <w:lang w:eastAsia="en-US"/>
        </w:rPr>
        <w:t>Stávající potrubí TV DN 600 procházející šachtou v délce cca 4,5m bude demontováno, včetně revizního vstupu, šoupátkového uzávěru a montážní vložky (celková délka potrubí včetně délky vně šachty).</w:t>
      </w:r>
    </w:p>
    <w:p w14:paraId="1125C24A"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 xml:space="preserve">Bude provedena demontáž stávajícího odběrného potrubí DN 400/200 vedeného v </w:t>
      </w:r>
      <w:proofErr w:type="gramStart"/>
      <w:r w:rsidRPr="00B5372E">
        <w:rPr>
          <w:rFonts w:ascii="Arial" w:eastAsiaTheme="minorHAnsi" w:hAnsi="Arial" w:cs="Arial"/>
          <w:bCs/>
          <w:color w:val="auto"/>
          <w:sz w:val="22"/>
          <w:szCs w:val="22"/>
          <w:lang w:eastAsia="en-US"/>
        </w:rPr>
        <w:t>šachtě - od</w:t>
      </w:r>
      <w:proofErr w:type="gramEnd"/>
      <w:r w:rsidRPr="00B5372E">
        <w:rPr>
          <w:rFonts w:ascii="Arial" w:eastAsiaTheme="minorHAnsi" w:hAnsi="Arial" w:cs="Arial"/>
          <w:bCs/>
          <w:color w:val="auto"/>
          <w:sz w:val="22"/>
          <w:szCs w:val="22"/>
          <w:lang w:eastAsia="en-US"/>
        </w:rPr>
        <w:t xml:space="preserve"> napojení na TV po stěnu šachty, včetně šoupátkového uzávěru a průtokoměru. Bude provedena demontáž stávajícího odběrného potrubí DN 100 a d63 vedeného v </w:t>
      </w:r>
      <w:proofErr w:type="gramStart"/>
      <w:r w:rsidRPr="00B5372E">
        <w:rPr>
          <w:rFonts w:ascii="Arial" w:eastAsiaTheme="minorHAnsi" w:hAnsi="Arial" w:cs="Arial"/>
          <w:bCs/>
          <w:color w:val="auto"/>
          <w:sz w:val="22"/>
          <w:szCs w:val="22"/>
          <w:lang w:eastAsia="en-US"/>
        </w:rPr>
        <w:t>šachtě - od</w:t>
      </w:r>
      <w:proofErr w:type="gramEnd"/>
      <w:r w:rsidRPr="00B5372E">
        <w:rPr>
          <w:rFonts w:ascii="Arial" w:eastAsiaTheme="minorHAnsi" w:hAnsi="Arial" w:cs="Arial"/>
          <w:bCs/>
          <w:color w:val="auto"/>
          <w:sz w:val="22"/>
          <w:szCs w:val="22"/>
          <w:lang w:eastAsia="en-US"/>
        </w:rPr>
        <w:t xml:space="preserve"> napojení na TV po stěnu šachty, včetně šoupátkového uzávěru.</w:t>
      </w:r>
    </w:p>
    <w:p w14:paraId="709B5AAF"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 xml:space="preserve">Po demolici stávající šachty bude demontované potrubí nahrazeno novým ocelovým svařovaným potrubím DN 600 PN 10 (specifikace potrubí viz níže). Nové a stávající potrubí vodovodu bude spojeno svařením na </w:t>
      </w:r>
      <w:proofErr w:type="spellStart"/>
      <w:r w:rsidRPr="00B5372E">
        <w:rPr>
          <w:rFonts w:ascii="Arial" w:eastAsiaTheme="minorHAnsi" w:hAnsi="Arial" w:cs="Arial"/>
          <w:bCs/>
          <w:color w:val="auto"/>
          <w:sz w:val="22"/>
          <w:szCs w:val="22"/>
          <w:lang w:eastAsia="en-US"/>
        </w:rPr>
        <w:t>tupo</w:t>
      </w:r>
      <w:proofErr w:type="spellEnd"/>
      <w:r w:rsidRPr="00B5372E">
        <w:rPr>
          <w:rFonts w:ascii="Arial" w:eastAsiaTheme="minorHAnsi" w:hAnsi="Arial" w:cs="Arial"/>
          <w:bCs/>
          <w:color w:val="auto"/>
          <w:sz w:val="22"/>
          <w:szCs w:val="22"/>
          <w:lang w:eastAsia="en-US"/>
        </w:rPr>
        <w:t>. Po svaření potrubí bude provedena kontrola sváru dle metodiky NDT (nedestruktivní metody) - vizuálně a ultrazvukovou metodou.</w:t>
      </w:r>
    </w:p>
    <w:p w14:paraId="12F2E88F"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 xml:space="preserve">Na trase nového potrubí TV bude směrem vzhůru vysazena nová odbočka DN 600 – revizní vlez. Revizní vlez bude proveden ocelovým svařovaným potrubím DN 600 PN 10 (specifikace potrubí viz níže). Potrubí bude ukončeno </w:t>
      </w:r>
      <w:proofErr w:type="spellStart"/>
      <w:r w:rsidRPr="00B5372E">
        <w:rPr>
          <w:rFonts w:ascii="Arial" w:eastAsiaTheme="minorHAnsi" w:hAnsi="Arial" w:cs="Arial"/>
          <w:bCs/>
          <w:color w:val="auto"/>
          <w:sz w:val="22"/>
          <w:szCs w:val="22"/>
          <w:lang w:eastAsia="en-US"/>
        </w:rPr>
        <w:t>přivařovací</w:t>
      </w:r>
      <w:proofErr w:type="spellEnd"/>
      <w:r w:rsidRPr="00B5372E">
        <w:rPr>
          <w:rFonts w:ascii="Arial" w:eastAsiaTheme="minorHAnsi" w:hAnsi="Arial" w:cs="Arial"/>
          <w:bCs/>
          <w:color w:val="auto"/>
          <w:sz w:val="22"/>
          <w:szCs w:val="22"/>
          <w:lang w:eastAsia="en-US"/>
        </w:rPr>
        <w:t xml:space="preserve"> přírubou plochou dle ČSN EN 1092, PN 10, typ B, a víkem revizního vlezu – zaslepovací příruba DN 600 PN 10 dle ČSN EN 1092 (specifikace viz níže).</w:t>
      </w:r>
    </w:p>
    <w:p w14:paraId="0BD06888"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 xml:space="preserve">Ze zaslepovací příruby revizního vlezu potrubí TV bude vysazeno nové potrubí DN 100 pro odvzdušnění </w:t>
      </w:r>
      <w:proofErr w:type="gramStart"/>
      <w:r w:rsidRPr="00B5372E">
        <w:rPr>
          <w:rFonts w:ascii="Arial" w:eastAsiaTheme="minorHAnsi" w:hAnsi="Arial" w:cs="Arial"/>
          <w:bCs/>
          <w:color w:val="auto"/>
          <w:sz w:val="22"/>
          <w:szCs w:val="22"/>
          <w:lang w:eastAsia="en-US"/>
        </w:rPr>
        <w:t>vodovodu - ocelové</w:t>
      </w:r>
      <w:proofErr w:type="gramEnd"/>
      <w:r w:rsidRPr="00B5372E">
        <w:rPr>
          <w:rFonts w:ascii="Arial" w:eastAsiaTheme="minorHAnsi" w:hAnsi="Arial" w:cs="Arial"/>
          <w:bCs/>
          <w:color w:val="auto"/>
          <w:sz w:val="22"/>
          <w:szCs w:val="22"/>
          <w:lang w:eastAsia="en-US"/>
        </w:rPr>
        <w:t xml:space="preserve"> bezešvé potrubí DN 100 PN 10 (specifikace potrubí viz níže). Potrubí bude ukončeno </w:t>
      </w:r>
      <w:proofErr w:type="spellStart"/>
      <w:r w:rsidRPr="00B5372E">
        <w:rPr>
          <w:rFonts w:ascii="Arial" w:eastAsiaTheme="minorHAnsi" w:hAnsi="Arial" w:cs="Arial"/>
          <w:bCs/>
          <w:color w:val="auto"/>
          <w:sz w:val="22"/>
          <w:szCs w:val="22"/>
          <w:lang w:eastAsia="en-US"/>
        </w:rPr>
        <w:t>přivařovací</w:t>
      </w:r>
      <w:proofErr w:type="spellEnd"/>
      <w:r w:rsidRPr="00B5372E">
        <w:rPr>
          <w:rFonts w:ascii="Arial" w:eastAsiaTheme="minorHAnsi" w:hAnsi="Arial" w:cs="Arial"/>
          <w:bCs/>
          <w:color w:val="auto"/>
          <w:sz w:val="22"/>
          <w:szCs w:val="22"/>
          <w:lang w:eastAsia="en-US"/>
        </w:rPr>
        <w:t xml:space="preserve"> přírubou plochou dle ČSN EN 1092, PN 10, typ B, a novým šoupátkovým uzávěrem DN 100 PN 10 (specifikace viz níže). Za uzávěrem bude instalován automatický jednokomorový velkokapacitní odvzdušňovací ventil DN 100 PN16, přírubový dle ČSN EN 1092, Typ B.</w:t>
      </w:r>
    </w:p>
    <w:p w14:paraId="5546CDD2"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Specifikace spojovacího materiálu a těsnění viz níže.</w:t>
      </w:r>
    </w:p>
    <w:p w14:paraId="1852D5C5"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Prostup potrubí TV DN 600 stěnou nové šachty (2x) bude těsněn „bentonitovým těsnícím páskem“ uvnitř prostupu betonovou šachtou (dvě řady) a asfaltovým pásem v místě prostupu hydroizolací (pomocí tzv. kalhotek).</w:t>
      </w:r>
    </w:p>
    <w:p w14:paraId="3CDFB04C" w14:textId="2F9165C5"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Odběr vody pro vepřín:</w:t>
      </w:r>
    </w:p>
    <w:p w14:paraId="6C7B2341"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 xml:space="preserve">Z nového potrubí TV bude vysazená nová odbočka DN 100 - ocelové bezešvé potrubí DN 100 PN 10 (specifikace potrubí viz níže). Odbočka bude ukončená </w:t>
      </w:r>
      <w:proofErr w:type="spellStart"/>
      <w:r w:rsidRPr="00B5372E">
        <w:rPr>
          <w:rFonts w:ascii="Arial" w:eastAsiaTheme="minorHAnsi" w:hAnsi="Arial" w:cs="Arial"/>
          <w:bCs/>
          <w:color w:val="auto"/>
          <w:sz w:val="22"/>
          <w:szCs w:val="22"/>
          <w:lang w:eastAsia="en-US"/>
        </w:rPr>
        <w:t>přivařovací</w:t>
      </w:r>
      <w:proofErr w:type="spellEnd"/>
      <w:r w:rsidRPr="00B5372E">
        <w:rPr>
          <w:rFonts w:ascii="Arial" w:eastAsiaTheme="minorHAnsi" w:hAnsi="Arial" w:cs="Arial"/>
          <w:bCs/>
          <w:color w:val="auto"/>
          <w:sz w:val="22"/>
          <w:szCs w:val="22"/>
          <w:lang w:eastAsia="en-US"/>
        </w:rPr>
        <w:t xml:space="preserve"> přírubou plochou dle EN 1092, PN 10, typ B, a novým šoupátkovým uzávěrem DN 100 PN 10 (specifikace viz níže).</w:t>
      </w:r>
    </w:p>
    <w:p w14:paraId="4B04780A"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Specifikace spojovacího materiálu a těsnění viz níže.</w:t>
      </w:r>
    </w:p>
    <w:p w14:paraId="057DE231"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 xml:space="preserve">Za uzávěrem bude provedena úprava pro montáž fakturačního vodoměru DN 50 PN16 (specifikace viz níže) – připojovací potrubí PE 63x5,8 SDR 11 spojované </w:t>
      </w:r>
      <w:proofErr w:type="gramStart"/>
      <w:r w:rsidRPr="00B5372E">
        <w:rPr>
          <w:rFonts w:ascii="Arial" w:eastAsiaTheme="minorHAnsi" w:hAnsi="Arial" w:cs="Arial"/>
          <w:bCs/>
          <w:color w:val="auto"/>
          <w:sz w:val="22"/>
          <w:szCs w:val="22"/>
          <w:lang w:eastAsia="en-US"/>
        </w:rPr>
        <w:t>mechanickými - svěrnými</w:t>
      </w:r>
      <w:proofErr w:type="gramEnd"/>
      <w:r w:rsidRPr="00B5372E">
        <w:rPr>
          <w:rFonts w:ascii="Arial" w:eastAsiaTheme="minorHAnsi" w:hAnsi="Arial" w:cs="Arial"/>
          <w:bCs/>
          <w:color w:val="auto"/>
          <w:sz w:val="22"/>
          <w:szCs w:val="22"/>
          <w:lang w:eastAsia="en-US"/>
        </w:rPr>
        <w:t xml:space="preserve"> - spojkami. Fakturační vodoměr bude nahrazen </w:t>
      </w:r>
      <w:proofErr w:type="gramStart"/>
      <w:r w:rsidRPr="00B5372E">
        <w:rPr>
          <w:rFonts w:ascii="Arial" w:eastAsiaTheme="minorHAnsi" w:hAnsi="Arial" w:cs="Arial"/>
          <w:bCs/>
          <w:color w:val="auto"/>
          <w:sz w:val="22"/>
          <w:szCs w:val="22"/>
          <w:lang w:eastAsia="en-US"/>
        </w:rPr>
        <w:t>doměrkem - montážním</w:t>
      </w:r>
      <w:proofErr w:type="gramEnd"/>
      <w:r w:rsidRPr="00B5372E">
        <w:rPr>
          <w:rFonts w:ascii="Arial" w:eastAsiaTheme="minorHAnsi" w:hAnsi="Arial" w:cs="Arial"/>
          <w:bCs/>
          <w:color w:val="auto"/>
          <w:sz w:val="22"/>
          <w:szCs w:val="22"/>
          <w:lang w:eastAsia="en-US"/>
        </w:rPr>
        <w:t xml:space="preserve"> kusem (2ks lemový nákružek PE100 SDR 11</w:t>
      </w:r>
      <w:r w:rsidRPr="00B5372E">
        <w:rPr>
          <w:rFonts w:ascii="Arial" w:hAnsi="Arial" w:cs="Arial"/>
          <w:color w:val="auto"/>
          <w:sz w:val="22"/>
          <w:szCs w:val="22"/>
        </w:rPr>
        <w:t xml:space="preserve"> </w:t>
      </w:r>
      <w:r w:rsidRPr="00B5372E">
        <w:rPr>
          <w:rFonts w:ascii="Arial" w:eastAsiaTheme="minorHAnsi" w:hAnsi="Arial" w:cs="Arial"/>
          <w:bCs/>
          <w:color w:val="auto"/>
          <w:sz w:val="22"/>
          <w:szCs w:val="22"/>
          <w:lang w:eastAsia="en-US"/>
        </w:rPr>
        <w:t>d63 pro svařování natupo, 2ks otočná příruba PP-ocel DN50 PN10, potrubí PE100 SDR 11 63x5,8). Délka doměrku dle specifikace průtokoměru.</w:t>
      </w:r>
    </w:p>
    <w:p w14:paraId="495B1B03"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Specifikace spojovacího materiálu a těsnění viz níže.</w:t>
      </w:r>
    </w:p>
    <w:p w14:paraId="4728182F"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Před napojením na stávající PE potrubí bude osazen uzávěr 2“.</w:t>
      </w:r>
    </w:p>
    <w:p w14:paraId="68349199" w14:textId="77777777" w:rsidR="00123E86" w:rsidRPr="00B5372E" w:rsidRDefault="00123E86" w:rsidP="00B5372E">
      <w:pPr>
        <w:pStyle w:val="Odstavecseseznamem"/>
        <w:spacing w:line="240" w:lineRule="auto"/>
        <w:ind w:left="426"/>
        <w:jc w:val="both"/>
        <w:rPr>
          <w:rFonts w:ascii="Arial" w:eastAsiaTheme="minorHAnsi" w:hAnsi="Arial" w:cs="Arial"/>
          <w:bCs/>
          <w:color w:val="auto"/>
          <w:sz w:val="22"/>
          <w:szCs w:val="22"/>
          <w:lang w:eastAsia="en-US"/>
        </w:rPr>
      </w:pPr>
      <w:r w:rsidRPr="00B5372E">
        <w:rPr>
          <w:rFonts w:ascii="Arial" w:eastAsiaTheme="minorHAnsi" w:hAnsi="Arial" w:cs="Arial"/>
          <w:bCs/>
          <w:color w:val="auto"/>
          <w:sz w:val="22"/>
          <w:szCs w:val="22"/>
          <w:lang w:eastAsia="en-US"/>
        </w:rPr>
        <w:t xml:space="preserve">Prostup stávajícího PE potrubí stěnou šachty bude proveden prostupem určeným proti netlakové vodě (řešení "černá vana") – ocelová pažnice DN 100 (viz část D1 projektové dokumentace) a těsnící vložka pro netlakovou vodu. Těsnící vložka bude typu PS Standard </w:t>
      </w:r>
      <w:proofErr w:type="spellStart"/>
      <w:r w:rsidRPr="00B5372E">
        <w:rPr>
          <w:rFonts w:ascii="Arial" w:eastAsiaTheme="minorHAnsi" w:hAnsi="Arial" w:cs="Arial"/>
          <w:bCs/>
          <w:color w:val="auto"/>
          <w:sz w:val="22"/>
          <w:szCs w:val="22"/>
          <w:lang w:eastAsia="en-US"/>
        </w:rPr>
        <w:t>tl</w:t>
      </w:r>
      <w:proofErr w:type="spellEnd"/>
      <w:r w:rsidRPr="00B5372E">
        <w:rPr>
          <w:rFonts w:ascii="Arial" w:eastAsiaTheme="minorHAnsi" w:hAnsi="Arial" w:cs="Arial"/>
          <w:bCs/>
          <w:color w:val="auto"/>
          <w:sz w:val="22"/>
          <w:szCs w:val="22"/>
          <w:lang w:eastAsia="en-US"/>
        </w:rPr>
        <w:t>. 60 mm, pro prostup DN 100 a potrubí DN 50. Přítlačné kroužky a spojovací materiál těsnící vložky bude v provedení z nerezové oceli.</w:t>
      </w:r>
    </w:p>
    <w:p w14:paraId="2013D988" w14:textId="029E210E" w:rsidR="00C6251D" w:rsidRPr="00C42F71" w:rsidRDefault="00281A52" w:rsidP="00C6251D">
      <w:pPr>
        <w:pStyle w:val="lneksmlouvytextPVL"/>
        <w:rPr>
          <w:lang w:val="cs-CZ"/>
        </w:rPr>
      </w:pPr>
      <w:r w:rsidRPr="00C42F71">
        <w:rPr>
          <w:lang w:val="cs-CZ"/>
        </w:rPr>
        <w:t>Zhotovitel</w:t>
      </w:r>
      <w:r w:rsidR="00661EDA" w:rsidRPr="00C42F71">
        <w:rPr>
          <w:lang w:val="cs-CZ"/>
        </w:rPr>
        <w:t xml:space="preserve"> se zavazuje provést výše uvedené dílo v rozsahu </w:t>
      </w:r>
      <w:r w:rsidR="004B6AF3" w:rsidRPr="00C42F71">
        <w:rPr>
          <w:lang w:val="cs-CZ"/>
        </w:rPr>
        <w:t>oceněného soupisu prací</w:t>
      </w:r>
      <w:r w:rsidR="00971476" w:rsidRPr="00C42F71">
        <w:rPr>
          <w:lang w:val="cs-CZ"/>
        </w:rPr>
        <w:t xml:space="preserve">, </w:t>
      </w:r>
      <w:r w:rsidR="00971476" w:rsidRPr="00B5372E">
        <w:rPr>
          <w:lang w:val="cs-CZ"/>
        </w:rPr>
        <w:t>který tvoří přílohu č. 1 této smlouvy</w:t>
      </w:r>
      <w:r w:rsidR="005702DB" w:rsidRPr="00B5372E">
        <w:rPr>
          <w:lang w:val="cs-CZ"/>
        </w:rPr>
        <w:t xml:space="preserve"> a </w:t>
      </w:r>
      <w:r w:rsidR="00C3586C" w:rsidRPr="00B5372E">
        <w:rPr>
          <w:lang w:val="cs-CZ"/>
        </w:rPr>
        <w:t xml:space="preserve">rozsahu dílčích </w:t>
      </w:r>
      <w:r w:rsidR="00F97936" w:rsidRPr="00B5372E">
        <w:rPr>
          <w:lang w:val="cs-CZ"/>
        </w:rPr>
        <w:t xml:space="preserve">částí </w:t>
      </w:r>
      <w:r w:rsidR="005702DB" w:rsidRPr="00B5372E">
        <w:rPr>
          <w:lang w:val="cs-CZ"/>
        </w:rPr>
        <w:t>projektové dokumentace</w:t>
      </w:r>
      <w:r w:rsidR="007B52CF" w:rsidRPr="00B5372E">
        <w:rPr>
          <w:lang w:val="cs-CZ"/>
        </w:rPr>
        <w:t xml:space="preserve">: </w:t>
      </w:r>
      <w:bookmarkStart w:id="2" w:name="_Hlk140738238"/>
      <w:r w:rsidR="00890689" w:rsidRPr="00B5372E">
        <w:rPr>
          <w:lang w:val="cs-CZ"/>
        </w:rPr>
        <w:t>„</w:t>
      </w:r>
      <w:bookmarkEnd w:id="2"/>
      <w:proofErr w:type="spellStart"/>
      <w:r w:rsidR="00123E86" w:rsidRPr="00B5372E">
        <w:t>Tvršický</w:t>
      </w:r>
      <w:proofErr w:type="spellEnd"/>
      <w:r w:rsidR="00123E86" w:rsidRPr="00B5372E">
        <w:t xml:space="preserve"> vodovod – opravy a nátěry v šachtách </w:t>
      </w:r>
      <w:bookmarkStart w:id="3" w:name="_Hlk221034944"/>
      <w:r w:rsidR="00F97936" w:rsidRPr="00B5372E">
        <w:rPr>
          <w:lang w:val="cs-CZ"/>
        </w:rPr>
        <w:t xml:space="preserve">č.1-5, 10-13 a odběrné šachtě č.7 </w:t>
      </w:r>
      <w:bookmarkEnd w:id="3"/>
      <w:r w:rsidR="00F97936" w:rsidRPr="00B5372E">
        <w:rPr>
          <w:lang w:val="cs-CZ"/>
        </w:rPr>
        <w:t xml:space="preserve">-                                                                               </w:t>
      </w:r>
      <w:r w:rsidR="00F97936" w:rsidRPr="00B5372E">
        <w:t>aktualizace projektové dokumentace</w:t>
      </w:r>
      <w:r w:rsidR="00F97936" w:rsidRPr="00B5372E">
        <w:rPr>
          <w:lang w:val="cs-CZ"/>
        </w:rPr>
        <w:t>“</w:t>
      </w:r>
      <w:r w:rsidR="0076388E" w:rsidRPr="00B5372E">
        <w:rPr>
          <w:lang w:val="cs-CZ"/>
        </w:rPr>
        <w:t xml:space="preserve">, které specifikují a souvisejí se </w:t>
      </w:r>
      <w:r w:rsidR="00C3586C" w:rsidRPr="00B5372E">
        <w:rPr>
          <w:b/>
          <w:lang w:val="cs-CZ"/>
        </w:rPr>
        <w:t>šacht</w:t>
      </w:r>
      <w:r w:rsidR="0076388E" w:rsidRPr="00B5372E">
        <w:rPr>
          <w:b/>
          <w:lang w:val="cs-CZ"/>
        </w:rPr>
        <w:t>ami</w:t>
      </w:r>
      <w:r w:rsidR="00C3586C" w:rsidRPr="00B5372E">
        <w:rPr>
          <w:b/>
          <w:lang w:val="cs-CZ"/>
        </w:rPr>
        <w:t xml:space="preserve"> </w:t>
      </w:r>
      <w:r w:rsidR="00123E86" w:rsidRPr="00B5372E">
        <w:rPr>
          <w:b/>
        </w:rPr>
        <w:t>č.</w:t>
      </w:r>
      <w:r w:rsidR="00123E86" w:rsidRPr="00B5372E" w:rsidDel="00CE50D7">
        <w:rPr>
          <w:b/>
        </w:rPr>
        <w:t xml:space="preserve"> </w:t>
      </w:r>
      <w:r w:rsidR="00123E86" w:rsidRPr="00B5372E">
        <w:rPr>
          <w:b/>
        </w:rPr>
        <w:t>5, 10 a 11 a odběrové šachtě č.7</w:t>
      </w:r>
      <w:r w:rsidR="00123E86" w:rsidRPr="00B5372E">
        <w:t xml:space="preserve">“ vypracované Bohemia Arch spol. </w:t>
      </w:r>
      <w:r w:rsidR="00123E86" w:rsidRPr="00B5372E">
        <w:rPr>
          <w:bCs/>
        </w:rPr>
        <w:t>s r.o., Spořická 599, 430 01 Spořice</w:t>
      </w:r>
      <w:r w:rsidR="00123E86" w:rsidRPr="00B5372E">
        <w:t>, IČO 25002279, z 9/2023</w:t>
      </w:r>
      <w:r w:rsidR="009F704D" w:rsidRPr="00B5372E">
        <w:rPr>
          <w:lang w:val="cs-CZ"/>
        </w:rPr>
        <w:t>, která tvoří přílohu č. 2 této smlouvy</w:t>
      </w:r>
      <w:r w:rsidR="00C6251D" w:rsidRPr="00B5372E">
        <w:rPr>
          <w:lang w:val="cs-CZ"/>
        </w:rPr>
        <w:t>.</w:t>
      </w:r>
    </w:p>
    <w:p w14:paraId="201470D3" w14:textId="77777777" w:rsidR="00C6251D" w:rsidRPr="00C42F71" w:rsidRDefault="00C6251D" w:rsidP="00C6251D">
      <w:pPr>
        <w:pStyle w:val="lneksmlouvytextPVL"/>
        <w:numPr>
          <w:ilvl w:val="0"/>
          <w:numId w:val="0"/>
        </w:numPr>
        <w:ind w:left="360"/>
        <w:rPr>
          <w:lang w:val="cs-CZ"/>
        </w:rPr>
      </w:pPr>
    </w:p>
    <w:p w14:paraId="02D90EAD" w14:textId="77777777" w:rsidR="00123E86" w:rsidRPr="00123E86" w:rsidRDefault="006D1264" w:rsidP="00123E86">
      <w:pPr>
        <w:keepNext/>
        <w:ind w:left="426" w:right="141"/>
        <w:jc w:val="both"/>
        <w:rPr>
          <w:rFonts w:ascii="Arial" w:hAnsi="Arial" w:cs="Arial"/>
          <w:color w:val="FF0000"/>
          <w:sz w:val="22"/>
          <w:szCs w:val="22"/>
        </w:rPr>
      </w:pPr>
      <w:r w:rsidRPr="00123E86">
        <w:rPr>
          <w:rFonts w:ascii="Arial" w:hAnsi="Arial" w:cs="Arial"/>
          <w:sz w:val="22"/>
          <w:szCs w:val="22"/>
        </w:rPr>
        <w:lastRenderedPageBreak/>
        <w:t xml:space="preserve">Místo provádění díla: </w:t>
      </w:r>
      <w:bookmarkStart w:id="4" w:name="_Hlk192502743"/>
      <w:bookmarkStart w:id="5" w:name="_Hlk157493427"/>
      <w:r w:rsidR="00123E86" w:rsidRPr="003F7340">
        <w:rPr>
          <w:rFonts w:ascii="Arial" w:hAnsi="Arial" w:cs="Arial"/>
          <w:sz w:val="22"/>
          <w:szCs w:val="22"/>
        </w:rPr>
        <w:t xml:space="preserve">Šachta č. 5 – </w:t>
      </w:r>
      <w:proofErr w:type="spellStart"/>
      <w:r w:rsidR="00123E86" w:rsidRPr="003F7340">
        <w:rPr>
          <w:rFonts w:ascii="Arial" w:hAnsi="Arial" w:cs="Arial"/>
          <w:sz w:val="22"/>
          <w:szCs w:val="22"/>
        </w:rPr>
        <w:t>k.u</w:t>
      </w:r>
      <w:proofErr w:type="spellEnd"/>
      <w:r w:rsidR="00123E86" w:rsidRPr="003F7340">
        <w:rPr>
          <w:rFonts w:ascii="Arial" w:hAnsi="Arial" w:cs="Arial"/>
          <w:sz w:val="22"/>
          <w:szCs w:val="22"/>
        </w:rPr>
        <w:t xml:space="preserve">. Zálezly GPS: 50°24'55.31"N, 13°33'38.31"E, Šachta č. 7 - k. </w:t>
      </w:r>
      <w:proofErr w:type="spellStart"/>
      <w:r w:rsidR="00123E86" w:rsidRPr="003F7340">
        <w:rPr>
          <w:rFonts w:ascii="Arial" w:hAnsi="Arial" w:cs="Arial"/>
          <w:sz w:val="22"/>
          <w:szCs w:val="22"/>
        </w:rPr>
        <w:t>ú.</w:t>
      </w:r>
      <w:proofErr w:type="spellEnd"/>
      <w:r w:rsidR="00123E86" w:rsidRPr="003F7340">
        <w:rPr>
          <w:rFonts w:ascii="Arial" w:hAnsi="Arial" w:cs="Arial"/>
          <w:sz w:val="22"/>
          <w:szCs w:val="22"/>
        </w:rPr>
        <w:t xml:space="preserve"> </w:t>
      </w:r>
      <w:proofErr w:type="gramStart"/>
      <w:r w:rsidR="00123E86" w:rsidRPr="003F7340">
        <w:rPr>
          <w:rFonts w:ascii="Arial" w:hAnsi="Arial" w:cs="Arial"/>
          <w:sz w:val="22"/>
          <w:szCs w:val="22"/>
        </w:rPr>
        <w:t>Velemyšleves</w:t>
      </w:r>
      <w:r w:rsidR="00123E86" w:rsidRPr="003F7340" w:rsidDel="00E0431F">
        <w:rPr>
          <w:rFonts w:ascii="Arial" w:hAnsi="Arial" w:cs="Arial"/>
          <w:sz w:val="22"/>
          <w:szCs w:val="22"/>
        </w:rPr>
        <w:t xml:space="preserve"> </w:t>
      </w:r>
      <w:r w:rsidR="00123E86" w:rsidRPr="003F7340">
        <w:rPr>
          <w:rFonts w:ascii="Arial" w:hAnsi="Arial" w:cs="Arial"/>
          <w:sz w:val="22"/>
          <w:szCs w:val="22"/>
        </w:rPr>
        <w:t xml:space="preserve"> GPS</w:t>
      </w:r>
      <w:proofErr w:type="gramEnd"/>
      <w:r w:rsidR="00123E86" w:rsidRPr="003F7340">
        <w:rPr>
          <w:rFonts w:ascii="Arial" w:hAnsi="Arial" w:cs="Arial"/>
          <w:sz w:val="22"/>
          <w:szCs w:val="22"/>
        </w:rPr>
        <w:t xml:space="preserve">: 50°24'04.65"N, 13°33'35.97"E, Šachta č. 10 – k. </w:t>
      </w:r>
      <w:proofErr w:type="spellStart"/>
      <w:r w:rsidR="00123E86" w:rsidRPr="003F7340">
        <w:rPr>
          <w:rFonts w:ascii="Arial" w:hAnsi="Arial" w:cs="Arial"/>
          <w:sz w:val="22"/>
          <w:szCs w:val="22"/>
        </w:rPr>
        <w:t>ú.</w:t>
      </w:r>
      <w:proofErr w:type="spellEnd"/>
      <w:r w:rsidR="00123E86" w:rsidRPr="003F7340">
        <w:rPr>
          <w:rFonts w:ascii="Arial" w:hAnsi="Arial" w:cs="Arial"/>
          <w:sz w:val="22"/>
          <w:szCs w:val="22"/>
        </w:rPr>
        <w:t xml:space="preserve"> Velemyšleves GPS: 50°23'48.9"N, 13°33'42.44"E, Šachta č. 11 – k. </w:t>
      </w:r>
      <w:proofErr w:type="spellStart"/>
      <w:r w:rsidR="00123E86" w:rsidRPr="003F7340">
        <w:rPr>
          <w:rFonts w:ascii="Arial" w:hAnsi="Arial" w:cs="Arial"/>
          <w:sz w:val="22"/>
          <w:szCs w:val="22"/>
        </w:rPr>
        <w:t>ú.</w:t>
      </w:r>
      <w:proofErr w:type="spellEnd"/>
      <w:r w:rsidR="00123E86" w:rsidRPr="003F7340">
        <w:rPr>
          <w:rFonts w:ascii="Arial" w:hAnsi="Arial" w:cs="Arial"/>
          <w:sz w:val="22"/>
          <w:szCs w:val="22"/>
        </w:rPr>
        <w:t xml:space="preserve"> Velemyšleves GPS: 50°23'24.51"N, 13°33'52.72"E, kraj Ústecký</w:t>
      </w:r>
      <w:bookmarkEnd w:id="4"/>
    </w:p>
    <w:bookmarkEnd w:id="5"/>
    <w:p w14:paraId="1A0C6C6E" w14:textId="095760BF" w:rsidR="008B0CCC" w:rsidRPr="00C42F71" w:rsidRDefault="00D11F48" w:rsidP="00C6251D">
      <w:pPr>
        <w:pStyle w:val="lneksmlouvytextPVL"/>
        <w:numPr>
          <w:ilvl w:val="0"/>
          <w:numId w:val="0"/>
        </w:numPr>
        <w:ind w:left="360"/>
        <w:rPr>
          <w:lang w:val="cs-CZ"/>
        </w:rPr>
      </w:pPr>
      <w:r w:rsidRPr="00C42F71">
        <w:rPr>
          <w:lang w:val="cs-CZ"/>
        </w:rPr>
        <w:t xml:space="preserve"> </w:t>
      </w:r>
      <w:r w:rsidR="00890689" w:rsidRPr="00C42F71">
        <w:rPr>
          <w:lang w:val="cs-CZ"/>
        </w:rPr>
        <w:t xml:space="preserve"> </w:t>
      </w:r>
    </w:p>
    <w:p w14:paraId="69A87FAA" w14:textId="0F38EFB6" w:rsidR="008B0CCC" w:rsidRPr="003F7340" w:rsidRDefault="006D1264" w:rsidP="00380004">
      <w:pPr>
        <w:pStyle w:val="lneksmlouvytextPVL"/>
        <w:rPr>
          <w:lang w:val="cs-CZ"/>
        </w:rPr>
      </w:pPr>
      <w:r w:rsidRPr="003F7340">
        <w:rPr>
          <w:lang w:val="cs-CZ"/>
        </w:rPr>
        <w:t>Za předmět díla se dále považuje</w:t>
      </w:r>
      <w:r w:rsidR="008B0CCC" w:rsidRPr="003F7340">
        <w:rPr>
          <w:lang w:val="cs-CZ"/>
        </w:rPr>
        <w:t>:</w:t>
      </w:r>
    </w:p>
    <w:p w14:paraId="00369672" w14:textId="77777777" w:rsidR="008B0CCC" w:rsidRPr="003F7340" w:rsidRDefault="008B0CCC" w:rsidP="008B0CCC">
      <w:pPr>
        <w:pStyle w:val="Zkladntext"/>
        <w:widowControl/>
        <w:jc w:val="both"/>
        <w:rPr>
          <w:rFonts w:cs="Arial"/>
          <w:b/>
          <w:color w:val="auto"/>
          <w:sz w:val="22"/>
          <w:szCs w:val="22"/>
        </w:rPr>
      </w:pPr>
    </w:p>
    <w:p w14:paraId="16DAF2D7" w14:textId="38F759AC" w:rsidR="00C6251D" w:rsidRPr="003F7340" w:rsidRDefault="00C6251D" w:rsidP="00C6251D">
      <w:pPr>
        <w:pStyle w:val="SeznamsmlouvaPVL"/>
        <w:tabs>
          <w:tab w:val="clear" w:pos="0"/>
          <w:tab w:val="clear" w:pos="993"/>
          <w:tab w:val="left" w:pos="1985"/>
        </w:tabs>
        <w:rPr>
          <w:lang w:val="cs-CZ"/>
        </w:rPr>
      </w:pPr>
      <w:bookmarkStart w:id="6" w:name="_Hlk130540993"/>
      <w:r w:rsidRPr="003F7340">
        <w:rPr>
          <w:lang w:val="cs-CZ"/>
        </w:rPr>
        <w:t>zpracování podrobného harmonogramu postupu prací, který bude schválen objednatelem,</w:t>
      </w:r>
    </w:p>
    <w:p w14:paraId="4B58763F" w14:textId="77777777" w:rsidR="00C6251D" w:rsidRPr="003F7340" w:rsidRDefault="00C6251D" w:rsidP="00C6251D">
      <w:pPr>
        <w:pStyle w:val="SeznamsmlouvaPVL"/>
        <w:tabs>
          <w:tab w:val="clear" w:pos="0"/>
          <w:tab w:val="clear" w:pos="993"/>
          <w:tab w:val="left" w:pos="851"/>
        </w:tabs>
        <w:rPr>
          <w:lang w:val="cs-CZ"/>
        </w:rPr>
      </w:pPr>
      <w:r w:rsidRPr="003F7340">
        <w:rPr>
          <w:lang w:val="cs-CZ"/>
        </w:rPr>
        <w:t xml:space="preserve">  zpracování a předání dokumentace skutečného provedení stavby včetně geodetického zaměření skutečného provedení (1 </w:t>
      </w:r>
      <w:proofErr w:type="spellStart"/>
      <w:r w:rsidRPr="003F7340">
        <w:rPr>
          <w:lang w:val="cs-CZ"/>
        </w:rPr>
        <w:t>paré</w:t>
      </w:r>
      <w:proofErr w:type="spellEnd"/>
      <w:r w:rsidRPr="003F7340">
        <w:rPr>
          <w:lang w:val="cs-CZ"/>
        </w:rPr>
        <w:t xml:space="preserve"> v listinné podobě, 1x v digitální podobě ve formátu.pdf a 1x v digitální podobě v editovatelných formátech .</w:t>
      </w:r>
      <w:proofErr w:type="spellStart"/>
      <w:r w:rsidRPr="003F7340">
        <w:rPr>
          <w:lang w:val="cs-CZ"/>
        </w:rPr>
        <w:t>docx</w:t>
      </w:r>
      <w:proofErr w:type="spellEnd"/>
      <w:r w:rsidRPr="003F7340">
        <w:rPr>
          <w:lang w:val="cs-CZ"/>
        </w:rPr>
        <w:t>, .</w:t>
      </w:r>
      <w:proofErr w:type="spellStart"/>
      <w:r w:rsidRPr="003F7340">
        <w:rPr>
          <w:lang w:val="cs-CZ"/>
        </w:rPr>
        <w:t>xls</w:t>
      </w:r>
      <w:proofErr w:type="spellEnd"/>
      <w:r w:rsidRPr="003F7340">
        <w:rPr>
          <w:lang w:val="cs-CZ"/>
        </w:rPr>
        <w:t>, .</w:t>
      </w:r>
      <w:proofErr w:type="spellStart"/>
      <w:r w:rsidRPr="003F7340">
        <w:rPr>
          <w:lang w:val="cs-CZ"/>
        </w:rPr>
        <w:t>dwg</w:t>
      </w:r>
      <w:proofErr w:type="spellEnd"/>
      <w:r w:rsidRPr="003F7340">
        <w:rPr>
          <w:lang w:val="cs-CZ"/>
        </w:rPr>
        <w:t xml:space="preserve"> apod.), vč. zákresu geodetického zaměření skutečného provedení do katastrální mapy,</w:t>
      </w:r>
    </w:p>
    <w:p w14:paraId="1BBD31DF" w14:textId="0530A83F" w:rsidR="00C6251D" w:rsidRPr="003F7340" w:rsidRDefault="00C6251D" w:rsidP="00C6251D">
      <w:pPr>
        <w:pStyle w:val="SeznamsmlouvaPVL"/>
        <w:tabs>
          <w:tab w:val="clear" w:pos="0"/>
          <w:tab w:val="clear" w:pos="993"/>
          <w:tab w:val="left" w:pos="851"/>
        </w:tabs>
        <w:rPr>
          <w:lang w:val="cs-CZ"/>
        </w:rPr>
      </w:pPr>
      <w:r w:rsidRPr="003F7340">
        <w:rPr>
          <w:lang w:val="cs-CZ"/>
        </w:rPr>
        <w:t xml:space="preserve">  likvidace veškerého stavebního a přebytečného materiálu odpovídajícím zákonným způsobem, zajištění skládek a deponií, vč. vedení evidence o vzniklých odpadech a předání dokladů o jejich likvidaci objednateli při předání a převzetí díla (1 </w:t>
      </w:r>
      <w:proofErr w:type="spellStart"/>
      <w:r w:rsidRPr="003F7340">
        <w:rPr>
          <w:lang w:val="cs-CZ"/>
        </w:rPr>
        <w:t>paré</w:t>
      </w:r>
      <w:proofErr w:type="spellEnd"/>
      <w:r w:rsidRPr="003F7340">
        <w:rPr>
          <w:lang w:val="cs-CZ"/>
        </w:rPr>
        <w:t xml:space="preserve"> v listinné podobě, 1x v digitální podobě ve formátu .</w:t>
      </w:r>
      <w:proofErr w:type="spellStart"/>
      <w:r w:rsidRPr="003F7340">
        <w:rPr>
          <w:lang w:val="cs-CZ"/>
        </w:rPr>
        <w:t>pdf</w:t>
      </w:r>
      <w:proofErr w:type="spellEnd"/>
      <w:r w:rsidRPr="003F7340">
        <w:rPr>
          <w:lang w:val="cs-CZ"/>
        </w:rPr>
        <w:t>), jako součást dokladové části stavby,</w:t>
      </w:r>
    </w:p>
    <w:p w14:paraId="28A4E747" w14:textId="44D21C1A" w:rsidR="00CE485D" w:rsidRPr="003F7340" w:rsidRDefault="00903AA4" w:rsidP="000361A7">
      <w:pPr>
        <w:pStyle w:val="SeznamsmlouvaPVL"/>
        <w:tabs>
          <w:tab w:val="clear" w:pos="0"/>
        </w:tabs>
        <w:rPr>
          <w:lang w:val="cs-CZ"/>
        </w:rPr>
      </w:pPr>
      <w:bookmarkStart w:id="7" w:name="_Hlk140589594"/>
      <w:proofErr w:type="spellStart"/>
      <w:r w:rsidRPr="003F7340">
        <w:t>výzisk</w:t>
      </w:r>
      <w:proofErr w:type="spellEnd"/>
      <w:r w:rsidRPr="003F7340">
        <w:t xml:space="preserve"> z kovového odpadu je majetkem objednatele. Zhotovitel zajistí odvoz kovového odpadu do sběrny. Zhotovitel je povinen nahlásit ve sběrně IČO objednatele, tj. Povodí Ohře, státní podnik, IČO: 70889988 a neprodleně předat vážní lístek technickému dozoru objednatele uvedenému v této smlouvě</w:t>
      </w:r>
      <w:r w:rsidRPr="003F7340">
        <w:rPr>
          <w:lang w:val="cs-CZ"/>
        </w:rPr>
        <w:t>,</w:t>
      </w:r>
    </w:p>
    <w:bookmarkEnd w:id="7"/>
    <w:p w14:paraId="442EE977" w14:textId="77777777" w:rsidR="00C6251D" w:rsidRPr="003F7340" w:rsidRDefault="00C6251D" w:rsidP="00C6251D">
      <w:pPr>
        <w:pStyle w:val="SeznamsmlouvaPVL"/>
        <w:tabs>
          <w:tab w:val="clear" w:pos="0"/>
          <w:tab w:val="clear" w:pos="993"/>
          <w:tab w:val="left" w:pos="851"/>
        </w:tabs>
        <w:rPr>
          <w:lang w:val="cs-CZ"/>
        </w:rPr>
      </w:pPr>
      <w:r w:rsidRPr="003F7340">
        <w:rPr>
          <w:lang w:val="cs-CZ"/>
        </w:rPr>
        <w:t xml:space="preserve">  zajištění bezpečnosti a ochrany zdraví při práci, požární ochrany, ochrany životního prostředí, péče o nepředané objekty a konstrukce stavby, zařízení a ostraha staveniště, </w:t>
      </w:r>
    </w:p>
    <w:p w14:paraId="56BF4F93" w14:textId="77777777" w:rsidR="00C6251D" w:rsidRPr="003F7340" w:rsidRDefault="00C6251D" w:rsidP="00C6251D">
      <w:pPr>
        <w:pStyle w:val="SeznamsmlouvaPVL"/>
        <w:tabs>
          <w:tab w:val="clear" w:pos="0"/>
          <w:tab w:val="clear" w:pos="993"/>
          <w:tab w:val="left" w:pos="851"/>
        </w:tabs>
        <w:rPr>
          <w:lang w:val="cs-CZ"/>
        </w:rPr>
      </w:pPr>
      <w:r w:rsidRPr="003F7340">
        <w:rPr>
          <w:lang w:val="cs-CZ"/>
        </w:rPr>
        <w:t xml:space="preserve">  vybudování staveniště tak, aby byly splněny požadavky a podmínky všech dotčených vlastníků pozemků,</w:t>
      </w:r>
    </w:p>
    <w:p w14:paraId="5E8B23C9" w14:textId="51D31003" w:rsidR="00C6251D" w:rsidRPr="003F7340" w:rsidRDefault="00C6251D" w:rsidP="00261369">
      <w:pPr>
        <w:pStyle w:val="SeznamsmlouvaPVL"/>
        <w:tabs>
          <w:tab w:val="clear" w:pos="0"/>
          <w:tab w:val="clear" w:pos="993"/>
          <w:tab w:val="left" w:pos="851"/>
        </w:tabs>
        <w:rPr>
          <w:lang w:val="cs-CZ"/>
        </w:rPr>
      </w:pPr>
      <w:r w:rsidRPr="003F7340">
        <w:rPr>
          <w:lang w:val="cs-CZ"/>
        </w:rPr>
        <w:t xml:space="preserve">  zajištění veškerých veřejnoprávních a jiných povolení, souhlasů či schválení vyžadovaných závaznými předpisy, která budou nutná k provedení díla, dle zhotovitelem zvoleného technologického postupu prací, včetně případných stavebních povolení (např. pro zařízení staveniště, případných změn v průběhu </w:t>
      </w:r>
      <w:proofErr w:type="gramStart"/>
      <w:r w:rsidRPr="003F7340">
        <w:rPr>
          <w:lang w:val="cs-CZ"/>
        </w:rPr>
        <w:t>výstavby,</w:t>
      </w:r>
      <w:proofErr w:type="gramEnd"/>
      <w:r w:rsidRPr="003F7340">
        <w:rPr>
          <w:lang w:val="cs-CZ"/>
        </w:rPr>
        <w:t xml:space="preserve"> apod.). Zhotovitel není oprávněn vznášet jakékoliv nároky vyplývající z absence jakéhokoliv takového povolení, souhlasu či schválení,</w:t>
      </w:r>
    </w:p>
    <w:p w14:paraId="6C7E5348" w14:textId="5CFD4D4A" w:rsidR="00C6251D" w:rsidRPr="003F7340" w:rsidRDefault="00C6251D" w:rsidP="00B80932">
      <w:pPr>
        <w:pStyle w:val="SeznamsmlouvaPVL"/>
        <w:tabs>
          <w:tab w:val="clear" w:pos="0"/>
          <w:tab w:val="clear" w:pos="993"/>
          <w:tab w:val="left" w:pos="851"/>
        </w:tabs>
        <w:rPr>
          <w:lang w:val="cs-CZ"/>
        </w:rPr>
      </w:pPr>
      <w:r w:rsidRPr="003F7340">
        <w:rPr>
          <w:lang w:val="cs-CZ"/>
        </w:rPr>
        <w:t xml:space="preserve">  odstranění případných škod na místních komunikacích a dalších plochách dotčených stavbou, způsobených provozem zhotovitele při realizaci díla a jejich čištění v průběhu provádění díla, dopravní opatření nutná pro zajištění dopravní obsluhy stavby,</w:t>
      </w:r>
    </w:p>
    <w:p w14:paraId="454DD4BC" w14:textId="77777777" w:rsidR="00C6251D" w:rsidRPr="003F7340" w:rsidRDefault="00C6251D" w:rsidP="00C6251D">
      <w:pPr>
        <w:pStyle w:val="SeznamsmlouvaPVL"/>
        <w:tabs>
          <w:tab w:val="clear" w:pos="0"/>
          <w:tab w:val="clear" w:pos="993"/>
          <w:tab w:val="left" w:pos="851"/>
        </w:tabs>
        <w:rPr>
          <w:lang w:val="cs-CZ"/>
        </w:rPr>
      </w:pPr>
      <w:r w:rsidRPr="003F7340">
        <w:rPr>
          <w:lang w:val="cs-CZ"/>
        </w:rPr>
        <w:t xml:space="preserve">  zpracování vlastního plánu kontrol a zkoušek, který stanoví odpovědnou osobu za kontrolu a odebírání vzorků a provádění zkoušek ze strany zhotovitele. Plán bude předán ke schválení TDS. Plán bude podrobný a konkrétní</w:t>
      </w:r>
    </w:p>
    <w:p w14:paraId="55E71992" w14:textId="77777777" w:rsidR="00C6251D" w:rsidRPr="003F7340" w:rsidRDefault="00C6251D" w:rsidP="00C6251D">
      <w:pPr>
        <w:pStyle w:val="SeznamsmlouvaPVL"/>
        <w:tabs>
          <w:tab w:val="clear" w:pos="0"/>
          <w:tab w:val="clear" w:pos="993"/>
          <w:tab w:val="left" w:pos="851"/>
        </w:tabs>
        <w:rPr>
          <w:lang w:val="cs-CZ"/>
        </w:rPr>
      </w:pPr>
      <w:r w:rsidRPr="003F7340">
        <w:rPr>
          <w:lang w:val="cs-CZ"/>
        </w:rPr>
        <w:t xml:space="preserve">  provedení zkoušek a předložení výsledků těchto zkoušek a atestů k prokázání požadovaných kvalitativních parametrů díla, pokud je vyžadují obecně závazné předpisy, technické normy nebo obchodní zvyklosti a dokumentace o shodě materiálů ve smyslu zákona č. 22/1997 Sb., o technických požadavcích na výrobky a o změně a doplnění některých zákonů, ve znění pozdějších předpisů, (1 </w:t>
      </w:r>
      <w:proofErr w:type="spellStart"/>
      <w:r w:rsidRPr="003F7340">
        <w:rPr>
          <w:lang w:val="cs-CZ"/>
        </w:rPr>
        <w:t>paré</w:t>
      </w:r>
      <w:proofErr w:type="spellEnd"/>
      <w:r w:rsidRPr="003F7340">
        <w:rPr>
          <w:lang w:val="cs-CZ"/>
        </w:rPr>
        <w:t xml:space="preserve"> v listinné podobě, 1x v digitální podobě ve formátu .</w:t>
      </w:r>
      <w:proofErr w:type="spellStart"/>
      <w:r w:rsidRPr="003F7340">
        <w:rPr>
          <w:lang w:val="cs-CZ"/>
        </w:rPr>
        <w:t>pdf</w:t>
      </w:r>
      <w:proofErr w:type="spellEnd"/>
      <w:r w:rsidRPr="003F7340">
        <w:rPr>
          <w:lang w:val="cs-CZ"/>
        </w:rPr>
        <w:t>), jako součást dokladové části stavby,</w:t>
      </w:r>
    </w:p>
    <w:p w14:paraId="1DCCD7BF" w14:textId="77777777" w:rsidR="00C6251D" w:rsidRPr="003F7340" w:rsidRDefault="00C6251D" w:rsidP="00C6251D">
      <w:pPr>
        <w:pStyle w:val="SeznamsmlouvaPVL"/>
        <w:tabs>
          <w:tab w:val="clear" w:pos="0"/>
          <w:tab w:val="clear" w:pos="993"/>
          <w:tab w:val="left" w:pos="851"/>
        </w:tabs>
        <w:rPr>
          <w:lang w:val="cs-CZ"/>
        </w:rPr>
      </w:pPr>
      <w:r w:rsidRPr="003F7340">
        <w:rPr>
          <w:lang w:val="cs-CZ"/>
        </w:rPr>
        <w:t xml:space="preserve">  plnění podmínek Plánu bezpečnosti a ochrany zdraví při práci na staveništi dle § 15, odst. 2, zákona č. 309/2006 Sb., zákon o zajištění dalších podmínek bezpečnosti a ochrany zdraví při práci, ve znění pozdějších předpisů, zpracovaného koordinátorem bezpečnosti a ochrany zdraví při práci na staveništi určeným objednatelem,</w:t>
      </w:r>
    </w:p>
    <w:p w14:paraId="567D8ED4" w14:textId="5932FE43" w:rsidR="00C6251D" w:rsidRPr="003F7340" w:rsidRDefault="00C6251D" w:rsidP="00C6251D">
      <w:pPr>
        <w:pStyle w:val="SeznamsmlouvaPVL"/>
        <w:tabs>
          <w:tab w:val="clear" w:pos="0"/>
          <w:tab w:val="clear" w:pos="993"/>
          <w:tab w:val="left" w:pos="851"/>
        </w:tabs>
        <w:rPr>
          <w:lang w:val="cs-CZ"/>
        </w:rPr>
      </w:pPr>
      <w:r w:rsidRPr="003F7340">
        <w:rPr>
          <w:lang w:val="cs-CZ"/>
        </w:rPr>
        <w:t xml:space="preserve">  zpracování identifikace a vyhodnocení rizik vztahujících se k bezpečnosti a ochraně zdraví osob na staveništi vyplývajících z prací a technologických postupů </w:t>
      </w:r>
      <w:r w:rsidRPr="003F7340">
        <w:rPr>
          <w:lang w:val="cs-CZ"/>
        </w:rPr>
        <w:lastRenderedPageBreak/>
        <w:t>prováděných zhotovitelem i všemi pod</w:t>
      </w:r>
      <w:r w:rsidR="009B6A61" w:rsidRPr="003F7340">
        <w:rPr>
          <w:lang w:val="cs-CZ"/>
        </w:rPr>
        <w:t>zhotovitel</w:t>
      </w:r>
      <w:r w:rsidRPr="003F7340">
        <w:rPr>
          <w:lang w:val="cs-CZ"/>
        </w:rPr>
        <w:t>i, v souladu s § 101 odst. 3 zákona č. 262/2006 Sb., zákoník práce, ve znění pozdějších předpisů,</w:t>
      </w:r>
    </w:p>
    <w:p w14:paraId="29DD500E" w14:textId="145128FC" w:rsidR="00C6251D" w:rsidRPr="003F7340" w:rsidRDefault="00C6251D" w:rsidP="00C6251D">
      <w:pPr>
        <w:pStyle w:val="SeznamsmlouvaPVL"/>
        <w:tabs>
          <w:tab w:val="clear" w:pos="0"/>
          <w:tab w:val="clear" w:pos="993"/>
          <w:tab w:val="left" w:pos="851"/>
        </w:tabs>
        <w:rPr>
          <w:lang w:val="cs-CZ"/>
        </w:rPr>
      </w:pPr>
      <w:r w:rsidRPr="003F7340">
        <w:rPr>
          <w:lang w:val="cs-CZ"/>
        </w:rPr>
        <w:t xml:space="preserve">  nutná koordinace a součinnost zhotovitele i všech pod</w:t>
      </w:r>
      <w:r w:rsidR="009B6A61" w:rsidRPr="003F7340">
        <w:rPr>
          <w:lang w:val="cs-CZ"/>
        </w:rPr>
        <w:t>zhotovitel</w:t>
      </w:r>
      <w:r w:rsidRPr="003F7340">
        <w:rPr>
          <w:lang w:val="cs-CZ"/>
        </w:rPr>
        <w:t>ů s koordinátorem bezpečnosti a ochrany zdraví při práci na staveništi, v případě, že bude určen objednatelem na základě zákona č. 309/2006 Sb.,</w:t>
      </w:r>
    </w:p>
    <w:p w14:paraId="2A54F849" w14:textId="77777777" w:rsidR="00C6251D" w:rsidRPr="003F7340" w:rsidRDefault="00C6251D" w:rsidP="00C6251D">
      <w:pPr>
        <w:pStyle w:val="SeznamsmlouvaPVL"/>
        <w:tabs>
          <w:tab w:val="clear" w:pos="0"/>
          <w:tab w:val="clear" w:pos="993"/>
          <w:tab w:val="left" w:pos="851"/>
        </w:tabs>
        <w:rPr>
          <w:lang w:val="cs-CZ"/>
        </w:rPr>
      </w:pPr>
      <w:r w:rsidRPr="003F7340">
        <w:rPr>
          <w:lang w:val="cs-CZ"/>
        </w:rPr>
        <w:t xml:space="preserve">  zajištění staveniště dle platných právních předpisů vztahujících se k bezpečnosti a ochraně zdraví osob (§ 3 zákona č. 309/2006 Sb., nařízení vlády č. 591/2006 Sb., o bližších minimálních požadavcích na bezpečnost a ochranu zdraví při práci na staveništích, ve znění pozdějších předpisů, nařízení vlády č. 362/2005 Sb., o bližších požadavcích na bezpečnost a ochranu zdraví při práci na pracovištích s nebezpečím pádu z výšky nebo do hloubky) a podle Plánu bezpečnosti a ochrany zdraví při práci na staveništi,</w:t>
      </w:r>
    </w:p>
    <w:p w14:paraId="18C5E223" w14:textId="089DFA75" w:rsidR="00C6251D" w:rsidRPr="003F7340" w:rsidRDefault="00C6251D" w:rsidP="00C6251D">
      <w:pPr>
        <w:pStyle w:val="SeznamsmlouvaPVL"/>
        <w:tabs>
          <w:tab w:val="clear" w:pos="0"/>
          <w:tab w:val="clear" w:pos="993"/>
          <w:tab w:val="left" w:pos="851"/>
        </w:tabs>
        <w:rPr>
          <w:lang w:val="cs-CZ"/>
        </w:rPr>
      </w:pPr>
      <w:r w:rsidRPr="003F7340">
        <w:rPr>
          <w:lang w:val="cs-CZ"/>
        </w:rPr>
        <w:t xml:space="preserve">  zpracování, úřední odsouhlasení a předání Plánu havarijních opatření zařízení staveniště a mechanizace </w:t>
      </w:r>
      <w:bookmarkStart w:id="8" w:name="_Hlk131490771"/>
      <w:r w:rsidRPr="003F7340">
        <w:rPr>
          <w:lang w:val="cs-CZ"/>
        </w:rPr>
        <w:t>a Povodňového plánu pro realizaci stavby</w:t>
      </w:r>
      <w:bookmarkEnd w:id="8"/>
      <w:r w:rsidRPr="003F7340">
        <w:rPr>
          <w:lang w:val="cs-CZ"/>
        </w:rPr>
        <w:t xml:space="preserve">. Tyto plány předá </w:t>
      </w:r>
      <w:r w:rsidR="009B6A61" w:rsidRPr="003F7340">
        <w:rPr>
          <w:lang w:val="cs-CZ"/>
        </w:rPr>
        <w:t>zhotovitel</w:t>
      </w:r>
      <w:r w:rsidRPr="003F7340">
        <w:rPr>
          <w:lang w:val="cs-CZ"/>
        </w:rPr>
        <w:t xml:space="preserve"> objednateli nejpozději v den předání staveniště ve dvou písemných vyhotoveních,</w:t>
      </w:r>
    </w:p>
    <w:p w14:paraId="7A81157A" w14:textId="77777777" w:rsidR="00C6251D" w:rsidRPr="003F7340" w:rsidRDefault="00C6251D" w:rsidP="00C6251D">
      <w:pPr>
        <w:pStyle w:val="SeznamsmlouvaPVL"/>
        <w:tabs>
          <w:tab w:val="clear" w:pos="0"/>
          <w:tab w:val="clear" w:pos="993"/>
          <w:tab w:val="left" w:pos="851"/>
        </w:tabs>
        <w:rPr>
          <w:lang w:val="cs-CZ"/>
        </w:rPr>
      </w:pPr>
      <w:r w:rsidRPr="003F7340">
        <w:rPr>
          <w:lang w:val="cs-CZ"/>
        </w:rPr>
        <w:t xml:space="preserve">  čerpání vody a další práce (hrázkování, </w:t>
      </w:r>
      <w:proofErr w:type="spellStart"/>
      <w:r w:rsidRPr="003F7340">
        <w:rPr>
          <w:lang w:val="cs-CZ"/>
        </w:rPr>
        <w:t>jímkování</w:t>
      </w:r>
      <w:proofErr w:type="spellEnd"/>
      <w:r w:rsidRPr="003F7340">
        <w:rPr>
          <w:lang w:val="cs-CZ"/>
        </w:rPr>
        <w:t>, převádění) nutné pro realizaci stavby v korytě toku,</w:t>
      </w:r>
    </w:p>
    <w:p w14:paraId="7D985970" w14:textId="2374B35F" w:rsidR="00C6251D" w:rsidRPr="003F7340" w:rsidRDefault="00C6251D" w:rsidP="00C42F71">
      <w:pPr>
        <w:pStyle w:val="SeznamsmlouvaPVL"/>
        <w:tabs>
          <w:tab w:val="clear" w:pos="0"/>
          <w:tab w:val="clear" w:pos="993"/>
          <w:tab w:val="left" w:pos="851"/>
        </w:tabs>
        <w:rPr>
          <w:lang w:val="cs-CZ"/>
        </w:rPr>
      </w:pPr>
      <w:r w:rsidRPr="003F7340">
        <w:rPr>
          <w:lang w:val="cs-CZ"/>
        </w:rPr>
        <w:t xml:space="preserve">  splnění podmínek dotčených orgánů a organizací v případech, kdy je v podmínkách vyjádření či správních rozhodnutí těchto orgánů a organizací uvedena povinnost objednatele projednat, oznámit apod. jakékoliv činnosti s příslušným dotčeným orgánem či organizací, přenáší objednatel tuto povinnost na zhotovitele. V případě potřeby účasti objednatele na těchto jednáních, oznámeních apod., vyzve zhotovitel objednatele k požadované součinnosti alespoň 7 kalendářních dní před požadovaným termínem</w:t>
      </w:r>
      <w:bookmarkEnd w:id="6"/>
      <w:r w:rsidR="00C42F71" w:rsidRPr="003F7340">
        <w:rPr>
          <w:lang w:val="cs-CZ"/>
        </w:rPr>
        <w:t>.</w:t>
      </w:r>
    </w:p>
    <w:p w14:paraId="5C730DBB" w14:textId="77777777" w:rsidR="00661EDA" w:rsidRPr="00656A78" w:rsidRDefault="00661EDA" w:rsidP="00661EDA">
      <w:pPr>
        <w:pStyle w:val="Zkladntext"/>
        <w:widowControl/>
        <w:jc w:val="both"/>
        <w:rPr>
          <w:rFonts w:cs="Arial"/>
          <w:sz w:val="22"/>
          <w:szCs w:val="22"/>
        </w:rPr>
      </w:pPr>
    </w:p>
    <w:p w14:paraId="44E2A6C9" w14:textId="5166CF65" w:rsidR="00661EDA" w:rsidRPr="00656A78" w:rsidRDefault="003914FB" w:rsidP="00380004">
      <w:pPr>
        <w:pStyle w:val="lneksmlouvytextPVL"/>
        <w:rPr>
          <w:snapToGrid w:val="0"/>
          <w:lang w:val="cs-CZ"/>
        </w:rPr>
      </w:pPr>
      <w:bookmarkStart w:id="9" w:name="_Hlk71711785"/>
      <w:r w:rsidRPr="00656A78">
        <w:rPr>
          <w:lang w:val="cs-CZ"/>
        </w:rPr>
        <w:t>Zhotovitel potvrzuje, že se v plném rozsahu seznámil s povahou a rozsahem plnění, které bude poskytovat na základě této smlouvy, že jsou mu známy veškeré technické, kvalitativní a jiné podmínky pro zhotovení díla a že disponuje takovými kapacitami a odbornými znalostmi, které jsou k plnění dle této smlouvy nezbytné.</w:t>
      </w:r>
      <w:bookmarkEnd w:id="9"/>
    </w:p>
    <w:p w14:paraId="462548E2" w14:textId="77777777" w:rsidR="005C5F80" w:rsidRPr="00656A78" w:rsidRDefault="005C5F80" w:rsidP="00380004">
      <w:pPr>
        <w:pStyle w:val="lneksmlouvytextPVL"/>
        <w:numPr>
          <w:ilvl w:val="0"/>
          <w:numId w:val="0"/>
        </w:numPr>
        <w:ind w:left="360"/>
        <w:rPr>
          <w:snapToGrid w:val="0"/>
          <w:lang w:val="cs-CZ"/>
        </w:rPr>
      </w:pPr>
    </w:p>
    <w:p w14:paraId="1F69D41B" w14:textId="77777777" w:rsidR="005C5F80" w:rsidRPr="00656A78" w:rsidRDefault="005C5F80" w:rsidP="00380004">
      <w:pPr>
        <w:pStyle w:val="lneksmlouvytextPVL"/>
        <w:rPr>
          <w:snapToGrid w:val="0"/>
          <w:lang w:val="cs-CZ"/>
        </w:rPr>
      </w:pPr>
      <w:r w:rsidRPr="00656A78">
        <w:rPr>
          <w:lang w:val="cs-CZ"/>
        </w:rPr>
        <w:t xml:space="preserve">Zhotovitel </w:t>
      </w:r>
      <w:r w:rsidRPr="00656A78">
        <w:rPr>
          <w:snapToGrid w:val="0"/>
          <w:lang w:val="cs-CZ"/>
        </w:rPr>
        <w:t>dále prohlašuje, že si prohlédl staveniště a že se přesvědčil o jeho skutečném stavu a že jsou mu známé všechny okolnosti pro řádné plnění díla.</w:t>
      </w:r>
    </w:p>
    <w:p w14:paraId="39FAC6A8" w14:textId="77777777" w:rsidR="00661EDA" w:rsidRPr="00656A78" w:rsidRDefault="00661EDA" w:rsidP="00380004">
      <w:pPr>
        <w:pStyle w:val="lneksmlouvytextPVL"/>
        <w:numPr>
          <w:ilvl w:val="0"/>
          <w:numId w:val="0"/>
        </w:numPr>
        <w:ind w:left="360"/>
        <w:rPr>
          <w:snapToGrid w:val="0"/>
          <w:lang w:val="cs-CZ"/>
        </w:rPr>
      </w:pPr>
    </w:p>
    <w:p w14:paraId="64A3F35F" w14:textId="77777777" w:rsidR="00661EDA" w:rsidRPr="00656A78" w:rsidRDefault="00661EDA" w:rsidP="00380004">
      <w:pPr>
        <w:pStyle w:val="lneksmlouvytextPVL"/>
        <w:rPr>
          <w:snapToGrid w:val="0"/>
          <w:lang w:val="cs-CZ"/>
        </w:rPr>
      </w:pPr>
      <w:r w:rsidRPr="00656A78">
        <w:rPr>
          <w:snapToGrid w:val="0"/>
          <w:lang w:val="cs-CZ"/>
        </w:rPr>
        <w:t xml:space="preserve">Objednatel předá </w:t>
      </w:r>
      <w:r w:rsidR="00281A52" w:rsidRPr="00656A78">
        <w:rPr>
          <w:snapToGrid w:val="0"/>
          <w:lang w:val="cs-CZ"/>
        </w:rPr>
        <w:t>zhotovitel</w:t>
      </w:r>
      <w:r w:rsidRPr="00656A78">
        <w:rPr>
          <w:lang w:val="cs-CZ"/>
        </w:rPr>
        <w:t>i</w:t>
      </w:r>
      <w:r w:rsidRPr="00656A78">
        <w:rPr>
          <w:snapToGrid w:val="0"/>
          <w:lang w:val="cs-CZ"/>
        </w:rPr>
        <w:t xml:space="preserve"> staveniště (nebo jeho ucelenou část) prosté práv třetích osob.</w:t>
      </w:r>
    </w:p>
    <w:p w14:paraId="00BC6346" w14:textId="36A9EF9B" w:rsidR="00661EDA" w:rsidRPr="009A590B" w:rsidRDefault="00661EDA" w:rsidP="00380004">
      <w:pPr>
        <w:pStyle w:val="lneksmlouvytextPVL"/>
        <w:numPr>
          <w:ilvl w:val="0"/>
          <w:numId w:val="0"/>
        </w:numPr>
        <w:ind w:left="360"/>
        <w:rPr>
          <w:bCs/>
          <w:strike/>
          <w:color w:val="000000"/>
          <w:lang w:val="cs-CZ"/>
        </w:rPr>
      </w:pPr>
      <w:r w:rsidRPr="00656A78">
        <w:rPr>
          <w:bCs/>
          <w:color w:val="000000"/>
          <w:lang w:val="cs-CZ"/>
        </w:rPr>
        <w:t xml:space="preserve">Předání staveniště </w:t>
      </w:r>
      <w:r w:rsidR="00281A52" w:rsidRPr="00656A78">
        <w:rPr>
          <w:bCs/>
          <w:color w:val="000000"/>
          <w:lang w:val="cs-CZ"/>
        </w:rPr>
        <w:t>zhotovitel</w:t>
      </w:r>
      <w:r w:rsidRPr="00656A78">
        <w:rPr>
          <w:lang w:val="cs-CZ"/>
        </w:rPr>
        <w:t>i</w:t>
      </w:r>
      <w:r w:rsidRPr="00656A78">
        <w:rPr>
          <w:bCs/>
          <w:color w:val="000000"/>
          <w:lang w:val="cs-CZ"/>
        </w:rPr>
        <w:t xml:space="preserve"> bude objednatelem provedeno až po splnění, a prokazatelném doložení, všech potřebných legislativních povinností </w:t>
      </w:r>
      <w:r w:rsidR="00281A52" w:rsidRPr="00656A78">
        <w:rPr>
          <w:bCs/>
          <w:color w:val="000000"/>
          <w:lang w:val="cs-CZ"/>
        </w:rPr>
        <w:t>zhotovitel</w:t>
      </w:r>
      <w:r w:rsidRPr="00656A78">
        <w:rPr>
          <w:lang w:val="cs-CZ"/>
        </w:rPr>
        <w:t>e</w:t>
      </w:r>
      <w:r w:rsidRPr="00656A78">
        <w:rPr>
          <w:bCs/>
          <w:color w:val="000000"/>
          <w:lang w:val="cs-CZ"/>
        </w:rPr>
        <w:t>, nutných k zajištění před předáním staveniště</w:t>
      </w:r>
      <w:r w:rsidR="009A590B">
        <w:rPr>
          <w:bCs/>
          <w:color w:val="000000"/>
          <w:lang w:val="cs-CZ"/>
        </w:rPr>
        <w:t>.</w:t>
      </w:r>
      <w:r w:rsidRPr="00656A78">
        <w:rPr>
          <w:bCs/>
          <w:color w:val="000000"/>
          <w:lang w:val="cs-CZ"/>
        </w:rPr>
        <w:t xml:space="preserve"> </w:t>
      </w:r>
    </w:p>
    <w:p w14:paraId="56392D26" w14:textId="77777777" w:rsidR="005C5F80" w:rsidRPr="00656A78" w:rsidRDefault="005C5F80" w:rsidP="00380004">
      <w:pPr>
        <w:pStyle w:val="lneksmlouvytextPVL"/>
        <w:numPr>
          <w:ilvl w:val="0"/>
          <w:numId w:val="0"/>
        </w:numPr>
        <w:ind w:left="360"/>
        <w:rPr>
          <w:snapToGrid w:val="0"/>
          <w:lang w:val="cs-CZ"/>
        </w:rPr>
      </w:pPr>
    </w:p>
    <w:p w14:paraId="6A85F7E6" w14:textId="77777777" w:rsidR="005C5F80" w:rsidRPr="00656A78" w:rsidRDefault="005C5F80" w:rsidP="00380004">
      <w:pPr>
        <w:pStyle w:val="lneksmlouvytextPVL"/>
        <w:rPr>
          <w:snapToGrid w:val="0"/>
          <w:lang w:val="cs-CZ"/>
        </w:rPr>
      </w:pPr>
      <w:r w:rsidRPr="00656A78">
        <w:rPr>
          <w:snapToGrid w:val="0"/>
          <w:lang w:val="cs-CZ"/>
        </w:rPr>
        <w:t xml:space="preserve">V případě, že byl objednatelem určen koordinátor BOZP je zhotovitel povinen: </w:t>
      </w:r>
    </w:p>
    <w:p w14:paraId="308429D7" w14:textId="77777777" w:rsidR="005C5F80" w:rsidRPr="00656A78" w:rsidRDefault="005C5F80" w:rsidP="005C5F80">
      <w:pPr>
        <w:widowControl w:val="0"/>
        <w:tabs>
          <w:tab w:val="left" w:pos="709"/>
          <w:tab w:val="left" w:pos="851"/>
        </w:tabs>
        <w:overflowPunct/>
        <w:autoSpaceDE/>
        <w:adjustRightInd/>
        <w:ind w:left="426"/>
        <w:jc w:val="both"/>
        <w:rPr>
          <w:rFonts w:ascii="Arial" w:hAnsi="Arial" w:cs="Arial"/>
          <w:snapToGrid w:val="0"/>
          <w:sz w:val="22"/>
          <w:szCs w:val="22"/>
        </w:rPr>
      </w:pPr>
      <w:r w:rsidRPr="00656A78">
        <w:rPr>
          <w:rFonts w:ascii="Arial" w:hAnsi="Arial" w:cs="Arial"/>
          <w:snapToGrid w:val="0"/>
          <w:sz w:val="22"/>
          <w:szCs w:val="22"/>
        </w:rPr>
        <w:t>a)</w:t>
      </w:r>
      <w:r w:rsidRPr="00656A78">
        <w:rPr>
          <w:rFonts w:ascii="Arial" w:hAnsi="Arial" w:cs="Arial"/>
          <w:snapToGrid w:val="0"/>
          <w:sz w:val="22"/>
          <w:szCs w:val="22"/>
        </w:rPr>
        <w:tab/>
        <w:t xml:space="preserve">nejpozději do 8 dní před zahájením prací na staveništi písemně informovat určeného koordinátora o pracovních a technologických postupech, které pro realizaci stavby zvolil, o řešení rizik vznikajících při těchto postupech, včetně opatření přijatých k jejich odstranění, </w:t>
      </w:r>
    </w:p>
    <w:p w14:paraId="5945FD89" w14:textId="77777777" w:rsidR="005C5F80" w:rsidRPr="00656A78" w:rsidRDefault="005C5F80" w:rsidP="005C5F80">
      <w:pPr>
        <w:widowControl w:val="0"/>
        <w:tabs>
          <w:tab w:val="left" w:pos="709"/>
          <w:tab w:val="left" w:pos="851"/>
        </w:tabs>
        <w:overflowPunct/>
        <w:autoSpaceDE/>
        <w:adjustRightInd/>
        <w:ind w:left="426"/>
        <w:jc w:val="both"/>
        <w:rPr>
          <w:rFonts w:ascii="Arial" w:hAnsi="Arial" w:cs="Arial"/>
          <w:snapToGrid w:val="0"/>
          <w:sz w:val="22"/>
          <w:szCs w:val="22"/>
        </w:rPr>
      </w:pPr>
    </w:p>
    <w:p w14:paraId="6D1C6834" w14:textId="77777777" w:rsidR="005C5F80" w:rsidRPr="00656A78" w:rsidRDefault="005C5F80" w:rsidP="005C5F80">
      <w:pPr>
        <w:widowControl w:val="0"/>
        <w:tabs>
          <w:tab w:val="left" w:pos="709"/>
          <w:tab w:val="left" w:pos="851"/>
        </w:tabs>
        <w:overflowPunct/>
        <w:autoSpaceDE/>
        <w:autoSpaceDN/>
        <w:adjustRightInd/>
        <w:ind w:left="426" w:hanging="426"/>
        <w:jc w:val="both"/>
        <w:textAlignment w:val="auto"/>
        <w:rPr>
          <w:rFonts w:ascii="Arial" w:hAnsi="Arial" w:cs="Arial"/>
          <w:bCs/>
          <w:color w:val="000000"/>
          <w:sz w:val="22"/>
          <w:szCs w:val="22"/>
        </w:rPr>
      </w:pPr>
      <w:r w:rsidRPr="00656A78">
        <w:rPr>
          <w:rFonts w:ascii="Arial" w:hAnsi="Arial" w:cs="Arial"/>
          <w:snapToGrid w:val="0"/>
          <w:sz w:val="22"/>
          <w:szCs w:val="22"/>
        </w:rPr>
        <w:tab/>
        <w:t>b) poskytovat koordinátorovi součinnost potřebnou pro plnění jeho úkolů po celou dobu svého zapojení do přípravy a realizace, zejména mu včas předávat informace a podklady potřebné pro zhotovení plánu a jeho změny, brát v úvahu podněty a pokyny koordinátora, zúčastňovat se zpracování plánu, tento plán dodržovat, zúčastňovat se kontrolních dnů a postupovat podle dohodnutých opatření, a to v rozsahu, způsobem a ve lhůtách uvedených v plánu.</w:t>
      </w:r>
    </w:p>
    <w:p w14:paraId="4129B03F" w14:textId="1F6F3E5F" w:rsidR="00BD7D92" w:rsidRPr="00656A78" w:rsidRDefault="00BD7D92" w:rsidP="00140C3A">
      <w:pPr>
        <w:widowControl w:val="0"/>
        <w:tabs>
          <w:tab w:val="left" w:pos="709"/>
          <w:tab w:val="left" w:pos="851"/>
        </w:tabs>
        <w:overflowPunct/>
        <w:autoSpaceDE/>
        <w:autoSpaceDN/>
        <w:adjustRightInd/>
        <w:ind w:left="426" w:hanging="426"/>
        <w:jc w:val="both"/>
        <w:textAlignment w:val="auto"/>
        <w:rPr>
          <w:rFonts w:cs="Arial"/>
          <w:sz w:val="22"/>
          <w:szCs w:val="22"/>
        </w:rPr>
      </w:pPr>
    </w:p>
    <w:p w14:paraId="07A3F948" w14:textId="77777777" w:rsidR="00F814EE" w:rsidRPr="00656A78" w:rsidRDefault="00F814EE" w:rsidP="00F814EE">
      <w:pPr>
        <w:pStyle w:val="lneksmlouvytextPVL"/>
        <w:rPr>
          <w:snapToGrid w:val="0"/>
          <w:lang w:val="cs-CZ"/>
        </w:rPr>
      </w:pPr>
      <w:r w:rsidRPr="00656A78">
        <w:rPr>
          <w:snapToGrid w:val="0"/>
          <w:lang w:val="cs-CZ"/>
        </w:rPr>
        <w:t xml:space="preserve">Pro účely této smlouvy se rozumí: </w:t>
      </w:r>
    </w:p>
    <w:p w14:paraId="389EE5AC" w14:textId="0766BA94" w:rsidR="00F814EE" w:rsidRPr="00656A78" w:rsidRDefault="00F814EE" w:rsidP="00F814EE">
      <w:pPr>
        <w:widowControl w:val="0"/>
        <w:tabs>
          <w:tab w:val="left" w:pos="709"/>
          <w:tab w:val="left" w:pos="851"/>
        </w:tabs>
        <w:ind w:left="426" w:hanging="426"/>
        <w:jc w:val="both"/>
        <w:rPr>
          <w:rFonts w:ascii="Arial" w:hAnsi="Arial" w:cs="Arial"/>
          <w:bCs/>
          <w:color w:val="000000"/>
          <w:sz w:val="22"/>
          <w:szCs w:val="22"/>
        </w:rPr>
      </w:pPr>
      <w:r w:rsidRPr="00656A78">
        <w:rPr>
          <w:rFonts w:ascii="Arial" w:hAnsi="Arial" w:cs="Arial"/>
          <w:bCs/>
          <w:color w:val="000000"/>
          <w:sz w:val="22"/>
          <w:szCs w:val="22"/>
        </w:rPr>
        <w:tab/>
        <w:t xml:space="preserve">Stavbyvedoucím je odborně způsobilá osoba, které při plnění veřejné zakázky zabezpečuje odborné vedení provádění stavby ve smyslu zákona č. </w:t>
      </w:r>
      <w:r w:rsidR="003934E5" w:rsidRPr="003934E5">
        <w:rPr>
          <w:rFonts w:ascii="Arial" w:hAnsi="Arial" w:cs="Arial"/>
          <w:bCs/>
          <w:color w:val="000000"/>
          <w:sz w:val="22"/>
          <w:szCs w:val="22"/>
        </w:rPr>
        <w:t>283/2021Sb. (stavební zákon)</w:t>
      </w:r>
      <w:r w:rsidRPr="00656A78">
        <w:rPr>
          <w:rFonts w:ascii="Arial" w:hAnsi="Arial" w:cs="Arial"/>
          <w:bCs/>
          <w:color w:val="000000"/>
          <w:sz w:val="22"/>
          <w:szCs w:val="22"/>
        </w:rPr>
        <w:t xml:space="preserve">, ve znění pozdějších předpisů a veškeré další činnosti stanovené zněním </w:t>
      </w:r>
      <w:r w:rsidRPr="00656A78">
        <w:rPr>
          <w:rFonts w:ascii="Arial" w:hAnsi="Arial" w:cs="Arial"/>
          <w:bCs/>
          <w:color w:val="000000"/>
          <w:sz w:val="22"/>
          <w:szCs w:val="22"/>
        </w:rPr>
        <w:lastRenderedPageBreak/>
        <w:t xml:space="preserve">smlouvy, zejména vedení </w:t>
      </w:r>
      <w:r w:rsidR="000911FF">
        <w:rPr>
          <w:rFonts w:ascii="Arial" w:hAnsi="Arial" w:cs="Arial"/>
          <w:bCs/>
          <w:color w:val="000000"/>
          <w:sz w:val="22"/>
          <w:szCs w:val="22"/>
        </w:rPr>
        <w:t>s</w:t>
      </w:r>
      <w:r w:rsidRPr="00656A78">
        <w:rPr>
          <w:rFonts w:ascii="Arial" w:hAnsi="Arial" w:cs="Arial"/>
          <w:bCs/>
          <w:color w:val="000000"/>
          <w:sz w:val="22"/>
          <w:szCs w:val="22"/>
        </w:rPr>
        <w:t>tavebního deníku</w:t>
      </w:r>
      <w:r w:rsidR="000911FF">
        <w:rPr>
          <w:rFonts w:ascii="Arial" w:hAnsi="Arial" w:cs="Arial"/>
          <w:bCs/>
          <w:color w:val="000000"/>
          <w:sz w:val="22"/>
          <w:szCs w:val="22"/>
        </w:rPr>
        <w:t>,</w:t>
      </w:r>
      <w:r w:rsidRPr="00656A78">
        <w:rPr>
          <w:rFonts w:ascii="Arial" w:hAnsi="Arial" w:cs="Arial"/>
          <w:bCs/>
          <w:color w:val="000000"/>
          <w:sz w:val="22"/>
          <w:szCs w:val="22"/>
        </w:rPr>
        <w:t xml:space="preserve"> </w:t>
      </w:r>
      <w:r w:rsidR="000911FF">
        <w:rPr>
          <w:rFonts w:ascii="Arial" w:hAnsi="Arial" w:cs="Arial"/>
          <w:bCs/>
          <w:color w:val="000000"/>
          <w:sz w:val="22"/>
          <w:szCs w:val="22"/>
        </w:rPr>
        <w:t xml:space="preserve">ve formě </w:t>
      </w:r>
      <w:r w:rsidR="00237905">
        <w:rPr>
          <w:rFonts w:ascii="Arial" w:hAnsi="Arial" w:cs="Arial"/>
          <w:bCs/>
          <w:color w:val="000000"/>
          <w:sz w:val="22"/>
          <w:szCs w:val="22"/>
        </w:rPr>
        <w:t>elektronického stavebního deníku</w:t>
      </w:r>
      <w:r w:rsidR="002551B0">
        <w:rPr>
          <w:rFonts w:ascii="Arial" w:hAnsi="Arial" w:cs="Arial"/>
          <w:bCs/>
          <w:color w:val="000000"/>
          <w:sz w:val="22"/>
          <w:szCs w:val="22"/>
        </w:rPr>
        <w:t>,</w:t>
      </w:r>
      <w:r w:rsidR="00237905">
        <w:rPr>
          <w:rFonts w:ascii="Arial" w:hAnsi="Arial" w:cs="Arial"/>
          <w:bCs/>
          <w:color w:val="000000"/>
          <w:sz w:val="22"/>
          <w:szCs w:val="22"/>
        </w:rPr>
        <w:t xml:space="preserve"> </w:t>
      </w:r>
      <w:r w:rsidR="000911FF">
        <w:rPr>
          <w:rFonts w:ascii="Arial" w:hAnsi="Arial" w:cs="Arial"/>
          <w:bCs/>
          <w:color w:val="000000"/>
          <w:sz w:val="22"/>
          <w:szCs w:val="22"/>
        </w:rPr>
        <w:t>v rozsahu stanoveném v P</w:t>
      </w:r>
      <w:r w:rsidR="000911FF" w:rsidRPr="00B5372E">
        <w:rPr>
          <w:rFonts w:ascii="Arial" w:hAnsi="Arial" w:cs="Arial"/>
          <w:bCs/>
          <w:color w:val="000000"/>
          <w:sz w:val="22"/>
          <w:szCs w:val="22"/>
        </w:rPr>
        <w:t>řílo</w:t>
      </w:r>
      <w:r w:rsidR="000911FF">
        <w:rPr>
          <w:rFonts w:ascii="Arial" w:hAnsi="Arial" w:cs="Arial"/>
          <w:bCs/>
          <w:color w:val="000000"/>
          <w:sz w:val="22"/>
          <w:szCs w:val="22"/>
        </w:rPr>
        <w:t>ze</w:t>
      </w:r>
      <w:r w:rsidR="000911FF" w:rsidRPr="00B5372E">
        <w:rPr>
          <w:rFonts w:ascii="Arial" w:hAnsi="Arial" w:cs="Arial"/>
          <w:bCs/>
          <w:color w:val="000000"/>
          <w:sz w:val="22"/>
          <w:szCs w:val="22"/>
        </w:rPr>
        <w:t xml:space="preserve"> č.12 vyhlášky č.13/2024 Sb., o dokumentaci staveb</w:t>
      </w:r>
      <w:r w:rsidR="000911FF">
        <w:rPr>
          <w:rFonts w:ascii="Arial" w:hAnsi="Arial" w:cs="Arial"/>
          <w:bCs/>
          <w:color w:val="000000"/>
          <w:sz w:val="22"/>
          <w:szCs w:val="22"/>
        </w:rPr>
        <w:t>,</w:t>
      </w:r>
      <w:r w:rsidR="00237905">
        <w:rPr>
          <w:rFonts w:ascii="Arial" w:hAnsi="Arial" w:cs="Arial"/>
          <w:bCs/>
          <w:color w:val="000000"/>
          <w:sz w:val="22"/>
          <w:szCs w:val="22"/>
        </w:rPr>
        <w:t xml:space="preserve"> </w:t>
      </w:r>
      <w:r w:rsidRPr="00656A78">
        <w:rPr>
          <w:rFonts w:ascii="Arial" w:hAnsi="Arial" w:cs="Arial"/>
          <w:bCs/>
          <w:color w:val="000000"/>
          <w:sz w:val="22"/>
          <w:szCs w:val="22"/>
        </w:rPr>
        <w:t>a zajištění plynulosti plnění veřejné zakázky.</w:t>
      </w:r>
    </w:p>
    <w:p w14:paraId="09B88A72" w14:textId="77777777" w:rsidR="00F814EE" w:rsidRPr="00656A78" w:rsidRDefault="00F814EE" w:rsidP="00140C3A">
      <w:pPr>
        <w:widowControl w:val="0"/>
        <w:tabs>
          <w:tab w:val="left" w:pos="709"/>
          <w:tab w:val="left" w:pos="851"/>
        </w:tabs>
        <w:overflowPunct/>
        <w:autoSpaceDE/>
        <w:autoSpaceDN/>
        <w:adjustRightInd/>
        <w:ind w:left="426" w:hanging="426"/>
        <w:jc w:val="both"/>
        <w:textAlignment w:val="auto"/>
        <w:rPr>
          <w:rFonts w:cs="Arial"/>
          <w:sz w:val="22"/>
          <w:szCs w:val="22"/>
        </w:rPr>
      </w:pPr>
    </w:p>
    <w:p w14:paraId="3D989670" w14:textId="77777777" w:rsidR="008B3548" w:rsidRPr="00656A78" w:rsidRDefault="008B3548" w:rsidP="00140C3A">
      <w:pPr>
        <w:widowControl w:val="0"/>
        <w:tabs>
          <w:tab w:val="left" w:pos="709"/>
          <w:tab w:val="left" w:pos="851"/>
        </w:tabs>
        <w:overflowPunct/>
        <w:autoSpaceDE/>
        <w:autoSpaceDN/>
        <w:adjustRightInd/>
        <w:ind w:left="426" w:hanging="426"/>
        <w:jc w:val="both"/>
        <w:textAlignment w:val="auto"/>
        <w:rPr>
          <w:rFonts w:cs="Arial"/>
          <w:sz w:val="22"/>
          <w:szCs w:val="22"/>
        </w:rPr>
      </w:pPr>
    </w:p>
    <w:p w14:paraId="775B30AF" w14:textId="5899C1B6" w:rsidR="00FE1CDE" w:rsidRPr="00656A78" w:rsidRDefault="00FE1CDE" w:rsidP="00FE1CDE">
      <w:pPr>
        <w:pStyle w:val="Zkladntext"/>
        <w:widowControl/>
        <w:jc w:val="center"/>
        <w:rPr>
          <w:rFonts w:cs="Arial"/>
          <w:b/>
          <w:sz w:val="22"/>
          <w:szCs w:val="22"/>
          <w:u w:val="single"/>
        </w:rPr>
      </w:pPr>
      <w:r w:rsidRPr="00656A78">
        <w:rPr>
          <w:rFonts w:cs="Arial"/>
          <w:b/>
          <w:sz w:val="22"/>
          <w:szCs w:val="22"/>
          <w:u w:val="single"/>
        </w:rPr>
        <w:t>Čl. II. TERMÍN PLNĚNÍ</w:t>
      </w:r>
    </w:p>
    <w:p w14:paraId="00679493" w14:textId="77777777" w:rsidR="00FE1CDE" w:rsidRPr="00656A78" w:rsidRDefault="00FE1CDE" w:rsidP="00FE1CDE">
      <w:pPr>
        <w:overflowPunct/>
        <w:autoSpaceDE/>
        <w:autoSpaceDN/>
        <w:adjustRightInd/>
        <w:ind w:left="2520"/>
        <w:jc w:val="both"/>
        <w:textAlignment w:val="auto"/>
        <w:rPr>
          <w:rFonts w:ascii="Arial" w:hAnsi="Arial" w:cs="Arial"/>
          <w:b/>
          <w:sz w:val="22"/>
          <w:szCs w:val="22"/>
        </w:rPr>
      </w:pPr>
    </w:p>
    <w:p w14:paraId="20BB8D91" w14:textId="77777777" w:rsidR="00877609" w:rsidRPr="00C42F71" w:rsidRDefault="00877609" w:rsidP="007A2BAC">
      <w:pPr>
        <w:pStyle w:val="lneksmlouvytextPVL"/>
        <w:numPr>
          <w:ilvl w:val="0"/>
          <w:numId w:val="0"/>
        </w:numPr>
        <w:ind w:left="360" w:hanging="360"/>
        <w:rPr>
          <w:snapToGrid w:val="0"/>
          <w:lang w:val="cs-CZ"/>
        </w:rPr>
      </w:pPr>
      <w:r w:rsidRPr="00C42F71">
        <w:rPr>
          <w:snapToGrid w:val="0"/>
          <w:lang w:val="cs-CZ"/>
        </w:rPr>
        <w:t>1.</w:t>
      </w:r>
      <w:r w:rsidRPr="00C42F71">
        <w:rPr>
          <w:snapToGrid w:val="0"/>
          <w:lang w:val="cs-CZ"/>
        </w:rPr>
        <w:tab/>
        <w:t>Smluvní strany se dohodly na následujících lhůtách a podmínkách pro realizaci díla.</w:t>
      </w:r>
    </w:p>
    <w:p w14:paraId="5632B610" w14:textId="77777777" w:rsidR="00877609" w:rsidRPr="00C42F71" w:rsidRDefault="00877609" w:rsidP="00877609">
      <w:pPr>
        <w:overflowPunct/>
        <w:jc w:val="both"/>
        <w:textAlignment w:val="auto"/>
        <w:rPr>
          <w:rFonts w:ascii="Arial" w:hAnsi="Arial" w:cs="Arial"/>
          <w:color w:val="000000"/>
          <w:sz w:val="22"/>
          <w:szCs w:val="22"/>
        </w:rPr>
      </w:pPr>
    </w:p>
    <w:p w14:paraId="727F697D" w14:textId="77777777" w:rsidR="00877609" w:rsidRPr="00C42F71" w:rsidRDefault="00877609" w:rsidP="00877609">
      <w:pPr>
        <w:tabs>
          <w:tab w:val="left" w:pos="426"/>
        </w:tabs>
        <w:overflowPunct/>
        <w:ind w:left="426" w:hanging="426"/>
        <w:jc w:val="both"/>
        <w:textAlignment w:val="auto"/>
        <w:rPr>
          <w:rFonts w:ascii="Arial" w:hAnsi="Arial" w:cs="Arial"/>
          <w:color w:val="000000"/>
          <w:sz w:val="22"/>
          <w:szCs w:val="22"/>
        </w:rPr>
      </w:pPr>
      <w:r w:rsidRPr="00C42F71">
        <w:rPr>
          <w:rFonts w:ascii="Arial" w:hAnsi="Arial" w:cs="Arial"/>
          <w:color w:val="000000"/>
          <w:sz w:val="22"/>
          <w:szCs w:val="22"/>
        </w:rPr>
        <w:tab/>
      </w:r>
      <w:bookmarkStart w:id="10" w:name="_Hlk37839271"/>
      <w:r w:rsidRPr="00C42F71">
        <w:rPr>
          <w:rFonts w:ascii="Arial" w:hAnsi="Arial" w:cs="Arial"/>
          <w:color w:val="000000"/>
          <w:sz w:val="22"/>
          <w:szCs w:val="22"/>
        </w:rPr>
        <w:t xml:space="preserve">Zhotovitel se zavazuje provést dílo v následujících termínech: </w:t>
      </w:r>
    </w:p>
    <w:p w14:paraId="052599FF" w14:textId="0CA6F6D6" w:rsidR="00A944A7" w:rsidRPr="00C42F71" w:rsidRDefault="00A944A7" w:rsidP="00877609">
      <w:pPr>
        <w:overflowPunct/>
        <w:ind w:firstLine="360"/>
        <w:jc w:val="both"/>
        <w:textAlignment w:val="auto"/>
        <w:rPr>
          <w:rFonts w:ascii="Arial" w:hAnsi="Arial" w:cs="Arial"/>
          <w:color w:val="000000"/>
          <w:sz w:val="22"/>
          <w:szCs w:val="22"/>
        </w:rPr>
      </w:pPr>
    </w:p>
    <w:p w14:paraId="12EC1DC6" w14:textId="222EE09F" w:rsidR="00A944A7" w:rsidRPr="003F7340" w:rsidRDefault="00A944A7" w:rsidP="00A944A7">
      <w:pPr>
        <w:overflowPunct/>
        <w:ind w:firstLine="360"/>
        <w:jc w:val="both"/>
        <w:textAlignment w:val="auto"/>
        <w:rPr>
          <w:rFonts w:ascii="Arial" w:hAnsi="Arial" w:cs="Arial"/>
          <w:bCs/>
          <w:sz w:val="22"/>
          <w:szCs w:val="22"/>
        </w:rPr>
      </w:pPr>
      <w:r w:rsidRPr="00C42F71">
        <w:rPr>
          <w:rFonts w:ascii="Arial" w:hAnsi="Arial" w:cs="Arial"/>
          <w:color w:val="000000"/>
          <w:sz w:val="22"/>
          <w:szCs w:val="22"/>
        </w:rPr>
        <w:t>a)</w:t>
      </w:r>
      <w:r w:rsidRPr="00C42F71">
        <w:rPr>
          <w:rFonts w:ascii="Arial" w:hAnsi="Arial" w:cs="Arial"/>
          <w:color w:val="000000"/>
          <w:sz w:val="22"/>
          <w:szCs w:val="22"/>
        </w:rPr>
        <w:tab/>
      </w:r>
      <w:r w:rsidR="001118DB" w:rsidRPr="00C42F71">
        <w:rPr>
          <w:rFonts w:ascii="Arial" w:hAnsi="Arial" w:cs="Arial"/>
          <w:color w:val="000000"/>
          <w:sz w:val="22"/>
          <w:szCs w:val="22"/>
        </w:rPr>
        <w:t>převzetí</w:t>
      </w:r>
      <w:r w:rsidR="005702DB" w:rsidRPr="00C42F71">
        <w:rPr>
          <w:rFonts w:ascii="Arial" w:hAnsi="Arial" w:cs="Arial"/>
          <w:color w:val="000000"/>
          <w:sz w:val="22"/>
          <w:szCs w:val="22"/>
        </w:rPr>
        <w:t xml:space="preserve"> </w:t>
      </w:r>
      <w:r w:rsidR="005702DB" w:rsidRPr="003F7340">
        <w:rPr>
          <w:rFonts w:ascii="Arial" w:hAnsi="Arial" w:cs="Arial"/>
          <w:sz w:val="22"/>
          <w:szCs w:val="22"/>
        </w:rPr>
        <w:t>staveniště</w:t>
      </w:r>
      <w:r w:rsidRPr="003F7340">
        <w:rPr>
          <w:rFonts w:ascii="Arial" w:hAnsi="Arial" w:cs="Arial"/>
          <w:bCs/>
          <w:sz w:val="22"/>
          <w:szCs w:val="22"/>
        </w:rPr>
        <w:t>:</w:t>
      </w:r>
    </w:p>
    <w:p w14:paraId="5467D0D0" w14:textId="50C96CBD" w:rsidR="00DC6396" w:rsidRPr="003F7340" w:rsidRDefault="00DC6396" w:rsidP="00DC6396">
      <w:pPr>
        <w:overflowPunct/>
        <w:ind w:left="709"/>
        <w:jc w:val="both"/>
        <w:textAlignment w:val="auto"/>
        <w:rPr>
          <w:rFonts w:ascii="Arial" w:hAnsi="Arial" w:cs="Arial"/>
          <w:sz w:val="22"/>
          <w:szCs w:val="22"/>
        </w:rPr>
      </w:pPr>
      <w:r w:rsidRPr="003F7340">
        <w:rPr>
          <w:rFonts w:ascii="Arial" w:hAnsi="Arial" w:cs="Arial"/>
          <w:sz w:val="22"/>
          <w:szCs w:val="22"/>
        </w:rPr>
        <w:t>Zhotovitel převezme staveniště nejpozději do</w:t>
      </w:r>
      <w:r w:rsidR="009F704D" w:rsidRPr="003F7340">
        <w:rPr>
          <w:rFonts w:ascii="Arial" w:hAnsi="Arial" w:cs="Arial"/>
          <w:sz w:val="22"/>
          <w:szCs w:val="22"/>
        </w:rPr>
        <w:t xml:space="preserve"> </w:t>
      </w:r>
      <w:r w:rsidR="00C42F71" w:rsidRPr="003F7340">
        <w:rPr>
          <w:rFonts w:ascii="Arial" w:hAnsi="Arial" w:cs="Arial"/>
          <w:sz w:val="22"/>
          <w:szCs w:val="22"/>
        </w:rPr>
        <w:t>20</w:t>
      </w:r>
      <w:r w:rsidRPr="003F7340">
        <w:rPr>
          <w:rFonts w:ascii="Arial" w:hAnsi="Arial" w:cs="Arial"/>
          <w:sz w:val="22"/>
          <w:szCs w:val="22"/>
        </w:rPr>
        <w:t xml:space="preserve"> kalendářních dní od </w:t>
      </w:r>
      <w:r w:rsidR="00007949" w:rsidRPr="003F7340">
        <w:rPr>
          <w:rFonts w:ascii="Arial" w:hAnsi="Arial" w:cs="Arial"/>
          <w:sz w:val="22"/>
          <w:szCs w:val="22"/>
        </w:rPr>
        <w:t xml:space="preserve">nabytí účinnosti smlouvy o dílo. </w:t>
      </w:r>
    </w:p>
    <w:p w14:paraId="2822C8CA" w14:textId="77777777" w:rsidR="00944A63" w:rsidRPr="003F7340" w:rsidRDefault="00944A63" w:rsidP="00DC6396">
      <w:pPr>
        <w:overflowPunct/>
        <w:ind w:left="709"/>
        <w:jc w:val="both"/>
        <w:textAlignment w:val="auto"/>
        <w:rPr>
          <w:rFonts w:ascii="Arial" w:hAnsi="Arial" w:cs="Arial"/>
          <w:sz w:val="22"/>
          <w:szCs w:val="22"/>
        </w:rPr>
      </w:pPr>
    </w:p>
    <w:p w14:paraId="717993B0" w14:textId="0E44B982" w:rsidR="00BF1541" w:rsidRPr="003F7340" w:rsidRDefault="00DC6396" w:rsidP="00DC6396">
      <w:pPr>
        <w:overflowPunct/>
        <w:ind w:left="709"/>
        <w:jc w:val="both"/>
        <w:textAlignment w:val="auto"/>
        <w:rPr>
          <w:rFonts w:ascii="Arial" w:hAnsi="Arial" w:cs="Arial"/>
          <w:sz w:val="22"/>
          <w:szCs w:val="22"/>
        </w:rPr>
      </w:pPr>
      <w:r w:rsidRPr="003F7340">
        <w:rPr>
          <w:rFonts w:ascii="Arial" w:hAnsi="Arial" w:cs="Arial"/>
          <w:sz w:val="22"/>
          <w:szCs w:val="22"/>
        </w:rPr>
        <w:t>Zhotovitel předloží finanční a časový harmonogram prací, který odevzdá vypracovaný v souladu s přílohou č.</w:t>
      </w:r>
      <w:r w:rsidR="000C5772" w:rsidRPr="003F7340">
        <w:rPr>
          <w:rFonts w:ascii="Arial" w:hAnsi="Arial" w:cs="Arial"/>
          <w:sz w:val="22"/>
          <w:szCs w:val="22"/>
        </w:rPr>
        <w:t>6</w:t>
      </w:r>
      <w:r w:rsidRPr="003F7340">
        <w:rPr>
          <w:rFonts w:ascii="Arial" w:hAnsi="Arial" w:cs="Arial"/>
          <w:sz w:val="22"/>
          <w:szCs w:val="22"/>
        </w:rPr>
        <w:t xml:space="preserve"> této smlouvy, a to nejpozději </w:t>
      </w:r>
      <w:bookmarkStart w:id="11" w:name="_Hlk220928344"/>
      <w:r w:rsidRPr="003F7340">
        <w:rPr>
          <w:rFonts w:ascii="Arial" w:hAnsi="Arial" w:cs="Arial"/>
          <w:sz w:val="22"/>
          <w:szCs w:val="22"/>
        </w:rPr>
        <w:t>ke dni převzetí staveniště.</w:t>
      </w:r>
      <w:bookmarkEnd w:id="11"/>
    </w:p>
    <w:p w14:paraId="333DCD45" w14:textId="77777777" w:rsidR="00DC6396" w:rsidRPr="003F7340" w:rsidRDefault="00DC6396" w:rsidP="00DC6396">
      <w:pPr>
        <w:overflowPunct/>
        <w:ind w:left="709"/>
        <w:jc w:val="both"/>
        <w:textAlignment w:val="auto"/>
        <w:rPr>
          <w:rFonts w:ascii="Arial" w:hAnsi="Arial" w:cs="Arial"/>
          <w:sz w:val="22"/>
          <w:szCs w:val="22"/>
        </w:rPr>
      </w:pPr>
    </w:p>
    <w:p w14:paraId="6023AD37" w14:textId="4FFF66AE" w:rsidR="00BF1541" w:rsidRPr="003F7340" w:rsidRDefault="00060397" w:rsidP="00060397">
      <w:pPr>
        <w:overflowPunct/>
        <w:jc w:val="both"/>
        <w:textAlignment w:val="auto"/>
        <w:rPr>
          <w:rFonts w:ascii="Arial" w:hAnsi="Arial" w:cs="Arial"/>
          <w:sz w:val="22"/>
          <w:szCs w:val="22"/>
        </w:rPr>
      </w:pPr>
      <w:r w:rsidRPr="003F7340">
        <w:rPr>
          <w:rFonts w:ascii="Arial" w:hAnsi="Arial" w:cs="Arial"/>
          <w:sz w:val="22"/>
          <w:szCs w:val="22"/>
        </w:rPr>
        <w:t xml:space="preserve">      </w:t>
      </w:r>
      <w:r w:rsidR="00BF1541" w:rsidRPr="003F7340">
        <w:rPr>
          <w:rFonts w:ascii="Arial" w:hAnsi="Arial" w:cs="Arial"/>
          <w:sz w:val="22"/>
          <w:szCs w:val="22"/>
        </w:rPr>
        <w:t>b)</w:t>
      </w:r>
      <w:r w:rsidR="00BF1541" w:rsidRPr="003F7340">
        <w:rPr>
          <w:rFonts w:ascii="Arial" w:hAnsi="Arial" w:cs="Arial"/>
          <w:sz w:val="22"/>
          <w:szCs w:val="22"/>
        </w:rPr>
        <w:tab/>
        <w:t>zahájení prací:</w:t>
      </w:r>
    </w:p>
    <w:p w14:paraId="53B8EE92" w14:textId="77777777" w:rsidR="00BF1541" w:rsidRPr="003F7340" w:rsidRDefault="00BF1541" w:rsidP="00BF1541">
      <w:pPr>
        <w:overflowPunct/>
        <w:ind w:firstLine="709"/>
        <w:jc w:val="both"/>
        <w:textAlignment w:val="auto"/>
        <w:rPr>
          <w:rFonts w:ascii="Arial" w:hAnsi="Arial" w:cs="Arial"/>
          <w:sz w:val="22"/>
          <w:szCs w:val="22"/>
        </w:rPr>
      </w:pPr>
      <w:r w:rsidRPr="003F7340">
        <w:rPr>
          <w:rFonts w:ascii="Arial" w:hAnsi="Arial" w:cs="Arial"/>
          <w:sz w:val="22"/>
          <w:szCs w:val="22"/>
        </w:rPr>
        <w:t xml:space="preserve">Bez zbytečného odkladu po převzetí staveniště. </w:t>
      </w:r>
    </w:p>
    <w:p w14:paraId="219307E7" w14:textId="77777777" w:rsidR="00877609" w:rsidRPr="003F7340" w:rsidRDefault="00877609" w:rsidP="00877609">
      <w:pPr>
        <w:overflowPunct/>
        <w:ind w:firstLine="360"/>
        <w:jc w:val="both"/>
        <w:textAlignment w:val="auto"/>
        <w:rPr>
          <w:rFonts w:ascii="Arial" w:hAnsi="Arial" w:cs="Arial"/>
          <w:sz w:val="22"/>
          <w:szCs w:val="22"/>
        </w:rPr>
      </w:pPr>
    </w:p>
    <w:p w14:paraId="331084A8" w14:textId="778487FF" w:rsidR="001118DB" w:rsidRPr="003F7340" w:rsidRDefault="00A944A7" w:rsidP="001118DB">
      <w:pPr>
        <w:overflowPunct/>
        <w:ind w:firstLine="360"/>
        <w:jc w:val="both"/>
        <w:textAlignment w:val="auto"/>
        <w:rPr>
          <w:rFonts w:ascii="Arial" w:hAnsi="Arial" w:cs="Arial"/>
          <w:sz w:val="22"/>
          <w:szCs w:val="22"/>
        </w:rPr>
      </w:pPr>
      <w:r w:rsidRPr="003F7340">
        <w:rPr>
          <w:rFonts w:ascii="Arial" w:hAnsi="Arial" w:cs="Arial"/>
          <w:sz w:val="22"/>
          <w:szCs w:val="22"/>
        </w:rPr>
        <w:t>c</w:t>
      </w:r>
      <w:r w:rsidR="00C12F5E" w:rsidRPr="003F7340">
        <w:rPr>
          <w:rFonts w:ascii="Arial" w:hAnsi="Arial" w:cs="Arial"/>
          <w:sz w:val="22"/>
          <w:szCs w:val="22"/>
        </w:rPr>
        <w:t>)</w:t>
      </w:r>
      <w:r w:rsidR="00C12F5E" w:rsidRPr="003F7340">
        <w:rPr>
          <w:rFonts w:ascii="Arial" w:hAnsi="Arial" w:cs="Arial"/>
          <w:sz w:val="22"/>
          <w:szCs w:val="22"/>
        </w:rPr>
        <w:tab/>
      </w:r>
      <w:bookmarkEnd w:id="10"/>
      <w:r w:rsidR="001118DB" w:rsidRPr="003F7340">
        <w:rPr>
          <w:rFonts w:ascii="Arial" w:hAnsi="Arial" w:cs="Arial"/>
          <w:bCs/>
          <w:sz w:val="22"/>
          <w:szCs w:val="22"/>
        </w:rPr>
        <w:t>předání a převzetí díla:</w:t>
      </w:r>
      <w:r w:rsidR="001118DB" w:rsidRPr="003F7340">
        <w:rPr>
          <w:rFonts w:ascii="Arial" w:hAnsi="Arial" w:cs="Arial"/>
          <w:sz w:val="22"/>
          <w:szCs w:val="22"/>
        </w:rPr>
        <w:t xml:space="preserve"> </w:t>
      </w:r>
    </w:p>
    <w:p w14:paraId="1A835CC0" w14:textId="7D792D79" w:rsidR="009F704D" w:rsidRPr="003F7340" w:rsidRDefault="004E1732" w:rsidP="00007949">
      <w:pPr>
        <w:ind w:left="709"/>
        <w:jc w:val="both"/>
        <w:rPr>
          <w:rFonts w:ascii="Arial" w:hAnsi="Arial" w:cs="Arial"/>
          <w:bCs/>
          <w:sz w:val="22"/>
          <w:szCs w:val="22"/>
        </w:rPr>
      </w:pPr>
      <w:bookmarkStart w:id="12" w:name="_Hlk141349322"/>
      <w:r w:rsidRPr="003F7340">
        <w:rPr>
          <w:rFonts w:ascii="Arial" w:hAnsi="Arial" w:cs="Arial"/>
          <w:bCs/>
          <w:sz w:val="22"/>
          <w:szCs w:val="22"/>
        </w:rPr>
        <w:t>Nejpozději do</w:t>
      </w:r>
      <w:r w:rsidR="00C42F71" w:rsidRPr="003F7340">
        <w:rPr>
          <w:rFonts w:ascii="Arial" w:hAnsi="Arial" w:cs="Arial"/>
          <w:bCs/>
          <w:sz w:val="22"/>
          <w:szCs w:val="22"/>
        </w:rPr>
        <w:t xml:space="preserve"> </w:t>
      </w:r>
      <w:bookmarkStart w:id="13" w:name="_Hlk157511086"/>
      <w:r w:rsidR="00007949" w:rsidRPr="003F7340">
        <w:rPr>
          <w:rFonts w:ascii="Arial" w:hAnsi="Arial" w:cs="Arial"/>
          <w:sz w:val="22"/>
          <w:szCs w:val="22"/>
        </w:rPr>
        <w:t>30.09.2026</w:t>
      </w:r>
      <w:bookmarkEnd w:id="13"/>
    </w:p>
    <w:p w14:paraId="4559F508" w14:textId="271A0A3A" w:rsidR="00944A63" w:rsidRPr="00007949" w:rsidRDefault="00944A63" w:rsidP="00944A63">
      <w:pPr>
        <w:overflowPunct/>
        <w:jc w:val="both"/>
        <w:textAlignment w:val="auto"/>
        <w:rPr>
          <w:rFonts w:ascii="Arial" w:hAnsi="Arial" w:cs="Arial"/>
          <w:bCs/>
          <w:sz w:val="22"/>
          <w:szCs w:val="22"/>
        </w:rPr>
      </w:pPr>
    </w:p>
    <w:p w14:paraId="79AD1664" w14:textId="0D93853E" w:rsidR="001118DB" w:rsidRPr="00007949" w:rsidRDefault="00944A63" w:rsidP="00007949">
      <w:pPr>
        <w:overflowPunct/>
        <w:ind w:left="709" w:hanging="283"/>
        <w:jc w:val="both"/>
        <w:textAlignment w:val="auto"/>
        <w:rPr>
          <w:rFonts w:ascii="Arial" w:hAnsi="Arial" w:cs="Arial"/>
          <w:bCs/>
          <w:sz w:val="22"/>
          <w:szCs w:val="22"/>
        </w:rPr>
      </w:pPr>
      <w:r w:rsidRPr="00007949">
        <w:rPr>
          <w:rFonts w:ascii="Arial" w:hAnsi="Arial" w:cs="Arial"/>
          <w:bCs/>
          <w:sz w:val="22"/>
          <w:szCs w:val="22"/>
        </w:rPr>
        <w:t>d</w:t>
      </w:r>
      <w:bookmarkEnd w:id="12"/>
      <w:r w:rsidR="00007949" w:rsidRPr="00007949">
        <w:rPr>
          <w:rFonts w:ascii="Arial" w:hAnsi="Arial" w:cs="Arial"/>
          <w:bCs/>
          <w:sz w:val="22"/>
          <w:szCs w:val="22"/>
        </w:rPr>
        <w:t xml:space="preserve">) </w:t>
      </w:r>
      <w:r w:rsidR="001118DB" w:rsidRPr="00007949">
        <w:rPr>
          <w:rFonts w:ascii="Arial" w:hAnsi="Arial" w:cs="Arial"/>
          <w:bCs/>
          <w:sz w:val="22"/>
          <w:szCs w:val="22"/>
        </w:rPr>
        <w:t xml:space="preserve"> vyklizení staveniště:</w:t>
      </w:r>
    </w:p>
    <w:p w14:paraId="0040F238" w14:textId="66E91E2E" w:rsidR="001118DB" w:rsidRPr="00C42F71" w:rsidRDefault="001118DB" w:rsidP="001118DB">
      <w:pPr>
        <w:overflowPunct/>
        <w:ind w:left="709"/>
        <w:jc w:val="both"/>
        <w:textAlignment w:val="auto"/>
        <w:rPr>
          <w:rFonts w:ascii="Arial" w:hAnsi="Arial" w:cs="Arial"/>
          <w:sz w:val="22"/>
          <w:szCs w:val="22"/>
        </w:rPr>
      </w:pPr>
      <w:r w:rsidRPr="00007949">
        <w:rPr>
          <w:rFonts w:ascii="Arial" w:hAnsi="Arial" w:cs="Arial"/>
          <w:bCs/>
          <w:sz w:val="22"/>
          <w:szCs w:val="22"/>
        </w:rPr>
        <w:t>Zhotovitel je</w:t>
      </w:r>
      <w:r w:rsidRPr="00485AFF">
        <w:rPr>
          <w:rFonts w:ascii="Arial" w:hAnsi="Arial" w:cs="Arial"/>
          <w:bCs/>
          <w:sz w:val="22"/>
          <w:szCs w:val="22"/>
        </w:rPr>
        <w:t xml:space="preserve"> povinen </w:t>
      </w:r>
      <w:r w:rsidR="00FC12E8" w:rsidRPr="00485AFF">
        <w:rPr>
          <w:rFonts w:ascii="Arial" w:hAnsi="Arial" w:cs="Arial"/>
          <w:bCs/>
          <w:sz w:val="22"/>
          <w:szCs w:val="22"/>
        </w:rPr>
        <w:t>ke dni</w:t>
      </w:r>
      <w:r w:rsidRPr="00485AFF">
        <w:rPr>
          <w:rFonts w:ascii="Arial" w:hAnsi="Arial" w:cs="Arial"/>
          <w:bCs/>
          <w:sz w:val="22"/>
          <w:szCs w:val="22"/>
        </w:rPr>
        <w:t xml:space="preserve"> předání a převzetí </w:t>
      </w:r>
      <w:r w:rsidR="007B52CF" w:rsidRPr="00485AFF">
        <w:rPr>
          <w:rFonts w:ascii="Arial" w:hAnsi="Arial" w:cs="Arial"/>
          <w:bCs/>
          <w:sz w:val="22"/>
          <w:szCs w:val="22"/>
        </w:rPr>
        <w:t xml:space="preserve">dokončeného </w:t>
      </w:r>
      <w:r w:rsidRPr="00485AFF">
        <w:rPr>
          <w:rFonts w:ascii="Arial" w:hAnsi="Arial" w:cs="Arial"/>
          <w:bCs/>
          <w:sz w:val="22"/>
          <w:szCs w:val="22"/>
        </w:rPr>
        <w:t xml:space="preserve">díla vyklidit staveniště a upravit </w:t>
      </w:r>
      <w:r w:rsidR="00FC12E8" w:rsidRPr="00485AFF">
        <w:rPr>
          <w:rFonts w:ascii="Arial" w:hAnsi="Arial" w:cs="Arial"/>
          <w:bCs/>
          <w:sz w:val="22"/>
          <w:szCs w:val="22"/>
        </w:rPr>
        <w:t>ho</w:t>
      </w:r>
      <w:r w:rsidRPr="00485AFF">
        <w:rPr>
          <w:rFonts w:ascii="Arial" w:hAnsi="Arial" w:cs="Arial"/>
          <w:bCs/>
          <w:sz w:val="22"/>
          <w:szCs w:val="22"/>
        </w:rPr>
        <w:t> do stavu předepsaného příslušnou projektovou dokumentací, nebo není-li tento stav projektovou dokumentací specifikován, tak do původního stavu.</w:t>
      </w:r>
      <w:r w:rsidRPr="00C42F71">
        <w:rPr>
          <w:rFonts w:ascii="Arial" w:hAnsi="Arial" w:cs="Arial"/>
          <w:bCs/>
          <w:sz w:val="22"/>
          <w:szCs w:val="22"/>
        </w:rPr>
        <w:t xml:space="preserve"> </w:t>
      </w:r>
    </w:p>
    <w:p w14:paraId="12C72B8A" w14:textId="77777777" w:rsidR="0089152C" w:rsidRPr="00C42F71" w:rsidRDefault="0089152C" w:rsidP="001118DB">
      <w:pPr>
        <w:overflowPunct/>
        <w:ind w:left="426"/>
        <w:jc w:val="both"/>
        <w:textAlignment w:val="auto"/>
        <w:rPr>
          <w:rFonts w:ascii="Arial" w:hAnsi="Arial" w:cs="Arial"/>
          <w:sz w:val="22"/>
          <w:szCs w:val="22"/>
        </w:rPr>
      </w:pPr>
    </w:p>
    <w:p w14:paraId="7DDDFD29" w14:textId="38D7C26E" w:rsidR="0089152C" w:rsidRPr="00656A78" w:rsidRDefault="007A2BAC" w:rsidP="007A2BAC">
      <w:pPr>
        <w:pStyle w:val="lneksmlouvytextPVL"/>
        <w:numPr>
          <w:ilvl w:val="0"/>
          <w:numId w:val="0"/>
        </w:numPr>
        <w:spacing w:after="180"/>
        <w:ind w:left="357" w:hanging="357"/>
        <w:rPr>
          <w:lang w:val="cs-CZ"/>
        </w:rPr>
      </w:pPr>
      <w:r w:rsidRPr="00C42F71">
        <w:rPr>
          <w:snapToGrid w:val="0"/>
          <w:lang w:val="cs-CZ"/>
        </w:rPr>
        <w:t>2.</w:t>
      </w:r>
      <w:r w:rsidRPr="00C42F71">
        <w:rPr>
          <w:snapToGrid w:val="0"/>
          <w:lang w:val="cs-CZ"/>
        </w:rPr>
        <w:tab/>
      </w:r>
      <w:r w:rsidR="0089152C" w:rsidRPr="00C42F71">
        <w:rPr>
          <w:snapToGrid w:val="0"/>
          <w:lang w:val="cs-CZ"/>
        </w:rPr>
        <w:t>Veškeré termíny</w:t>
      </w:r>
      <w:r w:rsidR="0089152C" w:rsidRPr="00C42F71">
        <w:rPr>
          <w:lang w:val="cs-CZ"/>
        </w:rPr>
        <w:t xml:space="preserve"> mohou být po dohodě přiměřeně prodlouženy v důsledku mimořádných</w:t>
      </w:r>
      <w:r w:rsidR="0089152C" w:rsidRPr="00656A78">
        <w:rPr>
          <w:lang w:val="cs-CZ"/>
        </w:rPr>
        <w:t xml:space="preserve"> nepředvídatelných a nepřekonatelných překážek vzniklých nezávisle na vůli stran smlouvy dle § 2913 odst. 2 OZ, a to o dobu trvání takových překážek. Takovým prodloužením nesmí dojít ke změně celkové povahy závazku z této smlouvy</w:t>
      </w:r>
      <w:r w:rsidRPr="00656A78">
        <w:rPr>
          <w:lang w:val="cs-CZ"/>
        </w:rPr>
        <w:t xml:space="preserve"> ve smyslu § 222 ZZVZ</w:t>
      </w:r>
      <w:r w:rsidR="0089152C" w:rsidRPr="00656A78">
        <w:rPr>
          <w:lang w:val="cs-CZ"/>
        </w:rPr>
        <w:t xml:space="preserve">. </w:t>
      </w:r>
    </w:p>
    <w:p w14:paraId="41C336AD" w14:textId="3C2B71B0" w:rsidR="00877609" w:rsidRPr="00656A78" w:rsidRDefault="007A2BAC" w:rsidP="00B34E1D">
      <w:pPr>
        <w:pStyle w:val="lneksmlouvytextPVL"/>
        <w:numPr>
          <w:ilvl w:val="0"/>
          <w:numId w:val="0"/>
        </w:numPr>
        <w:ind w:left="284" w:hanging="284"/>
        <w:rPr>
          <w:color w:val="000000"/>
          <w:lang w:val="cs-CZ"/>
        </w:rPr>
      </w:pPr>
      <w:bookmarkStart w:id="14" w:name="_Hlk131406895"/>
      <w:r w:rsidRPr="00656A78">
        <w:rPr>
          <w:lang w:val="cs-CZ"/>
        </w:rPr>
        <w:t>3</w:t>
      </w:r>
      <w:bookmarkEnd w:id="14"/>
      <w:r w:rsidRPr="00656A78">
        <w:rPr>
          <w:lang w:val="cs-CZ"/>
        </w:rPr>
        <w:t xml:space="preserve">. </w:t>
      </w:r>
      <w:r w:rsidRPr="00656A78">
        <w:rPr>
          <w:lang w:val="cs-CZ"/>
        </w:rPr>
        <w:tab/>
      </w:r>
      <w:r w:rsidR="00877609" w:rsidRPr="00656A78">
        <w:rPr>
          <w:color w:val="000000"/>
          <w:lang w:val="cs-CZ"/>
        </w:rPr>
        <w:t>Dohoda smluvních stran o prodloužení termínu dokončení díla musí mít formu písemného dodatku k této smlouvě.</w:t>
      </w:r>
    </w:p>
    <w:p w14:paraId="69B538FD" w14:textId="77777777" w:rsidR="00DA1ECC" w:rsidRPr="00656A78" w:rsidRDefault="00DA1ECC" w:rsidP="00B34E1D">
      <w:pPr>
        <w:pStyle w:val="lneksmlouvytextPVL"/>
        <w:numPr>
          <w:ilvl w:val="0"/>
          <w:numId w:val="0"/>
        </w:numPr>
        <w:ind w:left="284" w:hanging="284"/>
        <w:rPr>
          <w:color w:val="000000"/>
          <w:lang w:val="cs-CZ"/>
        </w:rPr>
      </w:pPr>
    </w:p>
    <w:p w14:paraId="5BB06A8B" w14:textId="685829C2" w:rsidR="00B0518B" w:rsidRPr="00656A78" w:rsidRDefault="00B34E1D" w:rsidP="00DA1ECC">
      <w:pPr>
        <w:pStyle w:val="lneksmlouvytextPVL"/>
        <w:numPr>
          <w:ilvl w:val="0"/>
          <w:numId w:val="0"/>
        </w:numPr>
        <w:spacing w:after="180"/>
        <w:ind w:left="357" w:hanging="357"/>
        <w:rPr>
          <w:b/>
          <w:u w:val="single"/>
          <w:lang w:val="cs-CZ"/>
        </w:rPr>
      </w:pPr>
      <w:r w:rsidRPr="00656A78">
        <w:rPr>
          <w:color w:val="000000"/>
          <w:lang w:val="cs-CZ"/>
        </w:rPr>
        <w:t>4</w:t>
      </w:r>
      <w:r w:rsidR="00877609" w:rsidRPr="00656A78">
        <w:rPr>
          <w:color w:val="000000"/>
          <w:lang w:val="cs-CZ"/>
        </w:rPr>
        <w:t>.</w:t>
      </w:r>
      <w:r w:rsidR="00877609" w:rsidRPr="00656A78">
        <w:rPr>
          <w:color w:val="000000"/>
          <w:lang w:val="cs-CZ"/>
        </w:rPr>
        <w:tab/>
        <w:t>Dílo bude dokončeno zhotovitelem a předáno objednateli písemně na základě zápisu o předání a převzetí</w:t>
      </w:r>
      <w:r w:rsidR="000C3A4F" w:rsidRPr="00656A78">
        <w:rPr>
          <w:color w:val="000000"/>
          <w:lang w:val="cs-CZ"/>
        </w:rPr>
        <w:t xml:space="preserve"> díla</w:t>
      </w:r>
      <w:r w:rsidR="00877609" w:rsidRPr="00656A78">
        <w:rPr>
          <w:color w:val="000000"/>
          <w:lang w:val="cs-CZ"/>
        </w:rPr>
        <w:t xml:space="preserve">. </w:t>
      </w:r>
    </w:p>
    <w:p w14:paraId="4B298E4A" w14:textId="389B53F4" w:rsidR="00661EDA" w:rsidRPr="00656A78" w:rsidRDefault="00661EDA" w:rsidP="00661EDA">
      <w:pPr>
        <w:pStyle w:val="Zkladntext"/>
        <w:widowControl/>
        <w:jc w:val="center"/>
        <w:rPr>
          <w:rFonts w:cs="Arial"/>
          <w:sz w:val="22"/>
          <w:szCs w:val="22"/>
        </w:rPr>
      </w:pPr>
      <w:r w:rsidRPr="00656A78">
        <w:rPr>
          <w:rFonts w:cs="Arial"/>
          <w:b/>
          <w:sz w:val="22"/>
          <w:szCs w:val="22"/>
          <w:u w:val="single"/>
        </w:rPr>
        <w:t>Čl. I</w:t>
      </w:r>
      <w:r w:rsidR="000563F5" w:rsidRPr="00656A78">
        <w:rPr>
          <w:rFonts w:cs="Arial"/>
          <w:b/>
          <w:sz w:val="22"/>
          <w:szCs w:val="22"/>
          <w:u w:val="single"/>
        </w:rPr>
        <w:t>II.</w:t>
      </w:r>
      <w:r w:rsidRPr="00656A78">
        <w:rPr>
          <w:rFonts w:cs="Arial"/>
          <w:b/>
          <w:sz w:val="22"/>
          <w:szCs w:val="22"/>
          <w:u w:val="single"/>
        </w:rPr>
        <w:t xml:space="preserve"> CENA</w:t>
      </w:r>
    </w:p>
    <w:p w14:paraId="14447724" w14:textId="77777777" w:rsidR="00661EDA" w:rsidRPr="00656A78" w:rsidRDefault="00661EDA" w:rsidP="00661EDA">
      <w:pPr>
        <w:ind w:left="360"/>
        <w:jc w:val="both"/>
        <w:rPr>
          <w:rFonts w:ascii="Arial" w:hAnsi="Arial" w:cs="Arial"/>
          <w:sz w:val="22"/>
          <w:szCs w:val="22"/>
        </w:rPr>
      </w:pPr>
    </w:p>
    <w:p w14:paraId="219B53C8" w14:textId="77777777" w:rsidR="00661EDA" w:rsidRPr="00656A78" w:rsidRDefault="00661EDA" w:rsidP="007D7A34">
      <w:pPr>
        <w:widowControl w:val="0"/>
        <w:numPr>
          <w:ilvl w:val="0"/>
          <w:numId w:val="2"/>
        </w:numPr>
        <w:jc w:val="both"/>
        <w:rPr>
          <w:rFonts w:ascii="Arial" w:hAnsi="Arial" w:cs="Arial"/>
          <w:sz w:val="22"/>
          <w:szCs w:val="22"/>
        </w:rPr>
      </w:pPr>
      <w:r w:rsidRPr="00656A78">
        <w:rPr>
          <w:rFonts w:ascii="Arial" w:hAnsi="Arial" w:cs="Arial"/>
          <w:sz w:val="22"/>
          <w:szCs w:val="22"/>
        </w:rPr>
        <w:t xml:space="preserve">Cena za dílo je stanovená jako nejvýše přípustná smluvní cena z výběrového řízení v souladu s platným zněním zákona č. 526/1990 Sb., platná po dobu realizace díla, </w:t>
      </w:r>
      <w:proofErr w:type="gramStart"/>
      <w:r w:rsidRPr="00656A78">
        <w:rPr>
          <w:rFonts w:ascii="Arial" w:hAnsi="Arial" w:cs="Arial"/>
          <w:sz w:val="22"/>
          <w:szCs w:val="22"/>
        </w:rPr>
        <w:t>t.j.</w:t>
      </w:r>
      <w:proofErr w:type="gramEnd"/>
      <w:r w:rsidRPr="00656A78">
        <w:rPr>
          <w:rFonts w:ascii="Arial" w:hAnsi="Arial" w:cs="Arial"/>
          <w:sz w:val="22"/>
          <w:szCs w:val="22"/>
        </w:rPr>
        <w:t xml:space="preserve"> až do doby protokolárního předání a převzetí řádně provedeného díla.</w:t>
      </w:r>
    </w:p>
    <w:p w14:paraId="5EE9DFDE" w14:textId="77777777" w:rsidR="00661EDA" w:rsidRPr="00656A78" w:rsidRDefault="00661EDA" w:rsidP="00661EDA">
      <w:pPr>
        <w:widowControl w:val="0"/>
        <w:jc w:val="both"/>
        <w:rPr>
          <w:rFonts w:ascii="Arial" w:hAnsi="Arial" w:cs="Arial"/>
          <w:b/>
          <w:sz w:val="22"/>
          <w:szCs w:val="22"/>
        </w:rPr>
      </w:pPr>
    </w:p>
    <w:p w14:paraId="4D3E3B0A" w14:textId="77777777" w:rsidR="00661EDA" w:rsidRPr="00656A78" w:rsidRDefault="00661EDA" w:rsidP="00661EDA">
      <w:pPr>
        <w:widowControl w:val="0"/>
        <w:ind w:left="360"/>
        <w:jc w:val="both"/>
        <w:rPr>
          <w:rFonts w:ascii="Arial" w:hAnsi="Arial" w:cs="Arial"/>
          <w:sz w:val="22"/>
          <w:szCs w:val="22"/>
        </w:rPr>
      </w:pPr>
      <w:r w:rsidRPr="00656A78">
        <w:rPr>
          <w:rFonts w:ascii="Arial" w:hAnsi="Arial" w:cs="Arial"/>
          <w:sz w:val="22"/>
          <w:szCs w:val="22"/>
        </w:rPr>
        <w:t xml:space="preserve">Cena za dílo zahrnuje veškeré náklady </w:t>
      </w:r>
      <w:r w:rsidR="00281A52" w:rsidRPr="00656A78">
        <w:rPr>
          <w:rFonts w:ascii="Arial" w:hAnsi="Arial" w:cs="Arial"/>
          <w:sz w:val="22"/>
          <w:szCs w:val="22"/>
        </w:rPr>
        <w:t>zhotovitel</w:t>
      </w:r>
      <w:r w:rsidRPr="00656A78">
        <w:rPr>
          <w:rFonts w:ascii="Arial" w:hAnsi="Arial" w:cs="Arial"/>
          <w:sz w:val="22"/>
          <w:szCs w:val="22"/>
        </w:rPr>
        <w:t>e související s realizací díla a předáním objednateli.</w:t>
      </w:r>
    </w:p>
    <w:p w14:paraId="676BBDFB" w14:textId="77777777" w:rsidR="00661EDA" w:rsidRPr="00656A78" w:rsidRDefault="00661EDA" w:rsidP="00661EDA">
      <w:pPr>
        <w:pStyle w:val="Zkladntext"/>
        <w:ind w:left="705"/>
        <w:jc w:val="both"/>
        <w:rPr>
          <w:rFonts w:cs="Arial"/>
          <w:sz w:val="22"/>
          <w:szCs w:val="22"/>
        </w:rPr>
      </w:pPr>
    </w:p>
    <w:p w14:paraId="2B642DBC" w14:textId="1C00A968" w:rsidR="00661EDA" w:rsidRDefault="00661EDA" w:rsidP="007D7A34">
      <w:pPr>
        <w:widowControl w:val="0"/>
        <w:numPr>
          <w:ilvl w:val="0"/>
          <w:numId w:val="2"/>
        </w:numPr>
        <w:jc w:val="both"/>
        <w:rPr>
          <w:rFonts w:ascii="Arial" w:hAnsi="Arial" w:cs="Arial"/>
          <w:sz w:val="22"/>
          <w:szCs w:val="22"/>
        </w:rPr>
      </w:pPr>
      <w:r w:rsidRPr="00656A78">
        <w:rPr>
          <w:rFonts w:ascii="Arial" w:hAnsi="Arial" w:cs="Arial"/>
          <w:sz w:val="22"/>
          <w:szCs w:val="22"/>
        </w:rPr>
        <w:t xml:space="preserve">Výše ceny díla může být změněna pouze a jen na podkladě skutečností, které se vyskytly v průběhu provádění prací na stavbě, přičemž jejich zajištění je podmínkou pro řádné dokončení díla. Odůvodněné změny budou po projednání oprávněnosti na kontrolním dnu stavby předloženy </w:t>
      </w:r>
      <w:r w:rsidR="00281A52" w:rsidRPr="00656A78">
        <w:rPr>
          <w:rFonts w:ascii="Arial" w:hAnsi="Arial" w:cs="Arial"/>
          <w:sz w:val="22"/>
          <w:szCs w:val="22"/>
        </w:rPr>
        <w:t>zhotovitel</w:t>
      </w:r>
      <w:r w:rsidRPr="00656A78">
        <w:rPr>
          <w:rFonts w:ascii="Arial" w:hAnsi="Arial" w:cs="Arial"/>
          <w:sz w:val="22"/>
          <w:szCs w:val="22"/>
        </w:rPr>
        <w:t>em formou návrhu dodatku ke smlouvě o dílo.</w:t>
      </w:r>
    </w:p>
    <w:p w14:paraId="606FBF6A" w14:textId="77777777" w:rsidR="0028698A" w:rsidRDefault="0028698A" w:rsidP="0028698A">
      <w:pPr>
        <w:widowControl w:val="0"/>
        <w:ind w:left="360"/>
        <w:jc w:val="both"/>
        <w:rPr>
          <w:rFonts w:ascii="Arial" w:hAnsi="Arial" w:cs="Arial"/>
          <w:sz w:val="22"/>
          <w:szCs w:val="22"/>
        </w:rPr>
      </w:pPr>
    </w:p>
    <w:p w14:paraId="3C2B45A1" w14:textId="3A0F2E09" w:rsidR="0028698A" w:rsidRPr="00C50827" w:rsidRDefault="0028698A" w:rsidP="007D7A34">
      <w:pPr>
        <w:widowControl w:val="0"/>
        <w:numPr>
          <w:ilvl w:val="0"/>
          <w:numId w:val="2"/>
        </w:numPr>
        <w:jc w:val="both"/>
        <w:rPr>
          <w:rFonts w:ascii="Arial" w:hAnsi="Arial" w:cs="Arial"/>
          <w:sz w:val="22"/>
          <w:szCs w:val="22"/>
        </w:rPr>
      </w:pPr>
      <w:r w:rsidRPr="00C50827">
        <w:rPr>
          <w:rFonts w:ascii="Arial" w:hAnsi="Arial" w:cs="Arial"/>
          <w:color w:val="000000"/>
          <w:sz w:val="22"/>
          <w:szCs w:val="22"/>
        </w:rPr>
        <w:t xml:space="preserve">Pro případ, že by došlo ke změnám, které nelze podle položek uvedených v soupisu prací použít, bude cena stanovena dle cenové soustavy, ve které je zpracován soupis prací. Neobsahuje-li taková cenová soustava položky, které jsou předmětem změn dle tohoto </w:t>
      </w:r>
      <w:r w:rsidRPr="00C50827">
        <w:rPr>
          <w:rFonts w:ascii="Arial" w:hAnsi="Arial" w:cs="Arial"/>
          <w:color w:val="000000"/>
          <w:sz w:val="22"/>
          <w:szCs w:val="22"/>
        </w:rPr>
        <w:lastRenderedPageBreak/>
        <w:t>odstavce, bude cena stanovena dohodou obou smluvních stran na základě projednání a vzájemného odsouhlasení soupisu prací a zejména ocenění požadovaných konkrétních prací a výkonů tak, aby nedošlo k porušení znění § 222 ZZVZ.</w:t>
      </w:r>
    </w:p>
    <w:p w14:paraId="3D3B602F" w14:textId="77777777" w:rsidR="00083CC7" w:rsidRPr="00656A78" w:rsidRDefault="00083CC7" w:rsidP="00083CC7">
      <w:pPr>
        <w:widowControl w:val="0"/>
        <w:ind w:left="360"/>
        <w:jc w:val="both"/>
        <w:rPr>
          <w:rFonts w:ascii="Arial" w:hAnsi="Arial" w:cs="Arial"/>
          <w:sz w:val="22"/>
          <w:szCs w:val="22"/>
        </w:rPr>
      </w:pPr>
    </w:p>
    <w:p w14:paraId="29E5D194" w14:textId="7A71EBD6" w:rsidR="00083CC7" w:rsidRPr="00656A78" w:rsidRDefault="00083CC7" w:rsidP="007D7A34">
      <w:pPr>
        <w:widowControl w:val="0"/>
        <w:numPr>
          <w:ilvl w:val="0"/>
          <w:numId w:val="2"/>
        </w:numPr>
        <w:overflowPunct/>
        <w:autoSpaceDE/>
        <w:autoSpaceDN/>
        <w:adjustRightInd/>
        <w:ind w:left="426" w:hanging="426"/>
        <w:jc w:val="both"/>
        <w:textAlignment w:val="auto"/>
        <w:rPr>
          <w:rFonts w:ascii="Arial" w:hAnsi="Arial" w:cs="Arial"/>
          <w:b/>
          <w:sz w:val="22"/>
          <w:szCs w:val="22"/>
        </w:rPr>
      </w:pPr>
      <w:r w:rsidRPr="00656A78">
        <w:rPr>
          <w:rFonts w:ascii="Arial" w:hAnsi="Arial" w:cs="Arial"/>
          <w:sz w:val="22"/>
          <w:szCs w:val="22"/>
        </w:rPr>
        <w:t>Zhotovitel je povinen předložit veškeré podklady pro změnu ceny díla rovněž v elektronické podobě</w:t>
      </w:r>
      <w:r w:rsidR="00EC3C28" w:rsidRPr="00656A78">
        <w:rPr>
          <w:rFonts w:ascii="Arial" w:hAnsi="Arial" w:cs="Arial"/>
          <w:sz w:val="22"/>
          <w:szCs w:val="22"/>
        </w:rPr>
        <w:t>,</w:t>
      </w:r>
      <w:r w:rsidR="00457994" w:rsidRPr="00656A78">
        <w:rPr>
          <w:rFonts w:ascii="Arial" w:hAnsi="Arial" w:cs="Arial"/>
          <w:sz w:val="22"/>
          <w:szCs w:val="22"/>
        </w:rPr>
        <w:t xml:space="preserve"> a to ve formátu XC4</w:t>
      </w:r>
      <w:r w:rsidRPr="00656A78">
        <w:rPr>
          <w:rFonts w:ascii="Arial" w:hAnsi="Arial" w:cs="Arial"/>
          <w:sz w:val="22"/>
          <w:szCs w:val="22"/>
        </w:rPr>
        <w:t>.</w:t>
      </w:r>
    </w:p>
    <w:p w14:paraId="70A5E0D2" w14:textId="77777777" w:rsidR="00083CC7" w:rsidRPr="00656A78" w:rsidRDefault="00083CC7" w:rsidP="00083CC7">
      <w:pPr>
        <w:widowControl w:val="0"/>
        <w:overflowPunct/>
        <w:autoSpaceDE/>
        <w:autoSpaceDN/>
        <w:adjustRightInd/>
        <w:jc w:val="both"/>
        <w:textAlignment w:val="auto"/>
        <w:rPr>
          <w:rFonts w:ascii="Arial" w:hAnsi="Arial" w:cs="Arial"/>
          <w:b/>
          <w:sz w:val="22"/>
          <w:szCs w:val="22"/>
        </w:rPr>
      </w:pPr>
    </w:p>
    <w:p w14:paraId="1BBFD697" w14:textId="33F81182" w:rsidR="00877609" w:rsidRPr="00656A78" w:rsidRDefault="00661EDA" w:rsidP="007D7A34">
      <w:pPr>
        <w:widowControl w:val="0"/>
        <w:numPr>
          <w:ilvl w:val="0"/>
          <w:numId w:val="2"/>
        </w:numPr>
        <w:overflowPunct/>
        <w:autoSpaceDE/>
        <w:autoSpaceDN/>
        <w:adjustRightInd/>
        <w:ind w:left="426" w:hanging="426"/>
        <w:jc w:val="both"/>
        <w:textAlignment w:val="auto"/>
        <w:rPr>
          <w:rFonts w:ascii="Arial" w:hAnsi="Arial" w:cs="Arial"/>
          <w:b/>
          <w:sz w:val="22"/>
          <w:szCs w:val="22"/>
        </w:rPr>
      </w:pPr>
      <w:r w:rsidRPr="00656A78">
        <w:rPr>
          <w:rFonts w:ascii="Arial" w:hAnsi="Arial" w:cs="Arial"/>
          <w:sz w:val="22"/>
          <w:szCs w:val="22"/>
        </w:rPr>
        <w:t xml:space="preserve">Objednatel souhlasí s tím, že proplatí </w:t>
      </w:r>
      <w:r w:rsidR="00281A52" w:rsidRPr="00656A78">
        <w:rPr>
          <w:rFonts w:ascii="Arial" w:hAnsi="Arial" w:cs="Arial"/>
          <w:sz w:val="22"/>
          <w:szCs w:val="22"/>
        </w:rPr>
        <w:t>zhotovitel</w:t>
      </w:r>
      <w:r w:rsidRPr="00656A78">
        <w:rPr>
          <w:rFonts w:ascii="Arial" w:hAnsi="Arial" w:cs="Arial"/>
          <w:sz w:val="22"/>
          <w:szCs w:val="22"/>
        </w:rPr>
        <w:t>i jako protihodnotu za provedení a dokončení díla částku:</w:t>
      </w:r>
    </w:p>
    <w:p w14:paraId="4EC489B5" w14:textId="64E3CAA8" w:rsidR="00C6251D" w:rsidRPr="00656A78" w:rsidRDefault="00C6251D" w:rsidP="00C6251D">
      <w:pPr>
        <w:widowControl w:val="0"/>
        <w:overflowPunct/>
        <w:autoSpaceDE/>
        <w:autoSpaceDN/>
        <w:adjustRightInd/>
        <w:jc w:val="both"/>
        <w:textAlignment w:val="auto"/>
        <w:rPr>
          <w:rFonts w:ascii="Arial" w:hAnsi="Arial" w:cs="Arial"/>
          <w:b/>
          <w:sz w:val="22"/>
          <w:szCs w:val="22"/>
        </w:rPr>
      </w:pPr>
    </w:p>
    <w:p w14:paraId="3291DFFC" w14:textId="3A749947" w:rsidR="00A57F8F" w:rsidRDefault="00A57F8F" w:rsidP="00A57F8F">
      <w:pPr>
        <w:ind w:firstLine="360"/>
        <w:jc w:val="both"/>
        <w:rPr>
          <w:rFonts w:ascii="Arial" w:hAnsi="Arial" w:cs="Arial"/>
          <w:sz w:val="22"/>
          <w:szCs w:val="22"/>
          <w:highlight w:val="yellow"/>
        </w:rPr>
      </w:pPr>
      <w:r w:rsidRPr="00656A78">
        <w:rPr>
          <w:rFonts w:ascii="Arial" w:hAnsi="Arial" w:cs="Arial"/>
          <w:sz w:val="22"/>
          <w:szCs w:val="22"/>
        </w:rPr>
        <w:t>Celková smluvní cena bez DPH</w:t>
      </w:r>
      <w:r w:rsidRPr="00656A78">
        <w:rPr>
          <w:rFonts w:ascii="Arial" w:hAnsi="Arial" w:cs="Arial"/>
          <w:sz w:val="22"/>
          <w:szCs w:val="22"/>
        </w:rPr>
        <w:tab/>
      </w:r>
      <w:r w:rsidRPr="00656A78">
        <w:rPr>
          <w:rFonts w:ascii="Arial" w:hAnsi="Arial" w:cs="Arial"/>
          <w:sz w:val="22"/>
          <w:szCs w:val="22"/>
        </w:rPr>
        <w:tab/>
      </w:r>
      <w:r w:rsidRPr="00656A78">
        <w:rPr>
          <w:rFonts w:ascii="Arial" w:hAnsi="Arial" w:cs="Arial"/>
          <w:sz w:val="22"/>
          <w:szCs w:val="22"/>
        </w:rPr>
        <w:tab/>
      </w:r>
      <w:r w:rsidRPr="00656A78">
        <w:rPr>
          <w:rFonts w:ascii="Arial" w:hAnsi="Arial" w:cs="Arial"/>
          <w:sz w:val="22"/>
          <w:szCs w:val="22"/>
        </w:rPr>
        <w:tab/>
      </w:r>
      <w:r w:rsidR="00453F11" w:rsidRPr="00453F11">
        <w:rPr>
          <w:rFonts w:ascii="Arial" w:hAnsi="Arial" w:cs="Arial"/>
          <w:sz w:val="22"/>
          <w:szCs w:val="22"/>
        </w:rPr>
        <w:t>2 662 280,53</w:t>
      </w:r>
      <w:r w:rsidRPr="00453F11">
        <w:rPr>
          <w:rFonts w:ascii="Arial" w:hAnsi="Arial" w:cs="Arial"/>
          <w:sz w:val="22"/>
          <w:szCs w:val="22"/>
        </w:rPr>
        <w:t xml:space="preserve"> Kč</w:t>
      </w:r>
    </w:p>
    <w:p w14:paraId="4A882155" w14:textId="63739D02" w:rsidR="00EC2B11" w:rsidRDefault="00EC2B11" w:rsidP="00A57F8F">
      <w:pPr>
        <w:ind w:firstLine="360"/>
        <w:jc w:val="both"/>
        <w:rPr>
          <w:rFonts w:ascii="Arial" w:hAnsi="Arial" w:cs="Arial"/>
          <w:sz w:val="22"/>
          <w:szCs w:val="22"/>
        </w:rPr>
      </w:pPr>
    </w:p>
    <w:p w14:paraId="1F13B64B" w14:textId="16384295" w:rsidR="00A57F8F" w:rsidRDefault="00A57F8F" w:rsidP="00A57F8F">
      <w:pPr>
        <w:ind w:firstLine="360"/>
        <w:jc w:val="both"/>
        <w:rPr>
          <w:rFonts w:ascii="Arial" w:hAnsi="Arial" w:cs="Arial"/>
          <w:sz w:val="22"/>
          <w:szCs w:val="22"/>
        </w:rPr>
      </w:pPr>
      <w:r w:rsidRPr="00656A78">
        <w:rPr>
          <w:rFonts w:ascii="Arial" w:hAnsi="Arial" w:cs="Arial"/>
          <w:sz w:val="22"/>
          <w:szCs w:val="22"/>
        </w:rPr>
        <w:t>Cena je pevná celková a konečná.</w:t>
      </w:r>
    </w:p>
    <w:p w14:paraId="075F0235" w14:textId="62E467F2" w:rsidR="00007949" w:rsidRDefault="00007949" w:rsidP="00A57F8F">
      <w:pPr>
        <w:ind w:firstLine="360"/>
        <w:jc w:val="both"/>
        <w:rPr>
          <w:rFonts w:ascii="Arial" w:hAnsi="Arial" w:cs="Arial"/>
          <w:sz w:val="22"/>
          <w:szCs w:val="22"/>
        </w:rPr>
      </w:pPr>
    </w:p>
    <w:p w14:paraId="7BF852D1" w14:textId="77777777" w:rsidR="00007949" w:rsidRPr="00007949" w:rsidRDefault="00007949" w:rsidP="00007949">
      <w:pPr>
        <w:ind w:left="708" w:right="141" w:hanging="282"/>
        <w:jc w:val="both"/>
        <w:rPr>
          <w:rFonts w:ascii="Arial" w:hAnsi="Arial" w:cs="Arial"/>
          <w:sz w:val="22"/>
          <w:szCs w:val="22"/>
        </w:rPr>
      </w:pPr>
      <w:r w:rsidRPr="00007949">
        <w:rPr>
          <w:rFonts w:ascii="Arial" w:hAnsi="Arial" w:cs="Arial"/>
          <w:sz w:val="22"/>
          <w:szCs w:val="22"/>
        </w:rPr>
        <w:t>Celková nabídková cena bude provedena součtem cen za jednotlivé objekty:</w:t>
      </w:r>
    </w:p>
    <w:tbl>
      <w:tblPr>
        <w:tblW w:w="8647" w:type="dxa"/>
        <w:tblCellMar>
          <w:left w:w="70" w:type="dxa"/>
          <w:right w:w="70" w:type="dxa"/>
        </w:tblCellMar>
        <w:tblLook w:val="04A0" w:firstRow="1" w:lastRow="0" w:firstColumn="1" w:lastColumn="0" w:noHBand="0" w:noVBand="1"/>
      </w:tblPr>
      <w:tblGrid>
        <w:gridCol w:w="1276"/>
        <w:gridCol w:w="164"/>
        <w:gridCol w:w="7207"/>
      </w:tblGrid>
      <w:tr w:rsidR="00B5372E" w:rsidRPr="00B5372E" w14:paraId="567DBE08" w14:textId="77777777" w:rsidTr="00DB43E1">
        <w:trPr>
          <w:trHeight w:val="330"/>
        </w:trPr>
        <w:tc>
          <w:tcPr>
            <w:tcW w:w="1276" w:type="dxa"/>
            <w:tcBorders>
              <w:top w:val="nil"/>
              <w:left w:val="nil"/>
              <w:bottom w:val="nil"/>
              <w:right w:val="nil"/>
            </w:tcBorders>
            <w:vAlign w:val="center"/>
            <w:hideMark/>
          </w:tcPr>
          <w:p w14:paraId="008E0FC5" w14:textId="74A4A6AA" w:rsidR="00B5372E" w:rsidRPr="00B5372E" w:rsidRDefault="00B5372E" w:rsidP="00B5372E">
            <w:pPr>
              <w:ind w:left="305"/>
              <w:jc w:val="both"/>
              <w:rPr>
                <w:rFonts w:ascii="Arial" w:hAnsi="Arial" w:cs="Arial"/>
                <w:bCs/>
                <w:color w:val="003366"/>
                <w:sz w:val="22"/>
                <w:szCs w:val="22"/>
                <w:highlight w:val="green"/>
              </w:rPr>
            </w:pPr>
            <w:bookmarkStart w:id="15" w:name="_Hlk157493484"/>
            <w:r w:rsidRPr="00B5372E">
              <w:rPr>
                <w:rFonts w:ascii="Arial" w:hAnsi="Arial" w:cs="Arial"/>
                <w:sz w:val="22"/>
                <w:szCs w:val="22"/>
              </w:rPr>
              <w:t xml:space="preserve">Š5 </w:t>
            </w:r>
          </w:p>
        </w:tc>
        <w:tc>
          <w:tcPr>
            <w:tcW w:w="164" w:type="dxa"/>
            <w:tcBorders>
              <w:top w:val="nil"/>
              <w:left w:val="nil"/>
              <w:bottom w:val="nil"/>
              <w:right w:val="nil"/>
            </w:tcBorders>
            <w:noWrap/>
            <w:vAlign w:val="center"/>
            <w:hideMark/>
          </w:tcPr>
          <w:p w14:paraId="64FFA526" w14:textId="77777777" w:rsidR="00B5372E" w:rsidRPr="00B5372E" w:rsidRDefault="00B5372E" w:rsidP="00B5372E">
            <w:pPr>
              <w:ind w:left="305"/>
              <w:jc w:val="both"/>
              <w:rPr>
                <w:rFonts w:ascii="Arial" w:hAnsi="Arial" w:cs="Arial"/>
                <w:bCs/>
                <w:color w:val="003366"/>
                <w:sz w:val="22"/>
                <w:szCs w:val="22"/>
                <w:highlight w:val="green"/>
              </w:rPr>
            </w:pPr>
          </w:p>
        </w:tc>
        <w:tc>
          <w:tcPr>
            <w:tcW w:w="7207" w:type="dxa"/>
            <w:tcBorders>
              <w:top w:val="nil"/>
              <w:left w:val="nil"/>
              <w:bottom w:val="nil"/>
              <w:right w:val="nil"/>
            </w:tcBorders>
            <w:vAlign w:val="center"/>
            <w:hideMark/>
          </w:tcPr>
          <w:p w14:paraId="3E6F7F91" w14:textId="5E8B86D0" w:rsidR="00B5372E" w:rsidRPr="00B5372E" w:rsidRDefault="00B5372E" w:rsidP="00B5372E">
            <w:pPr>
              <w:ind w:left="305"/>
              <w:jc w:val="both"/>
              <w:rPr>
                <w:rFonts w:ascii="Arial" w:hAnsi="Arial" w:cs="Arial"/>
                <w:bCs/>
                <w:color w:val="FF0000"/>
                <w:sz w:val="22"/>
                <w:szCs w:val="22"/>
                <w:highlight w:val="green"/>
              </w:rPr>
            </w:pPr>
            <w:r w:rsidRPr="00B5372E">
              <w:rPr>
                <w:rFonts w:ascii="Arial" w:hAnsi="Arial" w:cs="Arial"/>
                <w:sz w:val="22"/>
                <w:szCs w:val="22"/>
              </w:rPr>
              <w:t>Šachta č.5 – OPRAVA (</w:t>
            </w:r>
            <w:proofErr w:type="spellStart"/>
            <w:r w:rsidRPr="00B5372E">
              <w:rPr>
                <w:rFonts w:ascii="Arial" w:hAnsi="Arial" w:cs="Arial"/>
                <w:sz w:val="22"/>
                <w:szCs w:val="22"/>
              </w:rPr>
              <w:t>č.a</w:t>
            </w:r>
            <w:proofErr w:type="spellEnd"/>
            <w:r w:rsidRPr="00B5372E">
              <w:rPr>
                <w:rFonts w:ascii="Arial" w:hAnsi="Arial" w:cs="Arial"/>
                <w:sz w:val="22"/>
                <w:szCs w:val="22"/>
              </w:rPr>
              <w:t>. 214 722)</w:t>
            </w:r>
            <w:r w:rsidR="0001375C">
              <w:rPr>
                <w:rFonts w:ascii="Arial" w:hAnsi="Arial" w:cs="Arial"/>
                <w:sz w:val="22"/>
                <w:szCs w:val="22"/>
              </w:rPr>
              <w:t xml:space="preserve">   </w:t>
            </w:r>
          </w:p>
        </w:tc>
      </w:tr>
      <w:tr w:rsidR="00B5372E" w:rsidRPr="00B5372E" w14:paraId="24F66E91" w14:textId="77777777" w:rsidTr="00DB43E1">
        <w:trPr>
          <w:trHeight w:val="330"/>
        </w:trPr>
        <w:tc>
          <w:tcPr>
            <w:tcW w:w="1276" w:type="dxa"/>
            <w:tcBorders>
              <w:top w:val="nil"/>
              <w:left w:val="nil"/>
              <w:bottom w:val="nil"/>
              <w:right w:val="nil"/>
            </w:tcBorders>
            <w:vAlign w:val="center"/>
            <w:hideMark/>
          </w:tcPr>
          <w:p w14:paraId="30F02960" w14:textId="3FB06FBF" w:rsidR="00B5372E" w:rsidRPr="00B5372E" w:rsidRDefault="00B5372E" w:rsidP="00B5372E">
            <w:pPr>
              <w:ind w:left="305"/>
              <w:jc w:val="both"/>
              <w:rPr>
                <w:rFonts w:ascii="Arial" w:hAnsi="Arial" w:cs="Arial"/>
                <w:bCs/>
                <w:color w:val="003366"/>
                <w:sz w:val="22"/>
                <w:szCs w:val="22"/>
                <w:highlight w:val="green"/>
              </w:rPr>
            </w:pPr>
            <w:r w:rsidRPr="00B5372E">
              <w:rPr>
                <w:rFonts w:ascii="Arial" w:hAnsi="Arial" w:cs="Arial"/>
                <w:sz w:val="22"/>
                <w:szCs w:val="22"/>
              </w:rPr>
              <w:t xml:space="preserve">Š7 </w:t>
            </w:r>
          </w:p>
        </w:tc>
        <w:tc>
          <w:tcPr>
            <w:tcW w:w="164" w:type="dxa"/>
            <w:tcBorders>
              <w:top w:val="nil"/>
              <w:left w:val="nil"/>
              <w:bottom w:val="nil"/>
              <w:right w:val="nil"/>
            </w:tcBorders>
            <w:noWrap/>
            <w:vAlign w:val="center"/>
            <w:hideMark/>
          </w:tcPr>
          <w:p w14:paraId="08701402" w14:textId="77777777" w:rsidR="00B5372E" w:rsidRPr="00B5372E" w:rsidRDefault="00B5372E" w:rsidP="00B5372E">
            <w:pPr>
              <w:ind w:left="305"/>
              <w:jc w:val="both"/>
              <w:rPr>
                <w:rFonts w:ascii="Arial" w:hAnsi="Arial" w:cs="Arial"/>
                <w:bCs/>
                <w:color w:val="003366"/>
                <w:sz w:val="22"/>
                <w:szCs w:val="22"/>
                <w:highlight w:val="green"/>
              </w:rPr>
            </w:pPr>
          </w:p>
        </w:tc>
        <w:tc>
          <w:tcPr>
            <w:tcW w:w="7207" w:type="dxa"/>
            <w:tcBorders>
              <w:top w:val="nil"/>
              <w:left w:val="nil"/>
              <w:bottom w:val="nil"/>
              <w:right w:val="nil"/>
            </w:tcBorders>
            <w:vAlign w:val="center"/>
            <w:hideMark/>
          </w:tcPr>
          <w:p w14:paraId="4EBC32D2" w14:textId="625AD3ED" w:rsidR="00B5372E" w:rsidRPr="00B5372E" w:rsidRDefault="00B5372E" w:rsidP="00B5372E">
            <w:pPr>
              <w:ind w:left="305"/>
              <w:jc w:val="both"/>
              <w:rPr>
                <w:rFonts w:ascii="Arial" w:hAnsi="Arial" w:cs="Arial"/>
                <w:bCs/>
                <w:color w:val="FF0000"/>
                <w:sz w:val="22"/>
                <w:szCs w:val="22"/>
                <w:highlight w:val="green"/>
              </w:rPr>
            </w:pPr>
            <w:r w:rsidRPr="00B5372E">
              <w:rPr>
                <w:rFonts w:ascii="Arial" w:hAnsi="Arial" w:cs="Arial"/>
                <w:sz w:val="22"/>
                <w:szCs w:val="22"/>
              </w:rPr>
              <w:t>Šachta č.7 – INVESTICE (</w:t>
            </w:r>
            <w:proofErr w:type="spellStart"/>
            <w:r w:rsidRPr="00B5372E">
              <w:rPr>
                <w:rFonts w:ascii="Arial" w:hAnsi="Arial" w:cs="Arial"/>
                <w:sz w:val="22"/>
                <w:szCs w:val="22"/>
              </w:rPr>
              <w:t>č.a</w:t>
            </w:r>
            <w:proofErr w:type="spellEnd"/>
            <w:r w:rsidRPr="00B5372E">
              <w:rPr>
                <w:rFonts w:ascii="Arial" w:hAnsi="Arial" w:cs="Arial"/>
                <w:sz w:val="22"/>
                <w:szCs w:val="22"/>
              </w:rPr>
              <w:t>. 503 026)</w:t>
            </w:r>
          </w:p>
        </w:tc>
      </w:tr>
      <w:tr w:rsidR="00B5372E" w:rsidRPr="00B5372E" w14:paraId="7668A6D9" w14:textId="77777777" w:rsidTr="00007949">
        <w:trPr>
          <w:trHeight w:val="80"/>
        </w:trPr>
        <w:tc>
          <w:tcPr>
            <w:tcW w:w="1276" w:type="dxa"/>
            <w:tcBorders>
              <w:top w:val="nil"/>
              <w:left w:val="nil"/>
              <w:bottom w:val="nil"/>
              <w:right w:val="nil"/>
            </w:tcBorders>
            <w:vAlign w:val="center"/>
          </w:tcPr>
          <w:p w14:paraId="1CFC8712" w14:textId="681B32DF" w:rsidR="00B5372E" w:rsidRPr="00B5372E" w:rsidRDefault="00B5372E" w:rsidP="00B5372E">
            <w:pPr>
              <w:ind w:left="305"/>
              <w:jc w:val="both"/>
              <w:rPr>
                <w:rFonts w:ascii="Arial" w:hAnsi="Arial" w:cs="Arial"/>
                <w:sz w:val="22"/>
                <w:szCs w:val="22"/>
                <w:highlight w:val="green"/>
              </w:rPr>
            </w:pPr>
            <w:r w:rsidRPr="00B5372E">
              <w:rPr>
                <w:rFonts w:ascii="Arial" w:hAnsi="Arial" w:cs="Arial"/>
                <w:sz w:val="22"/>
                <w:szCs w:val="22"/>
              </w:rPr>
              <w:t xml:space="preserve">Š10 </w:t>
            </w:r>
          </w:p>
        </w:tc>
        <w:tc>
          <w:tcPr>
            <w:tcW w:w="164" w:type="dxa"/>
            <w:tcBorders>
              <w:top w:val="nil"/>
              <w:left w:val="nil"/>
              <w:bottom w:val="nil"/>
              <w:right w:val="nil"/>
            </w:tcBorders>
            <w:noWrap/>
            <w:vAlign w:val="center"/>
          </w:tcPr>
          <w:p w14:paraId="1ED68194" w14:textId="77777777" w:rsidR="00B5372E" w:rsidRPr="00B5372E" w:rsidRDefault="00B5372E" w:rsidP="00B5372E">
            <w:pPr>
              <w:ind w:left="305"/>
              <w:jc w:val="both"/>
              <w:rPr>
                <w:rFonts w:ascii="Arial" w:hAnsi="Arial" w:cs="Arial"/>
                <w:bCs/>
                <w:color w:val="003366"/>
                <w:sz w:val="22"/>
                <w:szCs w:val="22"/>
                <w:highlight w:val="green"/>
              </w:rPr>
            </w:pPr>
          </w:p>
        </w:tc>
        <w:tc>
          <w:tcPr>
            <w:tcW w:w="7207" w:type="dxa"/>
            <w:tcBorders>
              <w:top w:val="nil"/>
              <w:left w:val="nil"/>
              <w:bottom w:val="nil"/>
              <w:right w:val="nil"/>
            </w:tcBorders>
            <w:vAlign w:val="center"/>
          </w:tcPr>
          <w:p w14:paraId="2635BB8C" w14:textId="518117E5" w:rsidR="00B5372E" w:rsidRPr="00B5372E" w:rsidRDefault="00B5372E" w:rsidP="00B5372E">
            <w:pPr>
              <w:ind w:left="305"/>
              <w:jc w:val="both"/>
              <w:rPr>
                <w:rFonts w:ascii="Arial" w:hAnsi="Arial" w:cs="Arial"/>
                <w:color w:val="FF0000"/>
                <w:sz w:val="22"/>
                <w:szCs w:val="22"/>
                <w:highlight w:val="green"/>
              </w:rPr>
            </w:pPr>
            <w:r w:rsidRPr="00B5372E">
              <w:rPr>
                <w:rFonts w:ascii="Arial" w:hAnsi="Arial" w:cs="Arial"/>
                <w:sz w:val="22"/>
                <w:szCs w:val="22"/>
              </w:rPr>
              <w:t>Šachta č.10– INVESTICE (</w:t>
            </w:r>
            <w:proofErr w:type="spellStart"/>
            <w:r w:rsidRPr="00B5372E">
              <w:rPr>
                <w:rFonts w:ascii="Arial" w:hAnsi="Arial" w:cs="Arial"/>
                <w:sz w:val="22"/>
                <w:szCs w:val="22"/>
              </w:rPr>
              <w:t>č.a</w:t>
            </w:r>
            <w:proofErr w:type="spellEnd"/>
            <w:r w:rsidRPr="00B5372E">
              <w:rPr>
                <w:rFonts w:ascii="Arial" w:hAnsi="Arial" w:cs="Arial"/>
                <w:sz w:val="22"/>
                <w:szCs w:val="22"/>
              </w:rPr>
              <w:t>. 503 025)</w:t>
            </w:r>
          </w:p>
        </w:tc>
      </w:tr>
      <w:tr w:rsidR="00B5372E" w:rsidRPr="00B5372E" w14:paraId="416D6CF6" w14:textId="77777777" w:rsidTr="00007949">
        <w:trPr>
          <w:trHeight w:val="80"/>
        </w:trPr>
        <w:tc>
          <w:tcPr>
            <w:tcW w:w="1276" w:type="dxa"/>
            <w:tcBorders>
              <w:top w:val="nil"/>
              <w:left w:val="nil"/>
              <w:bottom w:val="nil"/>
              <w:right w:val="nil"/>
            </w:tcBorders>
            <w:vAlign w:val="center"/>
          </w:tcPr>
          <w:p w14:paraId="01F53A91" w14:textId="7A0BFA8A" w:rsidR="00B5372E" w:rsidRPr="00B5372E" w:rsidRDefault="00B5372E" w:rsidP="00B5372E">
            <w:pPr>
              <w:ind w:left="305"/>
              <w:jc w:val="both"/>
              <w:rPr>
                <w:rFonts w:ascii="Arial" w:hAnsi="Arial" w:cs="Arial"/>
                <w:sz w:val="22"/>
                <w:szCs w:val="22"/>
                <w:highlight w:val="green"/>
              </w:rPr>
            </w:pPr>
            <w:r w:rsidRPr="00B5372E">
              <w:rPr>
                <w:rFonts w:ascii="Arial" w:hAnsi="Arial" w:cs="Arial"/>
                <w:sz w:val="22"/>
                <w:szCs w:val="22"/>
              </w:rPr>
              <w:t>Š11</w:t>
            </w:r>
          </w:p>
        </w:tc>
        <w:tc>
          <w:tcPr>
            <w:tcW w:w="164" w:type="dxa"/>
            <w:tcBorders>
              <w:top w:val="nil"/>
              <w:left w:val="nil"/>
              <w:bottom w:val="nil"/>
              <w:right w:val="nil"/>
            </w:tcBorders>
            <w:noWrap/>
            <w:vAlign w:val="center"/>
          </w:tcPr>
          <w:p w14:paraId="37D472D1" w14:textId="77777777" w:rsidR="00B5372E" w:rsidRPr="00B5372E" w:rsidRDefault="00B5372E" w:rsidP="00B5372E">
            <w:pPr>
              <w:ind w:left="305"/>
              <w:jc w:val="both"/>
              <w:rPr>
                <w:rFonts w:ascii="Arial" w:hAnsi="Arial" w:cs="Arial"/>
                <w:bCs/>
                <w:color w:val="003366"/>
                <w:sz w:val="22"/>
                <w:szCs w:val="22"/>
                <w:highlight w:val="green"/>
              </w:rPr>
            </w:pPr>
          </w:p>
        </w:tc>
        <w:tc>
          <w:tcPr>
            <w:tcW w:w="7207" w:type="dxa"/>
            <w:tcBorders>
              <w:top w:val="nil"/>
              <w:left w:val="nil"/>
              <w:bottom w:val="nil"/>
              <w:right w:val="nil"/>
            </w:tcBorders>
            <w:vAlign w:val="center"/>
          </w:tcPr>
          <w:p w14:paraId="6C4580DC" w14:textId="607E7C23" w:rsidR="00B5372E" w:rsidRPr="00B5372E" w:rsidRDefault="00B5372E" w:rsidP="00B5372E">
            <w:pPr>
              <w:ind w:left="305"/>
              <w:jc w:val="both"/>
              <w:rPr>
                <w:rFonts w:ascii="Arial" w:hAnsi="Arial" w:cs="Arial"/>
                <w:color w:val="FF0000"/>
                <w:sz w:val="22"/>
                <w:szCs w:val="22"/>
                <w:highlight w:val="green"/>
              </w:rPr>
            </w:pPr>
            <w:r w:rsidRPr="00B5372E">
              <w:rPr>
                <w:rFonts w:ascii="Arial" w:hAnsi="Arial" w:cs="Arial"/>
                <w:sz w:val="22"/>
                <w:szCs w:val="22"/>
              </w:rPr>
              <w:t>Šachta č.11– INVESTICE (</w:t>
            </w:r>
            <w:proofErr w:type="spellStart"/>
            <w:r w:rsidRPr="00B5372E">
              <w:rPr>
                <w:rFonts w:ascii="Arial" w:hAnsi="Arial" w:cs="Arial"/>
                <w:sz w:val="22"/>
                <w:szCs w:val="22"/>
              </w:rPr>
              <w:t>č.a</w:t>
            </w:r>
            <w:proofErr w:type="spellEnd"/>
            <w:r w:rsidRPr="00B5372E">
              <w:rPr>
                <w:rFonts w:ascii="Arial" w:hAnsi="Arial" w:cs="Arial"/>
                <w:sz w:val="22"/>
                <w:szCs w:val="22"/>
              </w:rPr>
              <w:t>. 503 023)</w:t>
            </w:r>
          </w:p>
        </w:tc>
      </w:tr>
      <w:bookmarkEnd w:id="15"/>
    </w:tbl>
    <w:p w14:paraId="6F748DB2" w14:textId="77777777" w:rsidR="00007949" w:rsidRPr="00656A78" w:rsidRDefault="00007949" w:rsidP="00A57F8F">
      <w:pPr>
        <w:ind w:firstLine="360"/>
        <w:jc w:val="both"/>
        <w:rPr>
          <w:rFonts w:ascii="Arial" w:hAnsi="Arial" w:cs="Arial"/>
          <w:sz w:val="22"/>
          <w:szCs w:val="22"/>
        </w:rPr>
      </w:pPr>
    </w:p>
    <w:p w14:paraId="172B453D" w14:textId="682B03CA" w:rsidR="0001739A" w:rsidRPr="00656A78" w:rsidRDefault="0001739A" w:rsidP="007D7A34">
      <w:pPr>
        <w:pStyle w:val="Odstavecseseznamem"/>
        <w:numPr>
          <w:ilvl w:val="0"/>
          <w:numId w:val="2"/>
        </w:numPr>
        <w:spacing w:after="0" w:line="240" w:lineRule="auto"/>
        <w:jc w:val="both"/>
        <w:rPr>
          <w:rFonts w:ascii="Arial" w:hAnsi="Arial" w:cs="Arial"/>
          <w:color w:val="auto"/>
          <w:sz w:val="22"/>
          <w:szCs w:val="22"/>
        </w:rPr>
      </w:pPr>
      <w:r w:rsidRPr="00656A78">
        <w:rPr>
          <w:rFonts w:ascii="Arial" w:hAnsi="Arial" w:cs="Arial"/>
          <w:color w:val="auto"/>
          <w:sz w:val="22"/>
          <w:szCs w:val="22"/>
        </w:rPr>
        <w:t xml:space="preserve">Smluvní strany výslovně prohlašují, že touto smlouvou sjednaná cena za provedení díla </w:t>
      </w:r>
      <w:r w:rsidR="00083CC7" w:rsidRPr="00656A78">
        <w:rPr>
          <w:rFonts w:ascii="Arial" w:hAnsi="Arial" w:cs="Arial"/>
          <w:color w:val="auto"/>
          <w:sz w:val="22"/>
          <w:szCs w:val="22"/>
        </w:rPr>
        <w:t xml:space="preserve">   </w:t>
      </w:r>
      <w:r w:rsidRPr="00656A78">
        <w:rPr>
          <w:rFonts w:ascii="Arial" w:hAnsi="Arial" w:cs="Arial"/>
          <w:color w:val="auto"/>
          <w:sz w:val="22"/>
          <w:szCs w:val="22"/>
        </w:rPr>
        <w:t xml:space="preserve">není považována za skutečnost tvořící obchodní tajemství ve smyslu ustanovení § 504 </w:t>
      </w:r>
      <w:proofErr w:type="spellStart"/>
      <w:r w:rsidRPr="00656A78">
        <w:rPr>
          <w:rFonts w:ascii="Arial" w:hAnsi="Arial" w:cs="Arial"/>
          <w:color w:val="auto"/>
          <w:sz w:val="22"/>
          <w:szCs w:val="22"/>
        </w:rPr>
        <w:t>z.č</w:t>
      </w:r>
      <w:proofErr w:type="spellEnd"/>
      <w:r w:rsidRPr="00656A78">
        <w:rPr>
          <w:rFonts w:ascii="Arial" w:hAnsi="Arial" w:cs="Arial"/>
          <w:color w:val="auto"/>
          <w:sz w:val="22"/>
          <w:szCs w:val="22"/>
        </w:rPr>
        <w:t>. 89/2012 Sb. občanského zákoníku v platném znění.</w:t>
      </w:r>
    </w:p>
    <w:p w14:paraId="3E2169BC" w14:textId="77777777" w:rsidR="00C50827" w:rsidRPr="00656A78" w:rsidRDefault="00C50827" w:rsidP="00A57F8F">
      <w:pPr>
        <w:pStyle w:val="Odstavecseseznamem"/>
        <w:spacing w:after="0" w:line="240" w:lineRule="auto"/>
        <w:ind w:left="360"/>
        <w:jc w:val="both"/>
        <w:rPr>
          <w:rFonts w:ascii="Arial" w:hAnsi="Arial" w:cs="Arial"/>
          <w:color w:val="auto"/>
          <w:sz w:val="22"/>
          <w:szCs w:val="22"/>
        </w:rPr>
      </w:pPr>
    </w:p>
    <w:p w14:paraId="3DAB6488" w14:textId="77777777" w:rsidR="005010F9" w:rsidRPr="00656A78" w:rsidRDefault="005010F9" w:rsidP="00883D67">
      <w:pPr>
        <w:ind w:left="360" w:hanging="360"/>
        <w:jc w:val="both"/>
        <w:rPr>
          <w:rFonts w:ascii="Arial" w:hAnsi="Arial" w:cs="Arial"/>
          <w:sz w:val="22"/>
          <w:szCs w:val="22"/>
        </w:rPr>
      </w:pPr>
    </w:p>
    <w:p w14:paraId="19812C65" w14:textId="69E71A0F" w:rsidR="00457994" w:rsidRPr="00656A78" w:rsidRDefault="00457994" w:rsidP="00457994">
      <w:pPr>
        <w:pStyle w:val="Zkladntext"/>
        <w:widowControl/>
        <w:jc w:val="center"/>
        <w:rPr>
          <w:rFonts w:cs="Arial"/>
          <w:sz w:val="22"/>
          <w:szCs w:val="22"/>
        </w:rPr>
      </w:pPr>
      <w:r w:rsidRPr="00656A78">
        <w:rPr>
          <w:rFonts w:cs="Arial"/>
          <w:b/>
          <w:sz w:val="22"/>
          <w:szCs w:val="22"/>
          <w:u w:val="single"/>
        </w:rPr>
        <w:t xml:space="preserve">Čl. </w:t>
      </w:r>
      <w:r w:rsidR="00851547" w:rsidRPr="00656A78">
        <w:rPr>
          <w:rFonts w:cs="Arial"/>
          <w:b/>
          <w:sz w:val="22"/>
          <w:szCs w:val="22"/>
          <w:u w:val="single"/>
        </w:rPr>
        <w:t>I</w:t>
      </w:r>
      <w:r w:rsidRPr="00656A78">
        <w:rPr>
          <w:rFonts w:cs="Arial"/>
          <w:b/>
          <w:sz w:val="22"/>
          <w:szCs w:val="22"/>
          <w:u w:val="single"/>
        </w:rPr>
        <w:t>V. PLATEBNÍ PODMÍNKY</w:t>
      </w:r>
    </w:p>
    <w:p w14:paraId="0B90E2E1" w14:textId="77777777" w:rsidR="00457994" w:rsidRPr="00656A78" w:rsidRDefault="00457994" w:rsidP="00457994">
      <w:pPr>
        <w:pStyle w:val="Zkladntext"/>
        <w:widowControl/>
        <w:rPr>
          <w:rFonts w:cs="Arial"/>
          <w:b/>
          <w:sz w:val="22"/>
          <w:szCs w:val="22"/>
          <w:u w:val="single"/>
        </w:rPr>
      </w:pPr>
    </w:p>
    <w:p w14:paraId="505C9074" w14:textId="77777777" w:rsidR="00457994" w:rsidRPr="00656A78" w:rsidRDefault="00457994" w:rsidP="007D7A34">
      <w:pPr>
        <w:pStyle w:val="Citace1"/>
        <w:numPr>
          <w:ilvl w:val="3"/>
          <w:numId w:val="2"/>
        </w:numPr>
        <w:spacing w:after="0" w:line="240" w:lineRule="auto"/>
        <w:ind w:left="360"/>
        <w:jc w:val="both"/>
        <w:rPr>
          <w:rFonts w:ascii="Arial" w:hAnsi="Arial" w:cs="Arial"/>
          <w:i w:val="0"/>
          <w:color w:val="auto"/>
          <w:sz w:val="22"/>
          <w:szCs w:val="22"/>
        </w:rPr>
      </w:pPr>
      <w:r w:rsidRPr="00656A78">
        <w:rPr>
          <w:rFonts w:ascii="Arial" w:hAnsi="Arial" w:cs="Arial"/>
          <w:i w:val="0"/>
          <w:color w:val="auto"/>
          <w:sz w:val="22"/>
          <w:szCs w:val="22"/>
        </w:rPr>
        <w:t>Objednatel neposkytne zhotoviteli zálohu.</w:t>
      </w:r>
    </w:p>
    <w:p w14:paraId="0A1E8D42" w14:textId="77777777" w:rsidR="00457994" w:rsidRPr="00656A78" w:rsidRDefault="00457994" w:rsidP="00457994"/>
    <w:p w14:paraId="511DCBA8" w14:textId="77777777" w:rsidR="00457994" w:rsidRPr="00656A78" w:rsidRDefault="00457994" w:rsidP="007D7A34">
      <w:pPr>
        <w:pStyle w:val="Citace1"/>
        <w:numPr>
          <w:ilvl w:val="3"/>
          <w:numId w:val="2"/>
        </w:numPr>
        <w:spacing w:after="0" w:line="240" w:lineRule="auto"/>
        <w:ind w:left="360"/>
        <w:jc w:val="both"/>
        <w:rPr>
          <w:rFonts w:ascii="Arial" w:hAnsi="Arial" w:cs="Arial"/>
          <w:i w:val="0"/>
          <w:color w:val="auto"/>
          <w:sz w:val="22"/>
          <w:szCs w:val="22"/>
        </w:rPr>
      </w:pPr>
      <w:r w:rsidRPr="00656A78">
        <w:rPr>
          <w:rFonts w:ascii="Arial" w:hAnsi="Arial" w:cs="Arial"/>
          <w:i w:val="0"/>
          <w:color w:val="auto"/>
          <w:sz w:val="22"/>
          <w:szCs w:val="22"/>
        </w:rPr>
        <w:t xml:space="preserve">Cena díla bude hrazena průběžně po kalendářních měsících na základě dílčích faktur a konečné faktury, kterou bude provedeno vyúčtování po dokončení, předání a převzetí díla bez vad a nedodělků. Veškeré faktury je zhotovitel povinen prokazatelně doručit objednateli nejpozději do </w:t>
      </w:r>
      <w:r w:rsidR="00020DF6" w:rsidRPr="00656A78">
        <w:rPr>
          <w:rFonts w:ascii="Arial" w:hAnsi="Arial" w:cs="Arial"/>
          <w:i w:val="0"/>
          <w:color w:val="auto"/>
          <w:sz w:val="22"/>
          <w:szCs w:val="22"/>
        </w:rPr>
        <w:t xml:space="preserve">10 kalendářních </w:t>
      </w:r>
      <w:r w:rsidRPr="00656A78">
        <w:rPr>
          <w:rFonts w:ascii="Arial" w:hAnsi="Arial" w:cs="Arial"/>
          <w:i w:val="0"/>
          <w:color w:val="auto"/>
          <w:sz w:val="22"/>
          <w:szCs w:val="22"/>
        </w:rPr>
        <w:t>dnů ode dne uskutečnění plnění. V případě pozdějšího doručení faktury objednateli, nebude tato objednatelem přijata, a zhotovitel zajistí vystavení nové faktury k datu dalšího dílčího plnění.</w:t>
      </w:r>
    </w:p>
    <w:p w14:paraId="7F1ACC16" w14:textId="77777777" w:rsidR="00457994" w:rsidRPr="00656A78" w:rsidRDefault="00457994" w:rsidP="00457994"/>
    <w:p w14:paraId="421462F3" w14:textId="77777777" w:rsidR="00457994" w:rsidRPr="00656A78" w:rsidRDefault="00457994" w:rsidP="007D7A34">
      <w:pPr>
        <w:numPr>
          <w:ilvl w:val="3"/>
          <w:numId w:val="2"/>
        </w:numPr>
        <w:ind w:left="426" w:hanging="426"/>
        <w:jc w:val="both"/>
        <w:rPr>
          <w:rFonts w:ascii="Arial" w:hAnsi="Arial" w:cs="Arial"/>
          <w:sz w:val="22"/>
          <w:szCs w:val="22"/>
        </w:rPr>
      </w:pPr>
      <w:r w:rsidRPr="00656A78">
        <w:rPr>
          <w:rFonts w:ascii="Arial" w:hAnsi="Arial" w:cs="Arial"/>
          <w:sz w:val="22"/>
          <w:szCs w:val="22"/>
        </w:rPr>
        <w:t>Při dílčím plnění zhotovitel předloží objednateli soupis provedených prací za uplynulý kalendářní měsíc oceněný v souladu se způsobem sjednaným ve smlouvě o dílo vždy nejpozději do 2. pracovního dne měsíce následujícího.</w:t>
      </w:r>
    </w:p>
    <w:p w14:paraId="2324E0F7" w14:textId="77777777" w:rsidR="00457994" w:rsidRPr="00656A78" w:rsidRDefault="00457994" w:rsidP="00457994">
      <w:pPr>
        <w:ind w:left="426"/>
        <w:jc w:val="both"/>
        <w:rPr>
          <w:rFonts w:ascii="Arial" w:hAnsi="Arial" w:cs="Arial"/>
          <w:sz w:val="22"/>
          <w:szCs w:val="22"/>
        </w:rPr>
      </w:pPr>
    </w:p>
    <w:p w14:paraId="4B7AE9E4" w14:textId="712B3E3C" w:rsidR="00457994" w:rsidRPr="00656A78" w:rsidRDefault="00457994" w:rsidP="007D7A34">
      <w:pPr>
        <w:numPr>
          <w:ilvl w:val="3"/>
          <w:numId w:val="2"/>
        </w:numPr>
        <w:ind w:left="426" w:hanging="426"/>
        <w:jc w:val="both"/>
        <w:rPr>
          <w:rFonts w:ascii="Arial" w:hAnsi="Arial" w:cs="Arial"/>
          <w:sz w:val="22"/>
          <w:szCs w:val="22"/>
        </w:rPr>
      </w:pPr>
      <w:r w:rsidRPr="00656A78">
        <w:rPr>
          <w:rFonts w:ascii="Arial" w:hAnsi="Arial" w:cs="Arial"/>
          <w:sz w:val="22"/>
          <w:szCs w:val="22"/>
        </w:rPr>
        <w:t>Samostatně budou vystaveny faktury za případné vícepráce.</w:t>
      </w:r>
      <w:r w:rsidR="00DD480A" w:rsidRPr="00656A78">
        <w:rPr>
          <w:rFonts w:ascii="Arial" w:hAnsi="Arial" w:cs="Arial"/>
          <w:sz w:val="22"/>
          <w:szCs w:val="22"/>
        </w:rPr>
        <w:t xml:space="preserve"> </w:t>
      </w:r>
    </w:p>
    <w:p w14:paraId="3DCF20DA" w14:textId="7C160EBB" w:rsidR="00C6251D" w:rsidRPr="00656A78" w:rsidRDefault="00C6251D" w:rsidP="00560F5E">
      <w:pPr>
        <w:pStyle w:val="Odstavecseseznamem"/>
        <w:spacing w:after="0"/>
        <w:ind w:left="360"/>
        <w:jc w:val="both"/>
        <w:rPr>
          <w:rFonts w:ascii="Arial" w:hAnsi="Arial" w:cs="Arial"/>
          <w:color w:val="auto"/>
          <w:sz w:val="22"/>
          <w:szCs w:val="22"/>
        </w:rPr>
      </w:pPr>
      <w:r w:rsidRPr="00656A78">
        <w:rPr>
          <w:rFonts w:ascii="Arial" w:hAnsi="Arial" w:cs="Arial"/>
          <w:color w:val="auto"/>
          <w:sz w:val="22"/>
          <w:szCs w:val="22"/>
        </w:rPr>
        <w:t xml:space="preserve"> </w:t>
      </w:r>
    </w:p>
    <w:p w14:paraId="456BAF36" w14:textId="5DC50836" w:rsidR="00457994" w:rsidRPr="00656A78" w:rsidRDefault="00457994" w:rsidP="007D7A34">
      <w:pPr>
        <w:numPr>
          <w:ilvl w:val="3"/>
          <w:numId w:val="2"/>
        </w:numPr>
        <w:ind w:left="426" w:hanging="426"/>
        <w:jc w:val="both"/>
        <w:rPr>
          <w:rFonts w:ascii="Arial" w:hAnsi="Arial" w:cs="Arial"/>
          <w:sz w:val="22"/>
          <w:szCs w:val="22"/>
        </w:rPr>
      </w:pPr>
      <w:r w:rsidRPr="00656A78">
        <w:rPr>
          <w:rFonts w:ascii="Arial" w:hAnsi="Arial" w:cs="Arial"/>
          <w:sz w:val="22"/>
          <w:szCs w:val="22"/>
        </w:rPr>
        <w:t xml:space="preserve">Objednatel je povinen se k tomuto soupisu vyjádřit nejpozději do </w:t>
      </w:r>
      <w:r w:rsidR="0090179E" w:rsidRPr="00656A78">
        <w:rPr>
          <w:rFonts w:ascii="Arial" w:hAnsi="Arial" w:cs="Arial"/>
          <w:sz w:val="22"/>
          <w:szCs w:val="22"/>
        </w:rPr>
        <w:t xml:space="preserve">5 </w:t>
      </w:r>
      <w:r w:rsidRPr="00656A78">
        <w:rPr>
          <w:rFonts w:ascii="Arial" w:hAnsi="Arial" w:cs="Arial"/>
          <w:sz w:val="22"/>
          <w:szCs w:val="22"/>
        </w:rPr>
        <w:t>pracovních dnů ode dne obdržení.</w:t>
      </w:r>
    </w:p>
    <w:p w14:paraId="4F2D8D39" w14:textId="77777777" w:rsidR="00457994" w:rsidRPr="00656A78" w:rsidRDefault="00457994" w:rsidP="00457994">
      <w:pPr>
        <w:ind w:left="360"/>
        <w:jc w:val="both"/>
        <w:rPr>
          <w:rFonts w:ascii="Arial" w:hAnsi="Arial" w:cs="Arial"/>
          <w:sz w:val="22"/>
          <w:szCs w:val="22"/>
        </w:rPr>
      </w:pPr>
    </w:p>
    <w:p w14:paraId="218F9F0C" w14:textId="77777777" w:rsidR="00457994" w:rsidRPr="00656A78" w:rsidRDefault="00457994" w:rsidP="007D7A34">
      <w:pPr>
        <w:pStyle w:val="Odstavecseseznamem"/>
        <w:numPr>
          <w:ilvl w:val="3"/>
          <w:numId w:val="2"/>
        </w:numPr>
        <w:spacing w:line="240" w:lineRule="auto"/>
        <w:ind w:left="360"/>
        <w:jc w:val="both"/>
        <w:rPr>
          <w:rFonts w:ascii="Arial" w:hAnsi="Arial" w:cs="Arial"/>
          <w:color w:val="auto"/>
          <w:sz w:val="22"/>
          <w:szCs w:val="22"/>
        </w:rPr>
      </w:pPr>
      <w:r w:rsidRPr="00656A78">
        <w:rPr>
          <w:rFonts w:ascii="Arial" w:hAnsi="Arial" w:cs="Arial"/>
          <w:color w:val="auto"/>
          <w:sz w:val="22"/>
          <w:szCs w:val="22"/>
        </w:rPr>
        <w:t>Po odsouhlasení soupisu je zhotovitel povinen vystavit dílčí fakturu, u které se za den uskutečnění plnění bude považovat poslední kalendářní den uplynulého měsíce, pokud nebude dohodnuto jinak a jehož nedílnou součástí bude odsouhlasený soupis provedených prací. Nedojde-li mezi oběma smluvními stranami k dohodě při odsouhlasení množství nebo druhu provedených prací, je zhotovitel oprávněn fakturovat pouze ty práce, dodávky a služby, u kterých nedošlo k rozporu.</w:t>
      </w:r>
    </w:p>
    <w:p w14:paraId="1DD552F2" w14:textId="77777777" w:rsidR="00457994" w:rsidRPr="00656A78" w:rsidRDefault="00457994" w:rsidP="00560F5E">
      <w:pPr>
        <w:pStyle w:val="Odstavecseseznamem"/>
        <w:spacing w:after="0"/>
        <w:rPr>
          <w:rFonts w:ascii="Arial" w:hAnsi="Arial" w:cs="Arial"/>
          <w:color w:val="auto"/>
          <w:sz w:val="22"/>
          <w:szCs w:val="22"/>
        </w:rPr>
      </w:pPr>
    </w:p>
    <w:p w14:paraId="1BDBE19D" w14:textId="77777777" w:rsidR="00457994" w:rsidRPr="00656A78"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656A78">
        <w:rPr>
          <w:rFonts w:ascii="Arial" w:hAnsi="Arial" w:cs="Arial"/>
          <w:color w:val="auto"/>
          <w:sz w:val="22"/>
          <w:szCs w:val="22"/>
        </w:rPr>
        <w:t>Odsouhlasený soupis provedených prací je zhotovitel povinen zpracovat vždy k poslednímu dni kalendářního měsíce</w:t>
      </w:r>
      <w:r w:rsidR="00020DF6" w:rsidRPr="00656A78">
        <w:rPr>
          <w:rFonts w:ascii="Arial" w:hAnsi="Arial" w:cs="Arial"/>
          <w:color w:val="auto"/>
          <w:sz w:val="22"/>
          <w:szCs w:val="22"/>
        </w:rPr>
        <w:t>,</w:t>
      </w:r>
      <w:r w:rsidRPr="00656A78">
        <w:rPr>
          <w:rFonts w:ascii="Arial" w:hAnsi="Arial" w:cs="Arial"/>
          <w:color w:val="auto"/>
          <w:sz w:val="22"/>
          <w:szCs w:val="22"/>
        </w:rPr>
        <w:t xml:space="preserve"> a to jak v písemné, tak v elektronické podobě</w:t>
      </w:r>
      <w:r w:rsidR="00020DF6" w:rsidRPr="00656A78">
        <w:rPr>
          <w:rFonts w:ascii="Arial" w:hAnsi="Arial" w:cs="Arial"/>
          <w:color w:val="auto"/>
          <w:sz w:val="22"/>
          <w:szCs w:val="22"/>
        </w:rPr>
        <w:t>,</w:t>
      </w:r>
      <w:r w:rsidRPr="00656A78">
        <w:rPr>
          <w:rFonts w:ascii="Arial" w:hAnsi="Arial" w:cs="Arial"/>
          <w:color w:val="auto"/>
          <w:sz w:val="22"/>
          <w:szCs w:val="22"/>
        </w:rPr>
        <w:t xml:space="preserve"> a to v elektronickém formátu XC4. </w:t>
      </w:r>
    </w:p>
    <w:p w14:paraId="5D6AF363" w14:textId="77777777" w:rsidR="00457994" w:rsidRPr="00656A78" w:rsidRDefault="00457994" w:rsidP="00457994">
      <w:pPr>
        <w:jc w:val="both"/>
        <w:rPr>
          <w:rFonts w:ascii="Arial" w:hAnsi="Arial" w:cs="Arial"/>
          <w:sz w:val="22"/>
          <w:szCs w:val="22"/>
        </w:rPr>
      </w:pPr>
    </w:p>
    <w:p w14:paraId="6B08155F" w14:textId="23F213D4" w:rsidR="00457994" w:rsidRPr="00656A78"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656A78">
        <w:rPr>
          <w:rFonts w:ascii="Arial" w:hAnsi="Arial" w:cs="Arial"/>
          <w:color w:val="auto"/>
          <w:sz w:val="22"/>
          <w:szCs w:val="22"/>
        </w:rPr>
        <w:t>Dílčí faktury budou vystaveny zhotovitelem nejvýše do 9</w:t>
      </w:r>
      <w:r w:rsidR="00C81521">
        <w:rPr>
          <w:rFonts w:ascii="Arial" w:hAnsi="Arial" w:cs="Arial"/>
          <w:color w:val="auto"/>
          <w:sz w:val="22"/>
          <w:szCs w:val="22"/>
        </w:rPr>
        <w:t>0</w:t>
      </w:r>
      <w:r w:rsidR="00020DF6" w:rsidRPr="00656A78">
        <w:rPr>
          <w:rFonts w:ascii="Arial" w:hAnsi="Arial" w:cs="Arial"/>
          <w:color w:val="auto"/>
          <w:sz w:val="22"/>
          <w:szCs w:val="22"/>
        </w:rPr>
        <w:t xml:space="preserve"> </w:t>
      </w:r>
      <w:r w:rsidRPr="00656A78">
        <w:rPr>
          <w:rFonts w:ascii="Arial" w:hAnsi="Arial" w:cs="Arial"/>
          <w:color w:val="auto"/>
          <w:sz w:val="22"/>
          <w:szCs w:val="22"/>
        </w:rPr>
        <w:t>% celkové smluvní ceny díla, pokud nebude dohodnuto jinak.</w:t>
      </w:r>
    </w:p>
    <w:p w14:paraId="3028D9BE" w14:textId="77777777" w:rsidR="00457994" w:rsidRPr="00656A78" w:rsidRDefault="00457994" w:rsidP="00457994">
      <w:pPr>
        <w:pStyle w:val="Odstavecseseznamem"/>
        <w:spacing w:after="0" w:line="240" w:lineRule="auto"/>
        <w:jc w:val="both"/>
        <w:rPr>
          <w:rFonts w:ascii="Arial" w:hAnsi="Arial" w:cs="Arial"/>
          <w:sz w:val="22"/>
          <w:szCs w:val="22"/>
        </w:rPr>
      </w:pPr>
    </w:p>
    <w:p w14:paraId="2A362E28" w14:textId="77777777" w:rsidR="00A27266" w:rsidRPr="00656A78"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656A78">
        <w:rPr>
          <w:rFonts w:ascii="Arial" w:hAnsi="Arial" w:cs="Arial"/>
          <w:color w:val="auto"/>
          <w:sz w:val="22"/>
          <w:szCs w:val="22"/>
        </w:rPr>
        <w:t>Vyúčtování celkové smluvní ceny díla bude provedeno po řádném a úplném provedení díla a jeho předání a převzetí bez vad a nedodělků. Konečná faktura musí obsahovat celkovou smluvní cenu dokončeného díla, a dále vyúčtování dílčího plnění, které zhotovitel fakturoval. Přílohou konečné faktury bude protokol o předání a převzetí díla bez vad a nedodělků</w:t>
      </w:r>
      <w:r w:rsidR="00A27266" w:rsidRPr="00656A78">
        <w:rPr>
          <w:rFonts w:ascii="Arial" w:hAnsi="Arial" w:cs="Arial"/>
          <w:color w:val="auto"/>
          <w:sz w:val="22"/>
          <w:szCs w:val="22"/>
        </w:rPr>
        <w:t>.</w:t>
      </w:r>
    </w:p>
    <w:p w14:paraId="7B959017" w14:textId="6E09B26E" w:rsidR="00A27266" w:rsidRPr="00656A78" w:rsidRDefault="00A27266" w:rsidP="00A27266">
      <w:pPr>
        <w:pStyle w:val="Odstavecseseznamem"/>
        <w:spacing w:after="0" w:line="240" w:lineRule="auto"/>
        <w:ind w:left="360"/>
        <w:jc w:val="both"/>
        <w:rPr>
          <w:rFonts w:ascii="Arial" w:hAnsi="Arial" w:cs="Arial"/>
          <w:color w:val="auto"/>
          <w:sz w:val="22"/>
          <w:szCs w:val="22"/>
        </w:rPr>
      </w:pPr>
      <w:r w:rsidRPr="00656A78">
        <w:rPr>
          <w:rFonts w:ascii="Arial" w:hAnsi="Arial" w:cs="Arial"/>
          <w:color w:val="auto"/>
          <w:sz w:val="22"/>
          <w:szCs w:val="22"/>
        </w:rPr>
        <w:t>Datem uskutečnění zdanitelného plnění bude den převzetí díla bez vad a nedodělků uvedený na protokolu.</w:t>
      </w:r>
    </w:p>
    <w:p w14:paraId="050F0CC4" w14:textId="2D6976C6" w:rsidR="007E0ACE" w:rsidRPr="00656A78" w:rsidRDefault="007E0ACE" w:rsidP="00A27266">
      <w:pPr>
        <w:pStyle w:val="Odstavecseseznamem"/>
        <w:spacing w:after="0" w:line="240" w:lineRule="auto"/>
        <w:ind w:left="360"/>
        <w:jc w:val="both"/>
        <w:rPr>
          <w:rFonts w:ascii="Arial" w:hAnsi="Arial" w:cs="Arial"/>
          <w:color w:val="auto"/>
          <w:sz w:val="22"/>
          <w:szCs w:val="22"/>
        </w:rPr>
      </w:pPr>
    </w:p>
    <w:p w14:paraId="41FE4CEA" w14:textId="23424E15" w:rsidR="007E0ACE" w:rsidRPr="00656A78" w:rsidRDefault="007E0ACE" w:rsidP="00A27266">
      <w:pPr>
        <w:pStyle w:val="Odstavecseseznamem"/>
        <w:spacing w:after="0" w:line="240" w:lineRule="auto"/>
        <w:ind w:left="360"/>
        <w:jc w:val="both"/>
        <w:rPr>
          <w:rFonts w:ascii="Arial" w:hAnsi="Arial" w:cs="Arial"/>
          <w:color w:val="auto"/>
          <w:sz w:val="22"/>
          <w:szCs w:val="22"/>
        </w:rPr>
      </w:pPr>
      <w:r w:rsidRPr="00656A78">
        <w:rPr>
          <w:rFonts w:ascii="Arial" w:hAnsi="Arial" w:cs="Arial"/>
          <w:color w:val="auto"/>
          <w:sz w:val="22"/>
          <w:szCs w:val="22"/>
        </w:rPr>
        <w:t>Pokud bude objednatelem výjimečně převzato dílo, které vykazuje drobné vady, které samy o sobě ani ve spojení s jinými nebrání řádnému užívání díla, zhotovitel vystaví dílčí fakturu za provedené práce nejvýše do 95</w:t>
      </w:r>
      <w:r w:rsidR="00C81521">
        <w:rPr>
          <w:rFonts w:ascii="Arial" w:hAnsi="Arial" w:cs="Arial"/>
          <w:color w:val="auto"/>
          <w:sz w:val="22"/>
          <w:szCs w:val="22"/>
        </w:rPr>
        <w:t xml:space="preserve"> </w:t>
      </w:r>
      <w:r w:rsidRPr="00656A78">
        <w:rPr>
          <w:rFonts w:ascii="Arial" w:hAnsi="Arial" w:cs="Arial"/>
          <w:color w:val="auto"/>
          <w:sz w:val="22"/>
          <w:szCs w:val="22"/>
        </w:rPr>
        <w:t>% celkové smluvní ceny, pokud nebude dohodnuto jinak. Dnem uskutečnění zdanitelného plnění bude den převzetí díla s výhradami. Přílohou dílčí faktury bude protokol o předání a převzetí díla s výhradami.</w:t>
      </w:r>
    </w:p>
    <w:p w14:paraId="6E6DF1CE" w14:textId="7E59AD69" w:rsidR="00955893" w:rsidRPr="00656A78" w:rsidRDefault="00955893" w:rsidP="00A27266">
      <w:pPr>
        <w:pStyle w:val="Odstavecseseznamem"/>
        <w:spacing w:after="0" w:line="240" w:lineRule="auto"/>
        <w:ind w:left="360"/>
        <w:jc w:val="both"/>
        <w:rPr>
          <w:rFonts w:ascii="Arial" w:hAnsi="Arial" w:cs="Arial"/>
          <w:color w:val="auto"/>
          <w:sz w:val="22"/>
          <w:szCs w:val="22"/>
        </w:rPr>
      </w:pPr>
      <w:r w:rsidRPr="00656A78">
        <w:rPr>
          <w:rFonts w:ascii="Arial" w:hAnsi="Arial" w:cs="Arial"/>
          <w:color w:val="auto"/>
          <w:sz w:val="22"/>
          <w:szCs w:val="22"/>
        </w:rPr>
        <w:t>Zbývajících 5 % z celkové ceny díla bude objednatelem uhrazeno až po odstranění poslední vady.</w:t>
      </w:r>
    </w:p>
    <w:p w14:paraId="33C5C136" w14:textId="77777777" w:rsidR="00457994" w:rsidRPr="00656A78" w:rsidRDefault="00457994" w:rsidP="00457994">
      <w:pPr>
        <w:jc w:val="both"/>
      </w:pPr>
    </w:p>
    <w:p w14:paraId="4491FC06" w14:textId="77777777" w:rsidR="00457994" w:rsidRPr="00656A78"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656A78">
        <w:rPr>
          <w:rFonts w:ascii="Arial" w:hAnsi="Arial" w:cs="Arial"/>
          <w:color w:val="auto"/>
          <w:sz w:val="22"/>
          <w:szCs w:val="22"/>
        </w:rPr>
        <w:t>Všechny faktury musí splňovat náležitosti ve smyslu daňových a účetních předpisů platných na území České republiky, zejména zákona č. 563/91 Sb., o účetnictví a zákona 235/2004 Sb., o DPH v platném znění a dále náležitosti stanovené smlouvou a těmito obchodními podmínkami. V případě chybějících nebo chybných náležitostí vrátí objednatel zhotoviteli fakturu k opravě. Lhůta pro zaplacení pak počíná běžet od doby vrácení opravené faktury.</w:t>
      </w:r>
    </w:p>
    <w:p w14:paraId="2F7E4FFE" w14:textId="51872800" w:rsidR="00457994" w:rsidRPr="00656A78" w:rsidRDefault="00457994" w:rsidP="00457994">
      <w:pPr>
        <w:pStyle w:val="Odstavecseseznamem"/>
        <w:spacing w:after="0" w:line="240" w:lineRule="auto"/>
        <w:ind w:left="360"/>
        <w:jc w:val="both"/>
        <w:rPr>
          <w:rFonts w:ascii="Arial" w:hAnsi="Arial" w:cs="Arial"/>
          <w:color w:val="auto"/>
          <w:sz w:val="22"/>
          <w:szCs w:val="22"/>
        </w:rPr>
      </w:pPr>
      <w:r w:rsidRPr="00656A78">
        <w:rPr>
          <w:rFonts w:ascii="Arial" w:hAnsi="Arial" w:cs="Arial"/>
          <w:color w:val="000000"/>
          <w:sz w:val="22"/>
          <w:szCs w:val="22"/>
        </w:rPr>
        <w:t>Předat faktury lze i elektronicky na adresu:</w:t>
      </w:r>
    </w:p>
    <w:p w14:paraId="1BCF86A3" w14:textId="77777777" w:rsidR="00457994" w:rsidRPr="00656A78" w:rsidRDefault="00457994" w:rsidP="00457994"/>
    <w:p w14:paraId="036CDA02" w14:textId="77777777" w:rsidR="00457994" w:rsidRPr="00656A78"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656A78">
        <w:rPr>
          <w:rFonts w:ascii="Arial" w:hAnsi="Arial" w:cs="Arial"/>
          <w:color w:val="auto"/>
          <w:sz w:val="22"/>
          <w:szCs w:val="22"/>
        </w:rPr>
        <w:t xml:space="preserve">Pokud zhotovitel prací nedodrží správný postup fakturace, zejména ustanovení zákona č. 235/2004 Sb. o DPH v platném znění, v důsledku čehož dojde u objednatele k chybnému vypořádání DPH, zavazuje se zhotovitel zaplatit objednateli smluvní pokutu ve výši </w:t>
      </w:r>
      <w:proofErr w:type="gramStart"/>
      <w:r w:rsidRPr="00656A78">
        <w:rPr>
          <w:rFonts w:ascii="Arial" w:hAnsi="Arial" w:cs="Arial"/>
          <w:color w:val="auto"/>
          <w:sz w:val="22"/>
          <w:szCs w:val="22"/>
        </w:rPr>
        <w:t>1,5 násobku</w:t>
      </w:r>
      <w:proofErr w:type="gramEnd"/>
      <w:r w:rsidRPr="00656A78">
        <w:rPr>
          <w:rFonts w:ascii="Arial" w:hAnsi="Arial" w:cs="Arial"/>
          <w:color w:val="auto"/>
          <w:sz w:val="22"/>
          <w:szCs w:val="22"/>
        </w:rPr>
        <w:t xml:space="preserve"> částky, která bude správcem daně vyměřena objednateli jako sankce.</w:t>
      </w:r>
    </w:p>
    <w:p w14:paraId="01F43A73" w14:textId="77777777" w:rsidR="00457994" w:rsidRPr="00656A78" w:rsidRDefault="00457994" w:rsidP="00457994"/>
    <w:p w14:paraId="1172F857" w14:textId="69B224D6" w:rsidR="00457994" w:rsidRDefault="00457994" w:rsidP="007D7A34">
      <w:pPr>
        <w:pStyle w:val="Odstavecseseznamem"/>
        <w:numPr>
          <w:ilvl w:val="3"/>
          <w:numId w:val="2"/>
        </w:numPr>
        <w:spacing w:after="0" w:line="240" w:lineRule="auto"/>
        <w:ind w:left="360"/>
        <w:jc w:val="both"/>
        <w:rPr>
          <w:rFonts w:ascii="Arial" w:hAnsi="Arial" w:cs="Arial"/>
          <w:color w:val="auto"/>
          <w:sz w:val="22"/>
          <w:szCs w:val="22"/>
        </w:rPr>
      </w:pPr>
      <w:r w:rsidRPr="00656A78">
        <w:rPr>
          <w:rFonts w:ascii="Arial" w:hAnsi="Arial" w:cs="Arial"/>
          <w:color w:val="auto"/>
          <w:sz w:val="22"/>
          <w:szCs w:val="22"/>
        </w:rPr>
        <w:t xml:space="preserve">Splatnost faktury je </w:t>
      </w:r>
      <w:r w:rsidR="009353FE" w:rsidRPr="00656A78">
        <w:rPr>
          <w:rFonts w:ascii="Arial" w:hAnsi="Arial" w:cs="Arial"/>
          <w:color w:val="auto"/>
          <w:sz w:val="22"/>
          <w:szCs w:val="22"/>
        </w:rPr>
        <w:t xml:space="preserve">30 kalendářních dnů </w:t>
      </w:r>
      <w:r w:rsidRPr="00656A78">
        <w:rPr>
          <w:rFonts w:ascii="Arial" w:hAnsi="Arial" w:cs="Arial"/>
          <w:color w:val="auto"/>
          <w:sz w:val="22"/>
          <w:szCs w:val="22"/>
        </w:rPr>
        <w:t>od data doručení faktury objednateli.</w:t>
      </w:r>
    </w:p>
    <w:p w14:paraId="723C12FC" w14:textId="77777777" w:rsidR="00116226" w:rsidRDefault="00116226" w:rsidP="00116226">
      <w:pPr>
        <w:pStyle w:val="Odstavecseseznamem"/>
        <w:spacing w:after="0" w:line="240" w:lineRule="auto"/>
        <w:ind w:left="360"/>
        <w:jc w:val="both"/>
        <w:rPr>
          <w:rFonts w:ascii="Arial" w:hAnsi="Arial" w:cs="Arial"/>
          <w:color w:val="auto"/>
          <w:sz w:val="22"/>
          <w:szCs w:val="22"/>
        </w:rPr>
      </w:pPr>
    </w:p>
    <w:p w14:paraId="2E78CCD6" w14:textId="0F08205E" w:rsidR="00116226" w:rsidRPr="00EC2B11" w:rsidRDefault="00116226" w:rsidP="00116226">
      <w:pPr>
        <w:pStyle w:val="Odstavecseseznamem"/>
        <w:numPr>
          <w:ilvl w:val="3"/>
          <w:numId w:val="2"/>
        </w:numPr>
        <w:spacing w:after="0" w:line="240" w:lineRule="auto"/>
        <w:ind w:left="360"/>
        <w:jc w:val="both"/>
        <w:rPr>
          <w:rFonts w:ascii="Arial" w:hAnsi="Arial" w:cs="Arial"/>
          <w:color w:val="auto"/>
          <w:sz w:val="22"/>
          <w:szCs w:val="22"/>
        </w:rPr>
      </w:pPr>
      <w:r w:rsidRPr="00EC2B11">
        <w:rPr>
          <w:rFonts w:ascii="Arial" w:hAnsi="Arial" w:cs="Arial"/>
          <w:color w:val="auto"/>
          <w:sz w:val="22"/>
          <w:szCs w:val="22"/>
        </w:rPr>
        <w:t>Objednatel je oprávněn kdykoli jednostranně započíst jakékoliv své pohledávky proti jakýmkoli pohledávkám zhotovitele za objednatelem, a to i v případě, kdy některá z pohledávek není dosud splatná. Smluvní strany se dohodly, že zhotovitel není oprávněn jednostranně započíst žádné své pohledávky proti pohledávkám objednatele.</w:t>
      </w:r>
    </w:p>
    <w:p w14:paraId="6D9A18DB" w14:textId="77777777" w:rsidR="00116226" w:rsidRPr="00656A78" w:rsidRDefault="00116226" w:rsidP="00A82F11">
      <w:pPr>
        <w:pStyle w:val="Odstavecseseznamem"/>
        <w:rPr>
          <w:rFonts w:ascii="Arial" w:hAnsi="Arial" w:cs="Arial"/>
          <w:color w:val="auto"/>
          <w:sz w:val="22"/>
          <w:szCs w:val="22"/>
        </w:rPr>
      </w:pPr>
    </w:p>
    <w:p w14:paraId="62D163EC" w14:textId="683A89B5" w:rsidR="00457994" w:rsidRPr="00656A78" w:rsidRDefault="00457994" w:rsidP="007D7A34">
      <w:pPr>
        <w:pStyle w:val="Odstavecseseznamem"/>
        <w:numPr>
          <w:ilvl w:val="3"/>
          <w:numId w:val="2"/>
        </w:numPr>
        <w:spacing w:after="0" w:line="240" w:lineRule="auto"/>
        <w:ind w:left="284" w:hanging="284"/>
        <w:jc w:val="both"/>
        <w:rPr>
          <w:rFonts w:ascii="Arial" w:hAnsi="Arial" w:cs="Arial"/>
          <w:color w:val="auto"/>
          <w:sz w:val="22"/>
          <w:szCs w:val="22"/>
        </w:rPr>
      </w:pPr>
      <w:r w:rsidRPr="00656A78">
        <w:rPr>
          <w:rFonts w:ascii="Arial" w:hAnsi="Arial" w:cs="Arial"/>
          <w:color w:val="auto"/>
          <w:sz w:val="22"/>
          <w:szCs w:val="22"/>
        </w:rPr>
        <w:t>Peněžitý závazek (dluh) objednatele se považuje za splněný v den, kdy je dlužná částka připsána na účet zhotovitele.</w:t>
      </w:r>
    </w:p>
    <w:p w14:paraId="4820B0DA" w14:textId="77777777" w:rsidR="008B3548" w:rsidRPr="00656A78" w:rsidRDefault="008B3548" w:rsidP="00883D67">
      <w:pPr>
        <w:ind w:left="360" w:hanging="360"/>
        <w:jc w:val="both"/>
        <w:rPr>
          <w:rFonts w:ascii="Arial" w:hAnsi="Arial" w:cs="Arial"/>
          <w:sz w:val="22"/>
          <w:szCs w:val="22"/>
        </w:rPr>
      </w:pPr>
    </w:p>
    <w:p w14:paraId="0C7F54BA" w14:textId="77777777" w:rsidR="00C42F71" w:rsidRDefault="00C42F71" w:rsidP="00A82F11">
      <w:pPr>
        <w:pStyle w:val="Zkladntext"/>
        <w:widowControl/>
        <w:jc w:val="center"/>
        <w:rPr>
          <w:rFonts w:cs="Arial"/>
          <w:b/>
          <w:sz w:val="22"/>
          <w:szCs w:val="22"/>
          <w:u w:val="single"/>
        </w:rPr>
      </w:pPr>
    </w:p>
    <w:p w14:paraId="2F06724B" w14:textId="2ACFAFDC" w:rsidR="00A82F11" w:rsidRPr="00656A78" w:rsidRDefault="00A82F11" w:rsidP="00A82F11">
      <w:pPr>
        <w:pStyle w:val="Zkladntext"/>
        <w:widowControl/>
        <w:jc w:val="center"/>
        <w:rPr>
          <w:rFonts w:cs="Arial"/>
          <w:b/>
          <w:sz w:val="22"/>
          <w:szCs w:val="22"/>
          <w:u w:val="single"/>
        </w:rPr>
      </w:pPr>
      <w:r w:rsidRPr="00656A78">
        <w:rPr>
          <w:rFonts w:cs="Arial"/>
          <w:b/>
          <w:sz w:val="22"/>
          <w:szCs w:val="22"/>
          <w:u w:val="single"/>
        </w:rPr>
        <w:t>Čl. V. SANKCE</w:t>
      </w:r>
    </w:p>
    <w:p w14:paraId="255B66DD" w14:textId="77777777" w:rsidR="00A82F11" w:rsidRPr="00656A78" w:rsidRDefault="00A82F11" w:rsidP="00A82F11">
      <w:pPr>
        <w:pStyle w:val="Zkladntext"/>
        <w:widowControl/>
        <w:jc w:val="center"/>
        <w:rPr>
          <w:rFonts w:cs="Arial"/>
          <w:sz w:val="22"/>
          <w:szCs w:val="22"/>
        </w:rPr>
      </w:pPr>
    </w:p>
    <w:p w14:paraId="3E85E7EE" w14:textId="3BE0BCAC" w:rsidR="00A82F11" w:rsidRPr="00656A78" w:rsidRDefault="00A82F11" w:rsidP="007D7A34">
      <w:pPr>
        <w:pStyle w:val="A-odstavecodsazensodrkami"/>
        <w:numPr>
          <w:ilvl w:val="0"/>
          <w:numId w:val="1"/>
        </w:numPr>
      </w:pPr>
      <w:bookmarkStart w:id="16" w:name="_Hlk126231726"/>
      <w:r w:rsidRPr="00656A78">
        <w:t xml:space="preserve">Pokud bude zhotovitel v prodlení proti termínu předání a převzetí </w:t>
      </w:r>
      <w:r w:rsidR="00FC12E8" w:rsidRPr="00656A78">
        <w:t xml:space="preserve">dokončeného </w:t>
      </w:r>
      <w:r w:rsidRPr="00656A78">
        <w:t>díla sjednané</w:t>
      </w:r>
      <w:r w:rsidR="00997577" w:rsidRPr="00656A78">
        <w:t>ho</w:t>
      </w:r>
      <w:r w:rsidRPr="00656A78">
        <w:t xml:space="preserve"> </w:t>
      </w:r>
      <w:r w:rsidR="00997577" w:rsidRPr="00656A78">
        <w:t>dle čl. II. odst. 1. písm. c) této smlouvy</w:t>
      </w:r>
      <w:r w:rsidRPr="00656A78">
        <w:t xml:space="preserve">, je povinen zaplatit objednateli smluvní pokutu ve výši 0,2 % z ceny díla </w:t>
      </w:r>
      <w:r w:rsidR="00997577" w:rsidRPr="00656A78">
        <w:t>bez DPH dle čl. I</w:t>
      </w:r>
      <w:r w:rsidR="002A72EA" w:rsidRPr="00656A78">
        <w:t>II</w:t>
      </w:r>
      <w:r w:rsidR="00997577" w:rsidRPr="00656A78">
        <w:t>. této smlouvy za každý</w:t>
      </w:r>
      <w:r w:rsidR="00955893" w:rsidRPr="00656A78">
        <w:t xml:space="preserve"> i</w:t>
      </w:r>
      <w:r w:rsidR="00997577" w:rsidRPr="00656A78">
        <w:t xml:space="preserve"> započatý kalendářní den prodlení, až do dne podpisu zápisu o předání a převzetí </w:t>
      </w:r>
      <w:r w:rsidR="00FC12E8" w:rsidRPr="00656A78">
        <w:t xml:space="preserve">dokončeného </w:t>
      </w:r>
      <w:r w:rsidR="00997577" w:rsidRPr="00656A78">
        <w:t>díla</w:t>
      </w:r>
      <w:r w:rsidRPr="00656A78">
        <w:t>.</w:t>
      </w:r>
    </w:p>
    <w:bookmarkEnd w:id="16"/>
    <w:p w14:paraId="321F5F6B" w14:textId="77777777" w:rsidR="00A82F11" w:rsidRPr="00656A78" w:rsidRDefault="00A82F11" w:rsidP="00A82F11">
      <w:pPr>
        <w:pStyle w:val="A-odstavecodsazensodrkami"/>
        <w:numPr>
          <w:ilvl w:val="0"/>
          <w:numId w:val="0"/>
        </w:numPr>
        <w:ind w:left="1080" w:hanging="360"/>
      </w:pPr>
    </w:p>
    <w:p w14:paraId="090965A3" w14:textId="56351ED9" w:rsidR="00A37F57" w:rsidRPr="00656A78" w:rsidRDefault="0093368D" w:rsidP="007D7A34">
      <w:pPr>
        <w:pStyle w:val="A-odstavecodsazensodrkami"/>
        <w:numPr>
          <w:ilvl w:val="0"/>
          <w:numId w:val="1"/>
        </w:numPr>
      </w:pPr>
      <w:r w:rsidRPr="00656A78">
        <w:t>Pokud bude objednatel v prodlení s úhradou oprávněně vystavené faktury proti sjednanému termínu, je povinen zaplatit zhotoviteli úrok z prodlení ve výši 0,05 % z dlužné částky za každý i započatý kalendářní den prodlení</w:t>
      </w:r>
      <w:r w:rsidR="00A37F57" w:rsidRPr="00656A78">
        <w:t xml:space="preserve">. </w:t>
      </w:r>
    </w:p>
    <w:p w14:paraId="488CD67C" w14:textId="77777777" w:rsidR="00A37F57" w:rsidRPr="00656A78" w:rsidRDefault="00A37F57" w:rsidP="00A37F57">
      <w:pPr>
        <w:pStyle w:val="A-odstavecodsazensodrkami"/>
        <w:numPr>
          <w:ilvl w:val="0"/>
          <w:numId w:val="0"/>
        </w:numPr>
        <w:ind w:left="1287" w:hanging="567"/>
      </w:pPr>
    </w:p>
    <w:p w14:paraId="5E0D3CB2" w14:textId="77777777" w:rsidR="00A37F57" w:rsidRPr="00656A78" w:rsidRDefault="00A37F57" w:rsidP="007D7A34">
      <w:pPr>
        <w:pStyle w:val="A-odstavecodsazensodrkami"/>
        <w:numPr>
          <w:ilvl w:val="0"/>
          <w:numId w:val="1"/>
        </w:numPr>
      </w:pPr>
      <w:r w:rsidRPr="00656A78">
        <w:lastRenderedPageBreak/>
        <w:t xml:space="preserve">Pokud zhotovitel neodstraní vady díla uvedené v protokolu o předání a převzetí díla ve stanoveném termínu, je povinen zaplatit objednateli smluvní pokutu ve výši 1 000,- Kč za každou vadu, u níž je zhotovitel v prodlení, a za každý i započatý kalendářní den prodlení. </w:t>
      </w:r>
    </w:p>
    <w:p w14:paraId="3CDE56D9" w14:textId="77777777" w:rsidR="00A37F57" w:rsidRPr="00656A78" w:rsidRDefault="00A37F57" w:rsidP="00A37F57">
      <w:pPr>
        <w:pStyle w:val="A-odstavecodsazensodrkami"/>
        <w:numPr>
          <w:ilvl w:val="0"/>
          <w:numId w:val="0"/>
        </w:numPr>
        <w:ind w:left="360"/>
      </w:pPr>
      <w:bookmarkStart w:id="17" w:name="_Hlk126231769"/>
    </w:p>
    <w:p w14:paraId="473E8E2C" w14:textId="17DA4CBD" w:rsidR="00944A63" w:rsidRDefault="00915811" w:rsidP="00944A63">
      <w:pPr>
        <w:pStyle w:val="A-odstavecodsazensodrkami"/>
        <w:numPr>
          <w:ilvl w:val="0"/>
          <w:numId w:val="1"/>
        </w:numPr>
      </w:pPr>
      <w:r w:rsidRPr="007C3551">
        <w:t>Při nesplnění termínu převzetí staveniště dle čl. II. odst. 1. písm. a) této smlouvy, a to včetně předání finančního a časového harmonogramu prací dle čl. II. odst. 1. písm. a) této smlouvy</w:t>
      </w:r>
      <w:r w:rsidR="00A37F57" w:rsidRPr="007C3551">
        <w:t xml:space="preserve"> se sjednává smluvní pokuta ve výši 2 </w:t>
      </w:r>
      <w:r w:rsidR="00A37F57" w:rsidRPr="00656A78">
        <w:t>000,- Kč za každý i započatý kalendářní den prodlení, až do dne splnění této povinnosti.</w:t>
      </w:r>
    </w:p>
    <w:p w14:paraId="2CBEA296" w14:textId="77777777" w:rsidR="00944A63" w:rsidRDefault="00944A63" w:rsidP="00944A63">
      <w:pPr>
        <w:pStyle w:val="A-odstavecodsazensodrkami"/>
        <w:numPr>
          <w:ilvl w:val="0"/>
          <w:numId w:val="0"/>
        </w:numPr>
      </w:pPr>
    </w:p>
    <w:bookmarkEnd w:id="17"/>
    <w:p w14:paraId="0296CBE2" w14:textId="1373CC75" w:rsidR="00A37F57" w:rsidRPr="00656A78" w:rsidRDefault="00A37F57" w:rsidP="007D7A34">
      <w:pPr>
        <w:pStyle w:val="A-odstavecodsazensodrkami"/>
        <w:numPr>
          <w:ilvl w:val="0"/>
          <w:numId w:val="1"/>
        </w:numPr>
      </w:pPr>
      <w:r w:rsidRPr="00656A78">
        <w:t xml:space="preserve">Při nesplnění termínu vyklizení staveniště, oproti dohodnutému termínu v čl. II. odst.1. písm. </w:t>
      </w:r>
      <w:r w:rsidR="006C3442">
        <w:t>d)</w:t>
      </w:r>
      <w:r w:rsidRPr="00656A78">
        <w:t xml:space="preserve"> této smlouvy, zaplatí zhotovitel objednateli smluvní pokutu ve výši 5 000,- Kč za každý i započatý kalendářní den prodlení, až do dne splnění této povinnosti.</w:t>
      </w:r>
    </w:p>
    <w:p w14:paraId="6E185C6A" w14:textId="77777777" w:rsidR="00A37F57" w:rsidRPr="00656A78" w:rsidRDefault="00A37F57" w:rsidP="00A37F57">
      <w:pPr>
        <w:pStyle w:val="A-odstavecodsazensodrkami"/>
        <w:numPr>
          <w:ilvl w:val="0"/>
          <w:numId w:val="0"/>
        </w:numPr>
        <w:ind w:left="360"/>
      </w:pPr>
    </w:p>
    <w:p w14:paraId="379E3B02" w14:textId="4D562A6A" w:rsidR="00A37F57" w:rsidRPr="00656A78" w:rsidRDefault="0093368D" w:rsidP="007D7A34">
      <w:pPr>
        <w:pStyle w:val="A-odstavecodsazensodrkami"/>
        <w:numPr>
          <w:ilvl w:val="0"/>
          <w:numId w:val="1"/>
        </w:numPr>
      </w:pPr>
      <w:r w:rsidRPr="00656A78">
        <w:t>Pokud je zhotovitel v prodlení vůči termínu nástupu na odstranění reklamované vady, nebo termínu odstranění reklamované vady, je povinen zaplatit objednateli smluvní pokutu ve výši 1 000,- Kč za každý i započatý kalendářní den prodlení a vadu až do doby její odstranění</w:t>
      </w:r>
      <w:r w:rsidR="00A37F57" w:rsidRPr="00656A78">
        <w:t xml:space="preserve">. </w:t>
      </w:r>
    </w:p>
    <w:p w14:paraId="3E10EE67" w14:textId="77777777" w:rsidR="00A82F11" w:rsidRPr="00656A78" w:rsidRDefault="00A82F11" w:rsidP="00A82F11">
      <w:pPr>
        <w:pStyle w:val="A-odstavecodsazensodrkami"/>
        <w:numPr>
          <w:ilvl w:val="0"/>
          <w:numId w:val="0"/>
        </w:numPr>
        <w:ind w:left="1287" w:hanging="567"/>
      </w:pPr>
    </w:p>
    <w:p w14:paraId="740CEE6B" w14:textId="70AC85A4" w:rsidR="00A82F11" w:rsidRPr="00656A78" w:rsidRDefault="00A82F11" w:rsidP="007D7A34">
      <w:pPr>
        <w:pStyle w:val="A-odstavecodsazensodrkami"/>
        <w:numPr>
          <w:ilvl w:val="0"/>
          <w:numId w:val="1"/>
        </w:numPr>
      </w:pPr>
      <w:r w:rsidRPr="00656A78">
        <w:t>Sankce za porušení předpisů BOZP.</w:t>
      </w:r>
      <w:r w:rsidR="00C6251D" w:rsidRPr="00656A78">
        <w:t xml:space="preserve"> </w:t>
      </w:r>
      <w:r w:rsidRPr="00656A78">
        <w:t xml:space="preserve">Smluvní pokuta pro případ závažného a opakovaného porušení bezpečnostních předpisů při realizaci díla činí 10 000,- Kč za každý případ. </w:t>
      </w:r>
    </w:p>
    <w:p w14:paraId="258FE349" w14:textId="77777777" w:rsidR="00C6251D" w:rsidRPr="00656A78" w:rsidRDefault="00C6251D" w:rsidP="00C6251D">
      <w:pPr>
        <w:pStyle w:val="A-odstavecodsazensodrkami"/>
        <w:numPr>
          <w:ilvl w:val="0"/>
          <w:numId w:val="0"/>
        </w:numPr>
        <w:ind w:left="360"/>
      </w:pPr>
    </w:p>
    <w:p w14:paraId="634BF19C" w14:textId="77777777" w:rsidR="00C6251D" w:rsidRPr="00656A78" w:rsidRDefault="00C6251D" w:rsidP="007D7A34">
      <w:pPr>
        <w:pStyle w:val="A-odstavecodsazensodrkami"/>
        <w:numPr>
          <w:ilvl w:val="0"/>
          <w:numId w:val="1"/>
        </w:numPr>
      </w:pPr>
      <w:r w:rsidRPr="00656A78">
        <w:t>Smluvní pokuta v případě neposkytnutí součinnosti zhotovitele koordinátorovi BOZP (jeli určen) dle § 16 zákona 309/2006 Sb. v platném znění ve výši 10 000,- Kč za každý případ.</w:t>
      </w:r>
    </w:p>
    <w:p w14:paraId="7380DFA3" w14:textId="77777777" w:rsidR="00C6251D" w:rsidRPr="00656A78" w:rsidRDefault="00C6251D" w:rsidP="00C6251D">
      <w:pPr>
        <w:pStyle w:val="A-odstavecodsazensodrkami"/>
        <w:numPr>
          <w:ilvl w:val="0"/>
          <w:numId w:val="0"/>
        </w:numPr>
        <w:ind w:left="360"/>
      </w:pPr>
      <w:r w:rsidRPr="00656A78">
        <w:t xml:space="preserve"> </w:t>
      </w:r>
    </w:p>
    <w:p w14:paraId="3210549F" w14:textId="20C95226" w:rsidR="00C6251D" w:rsidRPr="00656A78" w:rsidRDefault="00C6251D" w:rsidP="007D7A34">
      <w:pPr>
        <w:pStyle w:val="A-odstavecodsazensodrkami"/>
        <w:numPr>
          <w:ilvl w:val="0"/>
          <w:numId w:val="1"/>
        </w:numPr>
      </w:pPr>
      <w:r w:rsidRPr="00656A78">
        <w:t xml:space="preserve">Smluvní pokuta pro případ opakovaného porušení povinnosti zhotovitele vést stavební deník v souladu s vyhláškou č. </w:t>
      </w:r>
      <w:r w:rsidR="001D4B55" w:rsidRPr="00C50827">
        <w:rPr>
          <w:bCs/>
        </w:rPr>
        <w:t>131/2024</w:t>
      </w:r>
      <w:r w:rsidRPr="00C50827">
        <w:t xml:space="preserve"> </w:t>
      </w:r>
      <w:r w:rsidRPr="00656A78">
        <w:t>Sb., o dokumentaci staveb, ve znění pozdějších předpisů, činí 5.000,- Kč za každý případ.</w:t>
      </w:r>
    </w:p>
    <w:p w14:paraId="378B1A86" w14:textId="77777777" w:rsidR="00C6251D" w:rsidRPr="00656A78" w:rsidRDefault="00C6251D" w:rsidP="00C6251D">
      <w:pPr>
        <w:pStyle w:val="A-odstavecodsazensodrkami"/>
        <w:numPr>
          <w:ilvl w:val="0"/>
          <w:numId w:val="0"/>
        </w:numPr>
        <w:ind w:left="360"/>
      </w:pPr>
    </w:p>
    <w:p w14:paraId="6E855A72" w14:textId="77777777" w:rsidR="00C6251D" w:rsidRPr="00656A78" w:rsidRDefault="00C6251D" w:rsidP="007D7A34">
      <w:pPr>
        <w:pStyle w:val="A-odstavecodsazensodrkami"/>
        <w:numPr>
          <w:ilvl w:val="0"/>
          <w:numId w:val="1"/>
        </w:numPr>
      </w:pPr>
      <w:r w:rsidRPr="00656A78">
        <w:t>Smluvní pokuta pro případ porušení ostatních výše neuvedených smluvních povinností, na jejichž porušení byl zhotovitel upozorněn objednatelem ve stavebním deníku, činí 1.000,- Kč za každý případ.</w:t>
      </w:r>
    </w:p>
    <w:p w14:paraId="0CEBCA78" w14:textId="77777777" w:rsidR="00C6251D" w:rsidRPr="00656A78" w:rsidRDefault="00C6251D" w:rsidP="00C6251D">
      <w:pPr>
        <w:pStyle w:val="A-odstavecodsazensodrkami"/>
        <w:numPr>
          <w:ilvl w:val="0"/>
          <w:numId w:val="0"/>
        </w:numPr>
        <w:ind w:left="360"/>
      </w:pPr>
    </w:p>
    <w:p w14:paraId="4CC3053B" w14:textId="77777777" w:rsidR="00C6251D" w:rsidRPr="00656A78" w:rsidRDefault="00C6251D" w:rsidP="007D7A34">
      <w:pPr>
        <w:pStyle w:val="A-odstavecodsazensodrkami"/>
        <w:numPr>
          <w:ilvl w:val="0"/>
          <w:numId w:val="1"/>
        </w:numPr>
      </w:pPr>
      <w:r w:rsidRPr="00656A78">
        <w:t>Při nesplnění podmínek uvedených ve stanoviscích vlastníků pozemků, které jsou součástí PD. Uhradí zhotovitel objednateli smluvní pokutu ve výši 5.000,-Kč za každý případ nesplnění podmínek a k tomu náhradu dle požadavku uvedenou ve stanovisku vlastníka pozemku.</w:t>
      </w:r>
    </w:p>
    <w:p w14:paraId="51A2CDB6" w14:textId="6DBAAB63" w:rsidR="00C6251D" w:rsidRPr="00656A78" w:rsidRDefault="00C6251D" w:rsidP="00C6251D">
      <w:pPr>
        <w:pStyle w:val="A-odstavecodsazensodrkami"/>
        <w:numPr>
          <w:ilvl w:val="0"/>
          <w:numId w:val="0"/>
        </w:numPr>
        <w:ind w:left="1287" w:hanging="567"/>
      </w:pPr>
    </w:p>
    <w:p w14:paraId="7CC99082" w14:textId="77777777" w:rsidR="00A82F11" w:rsidRPr="00656A78" w:rsidRDefault="00A82F11" w:rsidP="007D7A34">
      <w:pPr>
        <w:pStyle w:val="A-odstavecodsazensodrkami"/>
        <w:numPr>
          <w:ilvl w:val="0"/>
          <w:numId w:val="1"/>
        </w:numPr>
      </w:pPr>
      <w:r w:rsidRPr="00656A78">
        <w:t>Smluvní pokuty mohou být kombinovány a to znamená, že uplatnění jedné smluvní pokuty nevylučuje souběžné uplatnění jakékoliv jiné smluvní pokuty.</w:t>
      </w:r>
    </w:p>
    <w:p w14:paraId="5BB9D4F2" w14:textId="77777777" w:rsidR="00A82F11" w:rsidRPr="00656A78" w:rsidRDefault="00A82F11" w:rsidP="00A82F11">
      <w:pPr>
        <w:pStyle w:val="A-odstavecodsazensodrkami"/>
        <w:numPr>
          <w:ilvl w:val="0"/>
          <w:numId w:val="0"/>
        </w:numPr>
        <w:ind w:left="1287" w:hanging="567"/>
      </w:pPr>
    </w:p>
    <w:p w14:paraId="032B1C5D" w14:textId="428A5D1B" w:rsidR="00A82F11" w:rsidRPr="00656A78" w:rsidRDefault="00A82F11" w:rsidP="007D7A34">
      <w:pPr>
        <w:pStyle w:val="A-odstavecodsazensodrkami"/>
        <w:numPr>
          <w:ilvl w:val="0"/>
          <w:numId w:val="1"/>
        </w:numPr>
      </w:pPr>
      <w:r w:rsidRPr="00656A78">
        <w:t>Sankci vyúčtuje oprávněná strana straně povinné písemnou formou. Ve vyúčtování musí být uvedeno to ustanovení smlouvy, které k vyúčtování sankce opravňuje a způsob výpočtu celkové výše sankce.</w:t>
      </w:r>
    </w:p>
    <w:p w14:paraId="5122B670" w14:textId="77777777" w:rsidR="00091E59" w:rsidRPr="00656A78" w:rsidRDefault="00091E59" w:rsidP="00091E59">
      <w:pPr>
        <w:pStyle w:val="A-odstavecodsazensodrkami"/>
        <w:numPr>
          <w:ilvl w:val="0"/>
          <w:numId w:val="0"/>
        </w:numPr>
        <w:ind w:left="360"/>
      </w:pPr>
    </w:p>
    <w:p w14:paraId="27EBC419" w14:textId="77777777" w:rsidR="00A82F11" w:rsidRPr="00656A78" w:rsidRDefault="00A82F11" w:rsidP="007D7A34">
      <w:pPr>
        <w:pStyle w:val="A-odstavecodsazensodrkami"/>
        <w:numPr>
          <w:ilvl w:val="0"/>
          <w:numId w:val="1"/>
        </w:numPr>
      </w:pPr>
      <w:r w:rsidRPr="00656A78">
        <w:t>Pro zajištění úhrady oprávněně vyúčtovaných sankcí je objednatel oprávněn provést zápočet vyúčtované sankce proti jakékoliv oprávněné pohledávce, kterou má, nebo bude mít zhotovitel za objednatelem.</w:t>
      </w:r>
    </w:p>
    <w:p w14:paraId="1ACEC249" w14:textId="77777777" w:rsidR="00A82F11" w:rsidRPr="00656A78" w:rsidRDefault="00A82F11" w:rsidP="00A82F11">
      <w:pPr>
        <w:pStyle w:val="A-odstavecodsazensodrkami"/>
        <w:numPr>
          <w:ilvl w:val="0"/>
          <w:numId w:val="0"/>
        </w:numPr>
      </w:pPr>
    </w:p>
    <w:p w14:paraId="090034C7" w14:textId="77777777" w:rsidR="00A82F11" w:rsidRPr="00656A78" w:rsidRDefault="00A82F11" w:rsidP="007D7A34">
      <w:pPr>
        <w:pStyle w:val="A-odstavecodsazensodrkami"/>
        <w:numPr>
          <w:ilvl w:val="0"/>
          <w:numId w:val="1"/>
        </w:numPr>
      </w:pPr>
      <w:r w:rsidRPr="00656A78">
        <w:t>Strana povinná je povinna uhradit vyúčtované sankce nejpozději do 30 dnů od dne obdržení příslušného vyúčtování.</w:t>
      </w:r>
    </w:p>
    <w:p w14:paraId="67F569FE" w14:textId="77777777" w:rsidR="00A82F11" w:rsidRPr="00656A78" w:rsidRDefault="00A82F11" w:rsidP="00A82F11">
      <w:pPr>
        <w:pStyle w:val="A-odstavecodsazensodrkami"/>
        <w:numPr>
          <w:ilvl w:val="0"/>
          <w:numId w:val="0"/>
        </w:numPr>
        <w:ind w:left="360" w:hanging="360"/>
      </w:pPr>
    </w:p>
    <w:p w14:paraId="4CF01BDA" w14:textId="77777777" w:rsidR="00A82F11" w:rsidRPr="00656A78" w:rsidRDefault="00A82F11" w:rsidP="007D7A34">
      <w:pPr>
        <w:pStyle w:val="A-odstavecodsazensodrkami"/>
        <w:numPr>
          <w:ilvl w:val="0"/>
          <w:numId w:val="1"/>
        </w:numPr>
        <w:rPr>
          <w:b/>
        </w:rPr>
      </w:pPr>
      <w:r w:rsidRPr="00656A78">
        <w:t>Zaplacením sankce není dotčen nárok objednatele na náhradu škody způsobené mu porušením povinnosti zhotovitele, na niž se sankce vztahuje.</w:t>
      </w:r>
    </w:p>
    <w:p w14:paraId="0BDE250F" w14:textId="733C94A3" w:rsidR="00415F6B" w:rsidRPr="00656A78" w:rsidRDefault="00415F6B" w:rsidP="00661EDA">
      <w:pPr>
        <w:pStyle w:val="Zkladntext"/>
        <w:widowControl/>
        <w:jc w:val="center"/>
        <w:rPr>
          <w:rFonts w:cs="Arial"/>
          <w:b/>
          <w:sz w:val="22"/>
          <w:szCs w:val="22"/>
          <w:u w:val="single"/>
        </w:rPr>
      </w:pPr>
    </w:p>
    <w:p w14:paraId="761F2C3E" w14:textId="77777777" w:rsidR="005010F9" w:rsidRPr="00656A78" w:rsidRDefault="005010F9" w:rsidP="00661EDA">
      <w:pPr>
        <w:pStyle w:val="Zkladntext"/>
        <w:widowControl/>
        <w:jc w:val="center"/>
        <w:rPr>
          <w:rFonts w:cs="Arial"/>
          <w:b/>
          <w:sz w:val="22"/>
          <w:szCs w:val="22"/>
          <w:u w:val="single"/>
        </w:rPr>
      </w:pPr>
    </w:p>
    <w:p w14:paraId="644071A3" w14:textId="5B03041E" w:rsidR="00661EDA" w:rsidRPr="00656A78" w:rsidRDefault="00661EDA" w:rsidP="00661EDA">
      <w:pPr>
        <w:pStyle w:val="Zkladntext"/>
        <w:widowControl/>
        <w:jc w:val="center"/>
        <w:rPr>
          <w:rFonts w:cs="Arial"/>
          <w:b/>
          <w:sz w:val="22"/>
          <w:szCs w:val="22"/>
          <w:u w:val="single"/>
        </w:rPr>
      </w:pPr>
      <w:r w:rsidRPr="00656A78">
        <w:rPr>
          <w:rFonts w:cs="Arial"/>
          <w:b/>
          <w:sz w:val="22"/>
          <w:szCs w:val="22"/>
          <w:u w:val="single"/>
        </w:rPr>
        <w:lastRenderedPageBreak/>
        <w:t>Čl. VI. ZAJIŠTĚNÍ ZÁVAZKU, ZÁRUKA</w:t>
      </w:r>
    </w:p>
    <w:p w14:paraId="1754551B" w14:textId="77777777" w:rsidR="00661EDA" w:rsidRPr="00656A78" w:rsidRDefault="00661EDA" w:rsidP="00661EDA">
      <w:pPr>
        <w:widowControl w:val="0"/>
        <w:jc w:val="both"/>
        <w:rPr>
          <w:rFonts w:ascii="Arial" w:hAnsi="Arial" w:cs="Arial"/>
          <w:b/>
          <w:sz w:val="22"/>
          <w:szCs w:val="22"/>
        </w:rPr>
      </w:pPr>
    </w:p>
    <w:p w14:paraId="1951ACF3" w14:textId="77777777" w:rsidR="00661EDA" w:rsidRPr="00656A78" w:rsidRDefault="00661EDA" w:rsidP="007D7A34">
      <w:pPr>
        <w:pStyle w:val="Zkladntext"/>
        <w:widowControl/>
        <w:numPr>
          <w:ilvl w:val="0"/>
          <w:numId w:val="3"/>
        </w:numPr>
        <w:tabs>
          <w:tab w:val="left" w:pos="360"/>
        </w:tabs>
        <w:rPr>
          <w:rFonts w:cs="Arial"/>
          <w:sz w:val="22"/>
          <w:szCs w:val="22"/>
        </w:rPr>
      </w:pPr>
      <w:r w:rsidRPr="00656A78">
        <w:rPr>
          <w:rFonts w:cs="Arial"/>
          <w:sz w:val="22"/>
          <w:szCs w:val="22"/>
        </w:rPr>
        <w:t xml:space="preserve">Dílo bude předáno až po řádném a úplném provedení díla. </w:t>
      </w:r>
    </w:p>
    <w:p w14:paraId="6D64AC55" w14:textId="77777777" w:rsidR="00661EDA" w:rsidRPr="00656A78" w:rsidRDefault="00661EDA" w:rsidP="00661EDA">
      <w:pPr>
        <w:pStyle w:val="Citace1"/>
        <w:tabs>
          <w:tab w:val="left" w:pos="360"/>
        </w:tabs>
        <w:spacing w:line="240" w:lineRule="auto"/>
        <w:ind w:left="426"/>
        <w:jc w:val="both"/>
        <w:rPr>
          <w:rFonts w:ascii="Arial" w:hAnsi="Arial" w:cs="Arial"/>
          <w:i w:val="0"/>
          <w:color w:val="auto"/>
          <w:sz w:val="22"/>
          <w:szCs w:val="22"/>
        </w:rPr>
      </w:pPr>
      <w:r w:rsidRPr="00656A78">
        <w:rPr>
          <w:rFonts w:ascii="Arial" w:hAnsi="Arial" w:cs="Arial"/>
          <w:i w:val="0"/>
          <w:color w:val="auto"/>
          <w:sz w:val="22"/>
          <w:szCs w:val="22"/>
        </w:rPr>
        <w:t xml:space="preserve">Objednatel může výjimečně převzít i dílo, které vykazuje ojedinělé drobné vady, které samy o sobě, ani ve spojení s jinými nebrání řádnému užívání díla. </w:t>
      </w:r>
    </w:p>
    <w:p w14:paraId="4A3432B6" w14:textId="77777777" w:rsidR="00661EDA" w:rsidRPr="00656A78" w:rsidRDefault="00661EDA" w:rsidP="00B15C6B">
      <w:pPr>
        <w:pStyle w:val="Citace1"/>
        <w:tabs>
          <w:tab w:val="left" w:pos="360"/>
        </w:tabs>
        <w:spacing w:after="0" w:line="240" w:lineRule="auto"/>
        <w:ind w:left="426"/>
        <w:jc w:val="both"/>
        <w:rPr>
          <w:rFonts w:ascii="Arial" w:hAnsi="Arial" w:cs="Arial"/>
          <w:i w:val="0"/>
          <w:color w:val="auto"/>
          <w:sz w:val="22"/>
          <w:szCs w:val="22"/>
        </w:rPr>
      </w:pPr>
      <w:r w:rsidRPr="00656A78">
        <w:rPr>
          <w:rFonts w:ascii="Arial" w:hAnsi="Arial" w:cs="Arial"/>
          <w:i w:val="0"/>
          <w:color w:val="auto"/>
          <w:sz w:val="22"/>
          <w:szCs w:val="22"/>
        </w:rPr>
        <w:t>Obsahuje-li dílo, které je předmětem předání a převzetí drobné vady a nedodělky, musí protokol obsahovat:</w:t>
      </w:r>
    </w:p>
    <w:p w14:paraId="4F8A5771" w14:textId="77777777" w:rsidR="00661EDA" w:rsidRPr="00656A78" w:rsidRDefault="00661EDA" w:rsidP="00B15C6B">
      <w:pPr>
        <w:pStyle w:val="Citace1"/>
        <w:numPr>
          <w:ilvl w:val="3"/>
          <w:numId w:val="6"/>
        </w:numPr>
        <w:tabs>
          <w:tab w:val="clear" w:pos="2880"/>
          <w:tab w:val="left" w:pos="360"/>
          <w:tab w:val="num" w:pos="993"/>
        </w:tabs>
        <w:spacing w:after="0" w:line="240" w:lineRule="auto"/>
        <w:ind w:hanging="2454"/>
        <w:jc w:val="both"/>
        <w:rPr>
          <w:rFonts w:ascii="Arial" w:hAnsi="Arial" w:cs="Arial"/>
          <w:i w:val="0"/>
          <w:color w:val="auto"/>
          <w:sz w:val="22"/>
          <w:szCs w:val="22"/>
        </w:rPr>
      </w:pPr>
      <w:r w:rsidRPr="00656A78">
        <w:rPr>
          <w:rFonts w:ascii="Arial" w:hAnsi="Arial" w:cs="Arial"/>
          <w:i w:val="0"/>
          <w:color w:val="auto"/>
          <w:sz w:val="22"/>
          <w:szCs w:val="22"/>
        </w:rPr>
        <w:t>soupis zjištěných vad a nedodělků</w:t>
      </w:r>
    </w:p>
    <w:p w14:paraId="09497667" w14:textId="77777777" w:rsidR="00661EDA" w:rsidRPr="00656A78" w:rsidRDefault="00661EDA" w:rsidP="00B15C6B">
      <w:pPr>
        <w:pStyle w:val="Citace1"/>
        <w:numPr>
          <w:ilvl w:val="3"/>
          <w:numId w:val="6"/>
        </w:numPr>
        <w:tabs>
          <w:tab w:val="clear" w:pos="2880"/>
          <w:tab w:val="left" w:pos="360"/>
          <w:tab w:val="num" w:pos="993"/>
        </w:tabs>
        <w:spacing w:after="0" w:line="240" w:lineRule="auto"/>
        <w:ind w:left="993" w:hanging="567"/>
        <w:jc w:val="both"/>
        <w:rPr>
          <w:rFonts w:ascii="Arial" w:hAnsi="Arial" w:cs="Arial"/>
          <w:i w:val="0"/>
          <w:color w:val="auto"/>
          <w:sz w:val="22"/>
          <w:szCs w:val="22"/>
        </w:rPr>
      </w:pPr>
      <w:r w:rsidRPr="00656A78">
        <w:rPr>
          <w:rFonts w:ascii="Arial" w:hAnsi="Arial" w:cs="Arial"/>
          <w:i w:val="0"/>
          <w:color w:val="auto"/>
          <w:sz w:val="22"/>
          <w:szCs w:val="22"/>
        </w:rPr>
        <w:t>dohodu o způsobu a termínech jejich odstranění, popřípadě o jiném způsobu jejich vypořádání</w:t>
      </w:r>
    </w:p>
    <w:p w14:paraId="624FF38E" w14:textId="77777777" w:rsidR="00661EDA" w:rsidRPr="00656A78" w:rsidRDefault="00661EDA" w:rsidP="00B15C6B">
      <w:pPr>
        <w:pStyle w:val="Citace1"/>
        <w:numPr>
          <w:ilvl w:val="3"/>
          <w:numId w:val="6"/>
        </w:numPr>
        <w:tabs>
          <w:tab w:val="clear" w:pos="2880"/>
          <w:tab w:val="left" w:pos="360"/>
          <w:tab w:val="num" w:pos="993"/>
        </w:tabs>
        <w:spacing w:after="0" w:line="240" w:lineRule="auto"/>
        <w:ind w:left="993" w:hanging="567"/>
        <w:jc w:val="both"/>
        <w:rPr>
          <w:rFonts w:ascii="Arial" w:hAnsi="Arial" w:cs="Arial"/>
          <w:i w:val="0"/>
          <w:color w:val="auto"/>
          <w:sz w:val="22"/>
          <w:szCs w:val="22"/>
        </w:rPr>
      </w:pPr>
      <w:r w:rsidRPr="00656A78">
        <w:rPr>
          <w:rFonts w:ascii="Arial" w:hAnsi="Arial" w:cs="Arial"/>
          <w:i w:val="0"/>
          <w:color w:val="auto"/>
          <w:sz w:val="22"/>
          <w:szCs w:val="22"/>
        </w:rPr>
        <w:t xml:space="preserve">dohodu o zpřístupnění díla nebo jeho částí </w:t>
      </w:r>
      <w:r w:rsidR="00281A52" w:rsidRPr="00656A78">
        <w:rPr>
          <w:rFonts w:ascii="Arial" w:hAnsi="Arial" w:cs="Arial"/>
          <w:i w:val="0"/>
          <w:color w:val="auto"/>
          <w:sz w:val="22"/>
          <w:szCs w:val="22"/>
        </w:rPr>
        <w:t>zhotovitel</w:t>
      </w:r>
      <w:r w:rsidRPr="00656A78">
        <w:rPr>
          <w:rFonts w:ascii="Arial" w:hAnsi="Arial" w:cs="Arial"/>
          <w:i w:val="0"/>
          <w:color w:val="auto"/>
          <w:sz w:val="22"/>
          <w:szCs w:val="22"/>
        </w:rPr>
        <w:t>i za účelem odstranění vad a nedodělků.</w:t>
      </w:r>
    </w:p>
    <w:p w14:paraId="2C7E6123" w14:textId="77777777" w:rsidR="00B15C6B" w:rsidRDefault="00B15C6B" w:rsidP="00B15C6B">
      <w:pPr>
        <w:pStyle w:val="Citace1"/>
        <w:tabs>
          <w:tab w:val="left" w:pos="360"/>
        </w:tabs>
        <w:spacing w:after="0" w:line="240" w:lineRule="auto"/>
        <w:ind w:left="425"/>
        <w:jc w:val="both"/>
        <w:rPr>
          <w:rFonts w:ascii="Arial" w:hAnsi="Arial" w:cs="Arial"/>
          <w:i w:val="0"/>
          <w:color w:val="auto"/>
          <w:sz w:val="22"/>
          <w:szCs w:val="22"/>
        </w:rPr>
      </w:pPr>
    </w:p>
    <w:p w14:paraId="303F79E2" w14:textId="526CA18C" w:rsidR="00661EDA" w:rsidRPr="00656A78" w:rsidRDefault="00661EDA" w:rsidP="00661EDA">
      <w:pPr>
        <w:pStyle w:val="Citace1"/>
        <w:tabs>
          <w:tab w:val="left" w:pos="360"/>
        </w:tabs>
        <w:spacing w:line="240" w:lineRule="auto"/>
        <w:ind w:left="426"/>
        <w:jc w:val="both"/>
        <w:rPr>
          <w:rFonts w:ascii="Arial" w:hAnsi="Arial" w:cs="Arial"/>
          <w:i w:val="0"/>
          <w:color w:val="auto"/>
          <w:sz w:val="22"/>
          <w:szCs w:val="22"/>
        </w:rPr>
      </w:pPr>
      <w:r w:rsidRPr="00656A78">
        <w:rPr>
          <w:rFonts w:ascii="Arial" w:hAnsi="Arial" w:cs="Arial"/>
          <w:i w:val="0"/>
          <w:color w:val="auto"/>
          <w:sz w:val="22"/>
          <w:szCs w:val="22"/>
        </w:rPr>
        <w:t>Nedojde-li mezi oběma stranami k dohodě o termínu odstranění vad a nedodělků, pak platí, že vady a nedodělky musí být odstraněny nejpozději do 30 dnů ode dne předání a převzetí díla</w:t>
      </w:r>
      <w:r w:rsidRPr="00656A78">
        <w:rPr>
          <w:rFonts w:ascii="Arial" w:hAnsi="Arial" w:cs="Arial"/>
          <w:i w:val="0"/>
          <w:color w:val="0070C0"/>
          <w:sz w:val="22"/>
          <w:szCs w:val="22"/>
        </w:rPr>
        <w:t>.</w:t>
      </w:r>
    </w:p>
    <w:p w14:paraId="0E33B124" w14:textId="77777777" w:rsidR="00661EDA" w:rsidRPr="00656A78" w:rsidRDefault="00281A52" w:rsidP="00661EDA">
      <w:pPr>
        <w:pStyle w:val="Citace1"/>
        <w:tabs>
          <w:tab w:val="left" w:pos="360"/>
        </w:tabs>
        <w:spacing w:line="240" w:lineRule="auto"/>
        <w:ind w:left="426"/>
        <w:jc w:val="both"/>
        <w:rPr>
          <w:rFonts w:ascii="Arial" w:hAnsi="Arial" w:cs="Arial"/>
          <w:i w:val="0"/>
          <w:color w:val="auto"/>
          <w:sz w:val="22"/>
          <w:szCs w:val="22"/>
        </w:rPr>
      </w:pPr>
      <w:r w:rsidRPr="00656A78">
        <w:rPr>
          <w:rFonts w:ascii="Arial" w:hAnsi="Arial" w:cs="Arial"/>
          <w:i w:val="0"/>
          <w:color w:val="auto"/>
          <w:sz w:val="22"/>
          <w:szCs w:val="22"/>
        </w:rPr>
        <w:t>Zhotovitel</w:t>
      </w:r>
      <w:r w:rsidR="00DA1280" w:rsidRPr="00656A78">
        <w:rPr>
          <w:rFonts w:ascii="Arial" w:hAnsi="Arial" w:cs="Arial"/>
          <w:i w:val="0"/>
          <w:color w:val="auto"/>
          <w:sz w:val="22"/>
          <w:szCs w:val="22"/>
        </w:rPr>
        <w:t xml:space="preserve"> </w:t>
      </w:r>
      <w:r w:rsidR="00661EDA" w:rsidRPr="00656A78">
        <w:rPr>
          <w:rFonts w:ascii="Arial" w:hAnsi="Arial" w:cs="Arial"/>
          <w:i w:val="0"/>
          <w:color w:val="auto"/>
          <w:sz w:val="22"/>
          <w:szCs w:val="22"/>
        </w:rPr>
        <w:t xml:space="preserve">je povinen ve stanovené lhůtě odstranit vady i v případě, kdy podle jeho názoru za vady neodpovídá. Náklady na odstranění vad v těchto sporných případech nese až do rozhodnutí soudu </w:t>
      </w:r>
      <w:r w:rsidRPr="00656A78">
        <w:rPr>
          <w:rFonts w:ascii="Arial" w:hAnsi="Arial" w:cs="Arial"/>
          <w:i w:val="0"/>
          <w:color w:val="auto"/>
          <w:sz w:val="22"/>
          <w:szCs w:val="22"/>
        </w:rPr>
        <w:t>zhotovitel</w:t>
      </w:r>
      <w:r w:rsidR="00661EDA" w:rsidRPr="00656A78">
        <w:rPr>
          <w:rFonts w:ascii="Arial" w:hAnsi="Arial" w:cs="Arial"/>
          <w:i w:val="0"/>
          <w:color w:val="auto"/>
          <w:sz w:val="22"/>
          <w:szCs w:val="22"/>
        </w:rPr>
        <w:t xml:space="preserve">. </w:t>
      </w:r>
    </w:p>
    <w:p w14:paraId="701F63FA" w14:textId="77777777" w:rsidR="00661EDA" w:rsidRPr="00656A78" w:rsidRDefault="00661EDA" w:rsidP="00661EDA">
      <w:pPr>
        <w:pStyle w:val="Citace1"/>
        <w:tabs>
          <w:tab w:val="left" w:pos="360"/>
        </w:tabs>
        <w:spacing w:line="240" w:lineRule="auto"/>
        <w:ind w:left="426"/>
        <w:jc w:val="both"/>
        <w:rPr>
          <w:rFonts w:ascii="Arial" w:hAnsi="Arial" w:cs="Arial"/>
          <w:i w:val="0"/>
          <w:color w:val="auto"/>
          <w:sz w:val="22"/>
          <w:szCs w:val="22"/>
        </w:rPr>
      </w:pPr>
      <w:r w:rsidRPr="00656A78">
        <w:rPr>
          <w:rFonts w:ascii="Arial" w:hAnsi="Arial" w:cs="Arial"/>
          <w:i w:val="0"/>
          <w:color w:val="auto"/>
          <w:sz w:val="22"/>
          <w:szCs w:val="22"/>
        </w:rPr>
        <w:t xml:space="preserve">Neodstraní-li </w:t>
      </w:r>
      <w:r w:rsidR="00281A52" w:rsidRPr="00656A78">
        <w:rPr>
          <w:rFonts w:ascii="Arial" w:hAnsi="Arial" w:cs="Arial"/>
          <w:i w:val="0"/>
          <w:color w:val="auto"/>
          <w:sz w:val="22"/>
          <w:szCs w:val="22"/>
        </w:rPr>
        <w:t>zhotovitel</w:t>
      </w:r>
      <w:r w:rsidRPr="00656A78">
        <w:rPr>
          <w:rFonts w:ascii="Arial" w:hAnsi="Arial" w:cs="Arial"/>
          <w:i w:val="0"/>
          <w:color w:val="auto"/>
          <w:sz w:val="22"/>
          <w:szCs w:val="22"/>
        </w:rPr>
        <w:t xml:space="preserve"> zjištěné vady a nedodělky ve sjednaném termínu je objednatel oprávněn zajistit jejich odstranění jiným způsobem. Dodání předmětu smlouvy je potom splněno posledním dílčím plněním </w:t>
      </w:r>
      <w:r w:rsidR="00281A52" w:rsidRPr="00656A78">
        <w:rPr>
          <w:rFonts w:ascii="Arial" w:hAnsi="Arial" w:cs="Arial"/>
          <w:i w:val="0"/>
          <w:color w:val="auto"/>
          <w:sz w:val="22"/>
          <w:szCs w:val="22"/>
        </w:rPr>
        <w:t>zhotovitel</w:t>
      </w:r>
      <w:r w:rsidRPr="00656A78">
        <w:rPr>
          <w:rFonts w:ascii="Arial" w:hAnsi="Arial" w:cs="Arial"/>
          <w:i w:val="0"/>
          <w:color w:val="auto"/>
          <w:sz w:val="22"/>
          <w:szCs w:val="22"/>
        </w:rPr>
        <w:t xml:space="preserve">e. To nezbavuje </w:t>
      </w:r>
      <w:r w:rsidR="00281A52" w:rsidRPr="00656A78">
        <w:rPr>
          <w:rFonts w:ascii="Arial" w:hAnsi="Arial" w:cs="Arial"/>
          <w:i w:val="0"/>
          <w:color w:val="auto"/>
          <w:sz w:val="22"/>
          <w:szCs w:val="22"/>
        </w:rPr>
        <w:t>zhotovitel</w:t>
      </w:r>
      <w:r w:rsidRPr="00656A78">
        <w:rPr>
          <w:rFonts w:ascii="Arial" w:hAnsi="Arial" w:cs="Arial"/>
          <w:i w:val="0"/>
          <w:color w:val="auto"/>
          <w:sz w:val="22"/>
          <w:szCs w:val="22"/>
        </w:rPr>
        <w:t>e povinnosti zaplatit příslušnou smluvní sankci za neodstranění vad a nedodělků a nahradit škodu.</w:t>
      </w:r>
    </w:p>
    <w:p w14:paraId="7F4B6CF8" w14:textId="77777777" w:rsidR="00533023" w:rsidRPr="00656A78" w:rsidRDefault="00533023" w:rsidP="007D7A34">
      <w:pPr>
        <w:pStyle w:val="Zkladntext"/>
        <w:widowControl/>
        <w:numPr>
          <w:ilvl w:val="0"/>
          <w:numId w:val="3"/>
        </w:numPr>
        <w:tabs>
          <w:tab w:val="left" w:pos="360"/>
        </w:tabs>
        <w:jc w:val="both"/>
        <w:rPr>
          <w:rFonts w:cs="Arial"/>
          <w:sz w:val="22"/>
          <w:szCs w:val="22"/>
        </w:rPr>
      </w:pPr>
      <w:r w:rsidRPr="00656A78">
        <w:rPr>
          <w:rFonts w:cs="Arial"/>
          <w:sz w:val="22"/>
          <w:szCs w:val="22"/>
        </w:rPr>
        <w:t xml:space="preserve">Záruční doba se </w:t>
      </w:r>
      <w:r w:rsidR="00274CEA" w:rsidRPr="00656A78">
        <w:rPr>
          <w:rFonts w:cs="Arial"/>
          <w:sz w:val="22"/>
          <w:szCs w:val="22"/>
        </w:rPr>
        <w:t xml:space="preserve">sjednává na </w:t>
      </w:r>
      <w:r w:rsidR="00274CEA" w:rsidRPr="00656A78">
        <w:rPr>
          <w:rFonts w:cs="Arial"/>
          <w:color w:val="auto"/>
          <w:sz w:val="22"/>
          <w:szCs w:val="22"/>
        </w:rPr>
        <w:t xml:space="preserve">60 </w:t>
      </w:r>
      <w:r w:rsidR="00274CEA" w:rsidRPr="00656A78">
        <w:rPr>
          <w:rFonts w:cs="Arial"/>
          <w:sz w:val="22"/>
          <w:szCs w:val="22"/>
        </w:rPr>
        <w:t>měsíců ode dne předání a převzetí díla objednatelem.</w:t>
      </w:r>
    </w:p>
    <w:p w14:paraId="0BA06FBE" w14:textId="77777777" w:rsidR="00274CEA" w:rsidRPr="00656A78" w:rsidRDefault="00274CEA" w:rsidP="00274CEA">
      <w:pPr>
        <w:pStyle w:val="Zkladntext"/>
        <w:widowControl/>
        <w:tabs>
          <w:tab w:val="left" w:pos="360"/>
        </w:tabs>
        <w:ind w:left="360"/>
        <w:jc w:val="both"/>
        <w:rPr>
          <w:rFonts w:cs="Arial"/>
          <w:sz w:val="22"/>
          <w:szCs w:val="22"/>
        </w:rPr>
      </w:pPr>
    </w:p>
    <w:p w14:paraId="24EB7310" w14:textId="77777777" w:rsidR="00274CEA" w:rsidRPr="00656A78" w:rsidRDefault="00274CEA" w:rsidP="00274CEA">
      <w:pPr>
        <w:pStyle w:val="Zkladntext"/>
        <w:widowControl/>
        <w:tabs>
          <w:tab w:val="left" w:pos="360"/>
        </w:tabs>
        <w:ind w:left="360"/>
        <w:jc w:val="both"/>
        <w:rPr>
          <w:rFonts w:cs="Arial"/>
          <w:sz w:val="22"/>
          <w:szCs w:val="22"/>
        </w:rPr>
      </w:pPr>
      <w:r w:rsidRPr="00656A78">
        <w:rPr>
          <w:rFonts w:cs="Arial"/>
          <w:sz w:val="22"/>
          <w:szCs w:val="22"/>
        </w:rPr>
        <w:t>Záruční doba neběží od doby uplatnění reklamace u zhotovitele do odstranění reklamovaných záručních vad.</w:t>
      </w:r>
    </w:p>
    <w:p w14:paraId="77A9F8A3" w14:textId="77777777" w:rsidR="00274CEA" w:rsidRPr="00656A78" w:rsidRDefault="00274CEA" w:rsidP="00274CEA">
      <w:pPr>
        <w:pStyle w:val="Zkladntext"/>
        <w:widowControl/>
        <w:tabs>
          <w:tab w:val="left" w:pos="360"/>
        </w:tabs>
        <w:ind w:left="360"/>
        <w:jc w:val="both"/>
        <w:rPr>
          <w:rFonts w:cs="Arial"/>
          <w:sz w:val="22"/>
          <w:szCs w:val="22"/>
        </w:rPr>
      </w:pPr>
    </w:p>
    <w:p w14:paraId="4EB47E86" w14:textId="77777777" w:rsidR="0002005A" w:rsidRPr="00656A78" w:rsidRDefault="00274CEA" w:rsidP="00274CEA">
      <w:pPr>
        <w:pStyle w:val="Zkladntext"/>
        <w:widowControl/>
        <w:tabs>
          <w:tab w:val="left" w:pos="360"/>
        </w:tabs>
        <w:ind w:left="360"/>
        <w:jc w:val="both"/>
        <w:rPr>
          <w:rFonts w:cs="Arial"/>
          <w:sz w:val="22"/>
          <w:szCs w:val="22"/>
        </w:rPr>
      </w:pPr>
      <w:r w:rsidRPr="00656A78">
        <w:rPr>
          <w:rFonts w:cs="Arial"/>
          <w:sz w:val="22"/>
          <w:szCs w:val="22"/>
        </w:rPr>
        <w:t>V případě uplatnění reklamace k vadám, které nemají vliv na funkčnost díla a jsou samostatně odstranitelné, mohou se smluvní strany v rámci reklamačního řízení dohodnout o ponechání běhu záruční doby jako takové dle znění smlouvy.</w:t>
      </w:r>
    </w:p>
    <w:p w14:paraId="7D66B783" w14:textId="77777777" w:rsidR="00274CEA" w:rsidRPr="00656A78" w:rsidRDefault="00274CEA" w:rsidP="0002005A">
      <w:pPr>
        <w:pStyle w:val="Zkladntext"/>
        <w:widowControl/>
        <w:tabs>
          <w:tab w:val="left" w:pos="360"/>
        </w:tabs>
        <w:jc w:val="both"/>
        <w:rPr>
          <w:rFonts w:cs="Arial"/>
          <w:sz w:val="22"/>
          <w:szCs w:val="22"/>
        </w:rPr>
      </w:pPr>
    </w:p>
    <w:p w14:paraId="072463B2" w14:textId="5A4E063D" w:rsidR="00C6251D" w:rsidRPr="00656A78" w:rsidRDefault="00C6251D" w:rsidP="007D7A34">
      <w:pPr>
        <w:pStyle w:val="lneksmlouvytextPVL"/>
        <w:numPr>
          <w:ilvl w:val="0"/>
          <w:numId w:val="3"/>
        </w:numPr>
        <w:tabs>
          <w:tab w:val="left" w:pos="360"/>
        </w:tabs>
        <w:spacing w:after="180"/>
        <w:rPr>
          <w:lang w:val="cs-CZ"/>
        </w:rPr>
      </w:pPr>
      <w:r w:rsidRPr="00656A78">
        <w:rPr>
          <w:lang w:val="cs-CZ"/>
        </w:rPr>
        <w:t>Zhotovitel je povinen do 5 pracovních dnů od doručení reklamace písemně odpovědět objednateli</w:t>
      </w:r>
      <w:r w:rsidR="00985F57">
        <w:rPr>
          <w:lang w:val="cs-CZ"/>
        </w:rPr>
        <w:t>,</w:t>
      </w:r>
      <w:r w:rsidRPr="00656A78">
        <w:rPr>
          <w:lang w:val="cs-CZ"/>
        </w:rPr>
        <w:t xml:space="preserve"> zda reklamaci uznává či neuznává, navrhnout způsob opravy a lhůty odstranění jednotlivých reklamovaných vad. Po odsouhlasení návrhu a lhůty opravy objednatelem zahájí bez prodlení práce na odstranění vad. Nebude-li dohodnuto jinak, je zhotovitel povinen vadu odstranit ve lhůtě do 30 kalendářních dní od doručení reklamace, a to bez ohledu na to, zda se jedná o záruční vadu či nikoliv. Pokud zhotovitel neodstraní vady ve výše uvedených termínech, je povinen uhradit objednateli smluvní pokutu dle smluvního ujednání. </w:t>
      </w:r>
    </w:p>
    <w:p w14:paraId="1A115E56" w14:textId="5C273140" w:rsidR="00C6251D" w:rsidRPr="00656A78" w:rsidRDefault="00C6251D" w:rsidP="007D7A34">
      <w:pPr>
        <w:pStyle w:val="lneksmlouvytextPVL"/>
        <w:numPr>
          <w:ilvl w:val="0"/>
          <w:numId w:val="3"/>
        </w:numPr>
        <w:spacing w:after="180"/>
        <w:rPr>
          <w:lang w:val="cs-CZ"/>
        </w:rPr>
      </w:pPr>
      <w:r w:rsidRPr="00656A78">
        <w:rPr>
          <w:lang w:val="cs-CZ"/>
        </w:rPr>
        <w:t xml:space="preserve">V případě, že zhotovitel neodpoví do 5 pracovních dnů od doručení reklamace objednateli, nebo nenastoupí k odstranění reklamované vady v dohodnutém termínu, nebo zhotovitel reklamované vady neodstraní ve sjednané lhůtě, je objednatel oprávněn pověřit odstraněním vady jinou specializovanou firmu. Veškeré takto oprávněně vzniklé náklady uhradí objednateli zhotovitel. </w:t>
      </w:r>
    </w:p>
    <w:p w14:paraId="4C8AAF69" w14:textId="3F3DDD7F" w:rsidR="008B3548" w:rsidRPr="00C42F71" w:rsidRDefault="007B251F" w:rsidP="0053619F">
      <w:pPr>
        <w:pStyle w:val="lneksmlouvytextPVL"/>
        <w:numPr>
          <w:ilvl w:val="0"/>
          <w:numId w:val="3"/>
        </w:numPr>
        <w:tabs>
          <w:tab w:val="left" w:pos="360"/>
        </w:tabs>
        <w:spacing w:after="180"/>
      </w:pPr>
      <w:r w:rsidRPr="00656A78">
        <w:rPr>
          <w:lang w:val="cs-CZ"/>
        </w:rPr>
        <w:t>Náklady</w:t>
      </w:r>
      <w:r w:rsidR="00C6251D" w:rsidRPr="00656A78">
        <w:rPr>
          <w:lang w:val="cs-CZ"/>
        </w:rPr>
        <w:t xml:space="preserve"> na odstranění reklamované vady nese zhotovitel, i ve sporných případech, až do rozhodnutí soudu.</w:t>
      </w:r>
      <w:r w:rsidRPr="00656A78">
        <w:rPr>
          <w:lang w:val="cs-CZ"/>
        </w:rPr>
        <w:t xml:space="preserve"> </w:t>
      </w:r>
    </w:p>
    <w:p w14:paraId="0E666DAA" w14:textId="77777777" w:rsidR="003F1556" w:rsidRDefault="003F1556" w:rsidP="00661EDA">
      <w:pPr>
        <w:pStyle w:val="Zkladntext"/>
        <w:widowControl/>
        <w:jc w:val="center"/>
        <w:rPr>
          <w:rFonts w:cs="Arial"/>
          <w:b/>
          <w:sz w:val="22"/>
          <w:szCs w:val="22"/>
          <w:u w:val="single"/>
        </w:rPr>
      </w:pPr>
    </w:p>
    <w:p w14:paraId="6B1F6E26" w14:textId="716A19A3" w:rsidR="00661EDA" w:rsidRPr="00656A78" w:rsidRDefault="00661EDA" w:rsidP="00661EDA">
      <w:pPr>
        <w:pStyle w:val="Zkladntext"/>
        <w:widowControl/>
        <w:jc w:val="center"/>
        <w:rPr>
          <w:rFonts w:cs="Arial"/>
          <w:b/>
          <w:sz w:val="22"/>
          <w:szCs w:val="22"/>
          <w:u w:val="single"/>
        </w:rPr>
      </w:pPr>
      <w:r w:rsidRPr="00656A78">
        <w:rPr>
          <w:rFonts w:cs="Arial"/>
          <w:b/>
          <w:sz w:val="22"/>
          <w:szCs w:val="22"/>
          <w:u w:val="single"/>
        </w:rPr>
        <w:t>Čl. VII. NÁHRADA ŠKODY</w:t>
      </w:r>
    </w:p>
    <w:p w14:paraId="2FD1920E" w14:textId="77777777" w:rsidR="00661EDA" w:rsidRPr="00656A78" w:rsidRDefault="00661EDA" w:rsidP="00661EDA">
      <w:pPr>
        <w:widowControl w:val="0"/>
        <w:jc w:val="both"/>
        <w:rPr>
          <w:rFonts w:ascii="Arial" w:hAnsi="Arial" w:cs="Arial"/>
          <w:b/>
          <w:sz w:val="22"/>
          <w:szCs w:val="22"/>
        </w:rPr>
      </w:pPr>
    </w:p>
    <w:p w14:paraId="15DCEC72" w14:textId="77777777" w:rsidR="00661EDA" w:rsidRPr="00656A78" w:rsidRDefault="00281A52" w:rsidP="007D7A34">
      <w:pPr>
        <w:widowControl w:val="0"/>
        <w:numPr>
          <w:ilvl w:val="0"/>
          <w:numId w:val="4"/>
        </w:numPr>
        <w:jc w:val="both"/>
        <w:rPr>
          <w:rFonts w:ascii="Arial" w:hAnsi="Arial" w:cs="Arial"/>
          <w:b/>
          <w:sz w:val="22"/>
          <w:szCs w:val="22"/>
        </w:rPr>
      </w:pPr>
      <w:r w:rsidRPr="00656A78">
        <w:rPr>
          <w:rFonts w:ascii="Arial" w:hAnsi="Arial" w:cs="Arial"/>
          <w:sz w:val="22"/>
          <w:szCs w:val="22"/>
        </w:rPr>
        <w:t>Zhotovitel</w:t>
      </w:r>
      <w:r w:rsidR="00661EDA" w:rsidRPr="00656A78">
        <w:rPr>
          <w:rFonts w:ascii="Arial" w:hAnsi="Arial" w:cs="Arial"/>
          <w:sz w:val="22"/>
          <w:szCs w:val="22"/>
        </w:rPr>
        <w:t xml:space="preserve"> odpovídá za škody na díle, dalším majetku objednatele a majetku třetích osob, vzniklé v souvislosti s plněním díla dle ustanovení této smlouvy.</w:t>
      </w:r>
    </w:p>
    <w:p w14:paraId="57677E38" w14:textId="77777777" w:rsidR="00661EDA" w:rsidRPr="00656A78" w:rsidRDefault="00661EDA" w:rsidP="00661EDA">
      <w:pPr>
        <w:widowControl w:val="0"/>
        <w:jc w:val="both"/>
        <w:rPr>
          <w:rFonts w:ascii="Arial" w:hAnsi="Arial" w:cs="Arial"/>
          <w:b/>
          <w:sz w:val="22"/>
          <w:szCs w:val="22"/>
        </w:rPr>
      </w:pPr>
    </w:p>
    <w:p w14:paraId="614DB528" w14:textId="77777777" w:rsidR="0093368D" w:rsidRPr="00656A78" w:rsidRDefault="0093368D" w:rsidP="007D7A34">
      <w:pPr>
        <w:pStyle w:val="lneksmlouvytextPVL"/>
        <w:widowControl w:val="0"/>
        <w:numPr>
          <w:ilvl w:val="0"/>
          <w:numId w:val="4"/>
        </w:numPr>
        <w:rPr>
          <w:lang w:val="cs-CZ"/>
        </w:rPr>
      </w:pPr>
      <w:r w:rsidRPr="00656A78">
        <w:rPr>
          <w:lang w:val="cs-CZ"/>
        </w:rPr>
        <w:t xml:space="preserve">Uplatněním nároku na zaplacení smluvní pokuty ani jejím skutečným uhrazením nezaniká povinnost smluvní strany splnit povinnost, jejíž plnění bylo smluvní pokutou zajištěno. Úhradou smluvní pokuty není dotčeno právo objednatele na náhradu škody způsobené porušením povinností zhotovitele, na kterou se smluvní pokuta vztahuje a náhrada škody se tedy hradí v plné výši vedle smluvní pokuty. </w:t>
      </w:r>
    </w:p>
    <w:p w14:paraId="670934B1" w14:textId="77777777" w:rsidR="000444BA" w:rsidRPr="00656A78" w:rsidRDefault="000444BA" w:rsidP="000444BA">
      <w:pPr>
        <w:pStyle w:val="Odstavecseseznamem"/>
        <w:rPr>
          <w:rFonts w:ascii="Arial" w:hAnsi="Arial" w:cs="Arial"/>
          <w:sz w:val="22"/>
          <w:szCs w:val="22"/>
        </w:rPr>
      </w:pPr>
    </w:p>
    <w:p w14:paraId="42E4A8FF" w14:textId="0F4FC2B9" w:rsidR="00274CEA" w:rsidRPr="00656A78" w:rsidRDefault="00274CEA" w:rsidP="00274CEA">
      <w:pPr>
        <w:pStyle w:val="Zkladntext"/>
        <w:keepNext/>
        <w:widowControl/>
        <w:spacing w:before="120"/>
        <w:jc w:val="center"/>
        <w:rPr>
          <w:rFonts w:cs="Arial"/>
          <w:b/>
          <w:sz w:val="22"/>
          <w:szCs w:val="22"/>
          <w:u w:val="single"/>
        </w:rPr>
      </w:pPr>
      <w:r w:rsidRPr="00656A78">
        <w:rPr>
          <w:rFonts w:cs="Arial"/>
          <w:b/>
          <w:sz w:val="22"/>
          <w:szCs w:val="22"/>
          <w:u w:val="single"/>
        </w:rPr>
        <w:t xml:space="preserve">Čl. </w:t>
      </w:r>
      <w:r w:rsidR="00851547" w:rsidRPr="00656A78">
        <w:rPr>
          <w:rFonts w:cs="Arial"/>
          <w:b/>
          <w:sz w:val="22"/>
          <w:szCs w:val="22"/>
          <w:u w:val="single"/>
        </w:rPr>
        <w:t>VIII</w:t>
      </w:r>
      <w:r w:rsidRPr="00656A78">
        <w:rPr>
          <w:rFonts w:cs="Arial"/>
          <w:b/>
          <w:sz w:val="22"/>
          <w:szCs w:val="22"/>
          <w:u w:val="single"/>
        </w:rPr>
        <w:t>. OSTATNÍ USTANOVENÍ</w:t>
      </w:r>
    </w:p>
    <w:p w14:paraId="5934298F" w14:textId="77777777" w:rsidR="00274CEA" w:rsidRPr="00656A78" w:rsidRDefault="00274CEA" w:rsidP="001B0F91">
      <w:pPr>
        <w:pStyle w:val="Zkladntext"/>
        <w:keepNext/>
        <w:widowControl/>
        <w:jc w:val="center"/>
        <w:rPr>
          <w:rFonts w:cs="Arial"/>
          <w:b/>
          <w:sz w:val="22"/>
          <w:szCs w:val="22"/>
          <w:u w:val="single"/>
        </w:rPr>
      </w:pPr>
    </w:p>
    <w:p w14:paraId="412B3482" w14:textId="77777777" w:rsidR="00274CEA" w:rsidRPr="00656A78" w:rsidRDefault="00274CEA" w:rsidP="007D7A34">
      <w:pPr>
        <w:pStyle w:val="Zkladntext"/>
        <w:keepNext/>
        <w:widowControl/>
        <w:numPr>
          <w:ilvl w:val="0"/>
          <w:numId w:val="8"/>
        </w:numPr>
        <w:tabs>
          <w:tab w:val="left" w:pos="360"/>
        </w:tabs>
        <w:jc w:val="both"/>
        <w:textAlignment w:val="auto"/>
        <w:rPr>
          <w:rFonts w:cs="Arial"/>
          <w:sz w:val="22"/>
          <w:szCs w:val="22"/>
        </w:rPr>
      </w:pPr>
      <w:r w:rsidRPr="00656A78">
        <w:rPr>
          <w:rFonts w:cs="Arial"/>
          <w:sz w:val="22"/>
          <w:szCs w:val="22"/>
        </w:rPr>
        <w:t>Zhotovitel provede dílo samostatně, na svůj náklad a na své nebezpečí. Bez zbytečných odkladů oznámí zjištění překážek, které znemožňují provedení díla.</w:t>
      </w:r>
    </w:p>
    <w:p w14:paraId="318A25BC" w14:textId="77777777" w:rsidR="00274CEA" w:rsidRPr="00656A78" w:rsidRDefault="00274CEA" w:rsidP="00274CEA">
      <w:pPr>
        <w:pStyle w:val="Zkladntext"/>
        <w:keepNext/>
        <w:widowControl/>
        <w:tabs>
          <w:tab w:val="left" w:pos="360"/>
        </w:tabs>
        <w:jc w:val="both"/>
        <w:rPr>
          <w:rFonts w:cs="Arial"/>
          <w:sz w:val="22"/>
          <w:szCs w:val="22"/>
        </w:rPr>
      </w:pPr>
    </w:p>
    <w:p w14:paraId="1BD67437" w14:textId="77777777" w:rsidR="00274CEA" w:rsidRPr="00656A78" w:rsidRDefault="00274CEA" w:rsidP="007D7A34">
      <w:pPr>
        <w:pStyle w:val="Zkladntext"/>
        <w:keepNext/>
        <w:widowControl/>
        <w:numPr>
          <w:ilvl w:val="0"/>
          <w:numId w:val="8"/>
        </w:numPr>
        <w:tabs>
          <w:tab w:val="left" w:pos="360"/>
        </w:tabs>
        <w:jc w:val="both"/>
        <w:textAlignment w:val="auto"/>
        <w:rPr>
          <w:rFonts w:cs="Arial"/>
          <w:color w:val="auto"/>
          <w:sz w:val="22"/>
          <w:szCs w:val="22"/>
        </w:rPr>
      </w:pPr>
      <w:r w:rsidRPr="00656A78">
        <w:rPr>
          <w:rFonts w:cs="Arial"/>
          <w:color w:val="auto"/>
          <w:sz w:val="22"/>
          <w:szCs w:val="22"/>
        </w:rPr>
        <w:t>Zhotovitel provede dohodnutou činnost na své nebezpečí a je povinen dodržovat všechny předpisy bezpečnosti a ochrany zdraví při práci (BOZP), požární ochrany (PO) a zákoníku práce (vše v platném znění), a to jak obecně platnými, tak souvisejícími s prováděnou činností v prostorách objednatele. Je odpovědný za škody vzniklé v důsledku nedodržování těchto předpisů.</w:t>
      </w:r>
    </w:p>
    <w:p w14:paraId="0D35306F" w14:textId="77777777" w:rsidR="00274CEA" w:rsidRPr="00656A78" w:rsidRDefault="00274CEA" w:rsidP="00274CEA">
      <w:pPr>
        <w:pStyle w:val="Zkladntext"/>
        <w:keepNext/>
        <w:widowControl/>
        <w:tabs>
          <w:tab w:val="left" w:pos="360"/>
        </w:tabs>
        <w:jc w:val="both"/>
        <w:rPr>
          <w:rFonts w:cs="Arial"/>
          <w:color w:val="auto"/>
          <w:sz w:val="22"/>
          <w:szCs w:val="22"/>
        </w:rPr>
      </w:pPr>
    </w:p>
    <w:p w14:paraId="4C8FCC9E" w14:textId="62D460F0" w:rsidR="00415F6B" w:rsidRPr="00656A78" w:rsidRDefault="00274CEA" w:rsidP="007D7A34">
      <w:pPr>
        <w:pStyle w:val="Zkladntext"/>
        <w:keepNext/>
        <w:widowControl/>
        <w:numPr>
          <w:ilvl w:val="0"/>
          <w:numId w:val="8"/>
        </w:numPr>
        <w:tabs>
          <w:tab w:val="left" w:pos="360"/>
        </w:tabs>
        <w:jc w:val="both"/>
        <w:textAlignment w:val="auto"/>
        <w:rPr>
          <w:rFonts w:cs="Arial"/>
          <w:color w:val="auto"/>
          <w:sz w:val="22"/>
          <w:szCs w:val="22"/>
        </w:rPr>
      </w:pPr>
      <w:r w:rsidRPr="00656A78">
        <w:rPr>
          <w:rFonts w:cs="Arial"/>
          <w:color w:val="auto"/>
          <w:sz w:val="22"/>
          <w:szCs w:val="22"/>
        </w:rPr>
        <w:t xml:space="preserve">Zhotovitel při provádění dohodnuté činnosti bude dodržovat hygienické a ekologické předpisy na předaném pracovišti-staveništi objednatele a bude provádět opatření proti úniku nebezpečných látek a látek závadných vodám, zvláště ropných látek ze strojů a zařízení. Je odpovědný za správné uložení těchto látek dle příslušných předpisů. Dojde-li přesto k úniku nebezpečných látek, zhotovitel je povinen na vlastní náklady provádět opatření, aby nedošlo k znečištění povrchových a podzemních vod. V případě znečištění vod je povinen neprodleně zahájit činnost k omezení škodlivých následků. Každý únik je povinen nahlásit příslušnému Hasičskému záchrannému sboru ČR, příslušnému vodoprávnímu úřadu a objednateli. Nepřetržitá služba pro příjem hlášení havárií je zajišťována u Povodí Ohře, s. p., na odboru VH-dispečinku, tel. </w:t>
      </w:r>
    </w:p>
    <w:p w14:paraId="43A9AF60" w14:textId="77777777" w:rsidR="00A724A8" w:rsidRPr="00656A78" w:rsidRDefault="00A724A8" w:rsidP="00C6251D">
      <w:pPr>
        <w:pStyle w:val="Odstavecseseznamem"/>
        <w:spacing w:after="0"/>
        <w:rPr>
          <w:rFonts w:cs="Arial"/>
          <w:color w:val="auto"/>
          <w:sz w:val="22"/>
          <w:szCs w:val="22"/>
        </w:rPr>
      </w:pPr>
    </w:p>
    <w:p w14:paraId="604847B2" w14:textId="77777777" w:rsidR="00D3211D" w:rsidRDefault="00A724A8" w:rsidP="007D7A34">
      <w:pPr>
        <w:pStyle w:val="lneksmlouvytextPVL"/>
        <w:keepNext/>
        <w:numPr>
          <w:ilvl w:val="0"/>
          <w:numId w:val="8"/>
        </w:numPr>
        <w:tabs>
          <w:tab w:val="left" w:pos="360"/>
        </w:tabs>
        <w:rPr>
          <w:lang w:val="cs-CZ"/>
        </w:rPr>
      </w:pPr>
      <w:r w:rsidRPr="00656A78">
        <w:rPr>
          <w:lang w:val="cs-CZ"/>
        </w:rPr>
        <w:t xml:space="preserve">Zhotovitel podpisem této smlouvy přebírá povinnosti uvedené v Čestném prohlášení o zajištění </w:t>
      </w:r>
      <w:r w:rsidR="00D05A71">
        <w:rPr>
          <w:rFonts w:eastAsia="Times New Roman"/>
          <w:lang w:eastAsia="cs-CZ"/>
        </w:rPr>
        <w:t>společensky</w:t>
      </w:r>
      <w:r w:rsidRPr="00656A78">
        <w:rPr>
          <w:lang w:val="cs-CZ"/>
        </w:rPr>
        <w:t xml:space="preserve"> odpovědného plnění předmětu veřejné zakázky (dále jen „ČPSO“), které je součástí nabídky zhotovitele podané v rámci Veřejné zakázky. Objednatel je oprávněn plnění těchto povinností kdykoliv kontrolovat, a to i bez předchozího ohlášení zhotoviteli. Je</w:t>
      </w:r>
      <w:r w:rsidRPr="00656A78">
        <w:rPr>
          <w:lang w:val="cs-CZ"/>
        </w:rPr>
        <w:noBreakHyphen/>
        <w:t>li k provedení kontroly potřeba předložení dokumentů, zavazuje se zhotovitel k jejich předložení nejpozději do 2 pracovních dnů od doručení výzvy objednatele.</w:t>
      </w:r>
      <w:r w:rsidR="0093368D" w:rsidRPr="00656A78">
        <w:rPr>
          <w:lang w:val="cs-CZ"/>
        </w:rPr>
        <w:t xml:space="preserve"> </w:t>
      </w:r>
    </w:p>
    <w:p w14:paraId="4FF3716C" w14:textId="77777777" w:rsidR="00D3211D" w:rsidRPr="00D3211D" w:rsidRDefault="00D3211D" w:rsidP="00D3211D">
      <w:pPr>
        <w:pStyle w:val="Odstavecseseznamem"/>
        <w:rPr>
          <w:rFonts w:ascii="Arial" w:eastAsiaTheme="minorHAnsi" w:hAnsi="Arial" w:cs="Arial"/>
          <w:color w:val="auto"/>
          <w:sz w:val="22"/>
          <w:szCs w:val="22"/>
          <w:lang w:eastAsia="en-US"/>
        </w:rPr>
      </w:pPr>
    </w:p>
    <w:p w14:paraId="4962D580" w14:textId="34B25C81" w:rsidR="00D3211D" w:rsidRPr="007C3551" w:rsidRDefault="00D3211D" w:rsidP="00D3211D">
      <w:pPr>
        <w:pStyle w:val="lneksmlouvytextPVL"/>
        <w:numPr>
          <w:ilvl w:val="0"/>
          <w:numId w:val="8"/>
        </w:numPr>
        <w:rPr>
          <w:lang w:val="cs-CZ"/>
        </w:rPr>
      </w:pPr>
      <w:r w:rsidRPr="00D3211D">
        <w:rPr>
          <w:lang w:val="cs-CZ"/>
        </w:rPr>
        <w:t xml:space="preserve">Technický dozor objednatele </w:t>
      </w:r>
      <w:r>
        <w:rPr>
          <w:lang w:val="cs-CZ"/>
        </w:rPr>
        <w:t xml:space="preserve">je </w:t>
      </w:r>
      <w:r w:rsidRPr="00D3211D">
        <w:rPr>
          <w:lang w:val="cs-CZ"/>
        </w:rPr>
        <w:t xml:space="preserve">oprávněn požadovat vypracování revidovaného </w:t>
      </w:r>
      <w:r w:rsidRPr="007C3551">
        <w:rPr>
          <w:lang w:val="cs-CZ"/>
        </w:rPr>
        <w:t>harmonogramu kdykoliv předchozí harmonogram nesouhlasí se skutečným postupem prací nebo jinými povinnostmi zhotovitele dle této smlouvy.</w:t>
      </w:r>
      <w:r w:rsidR="00915811" w:rsidRPr="007C3551">
        <w:rPr>
          <w:lang w:val="cs-CZ"/>
        </w:rPr>
        <w:t xml:space="preserve"> Harmonogram bude vypracován v souladu s přílohou č. </w:t>
      </w:r>
      <w:r w:rsidR="000C5772" w:rsidRPr="007C3551">
        <w:rPr>
          <w:lang w:val="cs-CZ"/>
        </w:rPr>
        <w:t>6</w:t>
      </w:r>
      <w:r w:rsidR="00915811" w:rsidRPr="007C3551">
        <w:rPr>
          <w:lang w:val="cs-CZ"/>
        </w:rPr>
        <w:t xml:space="preserve"> této smlouvy.</w:t>
      </w:r>
    </w:p>
    <w:p w14:paraId="6FA57540" w14:textId="77777777" w:rsidR="00D3211D" w:rsidRPr="008D49E6" w:rsidRDefault="00D3211D" w:rsidP="00D3211D">
      <w:pPr>
        <w:pStyle w:val="lneksmlouvytextPVL"/>
        <w:numPr>
          <w:ilvl w:val="0"/>
          <w:numId w:val="0"/>
        </w:numPr>
        <w:ind w:left="360"/>
        <w:rPr>
          <w:lang w:val="cs-CZ"/>
        </w:rPr>
      </w:pPr>
    </w:p>
    <w:p w14:paraId="39900BB7" w14:textId="65F7BF9D" w:rsidR="00D3211D" w:rsidRPr="008D49E6" w:rsidRDefault="00D3211D" w:rsidP="00D3211D">
      <w:pPr>
        <w:pStyle w:val="lneksmlouvytextPVL"/>
        <w:numPr>
          <w:ilvl w:val="0"/>
          <w:numId w:val="8"/>
        </w:numPr>
        <w:rPr>
          <w:lang w:val="cs-CZ"/>
        </w:rPr>
      </w:pPr>
      <w:r w:rsidRPr="008D49E6">
        <w:rPr>
          <w:lang w:val="cs-CZ"/>
        </w:rPr>
        <w:t xml:space="preserve">Výzva k předložení harmonogramu dle odst. </w:t>
      </w:r>
      <w:r>
        <w:rPr>
          <w:lang w:val="cs-CZ"/>
        </w:rPr>
        <w:t>5</w:t>
      </w:r>
      <w:r w:rsidRPr="008D49E6">
        <w:rPr>
          <w:lang w:val="cs-CZ"/>
        </w:rPr>
        <w:t xml:space="preserve">. tohoto článku může být provedena jakýmikoliv prostředky, avšak musí být bez zbytečného odkladu zapsána do stavebního deníku. Za předaný v souladu s odst. </w:t>
      </w:r>
      <w:r>
        <w:rPr>
          <w:lang w:val="cs-CZ"/>
        </w:rPr>
        <w:t>5</w:t>
      </w:r>
      <w:r w:rsidRPr="008D49E6">
        <w:rPr>
          <w:lang w:val="cs-CZ"/>
        </w:rPr>
        <w:t>. tohoto článku se harmonogram považuje i v případě, že jej zhotovitel vložil na samostatný list stavebního deníku.</w:t>
      </w:r>
    </w:p>
    <w:p w14:paraId="7E5584C8" w14:textId="5FCD9341" w:rsidR="003F7340" w:rsidRDefault="0093368D" w:rsidP="008B3548">
      <w:pPr>
        <w:pStyle w:val="lneksmlouvytextPVL"/>
        <w:keepNext/>
        <w:numPr>
          <w:ilvl w:val="0"/>
          <w:numId w:val="0"/>
        </w:numPr>
        <w:tabs>
          <w:tab w:val="left" w:pos="360"/>
        </w:tabs>
        <w:ind w:left="360"/>
        <w:rPr>
          <w:lang w:val="cs-CZ"/>
        </w:rPr>
      </w:pPr>
      <w:r w:rsidRPr="00656A78">
        <w:rPr>
          <w:lang w:val="cs-CZ"/>
        </w:rPr>
        <w:t xml:space="preserve">      </w:t>
      </w:r>
    </w:p>
    <w:p w14:paraId="27050A32" w14:textId="0764E28E" w:rsidR="003F7340" w:rsidRDefault="003F7340" w:rsidP="008B3548">
      <w:pPr>
        <w:pStyle w:val="lneksmlouvytextPVL"/>
        <w:keepNext/>
        <w:numPr>
          <w:ilvl w:val="0"/>
          <w:numId w:val="0"/>
        </w:numPr>
        <w:tabs>
          <w:tab w:val="left" w:pos="360"/>
        </w:tabs>
        <w:ind w:left="360"/>
        <w:rPr>
          <w:lang w:val="cs-CZ"/>
        </w:rPr>
      </w:pPr>
    </w:p>
    <w:p w14:paraId="2D96D4A4" w14:textId="01EDE1D1" w:rsidR="00661EDA" w:rsidRPr="00656A78" w:rsidRDefault="00661EDA" w:rsidP="00661EDA">
      <w:pPr>
        <w:pStyle w:val="Zkladntext"/>
        <w:widowControl/>
        <w:spacing w:before="120"/>
        <w:jc w:val="center"/>
        <w:rPr>
          <w:rFonts w:cs="Arial"/>
          <w:b/>
          <w:sz w:val="22"/>
          <w:szCs w:val="22"/>
          <w:u w:val="single"/>
        </w:rPr>
      </w:pPr>
      <w:r w:rsidRPr="00656A78">
        <w:rPr>
          <w:rFonts w:cs="Arial"/>
          <w:b/>
          <w:sz w:val="22"/>
          <w:szCs w:val="22"/>
          <w:u w:val="single"/>
        </w:rPr>
        <w:t xml:space="preserve">Čl. </w:t>
      </w:r>
      <w:r w:rsidR="00851547" w:rsidRPr="00656A78">
        <w:rPr>
          <w:rFonts w:cs="Arial"/>
          <w:b/>
          <w:sz w:val="22"/>
          <w:szCs w:val="22"/>
          <w:u w:val="single"/>
        </w:rPr>
        <w:t>I</w:t>
      </w:r>
      <w:r w:rsidRPr="00656A78">
        <w:rPr>
          <w:rFonts w:cs="Arial"/>
          <w:b/>
          <w:sz w:val="22"/>
          <w:szCs w:val="22"/>
          <w:u w:val="single"/>
        </w:rPr>
        <w:t>X. ZÁVĚREČNÁ USTANOVENÍ</w:t>
      </w:r>
    </w:p>
    <w:p w14:paraId="4664F602" w14:textId="54CDE100" w:rsidR="006C6497" w:rsidRPr="00656A78" w:rsidRDefault="006C6497" w:rsidP="007D7A34">
      <w:pPr>
        <w:pStyle w:val="Zkladntext"/>
        <w:widowControl/>
        <w:numPr>
          <w:ilvl w:val="0"/>
          <w:numId w:val="5"/>
        </w:numPr>
        <w:tabs>
          <w:tab w:val="left" w:pos="360"/>
        </w:tabs>
        <w:spacing w:before="120" w:after="120"/>
        <w:ind w:left="357" w:hanging="357"/>
        <w:jc w:val="both"/>
        <w:textAlignment w:val="auto"/>
        <w:rPr>
          <w:rFonts w:cs="Arial"/>
          <w:color w:val="auto"/>
          <w:sz w:val="22"/>
          <w:szCs w:val="22"/>
        </w:rPr>
      </w:pPr>
      <w:r w:rsidRPr="00656A78">
        <w:rPr>
          <w:rFonts w:cs="Arial"/>
          <w:color w:val="auto"/>
          <w:sz w:val="22"/>
          <w:szCs w:val="22"/>
        </w:rPr>
        <w:t>Pokud není ve smlouvě uvedeno jinak, řídí se všechny vztahy mezi smluvními stranami ustanoveními občanského zákoníku. Veškeré změny a dodatky této smlouvy musí být sepsány písemně</w:t>
      </w:r>
      <w:r w:rsidR="00597F89" w:rsidRPr="00656A78">
        <w:rPr>
          <w:rFonts w:cs="Arial"/>
          <w:color w:val="auto"/>
          <w:sz w:val="22"/>
          <w:szCs w:val="22"/>
        </w:rPr>
        <w:t xml:space="preserve"> formou číslovaných dodatků, podepsaných oběma smluvními stranami</w:t>
      </w:r>
      <w:r w:rsidRPr="00656A78">
        <w:rPr>
          <w:rFonts w:cs="Arial"/>
          <w:color w:val="auto"/>
          <w:sz w:val="22"/>
          <w:szCs w:val="22"/>
        </w:rPr>
        <w:t>.</w:t>
      </w:r>
    </w:p>
    <w:p w14:paraId="2A3E725C" w14:textId="77777777" w:rsidR="00661EDA" w:rsidRPr="00656A78" w:rsidRDefault="00661EDA" w:rsidP="007D7A34">
      <w:pPr>
        <w:pStyle w:val="Zkladntext"/>
        <w:widowControl/>
        <w:numPr>
          <w:ilvl w:val="0"/>
          <w:numId w:val="5"/>
        </w:numPr>
        <w:tabs>
          <w:tab w:val="left" w:pos="360"/>
        </w:tabs>
        <w:spacing w:before="120" w:after="120"/>
        <w:ind w:left="357" w:hanging="357"/>
        <w:jc w:val="both"/>
        <w:textAlignment w:val="auto"/>
        <w:rPr>
          <w:rFonts w:cs="Arial"/>
          <w:color w:val="auto"/>
          <w:sz w:val="22"/>
          <w:szCs w:val="22"/>
        </w:rPr>
      </w:pPr>
      <w:r w:rsidRPr="00656A78">
        <w:rPr>
          <w:rFonts w:cs="Arial"/>
          <w:color w:val="auto"/>
          <w:sz w:val="22"/>
          <w:szCs w:val="22"/>
        </w:rPr>
        <w:lastRenderedPageBreak/>
        <w:t>Spory budou smluvní strany řešit v prvé řadě vzájemným jednáním se snahou dosáhnout dohody bez nutnosti soudního jednání. Spory, které nebudou vyřešeny smírně dohodou obou stran, budou postoupeny věcně a místně příslušnému soudu.</w:t>
      </w:r>
    </w:p>
    <w:p w14:paraId="38B5FFC6" w14:textId="06995586" w:rsidR="00661EDA" w:rsidRDefault="00661EDA" w:rsidP="00B15C6B">
      <w:pPr>
        <w:pStyle w:val="Zkladntext"/>
        <w:widowControl/>
        <w:numPr>
          <w:ilvl w:val="0"/>
          <w:numId w:val="5"/>
        </w:numPr>
        <w:tabs>
          <w:tab w:val="left" w:pos="360"/>
        </w:tabs>
        <w:ind w:left="357" w:hanging="357"/>
        <w:jc w:val="both"/>
        <w:textAlignment w:val="auto"/>
        <w:rPr>
          <w:rFonts w:cs="Arial"/>
          <w:color w:val="auto"/>
          <w:sz w:val="22"/>
          <w:szCs w:val="22"/>
        </w:rPr>
      </w:pPr>
      <w:r w:rsidRPr="00656A78">
        <w:rPr>
          <w:rFonts w:cs="Arial"/>
          <w:color w:val="auto"/>
          <w:sz w:val="22"/>
          <w:szCs w:val="22"/>
        </w:rPr>
        <w:t xml:space="preserve">Objednatel je oprávněn odstoupit od smlouvy při podstatném porušení smlouvy </w:t>
      </w:r>
      <w:r w:rsidR="00281A52" w:rsidRPr="00656A78">
        <w:rPr>
          <w:rFonts w:cs="Arial"/>
          <w:color w:val="auto"/>
          <w:sz w:val="22"/>
          <w:szCs w:val="22"/>
        </w:rPr>
        <w:t>zhotovitel</w:t>
      </w:r>
      <w:r w:rsidRPr="00656A78">
        <w:rPr>
          <w:rFonts w:cs="Arial"/>
          <w:color w:val="auto"/>
          <w:sz w:val="22"/>
          <w:szCs w:val="22"/>
        </w:rPr>
        <w:t>em, a to zejména při:</w:t>
      </w:r>
    </w:p>
    <w:p w14:paraId="4372AA94" w14:textId="77777777" w:rsidR="00B15C6B" w:rsidRPr="00656A78" w:rsidRDefault="00B15C6B" w:rsidP="00B15C6B">
      <w:pPr>
        <w:pStyle w:val="Zkladntext"/>
        <w:widowControl/>
        <w:tabs>
          <w:tab w:val="left" w:pos="360"/>
        </w:tabs>
        <w:ind w:left="357"/>
        <w:jc w:val="both"/>
        <w:textAlignment w:val="auto"/>
        <w:rPr>
          <w:rFonts w:cs="Arial"/>
          <w:color w:val="auto"/>
          <w:sz w:val="22"/>
          <w:szCs w:val="22"/>
        </w:rPr>
      </w:pPr>
    </w:p>
    <w:p w14:paraId="52F69203" w14:textId="22179463" w:rsidR="00ED0CB9" w:rsidRPr="00C50827" w:rsidRDefault="00661EDA" w:rsidP="00B15C6B">
      <w:pPr>
        <w:pStyle w:val="SeznamsmlouvaPVL"/>
        <w:numPr>
          <w:ilvl w:val="0"/>
          <w:numId w:val="10"/>
        </w:numPr>
        <w:tabs>
          <w:tab w:val="clear" w:pos="993"/>
          <w:tab w:val="left" w:pos="851"/>
        </w:tabs>
        <w:rPr>
          <w:lang w:val="cs-CZ"/>
        </w:rPr>
      </w:pPr>
      <w:bookmarkStart w:id="18" w:name="_Hlk126231916"/>
      <w:r w:rsidRPr="00C50827">
        <w:rPr>
          <w:lang w:val="cs-CZ"/>
        </w:rPr>
        <w:t xml:space="preserve">prodlení </w:t>
      </w:r>
      <w:r w:rsidR="00281A52" w:rsidRPr="00C50827">
        <w:rPr>
          <w:lang w:val="cs-CZ"/>
        </w:rPr>
        <w:t>zhotovitel</w:t>
      </w:r>
      <w:r w:rsidRPr="00C50827">
        <w:rPr>
          <w:lang w:val="cs-CZ"/>
        </w:rPr>
        <w:t xml:space="preserve">e </w:t>
      </w:r>
      <w:r w:rsidR="00997577" w:rsidRPr="00C50827">
        <w:rPr>
          <w:lang w:val="cs-CZ"/>
        </w:rPr>
        <w:t xml:space="preserve">o více než 30 </w:t>
      </w:r>
      <w:r w:rsidR="00B50B84" w:rsidRPr="00C50827">
        <w:rPr>
          <w:lang w:val="cs-CZ"/>
        </w:rPr>
        <w:t xml:space="preserve">kalendářních </w:t>
      </w:r>
      <w:r w:rsidR="00997577" w:rsidRPr="00C50827">
        <w:rPr>
          <w:lang w:val="cs-CZ"/>
        </w:rPr>
        <w:t>dnů oproti lhůtám a termínům ujednaných v čl. II. této smlouvy.</w:t>
      </w:r>
      <w:bookmarkEnd w:id="18"/>
    </w:p>
    <w:p w14:paraId="3702E74E" w14:textId="6C551BBA" w:rsidR="00ED0CB9" w:rsidRPr="00C50827" w:rsidRDefault="00ED0CB9" w:rsidP="00B15C6B">
      <w:pPr>
        <w:pStyle w:val="SeznamsmlouvaPVL"/>
        <w:numPr>
          <w:ilvl w:val="0"/>
          <w:numId w:val="10"/>
        </w:numPr>
        <w:rPr>
          <w:lang w:val="cs-CZ"/>
        </w:rPr>
      </w:pPr>
      <w:r w:rsidRPr="00C50827">
        <w:rPr>
          <w:lang w:val="cs-CZ"/>
        </w:rPr>
        <w:t xml:space="preserve">   </w:t>
      </w:r>
      <w:r w:rsidR="00661EDA" w:rsidRPr="00C50827">
        <w:rPr>
          <w:lang w:val="cs-CZ"/>
        </w:rPr>
        <w:t xml:space="preserve">bezdůvodném přerušení prací </w:t>
      </w:r>
      <w:r w:rsidR="00281A52" w:rsidRPr="00C50827">
        <w:rPr>
          <w:lang w:val="cs-CZ"/>
        </w:rPr>
        <w:t>zhotovitel</w:t>
      </w:r>
      <w:r w:rsidR="00661EDA" w:rsidRPr="00C50827">
        <w:rPr>
          <w:lang w:val="cs-CZ"/>
        </w:rPr>
        <w:t>em, které trvá více než 14 dnů,</w:t>
      </w:r>
      <w:r w:rsidRPr="00C50827">
        <w:rPr>
          <w:lang w:val="cs-CZ"/>
        </w:rPr>
        <w:t xml:space="preserve"> </w:t>
      </w:r>
    </w:p>
    <w:p w14:paraId="26B7B1F4" w14:textId="48361F5F" w:rsidR="00ED0CB9" w:rsidRPr="00C50827" w:rsidRDefault="00ED0CB9" w:rsidP="00B15C6B">
      <w:pPr>
        <w:pStyle w:val="SeznamsmlouvaPVL"/>
        <w:numPr>
          <w:ilvl w:val="0"/>
          <w:numId w:val="10"/>
        </w:numPr>
        <w:rPr>
          <w:lang w:val="cs-CZ"/>
        </w:rPr>
      </w:pPr>
      <w:r w:rsidRPr="00C50827">
        <w:rPr>
          <w:lang w:val="cs-CZ"/>
        </w:rPr>
        <w:t xml:space="preserve">   </w:t>
      </w:r>
      <w:r w:rsidR="00661EDA" w:rsidRPr="00C50827">
        <w:rPr>
          <w:lang w:val="cs-CZ"/>
        </w:rPr>
        <w:t xml:space="preserve">zásadním porušení technologické kázně </w:t>
      </w:r>
      <w:r w:rsidR="00281A52" w:rsidRPr="00C50827">
        <w:rPr>
          <w:lang w:val="cs-CZ"/>
        </w:rPr>
        <w:t>zhotovitel</w:t>
      </w:r>
      <w:r w:rsidR="00661EDA" w:rsidRPr="00C50827">
        <w:rPr>
          <w:lang w:val="cs-CZ"/>
        </w:rPr>
        <w:t xml:space="preserve">em, zanedbání provádění kontroly </w:t>
      </w:r>
      <w:r w:rsidR="001B0F91" w:rsidRPr="00C50827">
        <w:rPr>
          <w:lang w:val="cs-CZ"/>
        </w:rPr>
        <w:t xml:space="preserve">  </w:t>
      </w:r>
      <w:r w:rsidR="00661EDA" w:rsidRPr="00C50827">
        <w:rPr>
          <w:lang w:val="cs-CZ"/>
        </w:rPr>
        <w:t xml:space="preserve">kvality </w:t>
      </w:r>
      <w:r w:rsidR="00281A52" w:rsidRPr="00C50827">
        <w:rPr>
          <w:lang w:val="cs-CZ"/>
        </w:rPr>
        <w:t>zhotovitel</w:t>
      </w:r>
      <w:r w:rsidR="00661EDA" w:rsidRPr="00C50827">
        <w:rPr>
          <w:lang w:val="cs-CZ"/>
        </w:rPr>
        <w:t>em při realizaci díla, včetně opakované absence odborného vedení stavby při rozhodujících dodávkách pro zajištění řádného plnění díla.</w:t>
      </w:r>
    </w:p>
    <w:p w14:paraId="2E4664F3" w14:textId="6B262D00" w:rsidR="00661EDA" w:rsidRPr="00C50827" w:rsidRDefault="00ED0CB9" w:rsidP="00B15C6B">
      <w:pPr>
        <w:pStyle w:val="SeznamsmlouvaPVL"/>
        <w:numPr>
          <w:ilvl w:val="0"/>
          <w:numId w:val="10"/>
        </w:numPr>
        <w:rPr>
          <w:lang w:val="cs-CZ"/>
        </w:rPr>
      </w:pPr>
      <w:r w:rsidRPr="00C50827">
        <w:rPr>
          <w:lang w:val="cs-CZ"/>
        </w:rPr>
        <w:t xml:space="preserve">   </w:t>
      </w:r>
      <w:r w:rsidR="00661EDA" w:rsidRPr="00C50827">
        <w:rPr>
          <w:lang w:val="cs-CZ"/>
        </w:rPr>
        <w:t xml:space="preserve">neplněním povinností </w:t>
      </w:r>
      <w:r w:rsidR="00281A52" w:rsidRPr="00C50827">
        <w:rPr>
          <w:lang w:val="cs-CZ"/>
        </w:rPr>
        <w:t>zhotovitel</w:t>
      </w:r>
      <w:r w:rsidR="00661EDA" w:rsidRPr="00C50827">
        <w:rPr>
          <w:lang w:val="cs-CZ"/>
        </w:rPr>
        <w:t>e vést řádně zápisy do stavebního deníku.</w:t>
      </w:r>
    </w:p>
    <w:p w14:paraId="5D9B87DB" w14:textId="77777777" w:rsidR="00661EDA" w:rsidRPr="00656A78" w:rsidRDefault="00661EDA" w:rsidP="007D7A34">
      <w:pPr>
        <w:pStyle w:val="Zkladntext"/>
        <w:widowControl/>
        <w:numPr>
          <w:ilvl w:val="0"/>
          <w:numId w:val="5"/>
        </w:numPr>
        <w:tabs>
          <w:tab w:val="left" w:pos="360"/>
        </w:tabs>
        <w:spacing w:before="120" w:after="120"/>
        <w:ind w:left="357" w:hanging="357"/>
        <w:jc w:val="both"/>
        <w:textAlignment w:val="auto"/>
        <w:rPr>
          <w:rFonts w:cs="Arial"/>
          <w:color w:val="auto"/>
          <w:sz w:val="22"/>
          <w:szCs w:val="22"/>
        </w:rPr>
      </w:pPr>
      <w:r w:rsidRPr="00656A78">
        <w:rPr>
          <w:rFonts w:cs="Arial"/>
          <w:color w:val="auto"/>
          <w:sz w:val="22"/>
          <w:szCs w:val="22"/>
        </w:rPr>
        <w:t>Práce nad rámec zadání, budou oboustranně odsouhlaseny, zapsány ve stavebním deníku a budou předmětem dodatku k této smlouvě.</w:t>
      </w:r>
    </w:p>
    <w:p w14:paraId="32B7C4A3" w14:textId="77777777" w:rsidR="00661EDA" w:rsidRPr="00656A78" w:rsidRDefault="00661EDA" w:rsidP="007D7A34">
      <w:pPr>
        <w:pStyle w:val="Zkladntext"/>
        <w:widowControl/>
        <w:numPr>
          <w:ilvl w:val="0"/>
          <w:numId w:val="5"/>
        </w:numPr>
        <w:tabs>
          <w:tab w:val="left" w:pos="360"/>
        </w:tabs>
        <w:spacing w:before="120" w:after="120"/>
        <w:ind w:left="357" w:hanging="357"/>
        <w:jc w:val="both"/>
        <w:textAlignment w:val="auto"/>
        <w:rPr>
          <w:rFonts w:cs="Arial"/>
          <w:color w:val="auto"/>
          <w:sz w:val="22"/>
          <w:szCs w:val="22"/>
        </w:rPr>
      </w:pPr>
      <w:r w:rsidRPr="00656A78">
        <w:rPr>
          <w:rFonts w:cs="Arial"/>
          <w:color w:val="auto"/>
          <w:sz w:val="22"/>
          <w:szCs w:val="22"/>
        </w:rPr>
        <w:t>Smluvní strany prohlašují, že se s obsahem smlouvy a přílohami seznámily, s ním souhlasí, neboť tento odpovídá jejich projevené vůli a na důkaz připojují svoje podpisy.</w:t>
      </w:r>
    </w:p>
    <w:p w14:paraId="4EFF6027" w14:textId="77777777" w:rsidR="00661EDA" w:rsidRPr="00656A78" w:rsidRDefault="00005B63" w:rsidP="007D7A34">
      <w:pPr>
        <w:pStyle w:val="Zkladntext"/>
        <w:widowControl/>
        <w:numPr>
          <w:ilvl w:val="0"/>
          <w:numId w:val="5"/>
        </w:numPr>
        <w:tabs>
          <w:tab w:val="left" w:pos="360"/>
        </w:tabs>
        <w:jc w:val="both"/>
        <w:rPr>
          <w:rFonts w:cs="Arial"/>
          <w:sz w:val="22"/>
          <w:szCs w:val="22"/>
        </w:rPr>
      </w:pPr>
      <w:r w:rsidRPr="00656A78">
        <w:rPr>
          <w:rFonts w:cs="Arial"/>
          <w:sz w:val="22"/>
          <w:szCs w:val="22"/>
        </w:rPr>
        <w:t>Smlouva nabývá platnosti dnem jejího podpisu poslední ze smluvních stran a účinnosti zveřejněním v Registru smluv, pokud této účinnosti dle příslušných ustanovení smlouvy nenabude později</w:t>
      </w:r>
      <w:r w:rsidR="00661EDA" w:rsidRPr="00656A78">
        <w:rPr>
          <w:rFonts w:cs="Arial"/>
          <w:sz w:val="22"/>
          <w:szCs w:val="22"/>
        </w:rPr>
        <w:t>.</w:t>
      </w:r>
      <w:r w:rsidR="00D2058E" w:rsidRPr="00656A78">
        <w:rPr>
          <w:rFonts w:cs="Arial"/>
          <w:sz w:val="22"/>
          <w:szCs w:val="22"/>
        </w:rPr>
        <w:t xml:space="preserve"> Plnění předmětu této smlouvy před účinností této smlouvy se považuje za plnění podle této smlouvy a práva a povinnosti z něj vzniklé se řídí touto smlouvou.</w:t>
      </w:r>
    </w:p>
    <w:p w14:paraId="3618A830" w14:textId="77777777" w:rsidR="00BA6C45" w:rsidRPr="00656A78" w:rsidRDefault="00BA6C45" w:rsidP="007D7A34">
      <w:pPr>
        <w:pStyle w:val="Zkladntext"/>
        <w:numPr>
          <w:ilvl w:val="0"/>
          <w:numId w:val="5"/>
        </w:numPr>
        <w:tabs>
          <w:tab w:val="left" w:pos="360"/>
        </w:tabs>
        <w:spacing w:before="120"/>
        <w:jc w:val="both"/>
        <w:rPr>
          <w:rFonts w:cs="Arial"/>
          <w:sz w:val="22"/>
          <w:szCs w:val="22"/>
        </w:rPr>
      </w:pPr>
      <w:r w:rsidRPr="00656A78">
        <w:rPr>
          <w:rFonts w:cs="Arial"/>
          <w:sz w:val="22"/>
          <w:szCs w:val="22"/>
        </w:rPr>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p>
    <w:p w14:paraId="6AF9021E" w14:textId="77777777" w:rsidR="00BA6C45" w:rsidRPr="00656A78" w:rsidRDefault="00BA6C45" w:rsidP="007D7A34">
      <w:pPr>
        <w:pStyle w:val="Zkladntext"/>
        <w:numPr>
          <w:ilvl w:val="0"/>
          <w:numId w:val="5"/>
        </w:numPr>
        <w:tabs>
          <w:tab w:val="left" w:pos="360"/>
        </w:tabs>
        <w:spacing w:before="120"/>
        <w:jc w:val="both"/>
        <w:rPr>
          <w:rFonts w:cs="Arial"/>
          <w:sz w:val="22"/>
          <w:szCs w:val="22"/>
        </w:rPr>
      </w:pPr>
      <w:r w:rsidRPr="00656A78">
        <w:rPr>
          <w:rFonts w:cs="Arial"/>
          <w:sz w:val="22"/>
          <w:szCs w:val="22"/>
        </w:rPr>
        <w:t xml:space="preserve">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 </w:t>
      </w:r>
    </w:p>
    <w:p w14:paraId="6DD31A14" w14:textId="62DCFA97" w:rsidR="00BA6C45" w:rsidRPr="00656A78" w:rsidRDefault="00BA6C45" w:rsidP="007D7A34">
      <w:pPr>
        <w:pStyle w:val="Zkladntext"/>
        <w:numPr>
          <w:ilvl w:val="0"/>
          <w:numId w:val="5"/>
        </w:numPr>
        <w:tabs>
          <w:tab w:val="left" w:pos="360"/>
        </w:tabs>
        <w:spacing w:before="120"/>
        <w:jc w:val="both"/>
        <w:rPr>
          <w:rFonts w:cs="Arial"/>
          <w:sz w:val="22"/>
          <w:szCs w:val="22"/>
        </w:rPr>
      </w:pPr>
      <w:r w:rsidRPr="00656A78">
        <w:rPr>
          <w:rFonts w:cs="Arial"/>
          <w:sz w:val="22"/>
          <w:szCs w:val="22"/>
        </w:rPr>
        <w:t xml:space="preserve">Zhotovitel prohlašuje, že se seznámil se zásadami, hodnotami a cíli </w:t>
      </w:r>
      <w:proofErr w:type="spellStart"/>
      <w:r w:rsidRPr="00656A78">
        <w:rPr>
          <w:rFonts w:cs="Arial"/>
          <w:sz w:val="22"/>
          <w:szCs w:val="22"/>
        </w:rPr>
        <w:t>Compliance</w:t>
      </w:r>
      <w:proofErr w:type="spellEnd"/>
      <w:r w:rsidRPr="00656A78">
        <w:rPr>
          <w:rFonts w:cs="Arial"/>
          <w:sz w:val="22"/>
          <w:szCs w:val="22"/>
        </w:rPr>
        <w:t xml:space="preserve"> programu Povodí Ohře, </w:t>
      </w:r>
      <w:proofErr w:type="spellStart"/>
      <w:r w:rsidRPr="00656A78">
        <w:rPr>
          <w:rFonts w:cs="Arial"/>
          <w:sz w:val="22"/>
          <w:szCs w:val="22"/>
        </w:rPr>
        <w:t>s.p</w:t>
      </w:r>
      <w:proofErr w:type="spellEnd"/>
      <w:r w:rsidRPr="00656A78">
        <w:rPr>
          <w:rFonts w:cs="Arial"/>
          <w:sz w:val="22"/>
          <w:szCs w:val="22"/>
        </w:rPr>
        <w:t xml:space="preserve">. (viz </w:t>
      </w:r>
      <w:hyperlink r:id="rId8" w:history="1">
        <w:r w:rsidR="007211AB" w:rsidRPr="007211AB">
          <w:rPr>
            <w:rStyle w:val="Hypertextovodkaz"/>
            <w:rFonts w:cs="Arial"/>
            <w:color w:val="auto"/>
            <w:sz w:val="22"/>
            <w:szCs w:val="22"/>
            <w:u w:val="none"/>
          </w:rPr>
          <w:t>http://www.poh.cz/protikorupcni-a-compliance-program/d-1346/p1=1458</w:t>
        </w:r>
      </w:hyperlink>
      <w:r w:rsidRPr="007211AB">
        <w:rPr>
          <w:rFonts w:cs="Arial"/>
          <w:color w:val="auto"/>
          <w:sz w:val="22"/>
          <w:szCs w:val="22"/>
        </w:rPr>
        <w:t>), dále s Etickým kodexem Povodí Ohře, státní podnik a Protikorupčním programem Povodí Ohře, státní podnik. Zhotovitel se při plnění této Smlouvy zavazuje po celou dobu jejího trvání dodržov</w:t>
      </w:r>
      <w:r w:rsidRPr="00656A78">
        <w:rPr>
          <w:rFonts w:cs="Arial"/>
          <w:sz w:val="22"/>
          <w:szCs w:val="22"/>
        </w:rPr>
        <w:t>at zásady a hodnoty obsažené v uvedených dokumentech, pokud to jejich povaha umožňuje.</w:t>
      </w:r>
    </w:p>
    <w:p w14:paraId="569C61BB" w14:textId="59E2388D" w:rsidR="00BE743A" w:rsidRPr="00656A78" w:rsidRDefault="00BA6C45" w:rsidP="007D7A34">
      <w:pPr>
        <w:pStyle w:val="Zkladntext"/>
        <w:widowControl/>
        <w:numPr>
          <w:ilvl w:val="0"/>
          <w:numId w:val="5"/>
        </w:numPr>
        <w:tabs>
          <w:tab w:val="left" w:pos="360"/>
        </w:tabs>
        <w:spacing w:before="120" w:after="120"/>
        <w:jc w:val="both"/>
        <w:textAlignment w:val="auto"/>
        <w:rPr>
          <w:rFonts w:cs="Arial"/>
          <w:color w:val="auto"/>
          <w:sz w:val="22"/>
          <w:szCs w:val="22"/>
        </w:rPr>
      </w:pPr>
      <w:r w:rsidRPr="00656A78">
        <w:rPr>
          <w:rFonts w:cs="Arial"/>
          <w:color w:val="auto"/>
          <w:sz w:val="22"/>
          <w:szCs w:val="22"/>
        </w:rPr>
        <w:t xml:space="preserve">Smluvní strany se dále zavazují navzájem si neprodleně oznámit důvodné podezření    ohledně možného naplnění skutkové podstaty jakéhokoli z trestných </w:t>
      </w:r>
      <w:r w:rsidRPr="00FC0167">
        <w:rPr>
          <w:rFonts w:cs="Arial"/>
          <w:color w:val="auto"/>
          <w:sz w:val="22"/>
          <w:szCs w:val="22"/>
        </w:rPr>
        <w:t>činů</w:t>
      </w:r>
      <w:r w:rsidR="00FC0167" w:rsidRPr="00FC0167">
        <w:rPr>
          <w:rFonts w:cs="Arial"/>
          <w:color w:val="auto"/>
          <w:sz w:val="22"/>
          <w:szCs w:val="22"/>
        </w:rPr>
        <w:t xml:space="preserve"> </w:t>
      </w:r>
      <w:r w:rsidR="00FC0167" w:rsidRPr="00C50827">
        <w:rPr>
          <w:rFonts w:cs="Arial"/>
          <w:color w:val="auto"/>
          <w:sz w:val="22"/>
          <w:szCs w:val="22"/>
        </w:rPr>
        <w:t>v souvislosti s touto smlouvou</w:t>
      </w:r>
      <w:r w:rsidRPr="00FC0167">
        <w:rPr>
          <w:rFonts w:cs="Arial"/>
          <w:color w:val="auto"/>
          <w:sz w:val="22"/>
          <w:szCs w:val="22"/>
        </w:rPr>
        <w:t xml:space="preserve">, </w:t>
      </w:r>
      <w:r w:rsidRPr="00656A78">
        <w:rPr>
          <w:rFonts w:cs="Arial"/>
          <w:color w:val="auto"/>
          <w:sz w:val="22"/>
          <w:szCs w:val="22"/>
        </w:rPr>
        <w:t>zejména trestného činu korupční povahy, a to bez ohledu a nad rámec případné zákonné oznamovací povinnosti; obdobné platí ve vztahu k jednání, které je v rozporu se zásadami vyjádřenými v tomto článku</w:t>
      </w:r>
      <w:r w:rsidR="003D2FC5" w:rsidRPr="00656A78">
        <w:rPr>
          <w:rFonts w:cs="Arial"/>
          <w:color w:val="auto"/>
          <w:sz w:val="22"/>
          <w:szCs w:val="22"/>
        </w:rPr>
        <w:t>.</w:t>
      </w:r>
    </w:p>
    <w:p w14:paraId="3DAA463F" w14:textId="4EB2CCAB" w:rsidR="00EC4976" w:rsidRDefault="00BA6C45" w:rsidP="00EC4976">
      <w:pPr>
        <w:pStyle w:val="Zkladntext"/>
        <w:numPr>
          <w:ilvl w:val="0"/>
          <w:numId w:val="5"/>
        </w:numPr>
        <w:jc w:val="both"/>
        <w:rPr>
          <w:rFonts w:cs="Arial"/>
          <w:color w:val="auto"/>
          <w:sz w:val="22"/>
          <w:szCs w:val="22"/>
        </w:rPr>
      </w:pPr>
      <w:r w:rsidRPr="00656A78">
        <w:rPr>
          <w:rFonts w:cs="Arial"/>
          <w:sz w:val="22"/>
          <w:szCs w:val="22"/>
        </w:rPr>
        <w:t xml:space="preserve">V případě, že v souvislosti s touto smlouvou dochází ke zpracovávání osobních údajů, jsou tyto zpracovávány v souladu s platnými právními předpisy, které upravují ochranu a zpracování osobních údajů, zejména s nařízením Evropského parlamentu a Rady (EU) č. 2016/679 ze dne 27. 4. 2016 o ochraně fyzických osob v souvislosti se zpracováním osobních údajů a o volném pohybu těchto údajů a o zrušení směrnice 95/46/ES (obecné nařízení o ochraně osobních údajů). Informace o zpracování osobních údajů, včetně účelu a důvodu zpracování, naleznete na </w:t>
      </w:r>
      <w:hyperlink r:id="rId9" w:history="1">
        <w:r w:rsidRPr="00656A78">
          <w:rPr>
            <w:rFonts w:cs="Arial"/>
            <w:color w:val="auto"/>
            <w:sz w:val="22"/>
            <w:szCs w:val="22"/>
          </w:rPr>
          <w:t>http://www.poh.cz/informace-o-zpracovani-osobnich-udaju/d-1369/p1=1459</w:t>
        </w:r>
      </w:hyperlink>
      <w:r w:rsidR="00EC4976">
        <w:rPr>
          <w:rFonts w:cs="Arial"/>
          <w:color w:val="auto"/>
          <w:sz w:val="22"/>
          <w:szCs w:val="22"/>
        </w:rPr>
        <w:t>.</w:t>
      </w:r>
    </w:p>
    <w:p w14:paraId="3C628F97" w14:textId="77777777" w:rsidR="00EC4976" w:rsidRPr="00EC4976" w:rsidRDefault="00EC4976" w:rsidP="00EC4976">
      <w:pPr>
        <w:pStyle w:val="Zkladntext"/>
        <w:ind w:left="360"/>
        <w:jc w:val="both"/>
        <w:rPr>
          <w:rFonts w:cs="Arial"/>
          <w:color w:val="auto"/>
          <w:sz w:val="22"/>
          <w:szCs w:val="22"/>
        </w:rPr>
      </w:pPr>
    </w:p>
    <w:p w14:paraId="6FDAF4DE" w14:textId="1AA0ACA4" w:rsidR="00EC4976" w:rsidRDefault="00EC4976" w:rsidP="00EC4976">
      <w:pPr>
        <w:pStyle w:val="Zkladntext"/>
        <w:numPr>
          <w:ilvl w:val="0"/>
          <w:numId w:val="5"/>
        </w:numPr>
        <w:jc w:val="both"/>
        <w:rPr>
          <w:rFonts w:cs="Arial"/>
          <w:color w:val="auto"/>
          <w:sz w:val="22"/>
          <w:szCs w:val="22"/>
        </w:rPr>
      </w:pPr>
      <w:r w:rsidRPr="003F1556">
        <w:rPr>
          <w:rFonts w:cs="Arial"/>
          <w:color w:val="auto"/>
          <w:sz w:val="22"/>
          <w:szCs w:val="22"/>
        </w:rPr>
        <w:lastRenderedPageBreak/>
        <w:t>Smluvní strany nepovažují žádné ustanovení smlouvy za obchodní tajemství.</w:t>
      </w:r>
    </w:p>
    <w:p w14:paraId="210BC095" w14:textId="77777777" w:rsidR="003F1556" w:rsidRPr="003F1556" w:rsidRDefault="003F1556" w:rsidP="003F1556">
      <w:pPr>
        <w:pStyle w:val="Zkladntext"/>
        <w:ind w:left="360"/>
        <w:jc w:val="both"/>
        <w:rPr>
          <w:rFonts w:cs="Arial"/>
          <w:color w:val="auto"/>
          <w:sz w:val="22"/>
          <w:szCs w:val="22"/>
        </w:rPr>
      </w:pPr>
    </w:p>
    <w:p w14:paraId="0F65E761" w14:textId="3DA553D1" w:rsidR="0089152C" w:rsidRPr="00656A78" w:rsidRDefault="0089152C" w:rsidP="003F1556">
      <w:pPr>
        <w:pStyle w:val="Zkladntext"/>
        <w:widowControl/>
        <w:numPr>
          <w:ilvl w:val="0"/>
          <w:numId w:val="5"/>
        </w:numPr>
        <w:tabs>
          <w:tab w:val="left" w:pos="360"/>
        </w:tabs>
        <w:ind w:left="357" w:hanging="357"/>
        <w:jc w:val="both"/>
        <w:textAlignment w:val="auto"/>
        <w:rPr>
          <w:rFonts w:cs="Arial"/>
          <w:color w:val="auto"/>
          <w:sz w:val="22"/>
          <w:szCs w:val="22"/>
        </w:rPr>
      </w:pPr>
      <w:r w:rsidRPr="00656A78">
        <w:rPr>
          <w:rFonts w:cs="Arial"/>
          <w:color w:val="auto"/>
          <w:sz w:val="22"/>
          <w:szCs w:val="22"/>
        </w:rPr>
        <w:t>Uzavřením této smlouvy přenáší objednatel na zhotovitele odbornou, stavební, technickou, ekonomickou a organizační odpovědnost za přípravu a realizaci stavby a stejně tak i za provádění prací a dodávek.</w:t>
      </w:r>
    </w:p>
    <w:p w14:paraId="536A338D" w14:textId="77777777" w:rsidR="0089152C" w:rsidRPr="00656A78" w:rsidRDefault="0089152C" w:rsidP="0089152C">
      <w:pPr>
        <w:pStyle w:val="Zkladntext"/>
        <w:widowControl/>
        <w:numPr>
          <w:ilvl w:val="0"/>
          <w:numId w:val="5"/>
        </w:numPr>
        <w:tabs>
          <w:tab w:val="left" w:pos="360"/>
        </w:tabs>
        <w:spacing w:before="120" w:after="120"/>
        <w:jc w:val="both"/>
        <w:textAlignment w:val="auto"/>
        <w:rPr>
          <w:rFonts w:cs="Arial"/>
          <w:color w:val="auto"/>
          <w:sz w:val="22"/>
          <w:szCs w:val="22"/>
        </w:rPr>
      </w:pPr>
      <w:r w:rsidRPr="00656A78">
        <w:rPr>
          <w:rFonts w:cs="Arial"/>
          <w:color w:val="auto"/>
          <w:sz w:val="22"/>
          <w:szCs w:val="22"/>
        </w:rPr>
        <w:t>Zhotovitel na sebe převzal nebezpečí změny okolností. Před uzavřením smlouvy zvážil plně hospodářskou, ekonomickou i faktickou situaci a je si plně vědom okolností Smlouvy, jakož i okolností, které mohou po uzavření této smlouvy nastat. Tuto smlouvu nelze v jeho prospěch měnit rozhodnutím soudu v jakékoli její části.</w:t>
      </w:r>
    </w:p>
    <w:p w14:paraId="684A68C8" w14:textId="48598344" w:rsidR="00DD00CC" w:rsidRPr="00656A78" w:rsidRDefault="00DD00CC" w:rsidP="00DD00CC">
      <w:pPr>
        <w:pStyle w:val="Odstavecseseznamem"/>
        <w:numPr>
          <w:ilvl w:val="0"/>
          <w:numId w:val="5"/>
        </w:numPr>
        <w:tabs>
          <w:tab w:val="left" w:pos="426"/>
        </w:tabs>
        <w:overflowPunct/>
        <w:spacing w:after="240"/>
        <w:jc w:val="both"/>
        <w:textAlignment w:val="auto"/>
        <w:rPr>
          <w:rFonts w:ascii="Arial" w:hAnsi="Arial" w:cs="Arial"/>
          <w:color w:val="000000"/>
          <w:sz w:val="22"/>
          <w:szCs w:val="22"/>
        </w:rPr>
      </w:pPr>
      <w:r w:rsidRPr="00656A78">
        <w:rPr>
          <w:rFonts w:ascii="Arial" w:hAnsi="Arial" w:cs="Arial"/>
          <w:color w:val="000000"/>
          <w:sz w:val="22"/>
          <w:szCs w:val="22"/>
        </w:rPr>
        <w:t>Nedílnou součástí smlouvy jsou následující přílohy. Pokud tato smlouva a její přílohy obsahují ujednání o tomtéž, platí při takovém konfliktu následující pořadí priorit:</w:t>
      </w:r>
    </w:p>
    <w:p w14:paraId="2D0DACEF" w14:textId="77777777" w:rsidR="00DD00CC" w:rsidRPr="00656A78" w:rsidRDefault="00DD00CC" w:rsidP="00DD00CC">
      <w:pPr>
        <w:pStyle w:val="Odstavecseseznamem"/>
        <w:tabs>
          <w:tab w:val="left" w:pos="426"/>
        </w:tabs>
        <w:overflowPunct/>
        <w:spacing w:after="240"/>
        <w:ind w:left="360"/>
        <w:jc w:val="both"/>
        <w:textAlignment w:val="auto"/>
        <w:rPr>
          <w:rFonts w:ascii="Arial" w:hAnsi="Arial" w:cs="Arial"/>
          <w:color w:val="000000"/>
          <w:sz w:val="22"/>
          <w:szCs w:val="22"/>
        </w:rPr>
      </w:pPr>
    </w:p>
    <w:p w14:paraId="09A29D32" w14:textId="4FD9A13E" w:rsidR="00DD00CC" w:rsidRPr="00656A78" w:rsidRDefault="00DD00CC" w:rsidP="00DD00CC">
      <w:pPr>
        <w:pStyle w:val="Odstavecseseznamem"/>
        <w:overflowPunct/>
        <w:spacing w:before="240" w:after="240" w:line="360" w:lineRule="auto"/>
        <w:ind w:left="360"/>
        <w:jc w:val="both"/>
        <w:textAlignment w:val="auto"/>
        <w:rPr>
          <w:rFonts w:ascii="Arial" w:hAnsi="Arial" w:cs="Arial"/>
          <w:color w:val="000000"/>
          <w:sz w:val="22"/>
          <w:szCs w:val="22"/>
        </w:rPr>
      </w:pPr>
      <w:r w:rsidRPr="00656A78">
        <w:rPr>
          <w:rFonts w:ascii="Arial" w:hAnsi="Arial" w:cs="Arial"/>
          <w:color w:val="000000"/>
          <w:sz w:val="22"/>
          <w:szCs w:val="22"/>
        </w:rPr>
        <w:t>Priorita 1) Tato smlouva</w:t>
      </w:r>
    </w:p>
    <w:p w14:paraId="3E754727" w14:textId="48392636" w:rsidR="00DD00CC" w:rsidRPr="00656A78" w:rsidRDefault="00DD00CC" w:rsidP="00C42F71">
      <w:pPr>
        <w:pStyle w:val="Odstavecseseznamem"/>
        <w:overflowPunct/>
        <w:spacing w:before="240" w:after="240" w:line="360" w:lineRule="auto"/>
        <w:ind w:left="360"/>
        <w:jc w:val="both"/>
        <w:textAlignment w:val="auto"/>
        <w:rPr>
          <w:rFonts w:ascii="Arial" w:hAnsi="Arial" w:cs="Arial"/>
          <w:color w:val="000000"/>
          <w:sz w:val="22"/>
          <w:szCs w:val="22"/>
        </w:rPr>
      </w:pPr>
      <w:r w:rsidRPr="00656A78">
        <w:rPr>
          <w:rFonts w:ascii="Arial" w:hAnsi="Arial" w:cs="Arial"/>
          <w:color w:val="000000"/>
          <w:sz w:val="22"/>
          <w:szCs w:val="22"/>
        </w:rPr>
        <w:t>Priorita 3) Příloha č.1: Oceněný soupis prací</w:t>
      </w:r>
    </w:p>
    <w:p w14:paraId="5075BF61" w14:textId="77D44704" w:rsidR="00DD00CC" w:rsidRPr="003F7340" w:rsidRDefault="00DD00CC" w:rsidP="003F7340">
      <w:pPr>
        <w:pStyle w:val="Odstavecseseznamem"/>
        <w:overflowPunct/>
        <w:spacing w:after="0" w:line="240" w:lineRule="auto"/>
        <w:ind w:left="360"/>
        <w:jc w:val="both"/>
        <w:textAlignment w:val="auto"/>
        <w:rPr>
          <w:rFonts w:ascii="Arial" w:hAnsi="Arial" w:cs="Arial"/>
          <w:color w:val="auto"/>
          <w:sz w:val="22"/>
          <w:szCs w:val="22"/>
        </w:rPr>
      </w:pPr>
      <w:r w:rsidRPr="00656A78">
        <w:rPr>
          <w:rFonts w:ascii="Arial" w:hAnsi="Arial" w:cs="Arial"/>
          <w:color w:val="000000"/>
          <w:sz w:val="22"/>
          <w:szCs w:val="22"/>
        </w:rPr>
        <w:t>Priorita</w:t>
      </w:r>
      <w:r w:rsidR="00C42F71">
        <w:rPr>
          <w:rFonts w:ascii="Arial" w:hAnsi="Arial" w:cs="Arial"/>
          <w:color w:val="000000"/>
          <w:sz w:val="22"/>
          <w:szCs w:val="22"/>
        </w:rPr>
        <w:t xml:space="preserve"> </w:t>
      </w:r>
      <w:r w:rsidRPr="00656A78">
        <w:rPr>
          <w:rFonts w:ascii="Arial" w:hAnsi="Arial" w:cs="Arial"/>
          <w:color w:val="000000"/>
          <w:sz w:val="22"/>
          <w:szCs w:val="22"/>
        </w:rPr>
        <w:t xml:space="preserve">2) </w:t>
      </w:r>
      <w:r w:rsidRPr="003F7340">
        <w:rPr>
          <w:rFonts w:ascii="Arial" w:hAnsi="Arial" w:cs="Arial"/>
          <w:color w:val="000000"/>
          <w:sz w:val="22"/>
          <w:szCs w:val="22"/>
        </w:rPr>
        <w:t xml:space="preserve">Příloha č.2: </w:t>
      </w:r>
      <w:r w:rsidR="009F704D" w:rsidRPr="003F7340">
        <w:rPr>
          <w:rFonts w:ascii="Arial" w:hAnsi="Arial" w:cs="Arial"/>
          <w:color w:val="auto"/>
          <w:sz w:val="22"/>
          <w:szCs w:val="22"/>
        </w:rPr>
        <w:t>Projektová dokumentace: „</w:t>
      </w:r>
      <w:bookmarkStart w:id="19" w:name="_Hlk220928161"/>
      <w:proofErr w:type="spellStart"/>
      <w:r w:rsidR="0076388E" w:rsidRPr="003F7340">
        <w:rPr>
          <w:rFonts w:ascii="Arial" w:hAnsi="Arial" w:cs="Arial"/>
          <w:color w:val="auto"/>
          <w:sz w:val="22"/>
          <w:szCs w:val="22"/>
        </w:rPr>
        <w:t>Tvršický</w:t>
      </w:r>
      <w:proofErr w:type="spellEnd"/>
      <w:r w:rsidR="0076388E" w:rsidRPr="003F7340">
        <w:rPr>
          <w:rFonts w:ascii="Arial" w:hAnsi="Arial" w:cs="Arial"/>
          <w:color w:val="auto"/>
          <w:sz w:val="22"/>
          <w:szCs w:val="22"/>
        </w:rPr>
        <w:t xml:space="preserve"> vodovod – opravy a nátěry v</w:t>
      </w:r>
      <w:r w:rsidR="00995CD6">
        <w:rPr>
          <w:rFonts w:ascii="Arial" w:hAnsi="Arial" w:cs="Arial"/>
          <w:color w:val="auto"/>
          <w:sz w:val="22"/>
          <w:szCs w:val="22"/>
        </w:rPr>
        <w:t> </w:t>
      </w:r>
      <w:r w:rsidR="0076388E" w:rsidRPr="003F7340">
        <w:rPr>
          <w:rFonts w:ascii="Arial" w:hAnsi="Arial" w:cs="Arial"/>
          <w:color w:val="auto"/>
          <w:sz w:val="22"/>
          <w:szCs w:val="22"/>
        </w:rPr>
        <w:t>šachtách</w:t>
      </w:r>
      <w:r w:rsidR="00995CD6">
        <w:rPr>
          <w:rFonts w:ascii="Arial" w:hAnsi="Arial" w:cs="Arial"/>
          <w:color w:val="auto"/>
          <w:sz w:val="22"/>
          <w:szCs w:val="22"/>
        </w:rPr>
        <w:t xml:space="preserve"> </w:t>
      </w:r>
      <w:r w:rsidR="0076388E" w:rsidRPr="003F7340">
        <w:rPr>
          <w:rFonts w:ascii="Arial" w:hAnsi="Arial" w:cs="Arial"/>
          <w:color w:val="auto"/>
          <w:sz w:val="22"/>
          <w:szCs w:val="22"/>
        </w:rPr>
        <w:t>č.1-5, 10-13 a odběrné šachtě č.7</w:t>
      </w:r>
      <w:r w:rsidR="00995CD6">
        <w:rPr>
          <w:rFonts w:ascii="Arial" w:hAnsi="Arial" w:cs="Arial"/>
          <w:color w:val="auto"/>
          <w:sz w:val="22"/>
          <w:szCs w:val="22"/>
        </w:rPr>
        <w:t xml:space="preserve"> </w:t>
      </w:r>
      <w:r w:rsidR="0076388E" w:rsidRPr="003F7340">
        <w:rPr>
          <w:rFonts w:ascii="Arial" w:hAnsi="Arial" w:cs="Arial"/>
          <w:color w:val="auto"/>
          <w:sz w:val="22"/>
          <w:szCs w:val="22"/>
        </w:rPr>
        <w:t>-</w:t>
      </w:r>
      <w:r w:rsidR="00995CD6">
        <w:rPr>
          <w:rFonts w:ascii="Arial" w:hAnsi="Arial" w:cs="Arial"/>
          <w:color w:val="auto"/>
          <w:sz w:val="22"/>
          <w:szCs w:val="22"/>
        </w:rPr>
        <w:t xml:space="preserve"> </w:t>
      </w:r>
      <w:r w:rsidR="0076388E" w:rsidRPr="003F7340">
        <w:rPr>
          <w:rFonts w:ascii="Arial" w:hAnsi="Arial" w:cs="Arial"/>
          <w:color w:val="auto"/>
          <w:sz w:val="22"/>
          <w:szCs w:val="22"/>
        </w:rPr>
        <w:t>aktualizace projektové dokumentace</w:t>
      </w:r>
      <w:r w:rsidR="006C3442" w:rsidRPr="003F7340">
        <w:rPr>
          <w:rFonts w:ascii="Arial" w:hAnsi="Arial" w:cs="Arial"/>
          <w:color w:val="auto"/>
          <w:sz w:val="22"/>
          <w:szCs w:val="22"/>
        </w:rPr>
        <w:t xml:space="preserve">“ vypracované Bohemia Arch spol. </w:t>
      </w:r>
      <w:r w:rsidR="006C3442" w:rsidRPr="003F7340">
        <w:rPr>
          <w:rFonts w:ascii="Arial" w:hAnsi="Arial" w:cs="Arial"/>
          <w:bCs/>
          <w:color w:val="auto"/>
          <w:sz w:val="22"/>
          <w:szCs w:val="22"/>
        </w:rPr>
        <w:t>s r.o., Spořická 599, 430 01 Spořice</w:t>
      </w:r>
      <w:r w:rsidR="006C3442" w:rsidRPr="003F7340">
        <w:rPr>
          <w:rFonts w:ascii="Arial" w:hAnsi="Arial" w:cs="Arial"/>
          <w:color w:val="auto"/>
          <w:sz w:val="22"/>
          <w:szCs w:val="22"/>
        </w:rPr>
        <w:t>, IČO 25002279, z 9/2023</w:t>
      </w:r>
      <w:bookmarkEnd w:id="19"/>
    </w:p>
    <w:p w14:paraId="77A06B76" w14:textId="35874A0F" w:rsidR="00DD00CC" w:rsidRPr="00B636BA" w:rsidRDefault="00DD00CC" w:rsidP="00C42F71">
      <w:pPr>
        <w:pStyle w:val="Odstavecseseznamem"/>
        <w:overflowPunct/>
        <w:spacing w:before="240" w:line="240" w:lineRule="auto"/>
        <w:ind w:left="360"/>
        <w:textAlignment w:val="auto"/>
        <w:rPr>
          <w:rFonts w:ascii="Arial" w:hAnsi="Arial" w:cs="Arial"/>
          <w:color w:val="000000"/>
          <w:sz w:val="22"/>
          <w:szCs w:val="22"/>
        </w:rPr>
      </w:pPr>
      <w:r w:rsidRPr="00656A78">
        <w:rPr>
          <w:rFonts w:ascii="Arial" w:hAnsi="Arial" w:cs="Arial"/>
          <w:color w:val="000000"/>
          <w:sz w:val="22"/>
          <w:szCs w:val="22"/>
        </w:rPr>
        <w:t>Priorita 1)</w:t>
      </w:r>
      <w:r w:rsidRPr="00656A78">
        <w:rPr>
          <w:rFonts w:ascii="Arial" w:hAnsi="Arial" w:cs="Arial"/>
          <w:color w:val="000000"/>
          <w:sz w:val="22"/>
          <w:szCs w:val="22"/>
        </w:rPr>
        <w:tab/>
        <w:t xml:space="preserve">Příloha č.3: Čestné </w:t>
      </w:r>
      <w:r w:rsidRPr="00B636BA">
        <w:rPr>
          <w:rFonts w:ascii="Arial" w:hAnsi="Arial" w:cs="Arial"/>
          <w:color w:val="000000"/>
          <w:sz w:val="22"/>
          <w:szCs w:val="22"/>
        </w:rPr>
        <w:t>prohlášení o společensky odpovědném plnění veřejné zakázky</w:t>
      </w:r>
    </w:p>
    <w:p w14:paraId="3CC996BA" w14:textId="0E641118" w:rsidR="00707FF2" w:rsidRDefault="00DD00CC" w:rsidP="00DD00CC">
      <w:pPr>
        <w:pStyle w:val="Odstavecseseznamem"/>
        <w:overflowPunct/>
        <w:ind w:left="360"/>
        <w:textAlignment w:val="auto"/>
        <w:rPr>
          <w:rFonts w:ascii="Arial" w:hAnsi="Arial" w:cs="Arial"/>
          <w:color w:val="000000"/>
          <w:sz w:val="22"/>
          <w:szCs w:val="22"/>
        </w:rPr>
      </w:pPr>
      <w:r w:rsidRPr="00B636BA">
        <w:rPr>
          <w:rFonts w:ascii="Arial" w:hAnsi="Arial" w:cs="Arial"/>
          <w:color w:val="000000"/>
          <w:sz w:val="22"/>
          <w:szCs w:val="22"/>
        </w:rPr>
        <w:t>Priorita 1)</w:t>
      </w:r>
      <w:r w:rsidRPr="00B636BA">
        <w:rPr>
          <w:rFonts w:ascii="Arial" w:hAnsi="Arial" w:cs="Arial"/>
          <w:color w:val="000000"/>
          <w:sz w:val="22"/>
          <w:szCs w:val="22"/>
        </w:rPr>
        <w:tab/>
        <w:t>Příloha č.4: Čestné prohlášení k finančním</w:t>
      </w:r>
      <w:r w:rsidRPr="00656A78">
        <w:rPr>
          <w:rFonts w:ascii="Arial" w:hAnsi="Arial" w:cs="Arial"/>
          <w:color w:val="000000"/>
          <w:sz w:val="22"/>
          <w:szCs w:val="22"/>
        </w:rPr>
        <w:t xml:space="preserve"> sankcím</w:t>
      </w:r>
    </w:p>
    <w:p w14:paraId="08F97B24" w14:textId="77777777" w:rsidR="003F7340" w:rsidRDefault="000C5772" w:rsidP="003F7340">
      <w:pPr>
        <w:pStyle w:val="Odstavecseseznamem"/>
        <w:overflowPunct/>
        <w:spacing w:after="0" w:line="240" w:lineRule="auto"/>
        <w:ind w:left="360"/>
        <w:textAlignment w:val="auto"/>
        <w:rPr>
          <w:rFonts w:ascii="Arial" w:hAnsi="Arial" w:cs="Arial"/>
          <w:color w:val="000000"/>
          <w:sz w:val="22"/>
          <w:szCs w:val="22"/>
        </w:rPr>
      </w:pPr>
      <w:r w:rsidRPr="000C5772">
        <w:rPr>
          <w:rFonts w:ascii="Arial" w:hAnsi="Arial" w:cs="Arial"/>
          <w:color w:val="000000"/>
          <w:sz w:val="22"/>
          <w:szCs w:val="22"/>
        </w:rPr>
        <w:t>Priorita 1)</w:t>
      </w:r>
      <w:r w:rsidRPr="000C5772">
        <w:rPr>
          <w:rFonts w:ascii="Arial" w:hAnsi="Arial" w:cs="Arial"/>
          <w:color w:val="000000"/>
          <w:sz w:val="22"/>
          <w:szCs w:val="22"/>
        </w:rPr>
        <w:tab/>
      </w:r>
      <w:r w:rsidRPr="007C3551">
        <w:rPr>
          <w:rFonts w:ascii="Arial" w:hAnsi="Arial" w:cs="Arial"/>
          <w:color w:val="000000"/>
          <w:sz w:val="22"/>
          <w:szCs w:val="22"/>
        </w:rPr>
        <w:t>Příloha č.5: Čestné prohlášení o neexistenci střetu zájmů</w:t>
      </w:r>
    </w:p>
    <w:p w14:paraId="1C098E11" w14:textId="6C2CAD19" w:rsidR="00915811" w:rsidRPr="000B7853" w:rsidRDefault="00915811" w:rsidP="003F7340">
      <w:pPr>
        <w:pStyle w:val="Odstavecseseznamem"/>
        <w:overflowPunct/>
        <w:spacing w:after="0" w:line="240" w:lineRule="auto"/>
        <w:ind w:left="360"/>
        <w:textAlignment w:val="auto"/>
        <w:rPr>
          <w:rFonts w:ascii="Arial" w:hAnsi="Arial" w:cs="Arial"/>
          <w:color w:val="auto"/>
          <w:sz w:val="22"/>
          <w:szCs w:val="22"/>
        </w:rPr>
      </w:pPr>
      <w:r w:rsidRPr="000B7853">
        <w:rPr>
          <w:rFonts w:ascii="Arial" w:hAnsi="Arial" w:cs="Arial"/>
          <w:color w:val="auto"/>
          <w:sz w:val="22"/>
          <w:szCs w:val="22"/>
        </w:rPr>
        <w:t xml:space="preserve">Priorita </w:t>
      </w:r>
      <w:r w:rsidR="00896C56" w:rsidRPr="000B7853">
        <w:rPr>
          <w:rFonts w:ascii="Arial" w:hAnsi="Arial" w:cs="Arial"/>
          <w:color w:val="auto"/>
          <w:sz w:val="22"/>
          <w:szCs w:val="22"/>
        </w:rPr>
        <w:t>4</w:t>
      </w:r>
      <w:proofErr w:type="gramStart"/>
      <w:r w:rsidRPr="000B7853">
        <w:rPr>
          <w:rFonts w:ascii="Arial" w:hAnsi="Arial" w:cs="Arial"/>
          <w:color w:val="auto"/>
          <w:sz w:val="22"/>
          <w:szCs w:val="22"/>
        </w:rPr>
        <w:t>)  Příloha</w:t>
      </w:r>
      <w:proofErr w:type="gramEnd"/>
      <w:r w:rsidRPr="000B7853">
        <w:rPr>
          <w:rFonts w:ascii="Arial" w:hAnsi="Arial" w:cs="Arial"/>
          <w:color w:val="auto"/>
          <w:sz w:val="22"/>
          <w:szCs w:val="22"/>
        </w:rPr>
        <w:t xml:space="preserve"> č.</w:t>
      </w:r>
      <w:r w:rsidR="000C5772" w:rsidRPr="000B7853">
        <w:rPr>
          <w:rFonts w:ascii="Arial" w:hAnsi="Arial" w:cs="Arial"/>
          <w:color w:val="auto"/>
          <w:sz w:val="22"/>
          <w:szCs w:val="22"/>
        </w:rPr>
        <w:t>6</w:t>
      </w:r>
      <w:r w:rsidRPr="000B7853">
        <w:rPr>
          <w:rFonts w:ascii="Arial" w:hAnsi="Arial" w:cs="Arial"/>
          <w:color w:val="auto"/>
          <w:sz w:val="22"/>
          <w:szCs w:val="22"/>
        </w:rPr>
        <w:t>: Předpokládaný harmonogram časového postupu prací, který slouží jako vzor pro sestavení harmonogramu dle čl. II. této smlouvy</w:t>
      </w:r>
    </w:p>
    <w:p w14:paraId="2C1DD384" w14:textId="359BD13B" w:rsidR="00560F5E" w:rsidRDefault="00560F5E" w:rsidP="00661EDA">
      <w:pPr>
        <w:keepNext/>
        <w:jc w:val="both"/>
        <w:rPr>
          <w:rFonts w:ascii="Arial" w:hAnsi="Arial" w:cs="Arial"/>
          <w:sz w:val="22"/>
          <w:szCs w:val="22"/>
        </w:rPr>
      </w:pPr>
    </w:p>
    <w:p w14:paraId="35B6A0F9" w14:textId="3A4A3072" w:rsidR="00915811" w:rsidRDefault="00915811" w:rsidP="00661EDA">
      <w:pPr>
        <w:keepNext/>
        <w:jc w:val="both"/>
        <w:rPr>
          <w:rFonts w:ascii="Arial" w:hAnsi="Arial" w:cs="Arial"/>
          <w:sz w:val="22"/>
          <w:szCs w:val="22"/>
        </w:rPr>
      </w:pPr>
    </w:p>
    <w:p w14:paraId="4B3163E6" w14:textId="40D24A44" w:rsidR="00915811" w:rsidRDefault="00915811" w:rsidP="00661EDA">
      <w:pPr>
        <w:keepNext/>
        <w:jc w:val="both"/>
        <w:rPr>
          <w:rFonts w:ascii="Arial" w:hAnsi="Arial" w:cs="Arial"/>
          <w:sz w:val="22"/>
          <w:szCs w:val="22"/>
        </w:rPr>
      </w:pPr>
    </w:p>
    <w:p w14:paraId="5E77F921" w14:textId="64D3310D" w:rsidR="00915811" w:rsidRDefault="00915811" w:rsidP="00661EDA">
      <w:pPr>
        <w:keepNext/>
        <w:jc w:val="both"/>
        <w:rPr>
          <w:rFonts w:ascii="Arial" w:hAnsi="Arial" w:cs="Arial"/>
          <w:sz w:val="22"/>
          <w:szCs w:val="22"/>
        </w:rPr>
      </w:pPr>
    </w:p>
    <w:p w14:paraId="150DAF85" w14:textId="49133517" w:rsidR="003F1556" w:rsidRDefault="003F1556" w:rsidP="00661EDA">
      <w:pPr>
        <w:keepNext/>
        <w:jc w:val="both"/>
        <w:rPr>
          <w:rFonts w:ascii="Arial" w:hAnsi="Arial" w:cs="Arial"/>
          <w:sz w:val="22"/>
          <w:szCs w:val="22"/>
        </w:rPr>
      </w:pPr>
    </w:p>
    <w:p w14:paraId="00E8A0E8" w14:textId="777186D2" w:rsidR="003F1556" w:rsidRDefault="003F1556" w:rsidP="00661EDA">
      <w:pPr>
        <w:keepNext/>
        <w:jc w:val="both"/>
        <w:rPr>
          <w:rFonts w:ascii="Arial" w:hAnsi="Arial" w:cs="Arial"/>
          <w:sz w:val="22"/>
          <w:szCs w:val="22"/>
        </w:rPr>
      </w:pPr>
    </w:p>
    <w:p w14:paraId="594E1C60" w14:textId="77777777" w:rsidR="003F1556" w:rsidRDefault="003F1556" w:rsidP="00661EDA">
      <w:pPr>
        <w:keepNext/>
        <w:jc w:val="both"/>
        <w:rPr>
          <w:rFonts w:ascii="Arial" w:hAnsi="Arial" w:cs="Arial"/>
          <w:sz w:val="22"/>
          <w:szCs w:val="22"/>
        </w:rPr>
      </w:pPr>
    </w:p>
    <w:p w14:paraId="1C8A62A5" w14:textId="77777777" w:rsidR="00915811" w:rsidRPr="00656A78" w:rsidRDefault="00915811" w:rsidP="00661EDA">
      <w:pPr>
        <w:keepNext/>
        <w:jc w:val="both"/>
        <w:rPr>
          <w:rFonts w:ascii="Arial" w:hAnsi="Arial" w:cs="Arial"/>
          <w:sz w:val="22"/>
          <w:szCs w:val="22"/>
        </w:rPr>
      </w:pPr>
    </w:p>
    <w:p w14:paraId="796AFB6E" w14:textId="77777777" w:rsidR="00560F5E" w:rsidRPr="00656A78" w:rsidRDefault="00560F5E" w:rsidP="00753F9C">
      <w:pPr>
        <w:keepNext/>
        <w:jc w:val="both"/>
        <w:rPr>
          <w:rFonts w:ascii="Arial" w:hAnsi="Arial" w:cs="Arial"/>
          <w:sz w:val="22"/>
          <w:szCs w:val="22"/>
        </w:rPr>
      </w:pPr>
    </w:p>
    <w:p w14:paraId="18A620E9" w14:textId="34F43636" w:rsidR="005F0FAF" w:rsidRPr="009F704D" w:rsidRDefault="003F1556" w:rsidP="003F1556">
      <w:pPr>
        <w:ind w:firstLine="284"/>
        <w:jc w:val="both"/>
        <w:rPr>
          <w:rFonts w:ascii="Arial" w:hAnsi="Arial" w:cs="Arial"/>
          <w:sz w:val="22"/>
          <w:szCs w:val="22"/>
        </w:rPr>
      </w:pPr>
      <w:bookmarkStart w:id="20" w:name="_Hlk137564436"/>
      <w:bookmarkStart w:id="21" w:name="_Hlk187761557"/>
      <w:bookmarkStart w:id="22" w:name="_GoBack"/>
      <w:bookmarkEnd w:id="22"/>
      <w:r w:rsidRPr="009F704D">
        <w:rPr>
          <w:rFonts w:ascii="Arial" w:hAnsi="Arial" w:cs="Arial"/>
          <w:sz w:val="22"/>
          <w:szCs w:val="22"/>
        </w:rPr>
        <w:t>investiční ředitel</w:t>
      </w:r>
      <w:r w:rsidRPr="009F704D">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24717" w:rsidRPr="00986D1E">
        <w:rPr>
          <w:rFonts w:ascii="Arial" w:hAnsi="Arial" w:cs="Arial"/>
          <w:sz w:val="22"/>
          <w:szCs w:val="22"/>
        </w:rPr>
        <w:t xml:space="preserve">jednatel </w:t>
      </w:r>
      <w:r w:rsidR="005F0FAF" w:rsidRPr="009F704D">
        <w:rPr>
          <w:rFonts w:ascii="Arial" w:hAnsi="Arial" w:cs="Arial"/>
          <w:sz w:val="22"/>
          <w:szCs w:val="22"/>
        </w:rPr>
        <w:tab/>
      </w:r>
      <w:r>
        <w:rPr>
          <w:rFonts w:ascii="Arial" w:hAnsi="Arial" w:cs="Arial"/>
          <w:sz w:val="22"/>
          <w:szCs w:val="22"/>
        </w:rPr>
        <w:tab/>
      </w:r>
      <w:proofErr w:type="spellStart"/>
      <w:r>
        <w:rPr>
          <w:rFonts w:ascii="Arial" w:hAnsi="Arial" w:cs="Arial"/>
          <w:sz w:val="22"/>
          <w:szCs w:val="22"/>
        </w:rPr>
        <w:t>jednatel</w:t>
      </w:r>
      <w:proofErr w:type="spellEnd"/>
      <w:r w:rsidR="005F0FAF" w:rsidRPr="009F704D">
        <w:rPr>
          <w:rFonts w:ascii="Arial" w:hAnsi="Arial" w:cs="Arial"/>
          <w:sz w:val="22"/>
          <w:szCs w:val="22"/>
        </w:rPr>
        <w:tab/>
      </w:r>
      <w:r w:rsidR="005F0FAF" w:rsidRPr="009F704D">
        <w:rPr>
          <w:rFonts w:ascii="Arial" w:hAnsi="Arial" w:cs="Arial"/>
          <w:sz w:val="22"/>
          <w:szCs w:val="22"/>
        </w:rPr>
        <w:tab/>
      </w:r>
    </w:p>
    <w:p w14:paraId="6C6B223C" w14:textId="1A7E074D" w:rsidR="005F0FAF" w:rsidRPr="009F704D" w:rsidRDefault="005F0FAF" w:rsidP="005F0FAF">
      <w:pPr>
        <w:ind w:firstLine="284"/>
        <w:jc w:val="both"/>
        <w:rPr>
          <w:rFonts w:ascii="Arial" w:hAnsi="Arial" w:cs="Arial"/>
          <w:sz w:val="22"/>
          <w:szCs w:val="22"/>
        </w:rPr>
      </w:pPr>
      <w:r w:rsidRPr="009F704D">
        <w:rPr>
          <w:rFonts w:ascii="Arial" w:hAnsi="Arial" w:cs="Arial"/>
          <w:sz w:val="22"/>
          <w:szCs w:val="22"/>
        </w:rPr>
        <w:t>Povodí Ohře, státní podnik</w:t>
      </w:r>
      <w:r w:rsidRPr="009F704D">
        <w:rPr>
          <w:rFonts w:ascii="Arial" w:hAnsi="Arial" w:cs="Arial"/>
          <w:sz w:val="22"/>
          <w:szCs w:val="22"/>
        </w:rPr>
        <w:tab/>
      </w:r>
      <w:r w:rsidRPr="009F704D">
        <w:rPr>
          <w:rFonts w:ascii="Arial" w:hAnsi="Arial" w:cs="Arial"/>
          <w:sz w:val="22"/>
          <w:szCs w:val="22"/>
        </w:rPr>
        <w:tab/>
      </w:r>
      <w:r w:rsidRPr="009F704D">
        <w:rPr>
          <w:rFonts w:ascii="Arial" w:hAnsi="Arial" w:cs="Arial"/>
          <w:sz w:val="22"/>
          <w:szCs w:val="22"/>
        </w:rPr>
        <w:tab/>
      </w:r>
      <w:proofErr w:type="spellStart"/>
      <w:r w:rsidR="00D24717">
        <w:rPr>
          <w:rFonts w:ascii="Arial" w:hAnsi="Arial" w:cs="Arial"/>
          <w:sz w:val="22"/>
          <w:szCs w:val="22"/>
        </w:rPr>
        <w:t>Intermont</w:t>
      </w:r>
      <w:proofErr w:type="spellEnd"/>
      <w:r w:rsidR="00D24717">
        <w:rPr>
          <w:rFonts w:ascii="Arial" w:hAnsi="Arial" w:cs="Arial"/>
          <w:sz w:val="22"/>
          <w:szCs w:val="22"/>
        </w:rPr>
        <w:t xml:space="preserve"> Opatrný, s.r.o.</w:t>
      </w:r>
    </w:p>
    <w:p w14:paraId="650D40B2" w14:textId="77777777" w:rsidR="005F0FAF" w:rsidRPr="009F704D" w:rsidRDefault="005F0FAF" w:rsidP="005F0FAF">
      <w:pPr>
        <w:ind w:firstLine="284"/>
        <w:jc w:val="both"/>
        <w:rPr>
          <w:rFonts w:ascii="Arial" w:hAnsi="Arial" w:cs="Arial"/>
          <w:sz w:val="22"/>
          <w:szCs w:val="22"/>
        </w:rPr>
      </w:pPr>
    </w:p>
    <w:p w14:paraId="4877D1E4" w14:textId="1DF8EB5D" w:rsidR="005F0FAF" w:rsidRPr="009F704D" w:rsidRDefault="005F0FAF" w:rsidP="005F0FAF">
      <w:pPr>
        <w:ind w:firstLine="284"/>
        <w:jc w:val="both"/>
        <w:rPr>
          <w:rFonts w:ascii="Arial" w:hAnsi="Arial" w:cs="Arial"/>
        </w:rPr>
      </w:pPr>
      <w:r w:rsidRPr="009F704D">
        <w:rPr>
          <w:rFonts w:ascii="Arial" w:hAnsi="Arial" w:cs="Arial"/>
          <w:sz w:val="22"/>
          <w:szCs w:val="22"/>
        </w:rPr>
        <w:t>elektronicky podepsal</w:t>
      </w:r>
      <w:r w:rsidRPr="009F704D">
        <w:rPr>
          <w:rFonts w:ascii="Arial" w:hAnsi="Arial" w:cs="Arial"/>
          <w:sz w:val="22"/>
          <w:szCs w:val="22"/>
        </w:rPr>
        <w:tab/>
      </w:r>
      <w:r w:rsidRPr="009F704D">
        <w:rPr>
          <w:rFonts w:ascii="Arial" w:hAnsi="Arial" w:cs="Arial"/>
          <w:sz w:val="22"/>
          <w:szCs w:val="22"/>
        </w:rPr>
        <w:tab/>
      </w:r>
      <w:r w:rsidRPr="009F704D">
        <w:rPr>
          <w:rFonts w:ascii="Arial" w:hAnsi="Arial" w:cs="Arial"/>
          <w:sz w:val="22"/>
          <w:szCs w:val="22"/>
        </w:rPr>
        <w:tab/>
      </w:r>
      <w:r w:rsidRPr="009F704D">
        <w:rPr>
          <w:rFonts w:ascii="Arial" w:hAnsi="Arial" w:cs="Arial"/>
          <w:sz w:val="22"/>
          <w:szCs w:val="22"/>
        </w:rPr>
        <w:tab/>
        <w:t>elektronicky podepsa</w:t>
      </w:r>
      <w:r w:rsidRPr="009F704D">
        <w:rPr>
          <w:rFonts w:ascii="Arial" w:hAnsi="Arial" w:cs="Arial"/>
        </w:rPr>
        <w:t>l</w:t>
      </w:r>
      <w:bookmarkEnd w:id="20"/>
    </w:p>
    <w:bookmarkEnd w:id="21"/>
    <w:p w14:paraId="54073E95" w14:textId="561FAFBF" w:rsidR="004B6AF3" w:rsidRPr="00656A78" w:rsidRDefault="004B6AF3" w:rsidP="005F0FAF">
      <w:pPr>
        <w:keepNext/>
        <w:jc w:val="both"/>
        <w:rPr>
          <w:rFonts w:ascii="Arial" w:hAnsi="Arial" w:cs="Arial"/>
          <w:sz w:val="22"/>
          <w:szCs w:val="22"/>
        </w:rPr>
      </w:pPr>
    </w:p>
    <w:sectPr w:rsidR="004B6AF3" w:rsidRPr="00656A78" w:rsidSect="003F1556">
      <w:headerReference w:type="default" r:id="rId10"/>
      <w:footerReference w:type="default" r:id="rId11"/>
      <w:pgSz w:w="11906" w:h="16838"/>
      <w:pgMar w:top="1134" w:right="1418" w:bottom="907"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B391B" w14:textId="77777777" w:rsidR="00DB1D79" w:rsidRDefault="00DB1D79">
      <w:r>
        <w:separator/>
      </w:r>
    </w:p>
  </w:endnote>
  <w:endnote w:type="continuationSeparator" w:id="0">
    <w:p w14:paraId="1D652164" w14:textId="77777777" w:rsidR="00DB1D79" w:rsidRDefault="00DB1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EE"/>
    <w:family w:val="roman"/>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2370C" w14:textId="77777777" w:rsidR="0067189F" w:rsidRPr="00655872" w:rsidRDefault="0067189F">
    <w:pPr>
      <w:pStyle w:val="Zpat"/>
      <w:jc w:val="right"/>
      <w:rPr>
        <w:rFonts w:ascii="Arial" w:hAnsi="Arial" w:cs="Arial"/>
        <w:sz w:val="22"/>
        <w:szCs w:val="22"/>
      </w:rPr>
    </w:pPr>
    <w:r w:rsidRPr="00655872">
      <w:rPr>
        <w:rFonts w:ascii="Arial" w:hAnsi="Arial" w:cs="Arial"/>
        <w:sz w:val="22"/>
        <w:szCs w:val="22"/>
      </w:rPr>
      <w:t xml:space="preserve">Stránka </w:t>
    </w:r>
    <w:r w:rsidRPr="00655872">
      <w:rPr>
        <w:rFonts w:ascii="Arial" w:hAnsi="Arial" w:cs="Arial"/>
        <w:b/>
        <w:sz w:val="22"/>
        <w:szCs w:val="22"/>
      </w:rPr>
      <w:fldChar w:fldCharType="begin"/>
    </w:r>
    <w:r w:rsidRPr="00655872">
      <w:rPr>
        <w:rFonts w:ascii="Arial" w:hAnsi="Arial" w:cs="Arial"/>
        <w:b/>
        <w:sz w:val="22"/>
        <w:szCs w:val="22"/>
      </w:rPr>
      <w:instrText>PAGE</w:instrText>
    </w:r>
    <w:r w:rsidRPr="00655872">
      <w:rPr>
        <w:rFonts w:ascii="Arial" w:hAnsi="Arial" w:cs="Arial"/>
        <w:b/>
        <w:sz w:val="22"/>
        <w:szCs w:val="22"/>
      </w:rPr>
      <w:fldChar w:fldCharType="separate"/>
    </w:r>
    <w:r w:rsidR="00D2058E" w:rsidRPr="00655872">
      <w:rPr>
        <w:rFonts w:ascii="Arial" w:hAnsi="Arial" w:cs="Arial"/>
        <w:b/>
        <w:noProof/>
        <w:sz w:val="22"/>
        <w:szCs w:val="22"/>
      </w:rPr>
      <w:t>8</w:t>
    </w:r>
    <w:r w:rsidRPr="00655872">
      <w:rPr>
        <w:rFonts w:ascii="Arial" w:hAnsi="Arial" w:cs="Arial"/>
        <w:b/>
        <w:sz w:val="22"/>
        <w:szCs w:val="22"/>
      </w:rPr>
      <w:fldChar w:fldCharType="end"/>
    </w:r>
    <w:r w:rsidRPr="00655872">
      <w:rPr>
        <w:rFonts w:ascii="Arial" w:hAnsi="Arial" w:cs="Arial"/>
        <w:sz w:val="22"/>
        <w:szCs w:val="22"/>
      </w:rPr>
      <w:t xml:space="preserve"> z </w:t>
    </w:r>
    <w:r w:rsidRPr="00655872">
      <w:rPr>
        <w:rFonts w:ascii="Arial" w:hAnsi="Arial" w:cs="Arial"/>
        <w:b/>
        <w:sz w:val="22"/>
        <w:szCs w:val="22"/>
      </w:rPr>
      <w:fldChar w:fldCharType="begin"/>
    </w:r>
    <w:r w:rsidRPr="00655872">
      <w:rPr>
        <w:rFonts w:ascii="Arial" w:hAnsi="Arial" w:cs="Arial"/>
        <w:b/>
        <w:sz w:val="22"/>
        <w:szCs w:val="22"/>
      </w:rPr>
      <w:instrText>NUMPAGES</w:instrText>
    </w:r>
    <w:r w:rsidRPr="00655872">
      <w:rPr>
        <w:rFonts w:ascii="Arial" w:hAnsi="Arial" w:cs="Arial"/>
        <w:b/>
        <w:sz w:val="22"/>
        <w:szCs w:val="22"/>
      </w:rPr>
      <w:fldChar w:fldCharType="separate"/>
    </w:r>
    <w:r w:rsidR="00D2058E" w:rsidRPr="00655872">
      <w:rPr>
        <w:rFonts w:ascii="Arial" w:hAnsi="Arial" w:cs="Arial"/>
        <w:b/>
        <w:noProof/>
        <w:sz w:val="22"/>
        <w:szCs w:val="22"/>
      </w:rPr>
      <w:t>8</w:t>
    </w:r>
    <w:r w:rsidRPr="00655872">
      <w:rPr>
        <w:rFonts w:ascii="Arial" w:hAnsi="Arial" w:cs="Arial"/>
        <w:b/>
        <w:sz w:val="22"/>
        <w:szCs w:val="22"/>
      </w:rPr>
      <w:fldChar w:fldCharType="end"/>
    </w:r>
  </w:p>
  <w:p w14:paraId="118680E8" w14:textId="77777777" w:rsidR="007F60BA" w:rsidRPr="0068009D" w:rsidRDefault="007F60BA" w:rsidP="00991B86">
    <w:pPr>
      <w:pStyle w:val="Zpat"/>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D99EA" w14:textId="77777777" w:rsidR="00DB1D79" w:rsidRDefault="00DB1D79">
      <w:r>
        <w:separator/>
      </w:r>
    </w:p>
  </w:footnote>
  <w:footnote w:type="continuationSeparator" w:id="0">
    <w:p w14:paraId="13A97FB7" w14:textId="77777777" w:rsidR="00DB1D79" w:rsidRDefault="00DB1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35CF6" w14:textId="77777777" w:rsidR="005B2F97" w:rsidRPr="009378ED" w:rsidRDefault="005B2F97" w:rsidP="009378ED">
    <w:pPr>
      <w:pStyle w:val="Zhlav"/>
      <w:jc w:val="right"/>
      <w:rPr>
        <w:rFonts w:ascii="Arial" w:hAnsi="Arial" w:cs="Arial"/>
        <w:sz w:val="22"/>
        <w:szCs w:val="22"/>
      </w:rPr>
    </w:pPr>
    <w:r w:rsidRPr="009378ED">
      <w:rPr>
        <w:rFonts w:ascii="Arial" w:hAnsi="Arial" w:cs="Arial"/>
        <w:sz w:val="22"/>
        <w:szCs w:val="22"/>
      </w:rPr>
      <w:t>Smlouva o dílo</w:t>
    </w:r>
  </w:p>
  <w:p w14:paraId="79B21916" w14:textId="77777777" w:rsidR="005B2F97" w:rsidRDefault="005B2F97" w:rsidP="009378ED">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028E2"/>
    <w:multiLevelType w:val="hybridMultilevel"/>
    <w:tmpl w:val="17627FAE"/>
    <w:lvl w:ilvl="0" w:tplc="986AB04E">
      <w:start w:val="1"/>
      <w:numFmt w:val="bullet"/>
      <w:pStyle w:val="A-odstavecodsazensodrkami"/>
      <w:lvlText w:val="-"/>
      <w:lvlJc w:val="left"/>
      <w:pPr>
        <w:tabs>
          <w:tab w:val="num" w:pos="1004"/>
        </w:tabs>
        <w:ind w:left="1287" w:hanging="567"/>
      </w:pPr>
      <w:rPr>
        <w:rFonts w:ascii="Arial"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067B6B"/>
    <w:multiLevelType w:val="multilevel"/>
    <w:tmpl w:val="DBF2688E"/>
    <w:lvl w:ilvl="0">
      <w:start w:val="1"/>
      <w:numFmt w:val="decimal"/>
      <w:lvlText w:val="%1."/>
      <w:lvlJc w:val="left"/>
      <w:pPr>
        <w:tabs>
          <w:tab w:val="num" w:pos="0"/>
        </w:tabs>
        <w:ind w:left="360" w:hanging="360"/>
      </w:pPr>
      <w:rPr>
        <w:rFonts w:hint="default"/>
        <w:b w:val="0"/>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2" w15:restartNumberingAfterBreak="0">
    <w:nsid w:val="30C06479"/>
    <w:multiLevelType w:val="multilevel"/>
    <w:tmpl w:val="0A3288D8"/>
    <w:lvl w:ilvl="0">
      <w:start w:val="1"/>
      <w:numFmt w:val="decimal"/>
      <w:lvlText w:val="%1."/>
      <w:lvlJc w:val="left"/>
      <w:pPr>
        <w:tabs>
          <w:tab w:val="num" w:pos="0"/>
        </w:tabs>
        <w:ind w:left="360" w:hanging="360"/>
      </w:pPr>
      <w:rPr>
        <w:rFonts w:hint="default"/>
        <w:b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3" w15:restartNumberingAfterBreak="0">
    <w:nsid w:val="3B240674"/>
    <w:multiLevelType w:val="multilevel"/>
    <w:tmpl w:val="451CB890"/>
    <w:lvl w:ilvl="0">
      <w:start w:val="1"/>
      <w:numFmt w:val="decimal"/>
      <w:lvlText w:val="%1."/>
      <w:lvlJc w:val="left"/>
      <w:pPr>
        <w:tabs>
          <w:tab w:val="num" w:pos="0"/>
        </w:tabs>
        <w:ind w:left="360" w:hanging="360"/>
      </w:pPr>
      <w:rPr>
        <w:rFonts w:hint="default"/>
        <w:b w:val="0"/>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4" w15:restartNumberingAfterBreak="0">
    <w:nsid w:val="5273407F"/>
    <w:multiLevelType w:val="multilevel"/>
    <w:tmpl w:val="9AC4FA90"/>
    <w:lvl w:ilvl="0">
      <w:start w:val="1"/>
      <w:numFmt w:val="decimal"/>
      <w:lvlText w:val="%1."/>
      <w:legacy w:legacy="1" w:legacySpace="120" w:legacyIndent="360"/>
      <w:lvlJc w:val="left"/>
      <w:pPr>
        <w:ind w:left="360" w:hanging="360"/>
      </w:pPr>
      <w:rPr>
        <w:b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556261D1"/>
    <w:multiLevelType w:val="hybridMultilevel"/>
    <w:tmpl w:val="8B6C3B4C"/>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60962117"/>
    <w:multiLevelType w:val="hybridMultilevel"/>
    <w:tmpl w:val="5DC0F90C"/>
    <w:lvl w:ilvl="0" w:tplc="ECD414EE">
      <w:start w:val="1"/>
      <w:numFmt w:val="decimal"/>
      <w:lvlText w:val="%1."/>
      <w:lvlJc w:val="left"/>
      <w:pPr>
        <w:tabs>
          <w:tab w:val="num" w:pos="540"/>
        </w:tabs>
        <w:ind w:left="540" w:hanging="360"/>
      </w:pPr>
      <w:rPr>
        <w:b/>
      </w:rPr>
    </w:lvl>
    <w:lvl w:ilvl="1" w:tplc="CB481028">
      <w:start w:val="1"/>
      <w:numFmt w:val="lowerLetter"/>
      <w:lvlText w:val="%2)"/>
      <w:lvlJc w:val="left"/>
      <w:pPr>
        <w:tabs>
          <w:tab w:val="num" w:pos="1440"/>
        </w:tabs>
        <w:ind w:left="1440" w:hanging="360"/>
      </w:pPr>
      <w:rPr>
        <w:color w:val="auto"/>
      </w:rPr>
    </w:lvl>
    <w:lvl w:ilvl="2" w:tplc="0405000F">
      <w:start w:val="1"/>
      <w:numFmt w:val="decimal"/>
      <w:lvlText w:val="%3."/>
      <w:lvlJc w:val="left"/>
      <w:pPr>
        <w:tabs>
          <w:tab w:val="num" w:pos="2340"/>
        </w:tabs>
        <w:ind w:left="2340" w:hanging="360"/>
      </w:pPr>
    </w:lvl>
    <w:lvl w:ilvl="3" w:tplc="FA94B448">
      <w:start w:val="3"/>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lowerLetter"/>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627311DA"/>
    <w:multiLevelType w:val="multilevel"/>
    <w:tmpl w:val="24F06B9E"/>
    <w:lvl w:ilvl="0">
      <w:start w:val="1"/>
      <w:numFmt w:val="decimal"/>
      <w:lvlText w:val="%1."/>
      <w:legacy w:legacy="1" w:legacySpace="120" w:legacyIndent="360"/>
      <w:lvlJc w:val="left"/>
      <w:pPr>
        <w:ind w:left="360" w:hanging="360"/>
      </w:pPr>
      <w:rPr>
        <w:b w:val="0"/>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353" w:hanging="360"/>
      </w:pPr>
      <w:rPr>
        <w:rFonts w:ascii="Arial" w:eastAsia="Times New Roman" w:hAnsi="Arial" w:cs="Arial"/>
        <w:b w:val="0"/>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64333BFC"/>
    <w:multiLevelType w:val="multilevel"/>
    <w:tmpl w:val="08DA036A"/>
    <w:lvl w:ilvl="0">
      <w:start w:val="1"/>
      <w:numFmt w:val="decimal"/>
      <w:lvlText w:val="%1."/>
      <w:legacy w:legacy="1" w:legacySpace="120" w:legacyIndent="360"/>
      <w:lvlJc w:val="left"/>
      <w:pPr>
        <w:ind w:left="360" w:hanging="360"/>
      </w:pPr>
      <w:rPr>
        <w:b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7A0E3842"/>
    <w:multiLevelType w:val="hybridMultilevel"/>
    <w:tmpl w:val="C40EE798"/>
    <w:lvl w:ilvl="0" w:tplc="70C84296">
      <w:start w:val="1"/>
      <w:numFmt w:val="decimal"/>
      <w:lvlText w:val="%1."/>
      <w:lvlJc w:val="left"/>
      <w:pPr>
        <w:ind w:left="720" w:hanging="360"/>
      </w:pPr>
      <w:rPr>
        <w:rFonts w:hint="default"/>
        <w:b w:val="0"/>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ECA596E"/>
    <w:multiLevelType w:val="multilevel"/>
    <w:tmpl w:val="8EE6AD32"/>
    <w:lvl w:ilvl="0">
      <w:start w:val="1"/>
      <w:numFmt w:val="upperRoman"/>
      <w:pStyle w:val="lneksmlouvynadpisPVL"/>
      <w:suff w:val="nothing"/>
      <w:lvlText w:val="%1. "/>
      <w:lvlJc w:val="left"/>
      <w:pPr>
        <w:ind w:left="5322" w:hanging="360"/>
      </w:pPr>
      <w:rPr>
        <w:u w:val="single" w:color="000000"/>
      </w:rPr>
    </w:lvl>
    <w:lvl w:ilvl="1">
      <w:start w:val="1"/>
      <w:numFmt w:val="decimal"/>
      <w:pStyle w:val="lneksmlouvytextPVL"/>
      <w:lvlText w:val="%2."/>
      <w:lvlJc w:val="left"/>
      <w:pPr>
        <w:ind w:left="360" w:hanging="360"/>
      </w:pPr>
      <w:rPr>
        <w:b w:val="0"/>
      </w:rPr>
    </w:lvl>
    <w:lvl w:ilvl="2">
      <w:start w:val="1"/>
      <w:numFmt w:val="lowerLetter"/>
      <w:pStyle w:val="SeznamsmlouvaPVL"/>
      <w:lvlText w:val="%3)"/>
      <w:lvlJc w:val="left"/>
      <w:pPr>
        <w:ind w:left="786" w:hanging="360"/>
      </w:p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num w:numId="1">
    <w:abstractNumId w:val="8"/>
  </w:num>
  <w:num w:numId="2">
    <w:abstractNumId w:val="7"/>
  </w:num>
  <w:num w:numId="3">
    <w:abstractNumId w:val="3"/>
  </w:num>
  <w:num w:numId="4">
    <w:abstractNumId w:val="1"/>
  </w:num>
  <w:num w:numId="5">
    <w:abstractNumId w:val="2"/>
  </w:num>
  <w:num w:numId="6">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BFF"/>
    <w:rsid w:val="00003DFC"/>
    <w:rsid w:val="000059CB"/>
    <w:rsid w:val="00005B63"/>
    <w:rsid w:val="00006BF9"/>
    <w:rsid w:val="00007949"/>
    <w:rsid w:val="0001375C"/>
    <w:rsid w:val="0001739A"/>
    <w:rsid w:val="0002005A"/>
    <w:rsid w:val="000207E2"/>
    <w:rsid w:val="00020DF6"/>
    <w:rsid w:val="00025821"/>
    <w:rsid w:val="000270DF"/>
    <w:rsid w:val="00031A30"/>
    <w:rsid w:val="000326BB"/>
    <w:rsid w:val="00032AD0"/>
    <w:rsid w:val="000333F2"/>
    <w:rsid w:val="00034CEE"/>
    <w:rsid w:val="000361A7"/>
    <w:rsid w:val="000444BA"/>
    <w:rsid w:val="000456A7"/>
    <w:rsid w:val="00050DAC"/>
    <w:rsid w:val="00053346"/>
    <w:rsid w:val="00055ED3"/>
    <w:rsid w:val="000563F5"/>
    <w:rsid w:val="00060397"/>
    <w:rsid w:val="0006040A"/>
    <w:rsid w:val="00065F5F"/>
    <w:rsid w:val="00067121"/>
    <w:rsid w:val="00067C95"/>
    <w:rsid w:val="000773B4"/>
    <w:rsid w:val="00083CC7"/>
    <w:rsid w:val="000903EA"/>
    <w:rsid w:val="000911FF"/>
    <w:rsid w:val="00091338"/>
    <w:rsid w:val="000914C6"/>
    <w:rsid w:val="00091E59"/>
    <w:rsid w:val="000927E7"/>
    <w:rsid w:val="00093AD2"/>
    <w:rsid w:val="0009717C"/>
    <w:rsid w:val="000977CC"/>
    <w:rsid w:val="000A10CD"/>
    <w:rsid w:val="000A28F1"/>
    <w:rsid w:val="000A6BD5"/>
    <w:rsid w:val="000B0E7E"/>
    <w:rsid w:val="000B1EB9"/>
    <w:rsid w:val="000B2207"/>
    <w:rsid w:val="000B2E4B"/>
    <w:rsid w:val="000B5019"/>
    <w:rsid w:val="000B6FC8"/>
    <w:rsid w:val="000B7853"/>
    <w:rsid w:val="000C24B4"/>
    <w:rsid w:val="000C3A4F"/>
    <w:rsid w:val="000C514C"/>
    <w:rsid w:val="000C5772"/>
    <w:rsid w:val="000E4612"/>
    <w:rsid w:val="000E6BCB"/>
    <w:rsid w:val="000F6EFD"/>
    <w:rsid w:val="000F7037"/>
    <w:rsid w:val="00101F75"/>
    <w:rsid w:val="00104D42"/>
    <w:rsid w:val="00105910"/>
    <w:rsid w:val="001059B7"/>
    <w:rsid w:val="0011076F"/>
    <w:rsid w:val="001118DB"/>
    <w:rsid w:val="00112097"/>
    <w:rsid w:val="00113F65"/>
    <w:rsid w:val="00114503"/>
    <w:rsid w:val="00114CFD"/>
    <w:rsid w:val="00116226"/>
    <w:rsid w:val="00117A01"/>
    <w:rsid w:val="00123974"/>
    <w:rsid w:val="00123E86"/>
    <w:rsid w:val="0013426C"/>
    <w:rsid w:val="001363ED"/>
    <w:rsid w:val="00140C3A"/>
    <w:rsid w:val="00144014"/>
    <w:rsid w:val="00145445"/>
    <w:rsid w:val="00151425"/>
    <w:rsid w:val="00151C33"/>
    <w:rsid w:val="0015378D"/>
    <w:rsid w:val="001551C0"/>
    <w:rsid w:val="001556E2"/>
    <w:rsid w:val="001561B4"/>
    <w:rsid w:val="00157A87"/>
    <w:rsid w:val="0016141E"/>
    <w:rsid w:val="0017659D"/>
    <w:rsid w:val="001844B8"/>
    <w:rsid w:val="00186C3F"/>
    <w:rsid w:val="001874A2"/>
    <w:rsid w:val="00191A3B"/>
    <w:rsid w:val="00194A10"/>
    <w:rsid w:val="001A11EA"/>
    <w:rsid w:val="001A5B46"/>
    <w:rsid w:val="001A72BD"/>
    <w:rsid w:val="001A7991"/>
    <w:rsid w:val="001B0F91"/>
    <w:rsid w:val="001B704F"/>
    <w:rsid w:val="001C04BD"/>
    <w:rsid w:val="001C2110"/>
    <w:rsid w:val="001C4A5F"/>
    <w:rsid w:val="001D3524"/>
    <w:rsid w:val="001D4B55"/>
    <w:rsid w:val="001D6BE7"/>
    <w:rsid w:val="001E1393"/>
    <w:rsid w:val="001E1F7C"/>
    <w:rsid w:val="001E7343"/>
    <w:rsid w:val="001F1CE8"/>
    <w:rsid w:val="001F7612"/>
    <w:rsid w:val="002001B4"/>
    <w:rsid w:val="00201699"/>
    <w:rsid w:val="0020184F"/>
    <w:rsid w:val="0020320D"/>
    <w:rsid w:val="002039CD"/>
    <w:rsid w:val="002044E5"/>
    <w:rsid w:val="002100D5"/>
    <w:rsid w:val="00211387"/>
    <w:rsid w:val="002113D7"/>
    <w:rsid w:val="00211DB1"/>
    <w:rsid w:val="002157FE"/>
    <w:rsid w:val="00215FDD"/>
    <w:rsid w:val="002254E4"/>
    <w:rsid w:val="0023270C"/>
    <w:rsid w:val="00237905"/>
    <w:rsid w:val="00241CC6"/>
    <w:rsid w:val="00243E33"/>
    <w:rsid w:val="002447D8"/>
    <w:rsid w:val="00252B7A"/>
    <w:rsid w:val="00253FFB"/>
    <w:rsid w:val="0025465B"/>
    <w:rsid w:val="002551B0"/>
    <w:rsid w:val="00255B29"/>
    <w:rsid w:val="0025794A"/>
    <w:rsid w:val="00266BE7"/>
    <w:rsid w:val="0027009D"/>
    <w:rsid w:val="00270FBB"/>
    <w:rsid w:val="00272CCF"/>
    <w:rsid w:val="00274CEA"/>
    <w:rsid w:val="00277F8A"/>
    <w:rsid w:val="00281A52"/>
    <w:rsid w:val="002841E7"/>
    <w:rsid w:val="0028698A"/>
    <w:rsid w:val="00287DE7"/>
    <w:rsid w:val="002A01A5"/>
    <w:rsid w:val="002A2457"/>
    <w:rsid w:val="002A43BA"/>
    <w:rsid w:val="002A555C"/>
    <w:rsid w:val="002A59FE"/>
    <w:rsid w:val="002A6ECC"/>
    <w:rsid w:val="002A72EA"/>
    <w:rsid w:val="002A7C4A"/>
    <w:rsid w:val="002B32CB"/>
    <w:rsid w:val="002B3D5C"/>
    <w:rsid w:val="002B4360"/>
    <w:rsid w:val="002B60DC"/>
    <w:rsid w:val="002C23D8"/>
    <w:rsid w:val="002C293A"/>
    <w:rsid w:val="002C50E0"/>
    <w:rsid w:val="002D1039"/>
    <w:rsid w:val="002D1BC9"/>
    <w:rsid w:val="002D299B"/>
    <w:rsid w:val="002D6A58"/>
    <w:rsid w:val="002E059B"/>
    <w:rsid w:val="002E73A1"/>
    <w:rsid w:val="002F1AB4"/>
    <w:rsid w:val="00302394"/>
    <w:rsid w:val="00302CCB"/>
    <w:rsid w:val="003042A5"/>
    <w:rsid w:val="00312AFD"/>
    <w:rsid w:val="00312BF9"/>
    <w:rsid w:val="003131B2"/>
    <w:rsid w:val="00321D5C"/>
    <w:rsid w:val="0032245B"/>
    <w:rsid w:val="00327DB4"/>
    <w:rsid w:val="00333CB9"/>
    <w:rsid w:val="00342B91"/>
    <w:rsid w:val="00346C0D"/>
    <w:rsid w:val="003473C9"/>
    <w:rsid w:val="003477AD"/>
    <w:rsid w:val="00351911"/>
    <w:rsid w:val="00353A3F"/>
    <w:rsid w:val="0035651C"/>
    <w:rsid w:val="003636B3"/>
    <w:rsid w:val="003706CB"/>
    <w:rsid w:val="00374840"/>
    <w:rsid w:val="003755DC"/>
    <w:rsid w:val="0037596E"/>
    <w:rsid w:val="003773DC"/>
    <w:rsid w:val="00380004"/>
    <w:rsid w:val="003851DD"/>
    <w:rsid w:val="00386410"/>
    <w:rsid w:val="00387540"/>
    <w:rsid w:val="00387A46"/>
    <w:rsid w:val="003914FB"/>
    <w:rsid w:val="003934E5"/>
    <w:rsid w:val="003940DC"/>
    <w:rsid w:val="003944CE"/>
    <w:rsid w:val="003A15B7"/>
    <w:rsid w:val="003A627C"/>
    <w:rsid w:val="003A6940"/>
    <w:rsid w:val="003A7BC6"/>
    <w:rsid w:val="003B1D2F"/>
    <w:rsid w:val="003B2A08"/>
    <w:rsid w:val="003C06B4"/>
    <w:rsid w:val="003C195F"/>
    <w:rsid w:val="003C1F89"/>
    <w:rsid w:val="003C396D"/>
    <w:rsid w:val="003D2FC5"/>
    <w:rsid w:val="003D38EF"/>
    <w:rsid w:val="003D399F"/>
    <w:rsid w:val="003D554A"/>
    <w:rsid w:val="003D6240"/>
    <w:rsid w:val="003D7081"/>
    <w:rsid w:val="003E3519"/>
    <w:rsid w:val="003F1556"/>
    <w:rsid w:val="003F26CA"/>
    <w:rsid w:val="003F2DEF"/>
    <w:rsid w:val="003F7340"/>
    <w:rsid w:val="0040286C"/>
    <w:rsid w:val="00403117"/>
    <w:rsid w:val="00410558"/>
    <w:rsid w:val="00410CB9"/>
    <w:rsid w:val="00411555"/>
    <w:rsid w:val="00415F6B"/>
    <w:rsid w:val="004167CE"/>
    <w:rsid w:val="004237EB"/>
    <w:rsid w:val="00423DE0"/>
    <w:rsid w:val="004258CF"/>
    <w:rsid w:val="004277BA"/>
    <w:rsid w:val="00431AB2"/>
    <w:rsid w:val="004335FB"/>
    <w:rsid w:val="00437893"/>
    <w:rsid w:val="00440BDC"/>
    <w:rsid w:val="00441F18"/>
    <w:rsid w:val="004433D8"/>
    <w:rsid w:val="00443BCB"/>
    <w:rsid w:val="00446758"/>
    <w:rsid w:val="00446805"/>
    <w:rsid w:val="00450F16"/>
    <w:rsid w:val="0045109B"/>
    <w:rsid w:val="00453F11"/>
    <w:rsid w:val="00456392"/>
    <w:rsid w:val="00457994"/>
    <w:rsid w:val="0046025A"/>
    <w:rsid w:val="00460513"/>
    <w:rsid w:val="0048098F"/>
    <w:rsid w:val="0048257A"/>
    <w:rsid w:val="00483E9D"/>
    <w:rsid w:val="00485AFF"/>
    <w:rsid w:val="004A0433"/>
    <w:rsid w:val="004A2984"/>
    <w:rsid w:val="004A66D5"/>
    <w:rsid w:val="004B1C1A"/>
    <w:rsid w:val="004B51E1"/>
    <w:rsid w:val="004B6AF3"/>
    <w:rsid w:val="004C1655"/>
    <w:rsid w:val="004C505E"/>
    <w:rsid w:val="004C7A86"/>
    <w:rsid w:val="004D0542"/>
    <w:rsid w:val="004D22FA"/>
    <w:rsid w:val="004D315C"/>
    <w:rsid w:val="004D36BC"/>
    <w:rsid w:val="004D6F29"/>
    <w:rsid w:val="004E1732"/>
    <w:rsid w:val="004E7D23"/>
    <w:rsid w:val="005010F9"/>
    <w:rsid w:val="005022FA"/>
    <w:rsid w:val="00506FD5"/>
    <w:rsid w:val="00512F40"/>
    <w:rsid w:val="00515F8C"/>
    <w:rsid w:val="00516E1F"/>
    <w:rsid w:val="00520647"/>
    <w:rsid w:val="005247CA"/>
    <w:rsid w:val="005302CD"/>
    <w:rsid w:val="005316DF"/>
    <w:rsid w:val="005323F9"/>
    <w:rsid w:val="00533023"/>
    <w:rsid w:val="0053605F"/>
    <w:rsid w:val="005451E3"/>
    <w:rsid w:val="00547B4B"/>
    <w:rsid w:val="00560F5E"/>
    <w:rsid w:val="00563146"/>
    <w:rsid w:val="005668D0"/>
    <w:rsid w:val="005702DB"/>
    <w:rsid w:val="00570ECB"/>
    <w:rsid w:val="00595DCE"/>
    <w:rsid w:val="00597F89"/>
    <w:rsid w:val="005A3040"/>
    <w:rsid w:val="005A7FD3"/>
    <w:rsid w:val="005B1728"/>
    <w:rsid w:val="005B2F97"/>
    <w:rsid w:val="005B53AA"/>
    <w:rsid w:val="005C10DB"/>
    <w:rsid w:val="005C254A"/>
    <w:rsid w:val="005C5F80"/>
    <w:rsid w:val="005C6983"/>
    <w:rsid w:val="005D6046"/>
    <w:rsid w:val="005E3955"/>
    <w:rsid w:val="005F0159"/>
    <w:rsid w:val="005F0FAF"/>
    <w:rsid w:val="005F217B"/>
    <w:rsid w:val="005F25FE"/>
    <w:rsid w:val="005F2E4B"/>
    <w:rsid w:val="005F34D9"/>
    <w:rsid w:val="00602394"/>
    <w:rsid w:val="0060531F"/>
    <w:rsid w:val="00606B1C"/>
    <w:rsid w:val="00607153"/>
    <w:rsid w:val="00607A69"/>
    <w:rsid w:val="006101AF"/>
    <w:rsid w:val="00625419"/>
    <w:rsid w:val="006260A0"/>
    <w:rsid w:val="0063547B"/>
    <w:rsid w:val="00655872"/>
    <w:rsid w:val="00656A78"/>
    <w:rsid w:val="00661EDA"/>
    <w:rsid w:val="00662627"/>
    <w:rsid w:val="0067189F"/>
    <w:rsid w:val="00673D58"/>
    <w:rsid w:val="0067742F"/>
    <w:rsid w:val="0068009D"/>
    <w:rsid w:val="0068293B"/>
    <w:rsid w:val="00687E88"/>
    <w:rsid w:val="00692E0E"/>
    <w:rsid w:val="006A302C"/>
    <w:rsid w:val="006C0EF7"/>
    <w:rsid w:val="006C3442"/>
    <w:rsid w:val="006C6497"/>
    <w:rsid w:val="006C64E2"/>
    <w:rsid w:val="006C7582"/>
    <w:rsid w:val="006D1264"/>
    <w:rsid w:val="006D4CF2"/>
    <w:rsid w:val="006E2853"/>
    <w:rsid w:val="006E4CC3"/>
    <w:rsid w:val="006E5F9A"/>
    <w:rsid w:val="006F09C4"/>
    <w:rsid w:val="006F321F"/>
    <w:rsid w:val="006F74DC"/>
    <w:rsid w:val="007001FD"/>
    <w:rsid w:val="0070074B"/>
    <w:rsid w:val="00707FF2"/>
    <w:rsid w:val="007111BD"/>
    <w:rsid w:val="007118A7"/>
    <w:rsid w:val="00714263"/>
    <w:rsid w:val="00714D4E"/>
    <w:rsid w:val="00716326"/>
    <w:rsid w:val="007208A6"/>
    <w:rsid w:val="007211AB"/>
    <w:rsid w:val="00734FF3"/>
    <w:rsid w:val="00740856"/>
    <w:rsid w:val="00741C05"/>
    <w:rsid w:val="00743776"/>
    <w:rsid w:val="0074616E"/>
    <w:rsid w:val="007533E3"/>
    <w:rsid w:val="00753F9C"/>
    <w:rsid w:val="0076388E"/>
    <w:rsid w:val="00771122"/>
    <w:rsid w:val="00781D91"/>
    <w:rsid w:val="0078206F"/>
    <w:rsid w:val="00782449"/>
    <w:rsid w:val="00790434"/>
    <w:rsid w:val="0079081D"/>
    <w:rsid w:val="007935F1"/>
    <w:rsid w:val="00794A45"/>
    <w:rsid w:val="007954DA"/>
    <w:rsid w:val="007A2BAC"/>
    <w:rsid w:val="007A6178"/>
    <w:rsid w:val="007A75A7"/>
    <w:rsid w:val="007B251F"/>
    <w:rsid w:val="007B30EA"/>
    <w:rsid w:val="007B52CF"/>
    <w:rsid w:val="007C2F9B"/>
    <w:rsid w:val="007C3551"/>
    <w:rsid w:val="007D5107"/>
    <w:rsid w:val="007D7A34"/>
    <w:rsid w:val="007E0ACE"/>
    <w:rsid w:val="007E1FD3"/>
    <w:rsid w:val="007E4DB2"/>
    <w:rsid w:val="007F14CA"/>
    <w:rsid w:val="007F2AA8"/>
    <w:rsid w:val="007F60BA"/>
    <w:rsid w:val="007F657F"/>
    <w:rsid w:val="007F6EC5"/>
    <w:rsid w:val="007F7071"/>
    <w:rsid w:val="007F79DC"/>
    <w:rsid w:val="008005D4"/>
    <w:rsid w:val="00803F9E"/>
    <w:rsid w:val="00810F3F"/>
    <w:rsid w:val="00811B43"/>
    <w:rsid w:val="008122DD"/>
    <w:rsid w:val="008156E1"/>
    <w:rsid w:val="008175BA"/>
    <w:rsid w:val="00817901"/>
    <w:rsid w:val="00830AC2"/>
    <w:rsid w:val="00831C31"/>
    <w:rsid w:val="008347C2"/>
    <w:rsid w:val="00835989"/>
    <w:rsid w:val="008370C7"/>
    <w:rsid w:val="0084398F"/>
    <w:rsid w:val="00844FF1"/>
    <w:rsid w:val="00851547"/>
    <w:rsid w:val="00854728"/>
    <w:rsid w:val="00855A6C"/>
    <w:rsid w:val="00856705"/>
    <w:rsid w:val="008577B1"/>
    <w:rsid w:val="00860849"/>
    <w:rsid w:val="0086126A"/>
    <w:rsid w:val="00862B03"/>
    <w:rsid w:val="00863475"/>
    <w:rsid w:val="00864AC0"/>
    <w:rsid w:val="00867535"/>
    <w:rsid w:val="00872CA3"/>
    <w:rsid w:val="00877609"/>
    <w:rsid w:val="00883D67"/>
    <w:rsid w:val="00884D86"/>
    <w:rsid w:val="0088678E"/>
    <w:rsid w:val="00890689"/>
    <w:rsid w:val="0089152C"/>
    <w:rsid w:val="00896C56"/>
    <w:rsid w:val="00896CAF"/>
    <w:rsid w:val="008A107C"/>
    <w:rsid w:val="008B0CCC"/>
    <w:rsid w:val="008B0E3C"/>
    <w:rsid w:val="008B2B9C"/>
    <w:rsid w:val="008B3548"/>
    <w:rsid w:val="008B60D8"/>
    <w:rsid w:val="008B6A76"/>
    <w:rsid w:val="008B75A6"/>
    <w:rsid w:val="008C573A"/>
    <w:rsid w:val="008C619D"/>
    <w:rsid w:val="008D07D7"/>
    <w:rsid w:val="008D36CC"/>
    <w:rsid w:val="008D4A56"/>
    <w:rsid w:val="008E3D91"/>
    <w:rsid w:val="008F5DBB"/>
    <w:rsid w:val="0090179E"/>
    <w:rsid w:val="009024C3"/>
    <w:rsid w:val="00903AA4"/>
    <w:rsid w:val="00905EAD"/>
    <w:rsid w:val="00910663"/>
    <w:rsid w:val="009128DD"/>
    <w:rsid w:val="00914A84"/>
    <w:rsid w:val="00915811"/>
    <w:rsid w:val="00917657"/>
    <w:rsid w:val="009177F7"/>
    <w:rsid w:val="00917F5B"/>
    <w:rsid w:val="009201B0"/>
    <w:rsid w:val="00920D85"/>
    <w:rsid w:val="00921CCC"/>
    <w:rsid w:val="009231A4"/>
    <w:rsid w:val="0092548D"/>
    <w:rsid w:val="00930A5E"/>
    <w:rsid w:val="0093368D"/>
    <w:rsid w:val="009353FE"/>
    <w:rsid w:val="009378ED"/>
    <w:rsid w:val="0094053E"/>
    <w:rsid w:val="00941EC1"/>
    <w:rsid w:val="00944A63"/>
    <w:rsid w:val="00947371"/>
    <w:rsid w:val="009477A5"/>
    <w:rsid w:val="00947CB1"/>
    <w:rsid w:val="00951534"/>
    <w:rsid w:val="0095255A"/>
    <w:rsid w:val="00954253"/>
    <w:rsid w:val="00955893"/>
    <w:rsid w:val="0095748D"/>
    <w:rsid w:val="0096148E"/>
    <w:rsid w:val="009631CD"/>
    <w:rsid w:val="00963F3F"/>
    <w:rsid w:val="009656CD"/>
    <w:rsid w:val="0096637C"/>
    <w:rsid w:val="00971476"/>
    <w:rsid w:val="0098025D"/>
    <w:rsid w:val="009802C6"/>
    <w:rsid w:val="00984161"/>
    <w:rsid w:val="009843E0"/>
    <w:rsid w:val="00984678"/>
    <w:rsid w:val="00984A92"/>
    <w:rsid w:val="00985B9D"/>
    <w:rsid w:val="00985EC2"/>
    <w:rsid w:val="00985F57"/>
    <w:rsid w:val="00991B86"/>
    <w:rsid w:val="00992B0E"/>
    <w:rsid w:val="00995CD6"/>
    <w:rsid w:val="00995E3E"/>
    <w:rsid w:val="00996588"/>
    <w:rsid w:val="00997577"/>
    <w:rsid w:val="009A120B"/>
    <w:rsid w:val="009A20BB"/>
    <w:rsid w:val="009A250B"/>
    <w:rsid w:val="009A39F9"/>
    <w:rsid w:val="009A590B"/>
    <w:rsid w:val="009A5B47"/>
    <w:rsid w:val="009B58E1"/>
    <w:rsid w:val="009B6A61"/>
    <w:rsid w:val="009C16A3"/>
    <w:rsid w:val="009C2547"/>
    <w:rsid w:val="009C3BB7"/>
    <w:rsid w:val="009C4858"/>
    <w:rsid w:val="009D1E81"/>
    <w:rsid w:val="009D2E1E"/>
    <w:rsid w:val="009D5612"/>
    <w:rsid w:val="009E4765"/>
    <w:rsid w:val="009E4EB9"/>
    <w:rsid w:val="009E6AB7"/>
    <w:rsid w:val="009F46E9"/>
    <w:rsid w:val="009F4969"/>
    <w:rsid w:val="009F5C41"/>
    <w:rsid w:val="009F704D"/>
    <w:rsid w:val="00A111BD"/>
    <w:rsid w:val="00A11C2E"/>
    <w:rsid w:val="00A123EA"/>
    <w:rsid w:val="00A1296C"/>
    <w:rsid w:val="00A1328C"/>
    <w:rsid w:val="00A16A93"/>
    <w:rsid w:val="00A250DF"/>
    <w:rsid w:val="00A27266"/>
    <w:rsid w:val="00A30A0D"/>
    <w:rsid w:val="00A353B1"/>
    <w:rsid w:val="00A35A15"/>
    <w:rsid w:val="00A37F57"/>
    <w:rsid w:val="00A43B3A"/>
    <w:rsid w:val="00A44F0A"/>
    <w:rsid w:val="00A57F8F"/>
    <w:rsid w:val="00A61AF5"/>
    <w:rsid w:val="00A66049"/>
    <w:rsid w:val="00A71E04"/>
    <w:rsid w:val="00A724A8"/>
    <w:rsid w:val="00A72B4B"/>
    <w:rsid w:val="00A75FCC"/>
    <w:rsid w:val="00A81CC1"/>
    <w:rsid w:val="00A82F11"/>
    <w:rsid w:val="00A8568B"/>
    <w:rsid w:val="00A903B8"/>
    <w:rsid w:val="00A91157"/>
    <w:rsid w:val="00A930F6"/>
    <w:rsid w:val="00A944A7"/>
    <w:rsid w:val="00A97A97"/>
    <w:rsid w:val="00AA0137"/>
    <w:rsid w:val="00AA34D6"/>
    <w:rsid w:val="00AA4ED0"/>
    <w:rsid w:val="00AA6370"/>
    <w:rsid w:val="00AB1358"/>
    <w:rsid w:val="00AB3ADF"/>
    <w:rsid w:val="00AB507D"/>
    <w:rsid w:val="00AB7BBB"/>
    <w:rsid w:val="00AC2D95"/>
    <w:rsid w:val="00AD1BFF"/>
    <w:rsid w:val="00AD1CF0"/>
    <w:rsid w:val="00AD4C10"/>
    <w:rsid w:val="00AD6B7A"/>
    <w:rsid w:val="00AD7E9B"/>
    <w:rsid w:val="00AE0914"/>
    <w:rsid w:val="00AE2619"/>
    <w:rsid w:val="00AE4451"/>
    <w:rsid w:val="00AE6E47"/>
    <w:rsid w:val="00AF4CF0"/>
    <w:rsid w:val="00B003C5"/>
    <w:rsid w:val="00B015A5"/>
    <w:rsid w:val="00B0518B"/>
    <w:rsid w:val="00B10B2F"/>
    <w:rsid w:val="00B15C6B"/>
    <w:rsid w:val="00B16B03"/>
    <w:rsid w:val="00B20CF7"/>
    <w:rsid w:val="00B25A15"/>
    <w:rsid w:val="00B32B35"/>
    <w:rsid w:val="00B34E1D"/>
    <w:rsid w:val="00B50B84"/>
    <w:rsid w:val="00B52764"/>
    <w:rsid w:val="00B5372E"/>
    <w:rsid w:val="00B619E9"/>
    <w:rsid w:val="00B631C7"/>
    <w:rsid w:val="00B636BA"/>
    <w:rsid w:val="00B63BF5"/>
    <w:rsid w:val="00B640F3"/>
    <w:rsid w:val="00B65C3E"/>
    <w:rsid w:val="00B6787D"/>
    <w:rsid w:val="00B76C65"/>
    <w:rsid w:val="00B83EB6"/>
    <w:rsid w:val="00B86C65"/>
    <w:rsid w:val="00B90ABF"/>
    <w:rsid w:val="00B90F61"/>
    <w:rsid w:val="00B92AF5"/>
    <w:rsid w:val="00B955E4"/>
    <w:rsid w:val="00B96E71"/>
    <w:rsid w:val="00BA3EF5"/>
    <w:rsid w:val="00BA6C30"/>
    <w:rsid w:val="00BA6C45"/>
    <w:rsid w:val="00BA7053"/>
    <w:rsid w:val="00BA7C53"/>
    <w:rsid w:val="00BA7ECC"/>
    <w:rsid w:val="00BB5488"/>
    <w:rsid w:val="00BB6D55"/>
    <w:rsid w:val="00BB77F0"/>
    <w:rsid w:val="00BC2C43"/>
    <w:rsid w:val="00BC6B58"/>
    <w:rsid w:val="00BD3578"/>
    <w:rsid w:val="00BD5E01"/>
    <w:rsid w:val="00BD7D92"/>
    <w:rsid w:val="00BE743A"/>
    <w:rsid w:val="00BF1541"/>
    <w:rsid w:val="00BF3D9B"/>
    <w:rsid w:val="00C03A62"/>
    <w:rsid w:val="00C06135"/>
    <w:rsid w:val="00C12F5E"/>
    <w:rsid w:val="00C15A84"/>
    <w:rsid w:val="00C20C4F"/>
    <w:rsid w:val="00C23B3F"/>
    <w:rsid w:val="00C276FA"/>
    <w:rsid w:val="00C3089B"/>
    <w:rsid w:val="00C3572D"/>
    <w:rsid w:val="00C3586C"/>
    <w:rsid w:val="00C42F71"/>
    <w:rsid w:val="00C50827"/>
    <w:rsid w:val="00C516BF"/>
    <w:rsid w:val="00C5270F"/>
    <w:rsid w:val="00C56345"/>
    <w:rsid w:val="00C6251D"/>
    <w:rsid w:val="00C653DB"/>
    <w:rsid w:val="00C65E17"/>
    <w:rsid w:val="00C66556"/>
    <w:rsid w:val="00C67A94"/>
    <w:rsid w:val="00C81521"/>
    <w:rsid w:val="00C9156E"/>
    <w:rsid w:val="00C97832"/>
    <w:rsid w:val="00CA2F3F"/>
    <w:rsid w:val="00CA4A39"/>
    <w:rsid w:val="00CB0485"/>
    <w:rsid w:val="00CB7B50"/>
    <w:rsid w:val="00CD2CB1"/>
    <w:rsid w:val="00CE2EDD"/>
    <w:rsid w:val="00CE485D"/>
    <w:rsid w:val="00CF2766"/>
    <w:rsid w:val="00CF6DCA"/>
    <w:rsid w:val="00D01287"/>
    <w:rsid w:val="00D015EE"/>
    <w:rsid w:val="00D05A71"/>
    <w:rsid w:val="00D06AB5"/>
    <w:rsid w:val="00D11F48"/>
    <w:rsid w:val="00D13F01"/>
    <w:rsid w:val="00D2058E"/>
    <w:rsid w:val="00D24717"/>
    <w:rsid w:val="00D276F7"/>
    <w:rsid w:val="00D3211D"/>
    <w:rsid w:val="00D41036"/>
    <w:rsid w:val="00D41B2F"/>
    <w:rsid w:val="00D46DD6"/>
    <w:rsid w:val="00D50E61"/>
    <w:rsid w:val="00D50FC5"/>
    <w:rsid w:val="00D533AF"/>
    <w:rsid w:val="00D53451"/>
    <w:rsid w:val="00D6217B"/>
    <w:rsid w:val="00D71D00"/>
    <w:rsid w:val="00D7441A"/>
    <w:rsid w:val="00D75EBF"/>
    <w:rsid w:val="00D81669"/>
    <w:rsid w:val="00D87104"/>
    <w:rsid w:val="00D87CD3"/>
    <w:rsid w:val="00D94469"/>
    <w:rsid w:val="00D9648A"/>
    <w:rsid w:val="00D968F8"/>
    <w:rsid w:val="00DA1280"/>
    <w:rsid w:val="00DA1ECC"/>
    <w:rsid w:val="00DA3935"/>
    <w:rsid w:val="00DA5568"/>
    <w:rsid w:val="00DB1D79"/>
    <w:rsid w:val="00DB4AE1"/>
    <w:rsid w:val="00DC07E7"/>
    <w:rsid w:val="00DC10D8"/>
    <w:rsid w:val="00DC3733"/>
    <w:rsid w:val="00DC6396"/>
    <w:rsid w:val="00DD00CC"/>
    <w:rsid w:val="00DD0E1B"/>
    <w:rsid w:val="00DD1036"/>
    <w:rsid w:val="00DD480A"/>
    <w:rsid w:val="00DE3362"/>
    <w:rsid w:val="00DE5B97"/>
    <w:rsid w:val="00DE675A"/>
    <w:rsid w:val="00DF07DD"/>
    <w:rsid w:val="00DF2802"/>
    <w:rsid w:val="00DF41F7"/>
    <w:rsid w:val="00DF7200"/>
    <w:rsid w:val="00E013FE"/>
    <w:rsid w:val="00E048D1"/>
    <w:rsid w:val="00E06AA0"/>
    <w:rsid w:val="00E10428"/>
    <w:rsid w:val="00E26AFD"/>
    <w:rsid w:val="00E27E1E"/>
    <w:rsid w:val="00E327CE"/>
    <w:rsid w:val="00E43592"/>
    <w:rsid w:val="00E5289E"/>
    <w:rsid w:val="00E610AD"/>
    <w:rsid w:val="00E67AA0"/>
    <w:rsid w:val="00E705B8"/>
    <w:rsid w:val="00E7105F"/>
    <w:rsid w:val="00E83DA6"/>
    <w:rsid w:val="00E8418F"/>
    <w:rsid w:val="00E841D9"/>
    <w:rsid w:val="00E85B45"/>
    <w:rsid w:val="00E860C8"/>
    <w:rsid w:val="00E8734A"/>
    <w:rsid w:val="00E97587"/>
    <w:rsid w:val="00EB40F3"/>
    <w:rsid w:val="00EB418C"/>
    <w:rsid w:val="00EB6A5C"/>
    <w:rsid w:val="00EC0D2C"/>
    <w:rsid w:val="00EC2B11"/>
    <w:rsid w:val="00EC3C28"/>
    <w:rsid w:val="00EC3E33"/>
    <w:rsid w:val="00EC4976"/>
    <w:rsid w:val="00EC7CA9"/>
    <w:rsid w:val="00EC7CFB"/>
    <w:rsid w:val="00ED0CB9"/>
    <w:rsid w:val="00ED1285"/>
    <w:rsid w:val="00ED1664"/>
    <w:rsid w:val="00ED2006"/>
    <w:rsid w:val="00ED33E2"/>
    <w:rsid w:val="00EE43D6"/>
    <w:rsid w:val="00EE613F"/>
    <w:rsid w:val="00EF1E4B"/>
    <w:rsid w:val="00EF744B"/>
    <w:rsid w:val="00F14630"/>
    <w:rsid w:val="00F17B0D"/>
    <w:rsid w:val="00F20ECC"/>
    <w:rsid w:val="00F22AE0"/>
    <w:rsid w:val="00F22DC0"/>
    <w:rsid w:val="00F25221"/>
    <w:rsid w:val="00F25381"/>
    <w:rsid w:val="00F278F0"/>
    <w:rsid w:val="00F352E0"/>
    <w:rsid w:val="00F50190"/>
    <w:rsid w:val="00F503E9"/>
    <w:rsid w:val="00F52D0A"/>
    <w:rsid w:val="00F54D46"/>
    <w:rsid w:val="00F5552E"/>
    <w:rsid w:val="00F56C50"/>
    <w:rsid w:val="00F62264"/>
    <w:rsid w:val="00F66A9B"/>
    <w:rsid w:val="00F67B02"/>
    <w:rsid w:val="00F719F4"/>
    <w:rsid w:val="00F72329"/>
    <w:rsid w:val="00F73E42"/>
    <w:rsid w:val="00F814EE"/>
    <w:rsid w:val="00F93389"/>
    <w:rsid w:val="00F94ACC"/>
    <w:rsid w:val="00F97936"/>
    <w:rsid w:val="00FA1DB5"/>
    <w:rsid w:val="00FA6E5E"/>
    <w:rsid w:val="00FA775D"/>
    <w:rsid w:val="00FB6179"/>
    <w:rsid w:val="00FC0167"/>
    <w:rsid w:val="00FC051F"/>
    <w:rsid w:val="00FC12E8"/>
    <w:rsid w:val="00FC3892"/>
    <w:rsid w:val="00FC43D3"/>
    <w:rsid w:val="00FC51E1"/>
    <w:rsid w:val="00FC7DB7"/>
    <w:rsid w:val="00FE158A"/>
    <w:rsid w:val="00FE1CDE"/>
    <w:rsid w:val="00FE1ED0"/>
    <w:rsid w:val="00FE4DB3"/>
    <w:rsid w:val="00FF089F"/>
    <w:rsid w:val="00FF3D60"/>
    <w:rsid w:val="00FF6A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231A49"/>
  <w15:docId w15:val="{0408D95F-6D16-4E6A-AD72-43B64A64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rsid w:val="00714263"/>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714263"/>
    <w:pPr>
      <w:keepNext/>
      <w:widowControl w:val="0"/>
      <w:overflowPunct/>
      <w:autoSpaceDE/>
      <w:autoSpaceDN/>
      <w:adjustRightInd/>
      <w:jc w:val="both"/>
      <w:textAlignment w:val="auto"/>
      <w:outlineLvl w:val="1"/>
    </w:pPr>
    <w:rPr>
      <w:b/>
      <w:sz w:val="28"/>
    </w:rPr>
  </w:style>
  <w:style w:type="paragraph" w:styleId="Nadpis3">
    <w:name w:val="heading 3"/>
    <w:basedOn w:val="Normln"/>
    <w:next w:val="Normln"/>
    <w:qFormat/>
    <w:rsid w:val="00714263"/>
    <w:pPr>
      <w:keepNext/>
      <w:widowControl w:val="0"/>
      <w:pBdr>
        <w:top w:val="single" w:sz="4" w:space="1" w:color="auto"/>
        <w:left w:val="single" w:sz="4" w:space="4" w:color="auto"/>
        <w:bottom w:val="single" w:sz="4" w:space="1" w:color="auto"/>
        <w:right w:val="single" w:sz="4" w:space="4" w:color="auto"/>
      </w:pBdr>
      <w:shd w:val="clear" w:color="auto" w:fill="FFFFFF"/>
      <w:overflowPunct/>
      <w:autoSpaceDE/>
      <w:autoSpaceDN/>
      <w:adjustRightInd/>
      <w:jc w:val="center"/>
      <w:textAlignment w:val="auto"/>
      <w:outlineLvl w:val="2"/>
    </w:pPr>
    <w:rPr>
      <w:b/>
      <w:sz w:val="40"/>
    </w:rPr>
  </w:style>
  <w:style w:type="paragraph" w:styleId="Nadpis4">
    <w:name w:val="heading 4"/>
    <w:basedOn w:val="Normln"/>
    <w:next w:val="Normln"/>
    <w:qFormat/>
    <w:pPr>
      <w:keepNext/>
      <w:widowControl w:val="0"/>
      <w:ind w:firstLine="567"/>
      <w:jc w:val="center"/>
      <w:outlineLvl w:val="3"/>
    </w:pPr>
    <w:rPr>
      <w:rFonts w:ascii="Arial" w:hAnsi="Arial"/>
      <w:b/>
      <w:sz w:val="28"/>
    </w:rPr>
  </w:style>
  <w:style w:type="paragraph" w:styleId="Nadpis5">
    <w:name w:val="heading 5"/>
    <w:basedOn w:val="Normln"/>
    <w:next w:val="Normln"/>
    <w:qFormat/>
    <w:rsid w:val="00E97587"/>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widowControl w:val="0"/>
    </w:pPr>
    <w:rPr>
      <w:rFonts w:ascii="Arial" w:hAnsi="Arial"/>
      <w:color w:val="000000"/>
    </w:rPr>
  </w:style>
  <w:style w:type="paragraph" w:customStyle="1" w:styleId="Odka">
    <w:name w:val="Oádka"/>
    <w:pPr>
      <w:widowControl w:val="0"/>
      <w:overflowPunct w:val="0"/>
      <w:autoSpaceDE w:val="0"/>
      <w:autoSpaceDN w:val="0"/>
      <w:adjustRightInd w:val="0"/>
      <w:textAlignment w:val="baseline"/>
    </w:pPr>
    <w:rPr>
      <w:color w:val="000000"/>
      <w:sz w:val="24"/>
    </w:rPr>
  </w:style>
  <w:style w:type="paragraph" w:customStyle="1" w:styleId="Znaeka">
    <w:name w:val="Znaeka"/>
    <w:pPr>
      <w:widowControl w:val="0"/>
      <w:overflowPunct w:val="0"/>
      <w:autoSpaceDE w:val="0"/>
      <w:autoSpaceDN w:val="0"/>
      <w:adjustRightInd w:val="0"/>
      <w:ind w:left="288"/>
      <w:textAlignment w:val="baseline"/>
    </w:pPr>
    <w:rPr>
      <w:color w:val="000000"/>
      <w:sz w:val="24"/>
    </w:rPr>
  </w:style>
  <w:style w:type="paragraph" w:customStyle="1" w:styleId="Znaeka1">
    <w:name w:val="Znaeka 1"/>
    <w:pPr>
      <w:widowControl w:val="0"/>
      <w:overflowPunct w:val="0"/>
      <w:autoSpaceDE w:val="0"/>
      <w:autoSpaceDN w:val="0"/>
      <w:adjustRightInd w:val="0"/>
      <w:ind w:left="576"/>
      <w:textAlignment w:val="baseline"/>
    </w:pPr>
    <w:rPr>
      <w:color w:val="000000"/>
      <w:sz w:val="24"/>
    </w:rPr>
  </w:style>
  <w:style w:type="paragraph" w:customStyle="1" w:styleId="Esloseznamu">
    <w:name w:val="Eíslo seznamu"/>
    <w:pPr>
      <w:widowControl w:val="0"/>
      <w:overflowPunct w:val="0"/>
      <w:autoSpaceDE w:val="0"/>
      <w:autoSpaceDN w:val="0"/>
      <w:adjustRightInd w:val="0"/>
      <w:ind w:left="720"/>
      <w:textAlignment w:val="baseline"/>
    </w:pPr>
    <w:rPr>
      <w:color w:val="000000"/>
      <w:sz w:val="24"/>
    </w:rPr>
  </w:style>
  <w:style w:type="paragraph" w:customStyle="1" w:styleId="Podnadpis1">
    <w:name w:val="Podnadpis1"/>
    <w:pPr>
      <w:widowControl w:val="0"/>
      <w:overflowPunct w:val="0"/>
      <w:autoSpaceDE w:val="0"/>
      <w:autoSpaceDN w:val="0"/>
      <w:adjustRightInd w:val="0"/>
      <w:textAlignment w:val="baseline"/>
    </w:pPr>
    <w:rPr>
      <w:b/>
      <w:i/>
      <w:color w:val="000000"/>
      <w:sz w:val="24"/>
    </w:rPr>
  </w:style>
  <w:style w:type="paragraph" w:customStyle="1" w:styleId="Nadpis">
    <w:name w:val="Nadpis"/>
    <w:pPr>
      <w:widowControl w:val="0"/>
      <w:overflowPunct w:val="0"/>
      <w:autoSpaceDE w:val="0"/>
      <w:autoSpaceDN w:val="0"/>
      <w:adjustRightInd w:val="0"/>
      <w:jc w:val="center"/>
      <w:textAlignment w:val="baseline"/>
    </w:pPr>
    <w:rPr>
      <w:rFonts w:ascii="Arial" w:hAnsi="Arial"/>
      <w:b/>
      <w:color w:val="000000"/>
      <w:sz w:val="36"/>
    </w:rPr>
  </w:style>
  <w:style w:type="paragraph" w:styleId="Zhlav">
    <w:name w:val="header"/>
    <w:basedOn w:val="Normln"/>
    <w:link w:val="ZhlavChar"/>
    <w:uiPriority w:val="99"/>
    <w:pPr>
      <w:widowControl w:val="0"/>
    </w:pPr>
    <w:rPr>
      <w:color w:val="000000"/>
    </w:rPr>
  </w:style>
  <w:style w:type="paragraph" w:customStyle="1" w:styleId="Pata">
    <w:name w:val="Pata"/>
    <w:pPr>
      <w:widowControl w:val="0"/>
      <w:overflowPunct w:val="0"/>
      <w:autoSpaceDE w:val="0"/>
      <w:autoSpaceDN w:val="0"/>
      <w:adjustRightInd w:val="0"/>
      <w:textAlignment w:val="baseline"/>
    </w:pPr>
    <w:rPr>
      <w:color w:val="000000"/>
      <w:sz w:val="24"/>
    </w:rPr>
  </w:style>
  <w:style w:type="paragraph" w:customStyle="1" w:styleId="Texttabulky">
    <w:name w:val="Text tabulky"/>
    <w:pPr>
      <w:widowControl w:val="0"/>
      <w:overflowPunct w:val="0"/>
      <w:autoSpaceDE w:val="0"/>
      <w:autoSpaceDN w:val="0"/>
      <w:adjustRightInd w:val="0"/>
      <w:textAlignment w:val="baseline"/>
    </w:pPr>
    <w:rPr>
      <w:rFonts w:ascii="Arial" w:hAnsi="Arial"/>
      <w:color w:val="000000"/>
      <w:sz w:val="24"/>
    </w:rPr>
  </w:style>
  <w:style w:type="paragraph" w:customStyle="1" w:styleId="Zkladntext21">
    <w:name w:val="Základní text 21"/>
    <w:basedOn w:val="Normln"/>
    <w:pPr>
      <w:tabs>
        <w:tab w:val="left" w:pos="142"/>
        <w:tab w:val="left" w:pos="284"/>
      </w:tabs>
      <w:ind w:left="142"/>
    </w:pPr>
    <w:rPr>
      <w:rFonts w:ascii="Arial" w:hAnsi="Arial"/>
    </w:rPr>
  </w:style>
  <w:style w:type="paragraph" w:styleId="Textpoznpodarou">
    <w:name w:val="footnote text"/>
    <w:basedOn w:val="Normln"/>
    <w:semiHidden/>
    <w:rsid w:val="00917F5B"/>
    <w:rPr>
      <w:sz w:val="20"/>
    </w:rPr>
  </w:style>
  <w:style w:type="character" w:styleId="Znakapoznpodarou">
    <w:name w:val="footnote reference"/>
    <w:semiHidden/>
    <w:rsid w:val="00917F5B"/>
    <w:rPr>
      <w:vertAlign w:val="superscript"/>
    </w:rPr>
  </w:style>
  <w:style w:type="character" w:styleId="Odkaznakoment">
    <w:name w:val="annotation reference"/>
    <w:uiPriority w:val="99"/>
    <w:semiHidden/>
    <w:rsid w:val="00E97587"/>
    <w:rPr>
      <w:sz w:val="16"/>
      <w:szCs w:val="16"/>
    </w:rPr>
  </w:style>
  <w:style w:type="paragraph" w:styleId="Textkomente">
    <w:name w:val="annotation text"/>
    <w:basedOn w:val="Normln"/>
    <w:link w:val="TextkomenteChar"/>
    <w:uiPriority w:val="99"/>
    <w:semiHidden/>
    <w:rsid w:val="00E97587"/>
    <w:rPr>
      <w:sz w:val="20"/>
    </w:rPr>
  </w:style>
  <w:style w:type="paragraph" w:styleId="Pedmtkomente">
    <w:name w:val="annotation subject"/>
    <w:basedOn w:val="Textkomente"/>
    <w:next w:val="Textkomente"/>
    <w:semiHidden/>
    <w:rsid w:val="00E97587"/>
    <w:rPr>
      <w:b/>
      <w:bCs/>
    </w:rPr>
  </w:style>
  <w:style w:type="paragraph" w:styleId="Textbubliny">
    <w:name w:val="Balloon Text"/>
    <w:basedOn w:val="Normln"/>
    <w:semiHidden/>
    <w:rsid w:val="00E97587"/>
    <w:rPr>
      <w:rFonts w:ascii="Tahoma" w:hAnsi="Tahoma" w:cs="Tahoma"/>
      <w:sz w:val="16"/>
      <w:szCs w:val="16"/>
    </w:rPr>
  </w:style>
  <w:style w:type="paragraph" w:customStyle="1" w:styleId="Export0">
    <w:name w:val="Export 0"/>
    <w:link w:val="Export0Char"/>
    <w:rsid w:val="0096148E"/>
    <w:rPr>
      <w:rFonts w:ascii="Courier New" w:hAnsi="Courier New"/>
      <w:sz w:val="24"/>
      <w:lang w:val="en-US"/>
    </w:rPr>
  </w:style>
  <w:style w:type="paragraph" w:customStyle="1" w:styleId="Citt1">
    <w:name w:val="Citát1"/>
    <w:basedOn w:val="Normln"/>
    <w:next w:val="Normln"/>
    <w:link w:val="QuoteChar"/>
    <w:rsid w:val="00151C33"/>
    <w:pPr>
      <w:overflowPunct/>
      <w:autoSpaceDE/>
      <w:autoSpaceDN/>
      <w:adjustRightInd/>
      <w:spacing w:after="160" w:line="288" w:lineRule="auto"/>
      <w:ind w:left="2160"/>
      <w:textAlignment w:val="auto"/>
    </w:pPr>
    <w:rPr>
      <w:i/>
      <w:iCs/>
      <w:color w:val="5A5A5A"/>
      <w:sz w:val="20"/>
    </w:rPr>
  </w:style>
  <w:style w:type="character" w:customStyle="1" w:styleId="QuoteChar">
    <w:name w:val="Quote Char"/>
    <w:link w:val="Citt1"/>
    <w:rsid w:val="00151C33"/>
    <w:rPr>
      <w:i/>
      <w:iCs/>
      <w:color w:val="5A5A5A"/>
      <w:lang w:val="cs-CZ" w:eastAsia="cs-CZ" w:bidi="ar-SA"/>
    </w:rPr>
  </w:style>
  <w:style w:type="paragraph" w:customStyle="1" w:styleId="a">
    <w:basedOn w:val="Normln"/>
    <w:rsid w:val="005F34D9"/>
    <w:pPr>
      <w:overflowPunct/>
      <w:autoSpaceDE/>
      <w:autoSpaceDN/>
      <w:adjustRightInd/>
      <w:spacing w:after="160" w:line="240" w:lineRule="exact"/>
      <w:textAlignment w:val="auto"/>
    </w:pPr>
    <w:rPr>
      <w:rFonts w:ascii="Times New Roman Bold" w:hAnsi="Times New Roman Bold" w:cs="Times New Roman Bold"/>
      <w:sz w:val="22"/>
      <w:szCs w:val="22"/>
      <w:lang w:val="sk-SK" w:eastAsia="en-US"/>
    </w:rPr>
  </w:style>
  <w:style w:type="paragraph" w:customStyle="1" w:styleId="CharChar">
    <w:name w:val="Char Char"/>
    <w:basedOn w:val="Normln"/>
    <w:rsid w:val="000456A7"/>
    <w:pPr>
      <w:overflowPunct/>
      <w:autoSpaceDE/>
      <w:autoSpaceDN/>
      <w:adjustRightInd/>
      <w:spacing w:after="160" w:line="240" w:lineRule="exact"/>
      <w:textAlignment w:val="auto"/>
    </w:pPr>
    <w:rPr>
      <w:rFonts w:ascii="Times New Roman Bold" w:hAnsi="Times New Roman Bold" w:cs="Times New Roman Bold"/>
      <w:sz w:val="22"/>
      <w:szCs w:val="22"/>
      <w:lang w:val="sk-SK" w:eastAsia="en-US"/>
    </w:rPr>
  </w:style>
  <w:style w:type="paragraph" w:styleId="Zpat">
    <w:name w:val="footer"/>
    <w:basedOn w:val="Normln"/>
    <w:link w:val="ZpatChar"/>
    <w:uiPriority w:val="99"/>
    <w:rsid w:val="00991B86"/>
    <w:pPr>
      <w:tabs>
        <w:tab w:val="center" w:pos="4536"/>
        <w:tab w:val="right" w:pos="9072"/>
      </w:tabs>
    </w:pPr>
  </w:style>
  <w:style w:type="character" w:styleId="slostrnky">
    <w:name w:val="page number"/>
    <w:basedOn w:val="Standardnpsmoodstavce"/>
    <w:rsid w:val="00991B86"/>
  </w:style>
  <w:style w:type="paragraph" w:customStyle="1" w:styleId="A-odstavecodsazensodrkami">
    <w:name w:val="A-odstavec odsazený s odrážkami"/>
    <w:basedOn w:val="Normln"/>
    <w:rsid w:val="00FE1CDE"/>
    <w:pPr>
      <w:numPr>
        <w:numId w:val="7"/>
      </w:numPr>
      <w:overflowPunct/>
      <w:autoSpaceDE/>
      <w:autoSpaceDN/>
      <w:adjustRightInd/>
      <w:jc w:val="both"/>
      <w:textAlignment w:val="auto"/>
    </w:pPr>
    <w:rPr>
      <w:rFonts w:ascii="Arial" w:hAnsi="Arial" w:cs="Arial"/>
      <w:sz w:val="22"/>
      <w:szCs w:val="22"/>
    </w:rPr>
  </w:style>
  <w:style w:type="character" w:customStyle="1" w:styleId="Zdraznnintenzivn1">
    <w:name w:val="Zdůraznění – intenzivní1"/>
    <w:rsid w:val="002B32CB"/>
    <w:rPr>
      <w:smallCaps/>
      <w:color w:val="808080"/>
      <w:spacing w:val="40"/>
    </w:rPr>
  </w:style>
  <w:style w:type="paragraph" w:customStyle="1" w:styleId="Citace1">
    <w:name w:val="Citace1"/>
    <w:basedOn w:val="Normln"/>
    <w:next w:val="Normln"/>
    <w:rsid w:val="0060531F"/>
    <w:pPr>
      <w:spacing w:after="160" w:line="288" w:lineRule="auto"/>
      <w:ind w:left="2160"/>
    </w:pPr>
    <w:rPr>
      <w:rFonts w:ascii="Calibri" w:hAnsi="Calibri"/>
      <w:i/>
      <w:color w:val="808080"/>
      <w:sz w:val="20"/>
    </w:rPr>
  </w:style>
  <w:style w:type="paragraph" w:styleId="Odstavecseseznamem">
    <w:name w:val="List Paragraph"/>
    <w:aliases w:val="List Paragraph_Andritz"/>
    <w:basedOn w:val="Normln"/>
    <w:uiPriority w:val="34"/>
    <w:qFormat/>
    <w:rsid w:val="0060531F"/>
    <w:pPr>
      <w:spacing w:after="160" w:line="288" w:lineRule="auto"/>
      <w:ind w:left="720"/>
      <w:contextualSpacing/>
    </w:pPr>
    <w:rPr>
      <w:rFonts w:ascii="Calibri" w:hAnsi="Calibri"/>
      <w:color w:val="808080"/>
      <w:sz w:val="20"/>
    </w:rPr>
  </w:style>
  <w:style w:type="character" w:customStyle="1" w:styleId="ZpatChar">
    <w:name w:val="Zápatí Char"/>
    <w:link w:val="Zpat"/>
    <w:uiPriority w:val="99"/>
    <w:rsid w:val="0067189F"/>
    <w:rPr>
      <w:sz w:val="24"/>
    </w:rPr>
  </w:style>
  <w:style w:type="character" w:customStyle="1" w:styleId="ZkladntextChar">
    <w:name w:val="Základní text Char"/>
    <w:link w:val="Zkladntext"/>
    <w:rsid w:val="007111BD"/>
    <w:rPr>
      <w:rFonts w:ascii="Arial" w:hAnsi="Arial"/>
      <w:color w:val="000000"/>
      <w:sz w:val="24"/>
    </w:rPr>
  </w:style>
  <w:style w:type="paragraph" w:styleId="Textvysvtlivek">
    <w:name w:val="endnote text"/>
    <w:basedOn w:val="Normln"/>
    <w:link w:val="TextvysvtlivekChar"/>
    <w:rsid w:val="00863475"/>
    <w:rPr>
      <w:sz w:val="20"/>
    </w:rPr>
  </w:style>
  <w:style w:type="character" w:customStyle="1" w:styleId="TextvysvtlivekChar">
    <w:name w:val="Text vysvětlivek Char"/>
    <w:basedOn w:val="Standardnpsmoodstavce"/>
    <w:link w:val="Textvysvtlivek"/>
    <w:rsid w:val="00863475"/>
  </w:style>
  <w:style w:type="character" w:styleId="Odkaznavysvtlivky">
    <w:name w:val="endnote reference"/>
    <w:basedOn w:val="Standardnpsmoodstavce"/>
    <w:rsid w:val="00863475"/>
    <w:rPr>
      <w:vertAlign w:val="superscript"/>
    </w:rPr>
  </w:style>
  <w:style w:type="character" w:customStyle="1" w:styleId="ZhlavChar">
    <w:name w:val="Záhlaví Char"/>
    <w:basedOn w:val="Standardnpsmoodstavce"/>
    <w:link w:val="Zhlav"/>
    <w:uiPriority w:val="99"/>
    <w:rsid w:val="005B2F97"/>
    <w:rPr>
      <w:color w:val="000000"/>
      <w:sz w:val="24"/>
    </w:rPr>
  </w:style>
  <w:style w:type="character" w:customStyle="1" w:styleId="Export0Char">
    <w:name w:val="Export 0 Char"/>
    <w:link w:val="Export0"/>
    <w:rsid w:val="00B015A5"/>
    <w:rPr>
      <w:rFonts w:ascii="Courier New" w:hAnsi="Courier New"/>
      <w:sz w:val="24"/>
      <w:lang w:val="en-US"/>
    </w:rPr>
  </w:style>
  <w:style w:type="character" w:styleId="Hypertextovodkaz">
    <w:name w:val="Hyperlink"/>
    <w:basedOn w:val="Standardnpsmoodstavce"/>
    <w:uiPriority w:val="99"/>
    <w:unhideWhenUsed/>
    <w:rsid w:val="002C293A"/>
    <w:rPr>
      <w:color w:val="0000FF"/>
      <w:u w:val="single"/>
    </w:rPr>
  </w:style>
  <w:style w:type="paragraph" w:customStyle="1" w:styleId="lneksmlouvynadpisPVL">
    <w:name w:val="Článek smlouvy nadpis (PVL)"/>
    <w:basedOn w:val="Normln"/>
    <w:qFormat/>
    <w:rsid w:val="00A724A8"/>
    <w:pPr>
      <w:numPr>
        <w:numId w:val="9"/>
      </w:numPr>
      <w:tabs>
        <w:tab w:val="num" w:pos="360"/>
        <w:tab w:val="left" w:pos="426"/>
      </w:tabs>
      <w:overflowPunct/>
      <w:autoSpaceDE/>
      <w:autoSpaceDN/>
      <w:adjustRightInd/>
      <w:spacing w:before="120" w:after="120"/>
      <w:ind w:left="0" w:firstLine="0"/>
      <w:jc w:val="center"/>
      <w:textAlignment w:val="auto"/>
      <w:outlineLvl w:val="0"/>
    </w:pPr>
    <w:rPr>
      <w:rFonts w:ascii="Arial" w:eastAsiaTheme="minorHAnsi" w:hAnsi="Arial" w:cs="Arial"/>
      <w:b/>
      <w:sz w:val="22"/>
      <w:szCs w:val="22"/>
      <w:u w:val="single"/>
      <w:lang w:val="x-none" w:eastAsia="en-US"/>
    </w:rPr>
  </w:style>
  <w:style w:type="paragraph" w:customStyle="1" w:styleId="lneksmlouvytextPVL">
    <w:name w:val="Článek smlouvy text (PVL)"/>
    <w:basedOn w:val="Normln"/>
    <w:link w:val="lneksmlouvytextPVLChar"/>
    <w:qFormat/>
    <w:rsid w:val="00A724A8"/>
    <w:pPr>
      <w:numPr>
        <w:ilvl w:val="1"/>
        <w:numId w:val="9"/>
      </w:numPr>
      <w:tabs>
        <w:tab w:val="left" w:pos="426"/>
      </w:tabs>
      <w:overflowPunct/>
      <w:autoSpaceDE/>
      <w:autoSpaceDN/>
      <w:adjustRightInd/>
      <w:jc w:val="both"/>
      <w:textAlignment w:val="auto"/>
      <w:outlineLvl w:val="1"/>
    </w:pPr>
    <w:rPr>
      <w:rFonts w:ascii="Arial" w:eastAsiaTheme="minorHAnsi" w:hAnsi="Arial" w:cs="Arial"/>
      <w:sz w:val="22"/>
      <w:szCs w:val="22"/>
      <w:lang w:val="x-none" w:eastAsia="en-US"/>
    </w:rPr>
  </w:style>
  <w:style w:type="character" w:customStyle="1" w:styleId="lneksmlouvytextPVLChar">
    <w:name w:val="Článek smlouvy text (PVL) Char"/>
    <w:link w:val="lneksmlouvytextPVL"/>
    <w:locked/>
    <w:rsid w:val="00A724A8"/>
    <w:rPr>
      <w:rFonts w:ascii="Arial" w:eastAsiaTheme="minorHAnsi" w:hAnsi="Arial" w:cs="Arial"/>
      <w:sz w:val="22"/>
      <w:szCs w:val="22"/>
      <w:lang w:val="x-none" w:eastAsia="en-US"/>
    </w:rPr>
  </w:style>
  <w:style w:type="paragraph" w:customStyle="1" w:styleId="SeznamsmlouvaPVL">
    <w:name w:val="Seznam smlouva (PVL)"/>
    <w:basedOn w:val="lneksmlouvytextPVL"/>
    <w:link w:val="SeznamsmlouvaPVLChar"/>
    <w:qFormat/>
    <w:rsid w:val="00A724A8"/>
    <w:pPr>
      <w:numPr>
        <w:ilvl w:val="2"/>
      </w:numPr>
      <w:tabs>
        <w:tab w:val="clear" w:pos="426"/>
        <w:tab w:val="num" w:pos="0"/>
        <w:tab w:val="left" w:pos="993"/>
      </w:tabs>
      <w:ind w:left="993" w:hanging="567"/>
    </w:pPr>
  </w:style>
  <w:style w:type="character" w:customStyle="1" w:styleId="SamostatntextpodlnekPVLChar">
    <w:name w:val="Samostatný text pod článek (PVL) Char"/>
    <w:link w:val="SamostatntextpodlnekPVL"/>
    <w:locked/>
    <w:rsid w:val="00D71D00"/>
    <w:rPr>
      <w:rFonts w:ascii="Arial" w:hAnsi="Arial" w:cs="Arial"/>
      <w:lang w:val="x-none"/>
    </w:rPr>
  </w:style>
  <w:style w:type="paragraph" w:customStyle="1" w:styleId="SamostatntextpodlnekPVL">
    <w:name w:val="Samostatný text pod článek (PVL)"/>
    <w:basedOn w:val="Normln"/>
    <w:link w:val="SamostatntextpodlnekPVLChar"/>
    <w:qFormat/>
    <w:rsid w:val="00D71D00"/>
    <w:pPr>
      <w:overflowPunct/>
      <w:autoSpaceDE/>
      <w:autoSpaceDN/>
      <w:adjustRightInd/>
      <w:ind w:left="425"/>
      <w:jc w:val="both"/>
      <w:textAlignment w:val="auto"/>
    </w:pPr>
    <w:rPr>
      <w:rFonts w:ascii="Arial" w:hAnsi="Arial" w:cs="Arial"/>
      <w:sz w:val="20"/>
      <w:lang w:val="x-none"/>
    </w:rPr>
  </w:style>
  <w:style w:type="character" w:customStyle="1" w:styleId="TextnormlnPVLChar">
    <w:name w:val="Text normální (PVL) Char"/>
    <w:link w:val="TextnormlnPVL"/>
    <w:locked/>
    <w:rsid w:val="000773B4"/>
    <w:rPr>
      <w:rFonts w:ascii="Arial" w:hAnsi="Arial" w:cs="Arial"/>
      <w:lang w:val="x-none"/>
    </w:rPr>
  </w:style>
  <w:style w:type="paragraph" w:customStyle="1" w:styleId="TextnormlnPVL">
    <w:name w:val="Text normální (PVL)"/>
    <w:basedOn w:val="Normln"/>
    <w:link w:val="TextnormlnPVLChar"/>
    <w:qFormat/>
    <w:rsid w:val="000773B4"/>
    <w:pPr>
      <w:overflowPunct/>
      <w:autoSpaceDE/>
      <w:autoSpaceDN/>
      <w:adjustRightInd/>
      <w:jc w:val="both"/>
      <w:textAlignment w:val="auto"/>
      <w:outlineLvl w:val="1"/>
    </w:pPr>
    <w:rPr>
      <w:rFonts w:ascii="Arial" w:hAnsi="Arial" w:cs="Arial"/>
      <w:sz w:val="20"/>
      <w:lang w:val="x-none"/>
    </w:rPr>
  </w:style>
  <w:style w:type="character" w:customStyle="1" w:styleId="NzevsmlouvyChar">
    <w:name w:val="Název smlouvy Char"/>
    <w:link w:val="Nzevsmlouvy"/>
    <w:locked/>
    <w:rsid w:val="000773B4"/>
    <w:rPr>
      <w:rFonts w:ascii="Arial" w:hAnsi="Arial" w:cs="Arial"/>
      <w:b/>
      <w:sz w:val="48"/>
      <w:lang w:val="x-none"/>
    </w:rPr>
  </w:style>
  <w:style w:type="paragraph" w:customStyle="1" w:styleId="Nzevsmlouvy">
    <w:name w:val="Název smlouvy"/>
    <w:basedOn w:val="TextnormlnPVL"/>
    <w:link w:val="NzevsmlouvyChar"/>
    <w:qFormat/>
    <w:rsid w:val="000773B4"/>
    <w:pPr>
      <w:jc w:val="center"/>
    </w:pPr>
    <w:rPr>
      <w:b/>
      <w:sz w:val="48"/>
    </w:rPr>
  </w:style>
  <w:style w:type="character" w:customStyle="1" w:styleId="SmluvnstrananzevChar">
    <w:name w:val="Smluvní strana název Char"/>
    <w:link w:val="Smluvnstrananzev"/>
    <w:locked/>
    <w:rsid w:val="000773B4"/>
    <w:rPr>
      <w:rFonts w:ascii="Arial" w:hAnsi="Arial" w:cs="Arial"/>
      <w:b/>
      <w:sz w:val="24"/>
      <w:lang w:val="x-none"/>
    </w:rPr>
  </w:style>
  <w:style w:type="paragraph" w:customStyle="1" w:styleId="Smluvnstrananzev">
    <w:name w:val="Smluvní strana název"/>
    <w:basedOn w:val="TextnormlnPVL"/>
    <w:link w:val="SmluvnstrananzevChar"/>
    <w:qFormat/>
    <w:rsid w:val="000773B4"/>
    <w:pPr>
      <w:tabs>
        <w:tab w:val="left" w:pos="2835"/>
      </w:tabs>
    </w:pPr>
    <w:rPr>
      <w:b/>
      <w:sz w:val="24"/>
    </w:rPr>
  </w:style>
  <w:style w:type="character" w:customStyle="1" w:styleId="IdentifikacesmluvnstranyChar">
    <w:name w:val="Identifikace smluvní strany Char"/>
    <w:basedOn w:val="TextnormlnPVLChar"/>
    <w:link w:val="Identifikacesmluvnstrany"/>
    <w:locked/>
    <w:rsid w:val="000773B4"/>
    <w:rPr>
      <w:rFonts w:ascii="Arial" w:hAnsi="Arial" w:cs="Arial"/>
      <w:lang w:val="x-none"/>
    </w:rPr>
  </w:style>
  <w:style w:type="paragraph" w:customStyle="1" w:styleId="Identifikacesmluvnstrany">
    <w:name w:val="Identifikace smluvní strany"/>
    <w:basedOn w:val="TextnormlnPVL"/>
    <w:link w:val="IdentifikacesmluvnstranyChar"/>
    <w:qFormat/>
    <w:rsid w:val="000773B4"/>
    <w:pPr>
      <w:tabs>
        <w:tab w:val="left" w:pos="2835"/>
      </w:tabs>
    </w:pPr>
  </w:style>
  <w:style w:type="character" w:customStyle="1" w:styleId="OprvnnkjednnapodpisusmlChar">
    <w:name w:val="Oprávnění k jednání a podpisu sml Char"/>
    <w:basedOn w:val="TextnormlnPVLChar"/>
    <w:link w:val="Oprvnnkjednnapodpisusml"/>
    <w:locked/>
    <w:rsid w:val="000773B4"/>
    <w:rPr>
      <w:rFonts w:ascii="Arial" w:hAnsi="Arial" w:cs="Arial"/>
      <w:lang w:val="x-none"/>
    </w:rPr>
  </w:style>
  <w:style w:type="paragraph" w:customStyle="1" w:styleId="Oprvnnkjednnapodpisusml">
    <w:name w:val="Oprávnění k jednání a podpisu sml"/>
    <w:basedOn w:val="TextnormlnPVL"/>
    <w:link w:val="OprvnnkjednnapodpisusmlChar"/>
    <w:qFormat/>
    <w:rsid w:val="000773B4"/>
    <w:pPr>
      <w:tabs>
        <w:tab w:val="left" w:pos="4253"/>
      </w:tabs>
      <w:ind w:left="4253" w:hanging="4253"/>
    </w:pPr>
  </w:style>
  <w:style w:type="character" w:customStyle="1" w:styleId="MeziodstavceChar">
    <w:name w:val="Meziodstavce Char"/>
    <w:basedOn w:val="TextnormlnPVLChar"/>
    <w:link w:val="Meziodstavce"/>
    <w:locked/>
    <w:rsid w:val="000773B4"/>
    <w:rPr>
      <w:rFonts w:ascii="Arial" w:hAnsi="Arial" w:cs="Arial"/>
      <w:lang w:val="x-none"/>
    </w:rPr>
  </w:style>
  <w:style w:type="paragraph" w:customStyle="1" w:styleId="Meziodstavce">
    <w:name w:val="Meziodstavce"/>
    <w:basedOn w:val="TextnormlnPVL"/>
    <w:link w:val="MeziodstavceChar"/>
    <w:qFormat/>
    <w:rsid w:val="000773B4"/>
  </w:style>
  <w:style w:type="character" w:styleId="Nevyeenzmnka">
    <w:name w:val="Unresolved Mention"/>
    <w:basedOn w:val="Standardnpsmoodstavce"/>
    <w:uiPriority w:val="99"/>
    <w:semiHidden/>
    <w:unhideWhenUsed/>
    <w:rsid w:val="00380004"/>
    <w:rPr>
      <w:color w:val="605E5C"/>
      <w:shd w:val="clear" w:color="auto" w:fill="E1DFDD"/>
    </w:rPr>
  </w:style>
  <w:style w:type="character" w:customStyle="1" w:styleId="TextpodpsmennseznamChar">
    <w:name w:val="Text pod písmenný seznam Char"/>
    <w:link w:val="Textpodpsmennseznam"/>
    <w:locked/>
    <w:rsid w:val="00A944A7"/>
    <w:rPr>
      <w:rFonts w:ascii="Arial" w:hAnsi="Arial" w:cs="Arial"/>
    </w:rPr>
  </w:style>
  <w:style w:type="paragraph" w:customStyle="1" w:styleId="Textpodpsmennseznam">
    <w:name w:val="Text pod písmenný seznam"/>
    <w:basedOn w:val="TextnormlnPVL"/>
    <w:link w:val="TextpodpsmennseznamChar"/>
    <w:qFormat/>
    <w:rsid w:val="00A944A7"/>
    <w:pPr>
      <w:ind w:left="1134"/>
    </w:pPr>
    <w:rPr>
      <w:lang w:val="cs-CZ"/>
    </w:rPr>
  </w:style>
  <w:style w:type="paragraph" w:customStyle="1" w:styleId="lneksmlouvynadpis">
    <w:name w:val="Článek smlouvy nadpis"/>
    <w:basedOn w:val="TextnormlnPVL"/>
    <w:qFormat/>
    <w:rsid w:val="00997577"/>
    <w:pPr>
      <w:keepNext/>
      <w:tabs>
        <w:tab w:val="left" w:pos="426"/>
      </w:tabs>
      <w:spacing w:before="360" w:after="180"/>
      <w:ind w:left="425" w:hanging="425"/>
      <w:jc w:val="center"/>
      <w:outlineLvl w:val="0"/>
    </w:pPr>
    <w:rPr>
      <w:rFonts w:eastAsiaTheme="minorHAnsi"/>
      <w:b/>
      <w:sz w:val="22"/>
      <w:szCs w:val="22"/>
      <w:lang w:eastAsia="en-US"/>
    </w:rPr>
  </w:style>
  <w:style w:type="character" w:customStyle="1" w:styleId="SeznamsmlouvaPVLChar">
    <w:name w:val="Seznam smlouva (PVL) Char"/>
    <w:link w:val="SeznamsmlouvaPVL"/>
    <w:locked/>
    <w:rsid w:val="00997577"/>
    <w:rPr>
      <w:rFonts w:ascii="Arial" w:eastAsiaTheme="minorHAnsi" w:hAnsi="Arial" w:cs="Arial"/>
      <w:sz w:val="22"/>
      <w:szCs w:val="22"/>
      <w:lang w:val="x-none" w:eastAsia="en-US"/>
    </w:rPr>
  </w:style>
  <w:style w:type="character" w:customStyle="1" w:styleId="TextkomenteChar">
    <w:name w:val="Text komentáře Char"/>
    <w:basedOn w:val="Standardnpsmoodstavce"/>
    <w:link w:val="Textkomente"/>
    <w:uiPriority w:val="99"/>
    <w:semiHidden/>
    <w:rsid w:val="00DF7200"/>
  </w:style>
  <w:style w:type="paragraph" w:customStyle="1" w:styleId="lneksmlouvytext">
    <w:name w:val="Článek smlouvy text"/>
    <w:basedOn w:val="Normln"/>
    <w:link w:val="lneksmlouvytextChar"/>
    <w:qFormat/>
    <w:rsid w:val="001551C0"/>
    <w:pPr>
      <w:tabs>
        <w:tab w:val="left" w:pos="426"/>
      </w:tabs>
      <w:overflowPunct/>
      <w:autoSpaceDE/>
      <w:autoSpaceDN/>
      <w:adjustRightInd/>
      <w:spacing w:after="180"/>
      <w:ind w:left="360" w:hanging="360"/>
      <w:jc w:val="both"/>
      <w:textAlignment w:val="auto"/>
      <w:outlineLvl w:val="1"/>
    </w:pPr>
    <w:rPr>
      <w:rFonts w:ascii="Arial" w:eastAsiaTheme="minorHAnsi" w:hAnsi="Arial" w:cs="Arial"/>
      <w:sz w:val="22"/>
      <w:szCs w:val="22"/>
      <w:lang w:val="x-none" w:eastAsia="en-US"/>
    </w:rPr>
  </w:style>
  <w:style w:type="character" w:customStyle="1" w:styleId="lneksmlouvytextChar">
    <w:name w:val="Článek smlouvy text Char"/>
    <w:link w:val="lneksmlouvytext"/>
    <w:locked/>
    <w:rsid w:val="001551C0"/>
    <w:rPr>
      <w:rFonts w:ascii="Arial" w:eastAsiaTheme="minorHAnsi" w:hAnsi="Arial" w:cs="Arial"/>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77758">
      <w:bodyDiv w:val="1"/>
      <w:marLeft w:val="0"/>
      <w:marRight w:val="0"/>
      <w:marTop w:val="0"/>
      <w:marBottom w:val="0"/>
      <w:divBdr>
        <w:top w:val="none" w:sz="0" w:space="0" w:color="auto"/>
        <w:left w:val="none" w:sz="0" w:space="0" w:color="auto"/>
        <w:bottom w:val="none" w:sz="0" w:space="0" w:color="auto"/>
        <w:right w:val="none" w:sz="0" w:space="0" w:color="auto"/>
      </w:divBdr>
    </w:div>
    <w:div w:id="148448598">
      <w:bodyDiv w:val="1"/>
      <w:marLeft w:val="0"/>
      <w:marRight w:val="0"/>
      <w:marTop w:val="0"/>
      <w:marBottom w:val="0"/>
      <w:divBdr>
        <w:top w:val="none" w:sz="0" w:space="0" w:color="auto"/>
        <w:left w:val="none" w:sz="0" w:space="0" w:color="auto"/>
        <w:bottom w:val="none" w:sz="0" w:space="0" w:color="auto"/>
        <w:right w:val="none" w:sz="0" w:space="0" w:color="auto"/>
      </w:divBdr>
    </w:div>
    <w:div w:id="391390875">
      <w:bodyDiv w:val="1"/>
      <w:marLeft w:val="0"/>
      <w:marRight w:val="0"/>
      <w:marTop w:val="0"/>
      <w:marBottom w:val="0"/>
      <w:divBdr>
        <w:top w:val="none" w:sz="0" w:space="0" w:color="auto"/>
        <w:left w:val="none" w:sz="0" w:space="0" w:color="auto"/>
        <w:bottom w:val="none" w:sz="0" w:space="0" w:color="auto"/>
        <w:right w:val="none" w:sz="0" w:space="0" w:color="auto"/>
      </w:divBdr>
    </w:div>
    <w:div w:id="590504914">
      <w:bodyDiv w:val="1"/>
      <w:marLeft w:val="0"/>
      <w:marRight w:val="0"/>
      <w:marTop w:val="0"/>
      <w:marBottom w:val="0"/>
      <w:divBdr>
        <w:top w:val="none" w:sz="0" w:space="0" w:color="auto"/>
        <w:left w:val="none" w:sz="0" w:space="0" w:color="auto"/>
        <w:bottom w:val="none" w:sz="0" w:space="0" w:color="auto"/>
        <w:right w:val="none" w:sz="0" w:space="0" w:color="auto"/>
      </w:divBdr>
    </w:div>
    <w:div w:id="820118330">
      <w:bodyDiv w:val="1"/>
      <w:marLeft w:val="0"/>
      <w:marRight w:val="0"/>
      <w:marTop w:val="0"/>
      <w:marBottom w:val="0"/>
      <w:divBdr>
        <w:top w:val="none" w:sz="0" w:space="0" w:color="auto"/>
        <w:left w:val="none" w:sz="0" w:space="0" w:color="auto"/>
        <w:bottom w:val="none" w:sz="0" w:space="0" w:color="auto"/>
        <w:right w:val="none" w:sz="0" w:space="0" w:color="auto"/>
      </w:divBdr>
    </w:div>
    <w:div w:id="944072034">
      <w:bodyDiv w:val="1"/>
      <w:marLeft w:val="0"/>
      <w:marRight w:val="0"/>
      <w:marTop w:val="0"/>
      <w:marBottom w:val="0"/>
      <w:divBdr>
        <w:top w:val="none" w:sz="0" w:space="0" w:color="auto"/>
        <w:left w:val="none" w:sz="0" w:space="0" w:color="auto"/>
        <w:bottom w:val="none" w:sz="0" w:space="0" w:color="auto"/>
        <w:right w:val="none" w:sz="0" w:space="0" w:color="auto"/>
      </w:divBdr>
    </w:div>
    <w:div w:id="972179771">
      <w:bodyDiv w:val="1"/>
      <w:marLeft w:val="0"/>
      <w:marRight w:val="0"/>
      <w:marTop w:val="0"/>
      <w:marBottom w:val="0"/>
      <w:divBdr>
        <w:top w:val="none" w:sz="0" w:space="0" w:color="auto"/>
        <w:left w:val="none" w:sz="0" w:space="0" w:color="auto"/>
        <w:bottom w:val="none" w:sz="0" w:space="0" w:color="auto"/>
        <w:right w:val="none" w:sz="0" w:space="0" w:color="auto"/>
      </w:divBdr>
    </w:div>
    <w:div w:id="1059745571">
      <w:bodyDiv w:val="1"/>
      <w:marLeft w:val="0"/>
      <w:marRight w:val="0"/>
      <w:marTop w:val="0"/>
      <w:marBottom w:val="0"/>
      <w:divBdr>
        <w:top w:val="none" w:sz="0" w:space="0" w:color="auto"/>
        <w:left w:val="none" w:sz="0" w:space="0" w:color="auto"/>
        <w:bottom w:val="none" w:sz="0" w:space="0" w:color="auto"/>
        <w:right w:val="none" w:sz="0" w:space="0" w:color="auto"/>
      </w:divBdr>
    </w:div>
    <w:div w:id="1099178121">
      <w:bodyDiv w:val="1"/>
      <w:marLeft w:val="0"/>
      <w:marRight w:val="0"/>
      <w:marTop w:val="0"/>
      <w:marBottom w:val="0"/>
      <w:divBdr>
        <w:top w:val="none" w:sz="0" w:space="0" w:color="auto"/>
        <w:left w:val="none" w:sz="0" w:space="0" w:color="auto"/>
        <w:bottom w:val="none" w:sz="0" w:space="0" w:color="auto"/>
        <w:right w:val="none" w:sz="0" w:space="0" w:color="auto"/>
      </w:divBdr>
    </w:div>
    <w:div w:id="1187404953">
      <w:bodyDiv w:val="1"/>
      <w:marLeft w:val="0"/>
      <w:marRight w:val="0"/>
      <w:marTop w:val="0"/>
      <w:marBottom w:val="0"/>
      <w:divBdr>
        <w:top w:val="none" w:sz="0" w:space="0" w:color="auto"/>
        <w:left w:val="none" w:sz="0" w:space="0" w:color="auto"/>
        <w:bottom w:val="none" w:sz="0" w:space="0" w:color="auto"/>
        <w:right w:val="none" w:sz="0" w:space="0" w:color="auto"/>
      </w:divBdr>
    </w:div>
    <w:div w:id="1289122894">
      <w:bodyDiv w:val="1"/>
      <w:marLeft w:val="0"/>
      <w:marRight w:val="0"/>
      <w:marTop w:val="0"/>
      <w:marBottom w:val="0"/>
      <w:divBdr>
        <w:top w:val="none" w:sz="0" w:space="0" w:color="auto"/>
        <w:left w:val="none" w:sz="0" w:space="0" w:color="auto"/>
        <w:bottom w:val="none" w:sz="0" w:space="0" w:color="auto"/>
        <w:right w:val="none" w:sz="0" w:space="0" w:color="auto"/>
      </w:divBdr>
    </w:div>
    <w:div w:id="1306206576">
      <w:bodyDiv w:val="1"/>
      <w:marLeft w:val="0"/>
      <w:marRight w:val="0"/>
      <w:marTop w:val="0"/>
      <w:marBottom w:val="0"/>
      <w:divBdr>
        <w:top w:val="none" w:sz="0" w:space="0" w:color="auto"/>
        <w:left w:val="none" w:sz="0" w:space="0" w:color="auto"/>
        <w:bottom w:val="none" w:sz="0" w:space="0" w:color="auto"/>
        <w:right w:val="none" w:sz="0" w:space="0" w:color="auto"/>
      </w:divBdr>
    </w:div>
    <w:div w:id="1457140734">
      <w:bodyDiv w:val="1"/>
      <w:marLeft w:val="0"/>
      <w:marRight w:val="0"/>
      <w:marTop w:val="0"/>
      <w:marBottom w:val="0"/>
      <w:divBdr>
        <w:top w:val="none" w:sz="0" w:space="0" w:color="auto"/>
        <w:left w:val="none" w:sz="0" w:space="0" w:color="auto"/>
        <w:bottom w:val="none" w:sz="0" w:space="0" w:color="auto"/>
        <w:right w:val="none" w:sz="0" w:space="0" w:color="auto"/>
      </w:divBdr>
    </w:div>
    <w:div w:id="1656494664">
      <w:bodyDiv w:val="1"/>
      <w:marLeft w:val="0"/>
      <w:marRight w:val="0"/>
      <w:marTop w:val="0"/>
      <w:marBottom w:val="0"/>
      <w:divBdr>
        <w:top w:val="none" w:sz="0" w:space="0" w:color="auto"/>
        <w:left w:val="none" w:sz="0" w:space="0" w:color="auto"/>
        <w:bottom w:val="none" w:sz="0" w:space="0" w:color="auto"/>
        <w:right w:val="none" w:sz="0" w:space="0" w:color="auto"/>
      </w:divBdr>
    </w:div>
    <w:div w:id="1675104392">
      <w:bodyDiv w:val="1"/>
      <w:marLeft w:val="0"/>
      <w:marRight w:val="0"/>
      <w:marTop w:val="0"/>
      <w:marBottom w:val="0"/>
      <w:divBdr>
        <w:top w:val="none" w:sz="0" w:space="0" w:color="auto"/>
        <w:left w:val="none" w:sz="0" w:space="0" w:color="auto"/>
        <w:bottom w:val="none" w:sz="0" w:space="0" w:color="auto"/>
        <w:right w:val="none" w:sz="0" w:space="0" w:color="auto"/>
      </w:divBdr>
    </w:div>
    <w:div w:id="1701010737">
      <w:bodyDiv w:val="1"/>
      <w:marLeft w:val="0"/>
      <w:marRight w:val="0"/>
      <w:marTop w:val="0"/>
      <w:marBottom w:val="0"/>
      <w:divBdr>
        <w:top w:val="none" w:sz="0" w:space="0" w:color="auto"/>
        <w:left w:val="none" w:sz="0" w:space="0" w:color="auto"/>
        <w:bottom w:val="none" w:sz="0" w:space="0" w:color="auto"/>
        <w:right w:val="none" w:sz="0" w:space="0" w:color="auto"/>
      </w:divBdr>
    </w:div>
    <w:div w:id="1705910411">
      <w:bodyDiv w:val="1"/>
      <w:marLeft w:val="0"/>
      <w:marRight w:val="0"/>
      <w:marTop w:val="0"/>
      <w:marBottom w:val="0"/>
      <w:divBdr>
        <w:top w:val="none" w:sz="0" w:space="0" w:color="auto"/>
        <w:left w:val="none" w:sz="0" w:space="0" w:color="auto"/>
        <w:bottom w:val="none" w:sz="0" w:space="0" w:color="auto"/>
        <w:right w:val="none" w:sz="0" w:space="0" w:color="auto"/>
      </w:divBdr>
    </w:div>
    <w:div w:id="1744376228">
      <w:bodyDiv w:val="1"/>
      <w:marLeft w:val="0"/>
      <w:marRight w:val="0"/>
      <w:marTop w:val="0"/>
      <w:marBottom w:val="0"/>
      <w:divBdr>
        <w:top w:val="none" w:sz="0" w:space="0" w:color="auto"/>
        <w:left w:val="none" w:sz="0" w:space="0" w:color="auto"/>
        <w:bottom w:val="none" w:sz="0" w:space="0" w:color="auto"/>
        <w:right w:val="none" w:sz="0" w:space="0" w:color="auto"/>
      </w:divBdr>
    </w:div>
    <w:div w:id="1750497064">
      <w:bodyDiv w:val="1"/>
      <w:marLeft w:val="0"/>
      <w:marRight w:val="0"/>
      <w:marTop w:val="0"/>
      <w:marBottom w:val="0"/>
      <w:divBdr>
        <w:top w:val="none" w:sz="0" w:space="0" w:color="auto"/>
        <w:left w:val="none" w:sz="0" w:space="0" w:color="auto"/>
        <w:bottom w:val="none" w:sz="0" w:space="0" w:color="auto"/>
        <w:right w:val="none" w:sz="0" w:space="0" w:color="auto"/>
      </w:divBdr>
    </w:div>
    <w:div w:id="1767925246">
      <w:bodyDiv w:val="1"/>
      <w:marLeft w:val="0"/>
      <w:marRight w:val="0"/>
      <w:marTop w:val="0"/>
      <w:marBottom w:val="0"/>
      <w:divBdr>
        <w:top w:val="none" w:sz="0" w:space="0" w:color="auto"/>
        <w:left w:val="none" w:sz="0" w:space="0" w:color="auto"/>
        <w:bottom w:val="none" w:sz="0" w:space="0" w:color="auto"/>
        <w:right w:val="none" w:sz="0" w:space="0" w:color="auto"/>
      </w:divBdr>
    </w:div>
    <w:div w:id="1803110937">
      <w:bodyDiv w:val="1"/>
      <w:marLeft w:val="0"/>
      <w:marRight w:val="0"/>
      <w:marTop w:val="0"/>
      <w:marBottom w:val="0"/>
      <w:divBdr>
        <w:top w:val="none" w:sz="0" w:space="0" w:color="auto"/>
        <w:left w:val="none" w:sz="0" w:space="0" w:color="auto"/>
        <w:bottom w:val="none" w:sz="0" w:space="0" w:color="auto"/>
        <w:right w:val="none" w:sz="0" w:space="0" w:color="auto"/>
      </w:divBdr>
    </w:div>
    <w:div w:id="1806971113">
      <w:bodyDiv w:val="1"/>
      <w:marLeft w:val="0"/>
      <w:marRight w:val="0"/>
      <w:marTop w:val="0"/>
      <w:marBottom w:val="0"/>
      <w:divBdr>
        <w:top w:val="none" w:sz="0" w:space="0" w:color="auto"/>
        <w:left w:val="none" w:sz="0" w:space="0" w:color="auto"/>
        <w:bottom w:val="none" w:sz="0" w:space="0" w:color="auto"/>
        <w:right w:val="none" w:sz="0" w:space="0" w:color="auto"/>
      </w:divBdr>
    </w:div>
    <w:div w:id="1905290557">
      <w:bodyDiv w:val="1"/>
      <w:marLeft w:val="0"/>
      <w:marRight w:val="0"/>
      <w:marTop w:val="0"/>
      <w:marBottom w:val="0"/>
      <w:divBdr>
        <w:top w:val="none" w:sz="0" w:space="0" w:color="auto"/>
        <w:left w:val="none" w:sz="0" w:space="0" w:color="auto"/>
        <w:bottom w:val="none" w:sz="0" w:space="0" w:color="auto"/>
        <w:right w:val="none" w:sz="0" w:space="0" w:color="auto"/>
      </w:divBdr>
    </w:div>
    <w:div w:id="1914316408">
      <w:bodyDiv w:val="1"/>
      <w:marLeft w:val="0"/>
      <w:marRight w:val="0"/>
      <w:marTop w:val="0"/>
      <w:marBottom w:val="0"/>
      <w:divBdr>
        <w:top w:val="none" w:sz="0" w:space="0" w:color="auto"/>
        <w:left w:val="none" w:sz="0" w:space="0" w:color="auto"/>
        <w:bottom w:val="none" w:sz="0" w:space="0" w:color="auto"/>
        <w:right w:val="none" w:sz="0" w:space="0" w:color="auto"/>
      </w:divBdr>
    </w:div>
    <w:div w:id="1985235299">
      <w:bodyDiv w:val="1"/>
      <w:marLeft w:val="0"/>
      <w:marRight w:val="0"/>
      <w:marTop w:val="0"/>
      <w:marBottom w:val="0"/>
      <w:divBdr>
        <w:top w:val="none" w:sz="0" w:space="0" w:color="auto"/>
        <w:left w:val="none" w:sz="0" w:space="0" w:color="auto"/>
        <w:bottom w:val="none" w:sz="0" w:space="0" w:color="auto"/>
        <w:right w:val="none" w:sz="0" w:space="0" w:color="auto"/>
      </w:divBdr>
    </w:div>
    <w:div w:id="1991009253">
      <w:bodyDiv w:val="1"/>
      <w:marLeft w:val="0"/>
      <w:marRight w:val="0"/>
      <w:marTop w:val="0"/>
      <w:marBottom w:val="0"/>
      <w:divBdr>
        <w:top w:val="none" w:sz="0" w:space="0" w:color="auto"/>
        <w:left w:val="none" w:sz="0" w:space="0" w:color="auto"/>
        <w:bottom w:val="none" w:sz="0" w:space="0" w:color="auto"/>
        <w:right w:val="none" w:sz="0" w:space="0" w:color="auto"/>
      </w:divBdr>
    </w:div>
    <w:div w:id="2064864178">
      <w:bodyDiv w:val="1"/>
      <w:marLeft w:val="0"/>
      <w:marRight w:val="0"/>
      <w:marTop w:val="0"/>
      <w:marBottom w:val="0"/>
      <w:divBdr>
        <w:top w:val="none" w:sz="0" w:space="0" w:color="auto"/>
        <w:left w:val="none" w:sz="0" w:space="0" w:color="auto"/>
        <w:bottom w:val="none" w:sz="0" w:space="0" w:color="auto"/>
        <w:right w:val="none" w:sz="0" w:space="0" w:color="auto"/>
      </w:divBdr>
    </w:div>
    <w:div w:id="2078740990">
      <w:bodyDiv w:val="1"/>
      <w:marLeft w:val="0"/>
      <w:marRight w:val="0"/>
      <w:marTop w:val="0"/>
      <w:marBottom w:val="0"/>
      <w:divBdr>
        <w:top w:val="none" w:sz="0" w:space="0" w:color="auto"/>
        <w:left w:val="none" w:sz="0" w:space="0" w:color="auto"/>
        <w:bottom w:val="none" w:sz="0" w:space="0" w:color="auto"/>
        <w:right w:val="none" w:sz="0" w:space="0" w:color="auto"/>
      </w:divBdr>
    </w:div>
    <w:div w:id="2097746818">
      <w:bodyDiv w:val="1"/>
      <w:marLeft w:val="0"/>
      <w:marRight w:val="0"/>
      <w:marTop w:val="0"/>
      <w:marBottom w:val="0"/>
      <w:divBdr>
        <w:top w:val="none" w:sz="0" w:space="0" w:color="auto"/>
        <w:left w:val="none" w:sz="0" w:space="0" w:color="auto"/>
        <w:bottom w:val="none" w:sz="0" w:space="0" w:color="auto"/>
        <w:right w:val="none" w:sz="0" w:space="0" w:color="auto"/>
      </w:divBdr>
    </w:div>
    <w:div w:id="209901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h.cz/protikorupcni-a-compliance-program/d-1346/p1=145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h.cz/informace-o-zpracovani-osobnich-udaju/d-1369/p1=145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AA081-3A5A-4E5E-8AC2-2DCFFF16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6203</Words>
  <Characters>36599</Characters>
  <Application>Microsoft Office Word</Application>
  <DocSecurity>0</DocSecurity>
  <Lines>304</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Monika Macherová</dc:creator>
  <cp:keywords/>
  <cp:lastModifiedBy>Martina Štěpánková</cp:lastModifiedBy>
  <cp:revision>30</cp:revision>
  <cp:lastPrinted>2026-03-06T09:13:00Z</cp:lastPrinted>
  <dcterms:created xsi:type="dcterms:W3CDTF">2026-02-03T17:06:00Z</dcterms:created>
  <dcterms:modified xsi:type="dcterms:W3CDTF">2026-04-17T09:57:00Z</dcterms:modified>
</cp:coreProperties>
</file>