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707B4D19" w14:textId="4645D8A8"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Krajský pozemkový úřad </w:t>
      </w:r>
      <w:r w:rsidR="00920781" w:rsidRPr="007A63C6">
        <w:rPr>
          <w:rFonts w:cs="Arial"/>
          <w:snapToGrid w:val="0"/>
        </w:rPr>
        <w:t>pro Středočeský kraj a hl. m. Praha</w:t>
      </w:r>
    </w:p>
    <w:p w14:paraId="45499D29" w14:textId="7D776AA7"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920781">
        <w:rPr>
          <w:rFonts w:cs="Arial"/>
          <w:b/>
        </w:rPr>
        <w:t xml:space="preserve"> </w:t>
      </w:r>
      <w:r w:rsidR="00920781" w:rsidRPr="00C659AA">
        <w:rPr>
          <w:rFonts w:cs="Arial"/>
          <w:bCs/>
        </w:rPr>
        <w:t>Nám. Winstona Churchilla 1800/2, 130 00 Praha 3</w:t>
      </w:r>
    </w:p>
    <w:p w14:paraId="5D1EDD84" w14:textId="09B1AC88" w:rsidR="00101BC4" w:rsidRPr="00920781" w:rsidRDefault="00101BC4" w:rsidP="00101BC4">
      <w:pPr>
        <w:overflowPunct w:val="0"/>
        <w:autoSpaceDE w:val="0"/>
        <w:autoSpaceDN w:val="0"/>
        <w:adjustRightInd w:val="0"/>
        <w:spacing w:after="0"/>
        <w:ind w:left="284" w:hanging="284"/>
        <w:textAlignment w:val="baseline"/>
        <w:rPr>
          <w:rFonts w:eastAsia="Lucida Sans Unicode" w:cs="Arial"/>
        </w:rPr>
      </w:pPr>
      <w:r w:rsidRPr="005C59DC">
        <w:rPr>
          <w:rFonts w:eastAsia="Lucida Sans Unicode" w:cs="Arial"/>
        </w:rPr>
        <w:t xml:space="preserve">zastoupený: </w:t>
      </w:r>
      <w:r w:rsidR="00920781">
        <w:rPr>
          <w:rFonts w:eastAsia="Lucida Sans Unicode" w:cs="Arial"/>
        </w:rPr>
        <w:t>Ing. Jiří Veselý, ředitel KPÚ pro Středočeský kraj a hl. m. Praha</w:t>
      </w:r>
    </w:p>
    <w:p w14:paraId="0424E5ED" w14:textId="7E5320FE" w:rsidR="00101BC4" w:rsidRPr="00920781" w:rsidRDefault="00101BC4" w:rsidP="00101BC4">
      <w:pPr>
        <w:widowControl w:val="0"/>
        <w:tabs>
          <w:tab w:val="left" w:pos="4678"/>
        </w:tabs>
        <w:suppressAutoHyphens/>
        <w:spacing w:after="0" w:line="240" w:lineRule="auto"/>
        <w:ind w:left="4678" w:hanging="4678"/>
        <w:rPr>
          <w:rFonts w:eastAsia="Lucida Sans Unicode" w:cs="Arial"/>
          <w:bCs/>
        </w:rPr>
      </w:pPr>
      <w:r w:rsidRPr="005C59DC">
        <w:rPr>
          <w:rFonts w:eastAsia="Lucida Sans Unicode" w:cs="Arial"/>
        </w:rPr>
        <w:t>ve smluvních záležitostech oprávněn jednat:</w:t>
      </w:r>
      <w:r w:rsidRPr="005C59DC">
        <w:rPr>
          <w:rFonts w:eastAsia="Lucida Sans Unicode" w:cs="Arial"/>
        </w:rPr>
        <w:tab/>
      </w:r>
      <w:r w:rsidR="00920781">
        <w:rPr>
          <w:rFonts w:eastAsia="Lucida Sans Unicode" w:cs="Arial"/>
          <w:bCs/>
        </w:rPr>
        <w:t>Ing. Jiří Veselý, ředitel</w:t>
      </w:r>
    </w:p>
    <w:p w14:paraId="7CBCE25D" w14:textId="07A5D4BC" w:rsidR="00101BC4" w:rsidRPr="00971DC5" w:rsidRDefault="00101BC4" w:rsidP="00971DC5">
      <w:pPr>
        <w:widowControl w:val="0"/>
        <w:tabs>
          <w:tab w:val="left" w:pos="4678"/>
        </w:tabs>
        <w:suppressAutoHyphens/>
        <w:spacing w:after="0" w:line="240" w:lineRule="auto"/>
        <w:ind w:left="4678" w:hanging="4678"/>
        <w:rPr>
          <w:rFonts w:eastAsia="Lucida Sans Unicode" w:cs="Arial"/>
          <w:snapToGrid w:val="0"/>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920781">
        <w:rPr>
          <w:rFonts w:eastAsia="Lucida Sans Unicode" w:cs="Arial"/>
          <w:bCs/>
        </w:rPr>
        <w:t>Ing. Ivana Kuklíková, vedoucí oddělení správy majetku státu</w:t>
      </w:r>
      <w:r w:rsidR="00C659AA">
        <w:rPr>
          <w:rFonts w:eastAsia="Lucida Sans Unicode" w:cs="Arial"/>
        </w:rPr>
        <w:t>, Ing. Jiří Veselý, ředitel KPÚ</w:t>
      </w:r>
      <w:r w:rsidRPr="005C59DC">
        <w:rPr>
          <w:rFonts w:eastAsia="Lucida Sans Unicode" w:cs="Arial"/>
        </w:rPr>
        <w:tab/>
      </w:r>
    </w:p>
    <w:p w14:paraId="75450C62" w14:textId="76301702"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Tel.:</w:t>
      </w:r>
      <w:r w:rsidRPr="005C59DC">
        <w:rPr>
          <w:rFonts w:eastAsia="Lucida Sans Unicode" w:cs="Arial"/>
        </w:rPr>
        <w:tab/>
        <w:t>+420</w:t>
      </w:r>
      <w:r w:rsidR="00920781">
        <w:rPr>
          <w:rFonts w:eastAsia="Lucida Sans Unicode" w:cs="Arial"/>
          <w:b/>
        </w:rPr>
        <w:t xml:space="preserve"> </w:t>
      </w:r>
      <w:r w:rsidR="00920781" w:rsidRPr="00C659AA">
        <w:rPr>
          <w:rFonts w:eastAsia="Lucida Sans Unicode" w:cs="Arial"/>
          <w:bCs/>
        </w:rPr>
        <w:t>727956731</w:t>
      </w:r>
    </w:p>
    <w:p w14:paraId="74F8FC84" w14:textId="2DEFA9F4"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E-mail:</w:t>
      </w:r>
      <w:r w:rsidRPr="005C59DC">
        <w:rPr>
          <w:rFonts w:eastAsia="Lucida Sans Unicode" w:cs="Arial"/>
        </w:rPr>
        <w:tab/>
      </w:r>
      <w:r w:rsidR="00920781">
        <w:rPr>
          <w:rFonts w:eastAsia="Lucida Sans Unicode" w:cs="Arial"/>
          <w:bCs/>
        </w:rPr>
        <w:t>ivana.kuklikova</w:t>
      </w:r>
      <w:r w:rsidRPr="005C59DC">
        <w:rPr>
          <w:rFonts w:eastAsia="Lucida Sans Unicode" w:cs="Arial"/>
        </w:rPr>
        <w:t>@spu</w:t>
      </w:r>
      <w:r w:rsidR="00DD625D">
        <w:rPr>
          <w:rFonts w:eastAsia="Lucida Sans Unicode" w:cs="Arial"/>
        </w:rPr>
        <w:t>.gov.</w:t>
      </w:r>
      <w:r w:rsidRPr="005C59DC">
        <w:rPr>
          <w:rFonts w:eastAsia="Lucida Sans Unicode" w:cs="Arial"/>
        </w:rPr>
        <w:t>cz</w:t>
      </w:r>
    </w:p>
    <w:p w14:paraId="0EFC49F8"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7FAE65DD"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6086C705"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2D8DEED9"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3910C11E"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2B988E76" w14:textId="4F22D512" w:rsidR="00101BC4" w:rsidRDefault="00101BC4" w:rsidP="00971DC5">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638140BB" w14:textId="77777777" w:rsidR="00971DC5" w:rsidRPr="00971DC5" w:rsidRDefault="00971DC5" w:rsidP="00971DC5">
      <w:pPr>
        <w:overflowPunct w:val="0"/>
        <w:autoSpaceDE w:val="0"/>
        <w:autoSpaceDN w:val="0"/>
        <w:adjustRightInd w:val="0"/>
        <w:spacing w:after="0"/>
        <w:textAlignment w:val="baseline"/>
        <w:rPr>
          <w:rFonts w:cs="Arial"/>
        </w:rPr>
      </w:pPr>
    </w:p>
    <w:p w14:paraId="18EBCD1A" w14:textId="77777777" w:rsidR="00971DC5" w:rsidRDefault="00971DC5" w:rsidP="00971DC5">
      <w:pPr>
        <w:spacing w:after="480" w:line="288" w:lineRule="auto"/>
        <w:rPr>
          <w:rFonts w:cs="Arial"/>
          <w:b/>
        </w:rPr>
      </w:pPr>
      <w:r>
        <w:rPr>
          <w:rFonts w:cs="Arial"/>
          <w:b/>
        </w:rPr>
        <w:t>a</w:t>
      </w:r>
    </w:p>
    <w:p w14:paraId="50F03469" w14:textId="77777777" w:rsidR="00971DC5" w:rsidRDefault="00971DC5" w:rsidP="00971DC5">
      <w:pPr>
        <w:spacing w:after="480" w:line="288" w:lineRule="auto"/>
        <w:rPr>
          <w:rFonts w:cs="Arial"/>
          <w:b/>
        </w:rPr>
      </w:pPr>
    </w:p>
    <w:p w14:paraId="46278FD0" w14:textId="47295D44" w:rsidR="00101BC4" w:rsidRPr="005C59DC" w:rsidRDefault="00101BC4" w:rsidP="00971DC5">
      <w:pPr>
        <w:spacing w:after="480" w:line="288" w:lineRule="auto"/>
        <w:rPr>
          <w:rFonts w:cs="Arial"/>
          <w:b/>
        </w:rPr>
      </w:pPr>
      <w:r w:rsidRPr="005C59DC">
        <w:rPr>
          <w:rFonts w:cs="Arial"/>
          <w:b/>
        </w:rPr>
        <w:t>Zhotovitel:</w:t>
      </w:r>
      <w:r w:rsidR="00971DC5">
        <w:rPr>
          <w:rFonts w:cs="Arial"/>
          <w:b/>
        </w:rPr>
        <w:tab/>
      </w:r>
      <w:r w:rsidR="00971DC5">
        <w:rPr>
          <w:rFonts w:cs="Arial"/>
          <w:b/>
        </w:rPr>
        <w:tab/>
      </w:r>
    </w:p>
    <w:p w14:paraId="76C4F1A8" w14:textId="5C020205" w:rsidR="00101BC4" w:rsidRPr="00971DC5" w:rsidRDefault="00101BC4" w:rsidP="00FD2574">
      <w:pPr>
        <w:tabs>
          <w:tab w:val="left" w:pos="4678"/>
        </w:tabs>
        <w:spacing w:line="288" w:lineRule="auto"/>
        <w:rPr>
          <w:rFonts w:cs="Arial"/>
          <w:b/>
          <w:bCs/>
        </w:rPr>
      </w:pPr>
      <w:r w:rsidRPr="005C59DC">
        <w:rPr>
          <w:rFonts w:cs="Arial"/>
          <w:b/>
        </w:rPr>
        <w:t xml:space="preserve">Jméno: </w:t>
      </w:r>
      <w:r w:rsidR="00FD2574">
        <w:rPr>
          <w:rFonts w:cs="Arial"/>
          <w:b/>
        </w:rPr>
        <w:tab/>
      </w:r>
      <w:r w:rsidR="00971DC5" w:rsidRPr="00971DC5">
        <w:rPr>
          <w:rFonts w:cs="Arial"/>
          <w:b/>
          <w:bCs/>
          <w:snapToGrid w:val="0"/>
        </w:rPr>
        <w:t>Vodohospodářský atelier, s.r.o.</w:t>
      </w:r>
    </w:p>
    <w:p w14:paraId="7C77A4BA" w14:textId="5902F57D" w:rsidR="00101BC4" w:rsidRPr="00971DC5" w:rsidRDefault="00101BC4" w:rsidP="00FD2574">
      <w:pPr>
        <w:tabs>
          <w:tab w:val="left" w:pos="4253"/>
          <w:tab w:val="left" w:pos="4678"/>
        </w:tabs>
        <w:spacing w:line="288" w:lineRule="auto"/>
        <w:rPr>
          <w:rFonts w:cs="Arial"/>
        </w:rPr>
      </w:pPr>
      <w:r w:rsidRPr="00971DC5">
        <w:rPr>
          <w:rFonts w:cs="Arial"/>
          <w:b/>
          <w:bCs/>
        </w:rPr>
        <w:t>Sídlo:</w:t>
      </w:r>
      <w:r w:rsidRPr="00971DC5">
        <w:rPr>
          <w:rFonts w:cs="Arial"/>
        </w:rPr>
        <w:t xml:space="preserve"> </w:t>
      </w:r>
      <w:r w:rsidR="00FD2574" w:rsidRPr="00971DC5">
        <w:rPr>
          <w:rFonts w:cs="Arial"/>
        </w:rPr>
        <w:tab/>
      </w:r>
      <w:r w:rsidR="00FD2574" w:rsidRPr="00971DC5">
        <w:rPr>
          <w:rFonts w:cs="Arial"/>
        </w:rPr>
        <w:tab/>
      </w:r>
      <w:r w:rsidR="00971DC5" w:rsidRPr="00971DC5">
        <w:rPr>
          <w:rFonts w:cs="Arial"/>
          <w:snapToGrid w:val="0"/>
        </w:rPr>
        <w:t>Růženec 54, 644 00 Brno</w:t>
      </w:r>
    </w:p>
    <w:p w14:paraId="14F76697" w14:textId="4E2EAC4F" w:rsidR="00101BC4" w:rsidRPr="00971DC5" w:rsidRDefault="00101BC4" w:rsidP="00FD2574">
      <w:pPr>
        <w:tabs>
          <w:tab w:val="left" w:pos="4253"/>
          <w:tab w:val="left" w:pos="4678"/>
        </w:tabs>
        <w:spacing w:after="0" w:line="288" w:lineRule="auto"/>
        <w:rPr>
          <w:rFonts w:cs="Arial"/>
          <w:i/>
        </w:rPr>
      </w:pPr>
      <w:r w:rsidRPr="00971DC5">
        <w:rPr>
          <w:rFonts w:cs="Arial"/>
        </w:rPr>
        <w:t>zastoupený:</w:t>
      </w:r>
      <w:r w:rsidR="00971DC5" w:rsidRPr="00971DC5">
        <w:rPr>
          <w:rFonts w:cs="Arial"/>
        </w:rPr>
        <w:tab/>
      </w:r>
      <w:r w:rsidR="00971DC5" w:rsidRPr="00971DC5">
        <w:rPr>
          <w:rFonts w:cs="Arial"/>
        </w:rPr>
        <w:tab/>
      </w:r>
      <w:r w:rsidR="00971DC5" w:rsidRPr="00971DC5">
        <w:rPr>
          <w:rFonts w:cs="Arial"/>
          <w:snapToGrid w:val="0"/>
        </w:rPr>
        <w:t>Ing. Vítězslav Hráček</w:t>
      </w:r>
    </w:p>
    <w:p w14:paraId="72275B6F" w14:textId="14C91BB6" w:rsidR="00101BC4" w:rsidRPr="00971DC5" w:rsidRDefault="00101BC4" w:rsidP="00FD2574">
      <w:pPr>
        <w:tabs>
          <w:tab w:val="left" w:pos="284"/>
          <w:tab w:val="left" w:pos="4678"/>
        </w:tabs>
        <w:spacing w:after="0" w:line="288" w:lineRule="auto"/>
        <w:rPr>
          <w:rFonts w:cs="Arial"/>
        </w:rPr>
      </w:pPr>
      <w:r w:rsidRPr="00971DC5">
        <w:rPr>
          <w:rFonts w:cs="Arial"/>
        </w:rPr>
        <w:tab/>
        <w:t>Tel.:</w:t>
      </w:r>
      <w:r w:rsidRPr="00971DC5">
        <w:rPr>
          <w:rFonts w:cs="Arial"/>
        </w:rPr>
        <w:tab/>
      </w:r>
      <w:r w:rsidR="00624DDB">
        <w:rPr>
          <w:rFonts w:cs="Arial"/>
          <w:snapToGrid w:val="0"/>
        </w:rPr>
        <w:t>XXXXXXXXXX</w:t>
      </w:r>
    </w:p>
    <w:p w14:paraId="6AEBB472" w14:textId="2D5A3A3A" w:rsidR="00101BC4" w:rsidRPr="00971DC5" w:rsidRDefault="00101BC4" w:rsidP="00FD2574">
      <w:pPr>
        <w:tabs>
          <w:tab w:val="left" w:pos="284"/>
          <w:tab w:val="left" w:pos="4678"/>
        </w:tabs>
        <w:spacing w:after="0" w:line="288" w:lineRule="auto"/>
        <w:ind w:right="-110"/>
        <w:rPr>
          <w:rFonts w:cs="Arial"/>
          <w:snapToGrid w:val="0"/>
        </w:rPr>
      </w:pPr>
      <w:r w:rsidRPr="00971DC5">
        <w:rPr>
          <w:rFonts w:cs="Arial"/>
        </w:rPr>
        <w:tab/>
        <w:t>E-mail:</w:t>
      </w:r>
      <w:r w:rsidRPr="00971DC5">
        <w:rPr>
          <w:rFonts w:cs="Arial"/>
        </w:rPr>
        <w:tab/>
      </w:r>
      <w:r w:rsidR="00624DDB">
        <w:rPr>
          <w:rFonts w:cs="Arial"/>
          <w:snapToGrid w:val="0"/>
        </w:rPr>
        <w:t>XXXXXXXXXX</w:t>
      </w:r>
    </w:p>
    <w:p w14:paraId="6F7674D2" w14:textId="717385C1" w:rsidR="00101BC4" w:rsidRPr="00971DC5" w:rsidRDefault="00101BC4" w:rsidP="00FD2574">
      <w:pPr>
        <w:tabs>
          <w:tab w:val="left" w:pos="284"/>
          <w:tab w:val="left" w:pos="4678"/>
        </w:tabs>
        <w:spacing w:after="0" w:line="288" w:lineRule="auto"/>
        <w:ind w:right="-110"/>
        <w:rPr>
          <w:rFonts w:cs="Arial"/>
          <w:snapToGrid w:val="0"/>
        </w:rPr>
      </w:pPr>
      <w:r w:rsidRPr="00971DC5">
        <w:rPr>
          <w:rFonts w:cs="Arial"/>
          <w:snapToGrid w:val="0"/>
        </w:rPr>
        <w:tab/>
        <w:t>ID DS:</w:t>
      </w:r>
      <w:r w:rsidRPr="00971DC5">
        <w:rPr>
          <w:rFonts w:cs="Arial"/>
          <w:snapToGrid w:val="0"/>
        </w:rPr>
        <w:tab/>
      </w:r>
      <w:r w:rsidR="00971DC5" w:rsidRPr="00971DC5">
        <w:rPr>
          <w:rFonts w:cs="Arial"/>
          <w:snapToGrid w:val="0"/>
        </w:rPr>
        <w:t>rz4a5mz</w:t>
      </w:r>
    </w:p>
    <w:p w14:paraId="2E6C7C6C" w14:textId="6FAB963D" w:rsidR="00101BC4" w:rsidRPr="00971DC5" w:rsidRDefault="00101BC4" w:rsidP="00FD2574">
      <w:pPr>
        <w:tabs>
          <w:tab w:val="left" w:pos="284"/>
          <w:tab w:val="left" w:pos="4678"/>
        </w:tabs>
        <w:spacing w:after="0" w:line="288" w:lineRule="auto"/>
        <w:ind w:right="-284"/>
        <w:rPr>
          <w:rFonts w:cs="Arial"/>
        </w:rPr>
      </w:pPr>
      <w:r w:rsidRPr="00971DC5">
        <w:rPr>
          <w:rFonts w:cs="Arial"/>
        </w:rPr>
        <w:t>v technických záležitostech je oprávněn jednat:</w:t>
      </w:r>
      <w:r w:rsidRPr="00971DC5">
        <w:rPr>
          <w:rFonts w:cs="Arial"/>
        </w:rPr>
        <w:tab/>
      </w:r>
      <w:r w:rsidR="00624DDB">
        <w:rPr>
          <w:rFonts w:cs="Arial"/>
          <w:snapToGrid w:val="0"/>
        </w:rPr>
        <w:t>XXXXXXXXXX</w:t>
      </w:r>
    </w:p>
    <w:p w14:paraId="12EE16E0" w14:textId="528D6A6A" w:rsidR="00101BC4" w:rsidRPr="00971DC5" w:rsidRDefault="00101BC4" w:rsidP="00FD2574">
      <w:pPr>
        <w:tabs>
          <w:tab w:val="left" w:pos="284"/>
          <w:tab w:val="left" w:pos="4678"/>
        </w:tabs>
        <w:spacing w:after="0" w:line="288" w:lineRule="auto"/>
        <w:rPr>
          <w:rFonts w:cs="Arial"/>
        </w:rPr>
      </w:pPr>
      <w:r w:rsidRPr="00971DC5">
        <w:rPr>
          <w:rFonts w:cs="Arial"/>
        </w:rPr>
        <w:tab/>
        <w:t>Tel.:</w:t>
      </w:r>
      <w:r w:rsidRPr="00971DC5">
        <w:rPr>
          <w:rFonts w:cs="Arial"/>
        </w:rPr>
        <w:tab/>
      </w:r>
      <w:r w:rsidR="00624DDB">
        <w:rPr>
          <w:rFonts w:cs="Arial"/>
          <w:snapToGrid w:val="0"/>
        </w:rPr>
        <w:t>XXXXXXXXXX</w:t>
      </w:r>
    </w:p>
    <w:p w14:paraId="4B4B20A6" w14:textId="77777777" w:rsidR="00624DDB" w:rsidRDefault="00101BC4" w:rsidP="00624DDB">
      <w:pPr>
        <w:tabs>
          <w:tab w:val="left" w:pos="284"/>
          <w:tab w:val="left" w:pos="4678"/>
        </w:tabs>
        <w:spacing w:after="0" w:line="288" w:lineRule="auto"/>
        <w:ind w:right="-110"/>
        <w:rPr>
          <w:rFonts w:cs="Arial"/>
          <w:snapToGrid w:val="0"/>
        </w:rPr>
      </w:pPr>
      <w:r w:rsidRPr="00971DC5">
        <w:rPr>
          <w:rFonts w:cs="Arial"/>
        </w:rPr>
        <w:tab/>
        <w:t>E-mail:</w:t>
      </w:r>
      <w:r w:rsidRPr="00971DC5">
        <w:rPr>
          <w:rFonts w:cs="Arial"/>
        </w:rPr>
        <w:tab/>
      </w:r>
      <w:r w:rsidR="00624DDB">
        <w:rPr>
          <w:rFonts w:cs="Arial"/>
          <w:snapToGrid w:val="0"/>
        </w:rPr>
        <w:t>XXXXXXXXXX</w:t>
      </w:r>
    </w:p>
    <w:p w14:paraId="67190D2A" w14:textId="5126745E" w:rsidR="00101BC4" w:rsidRPr="00971DC5" w:rsidRDefault="00101BC4" w:rsidP="00624DDB">
      <w:pPr>
        <w:tabs>
          <w:tab w:val="left" w:pos="284"/>
          <w:tab w:val="left" w:pos="4678"/>
        </w:tabs>
        <w:spacing w:after="0" w:line="288" w:lineRule="auto"/>
        <w:ind w:right="-110"/>
        <w:rPr>
          <w:rFonts w:cs="Arial"/>
        </w:rPr>
      </w:pPr>
      <w:r w:rsidRPr="00971DC5">
        <w:rPr>
          <w:rFonts w:cs="Arial"/>
        </w:rPr>
        <w:tab/>
        <w:t>Bankovní spojení:</w:t>
      </w:r>
      <w:r w:rsidRPr="00971DC5">
        <w:rPr>
          <w:rFonts w:cs="Arial"/>
        </w:rPr>
        <w:tab/>
      </w:r>
      <w:r w:rsidR="00971DC5" w:rsidRPr="00971DC5">
        <w:rPr>
          <w:rFonts w:cs="Arial"/>
          <w:snapToGrid w:val="0"/>
        </w:rPr>
        <w:t>Česká spořitelna, a.s.</w:t>
      </w:r>
    </w:p>
    <w:p w14:paraId="471B01D6" w14:textId="0822A6E7" w:rsidR="00101BC4" w:rsidRPr="00971DC5" w:rsidRDefault="00101BC4" w:rsidP="00FD2574">
      <w:pPr>
        <w:tabs>
          <w:tab w:val="left" w:pos="284"/>
          <w:tab w:val="left" w:pos="4678"/>
        </w:tabs>
        <w:spacing w:after="0" w:line="288" w:lineRule="auto"/>
        <w:rPr>
          <w:rFonts w:cs="Arial"/>
        </w:rPr>
      </w:pPr>
      <w:r w:rsidRPr="00971DC5">
        <w:rPr>
          <w:rFonts w:cs="Arial"/>
        </w:rPr>
        <w:tab/>
        <w:t>Číslo účtu:</w:t>
      </w:r>
      <w:r w:rsidRPr="00971DC5">
        <w:rPr>
          <w:rFonts w:cs="Arial"/>
        </w:rPr>
        <w:tab/>
      </w:r>
      <w:r w:rsidR="00971DC5" w:rsidRPr="00971DC5">
        <w:rPr>
          <w:rFonts w:cs="Arial"/>
          <w:snapToGrid w:val="0"/>
        </w:rPr>
        <w:t>2059572379/0800</w:t>
      </w:r>
    </w:p>
    <w:p w14:paraId="72225910" w14:textId="69DBAACF" w:rsidR="00101BC4" w:rsidRPr="00971DC5" w:rsidRDefault="00101BC4" w:rsidP="00FD2574">
      <w:pPr>
        <w:tabs>
          <w:tab w:val="left" w:pos="284"/>
          <w:tab w:val="left" w:pos="4678"/>
        </w:tabs>
        <w:spacing w:after="0" w:line="288" w:lineRule="auto"/>
        <w:rPr>
          <w:rFonts w:cs="Arial"/>
        </w:rPr>
      </w:pPr>
      <w:r w:rsidRPr="00971DC5">
        <w:rPr>
          <w:rFonts w:cs="Arial"/>
        </w:rPr>
        <w:tab/>
        <w:t>IČO:</w:t>
      </w:r>
      <w:r w:rsidRPr="00971DC5">
        <w:rPr>
          <w:rFonts w:cs="Arial"/>
        </w:rPr>
        <w:tab/>
      </w:r>
      <w:r w:rsidR="00971DC5" w:rsidRPr="00971DC5">
        <w:rPr>
          <w:rFonts w:cs="Arial"/>
          <w:snapToGrid w:val="0"/>
        </w:rPr>
        <w:t>27724905</w:t>
      </w:r>
    </w:p>
    <w:p w14:paraId="2ABFB15A" w14:textId="3C0E928E" w:rsidR="00101BC4" w:rsidRPr="00971DC5" w:rsidRDefault="00101BC4" w:rsidP="00FD2574">
      <w:pPr>
        <w:tabs>
          <w:tab w:val="left" w:pos="284"/>
          <w:tab w:val="left" w:pos="4678"/>
        </w:tabs>
        <w:spacing w:after="0" w:line="288" w:lineRule="auto"/>
        <w:rPr>
          <w:rFonts w:cs="Arial"/>
        </w:rPr>
      </w:pPr>
      <w:r w:rsidRPr="00971DC5">
        <w:rPr>
          <w:rFonts w:cs="Arial"/>
        </w:rPr>
        <w:tab/>
        <w:t>DIČ:</w:t>
      </w:r>
      <w:r w:rsidRPr="00971DC5">
        <w:rPr>
          <w:rFonts w:cs="Arial"/>
        </w:rPr>
        <w:tab/>
      </w:r>
      <w:r w:rsidR="00971DC5" w:rsidRPr="00971DC5">
        <w:rPr>
          <w:rFonts w:cs="Arial"/>
          <w:snapToGrid w:val="0"/>
        </w:rPr>
        <w:t>CZ27724905</w:t>
      </w:r>
      <w:r w:rsidRPr="00971DC5">
        <w:rPr>
          <w:rFonts w:cs="Arial"/>
          <w:snapToGrid w:val="0"/>
        </w:rPr>
        <w:t xml:space="preserve"> je plátcem DPH</w:t>
      </w:r>
    </w:p>
    <w:p w14:paraId="495DC21D" w14:textId="77777777" w:rsidR="00971DC5" w:rsidRPr="00971DC5" w:rsidRDefault="00971DC5" w:rsidP="00971DC5">
      <w:pPr>
        <w:spacing w:before="240" w:line="288" w:lineRule="auto"/>
        <w:ind w:right="-284"/>
        <w:rPr>
          <w:rFonts w:cs="Arial"/>
        </w:rPr>
      </w:pPr>
      <w:r w:rsidRPr="00971DC5">
        <w:rPr>
          <w:rFonts w:cs="Arial"/>
        </w:rPr>
        <w:t>Společnost je zapsaná v obchodním rejstříku vedeném u krajského soudu v Brně oddíl C vložka</w:t>
      </w:r>
    </w:p>
    <w:p w14:paraId="259467C8" w14:textId="77777777" w:rsidR="00971DC5" w:rsidRDefault="00971DC5" w:rsidP="00971DC5">
      <w:pPr>
        <w:spacing w:before="240" w:line="288" w:lineRule="auto"/>
        <w:ind w:right="-284"/>
        <w:rPr>
          <w:rFonts w:cs="Arial"/>
        </w:rPr>
      </w:pPr>
      <w:r w:rsidRPr="00971DC5">
        <w:rPr>
          <w:rFonts w:cs="Arial"/>
        </w:rPr>
        <w:t xml:space="preserve">54725 </w:t>
      </w:r>
    </w:p>
    <w:p w14:paraId="3BB997AC" w14:textId="7BB9E508" w:rsidR="00126736" w:rsidRPr="00085415" w:rsidRDefault="00101BC4" w:rsidP="00971DC5">
      <w:pPr>
        <w:spacing w:before="240" w:line="288" w:lineRule="auto"/>
        <w:ind w:right="-284"/>
        <w:rPr>
          <w:rFonts w:cs="Arial"/>
          <w:szCs w:val="22"/>
        </w:rPr>
      </w:pPr>
      <w:r w:rsidRPr="005C59DC">
        <w:rPr>
          <w:rFonts w:cs="Arial"/>
        </w:rPr>
        <w:t>(dále jen „</w:t>
      </w:r>
      <w:r w:rsidRPr="005C59DC">
        <w:rPr>
          <w:rFonts w:cs="Arial"/>
          <w:b/>
        </w:rPr>
        <w:t>zhotovitel</w:t>
      </w:r>
      <w:r w:rsidRPr="005C59DC">
        <w:rPr>
          <w:rFonts w:cs="Arial"/>
        </w:rPr>
        <w:t>“)</w:t>
      </w:r>
    </w:p>
    <w:p w14:paraId="266CCAAA" w14:textId="6B037A98" w:rsidR="007E7161" w:rsidRDefault="000475F1" w:rsidP="004262AE">
      <w:pPr>
        <w:rPr>
          <w:rFonts w:cs="Arial"/>
        </w:rPr>
      </w:pPr>
      <w:r w:rsidRPr="00085415">
        <w:rPr>
          <w:rFonts w:cs="Arial"/>
        </w:rPr>
        <w:lastRenderedPageBreak/>
        <w:t xml:space="preserve">na veřejnou zakázku malého rozsahu </w:t>
      </w:r>
      <w:r w:rsidR="002921CB" w:rsidRPr="00085415">
        <w:rPr>
          <w:rFonts w:cs="Arial"/>
        </w:rPr>
        <w:t xml:space="preserve">s názvem </w:t>
      </w:r>
      <w:r w:rsidR="002921CB" w:rsidRPr="00085415">
        <w:rPr>
          <w:rFonts w:cs="Arial"/>
          <w:b/>
          <w:bCs/>
          <w:spacing w:val="8"/>
        </w:rPr>
        <w:t>„</w:t>
      </w:r>
      <w:r w:rsidR="00920781" w:rsidRPr="00920781">
        <w:rPr>
          <w:rFonts w:cs="Arial"/>
          <w:b/>
          <w:bCs/>
          <w:spacing w:val="8"/>
        </w:rPr>
        <w:t xml:space="preserve">Rekonstrukce Továrenských nádrží v k. </w:t>
      </w:r>
      <w:proofErr w:type="spellStart"/>
      <w:r w:rsidR="00920781" w:rsidRPr="00920781">
        <w:rPr>
          <w:rFonts w:cs="Arial"/>
          <w:b/>
          <w:bCs/>
          <w:spacing w:val="8"/>
        </w:rPr>
        <w:t>ú.</w:t>
      </w:r>
      <w:proofErr w:type="spellEnd"/>
      <w:r w:rsidR="00920781" w:rsidRPr="00920781">
        <w:rPr>
          <w:rFonts w:cs="Arial"/>
          <w:b/>
          <w:bCs/>
          <w:spacing w:val="8"/>
        </w:rPr>
        <w:t xml:space="preserve"> Dolní Bousov</w:t>
      </w:r>
      <w:r w:rsidR="00E912FC">
        <w:rPr>
          <w:rFonts w:cs="Arial"/>
          <w:b/>
          <w:bCs/>
          <w:spacing w:val="8"/>
        </w:rPr>
        <w:t xml:space="preserve"> – projektová dokumentace</w:t>
      </w:r>
      <w:r w:rsidR="00236CD8">
        <w:rPr>
          <w:rFonts w:cs="Arial"/>
          <w:b/>
          <w:bCs/>
          <w:spacing w:val="8"/>
        </w:rPr>
        <w:t xml:space="preserve"> II</w:t>
      </w:r>
      <w:r w:rsidR="004F43BA">
        <w:rPr>
          <w:rFonts w:cs="Arial"/>
          <w:b/>
          <w:bCs/>
          <w:spacing w:val="8"/>
        </w:rPr>
        <w:t>I</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3B2F9B" w14:textId="77777777" w:rsidR="00E06850" w:rsidRDefault="00E06850" w:rsidP="00E06850">
      <w:pPr>
        <w:pStyle w:val="l-L2"/>
        <w:numPr>
          <w:ilvl w:val="0"/>
          <w:numId w:val="5"/>
        </w:numPr>
        <w:ind w:left="357" w:hanging="357"/>
      </w:pPr>
      <w:r w:rsidRPr="005F0F87">
        <w:t xml:space="preserve">Účelem této smlouvy je zajištění vypracování projektové dokumentace pro </w:t>
      </w:r>
      <w:r>
        <w:t xml:space="preserve">stavební povolení a </w:t>
      </w:r>
      <w:r w:rsidRPr="005F0F87">
        <w:t>provádění stavby</w:t>
      </w:r>
      <w:r>
        <w:t xml:space="preserve"> </w:t>
      </w:r>
      <w:r w:rsidRPr="005F0F87">
        <w:t>(dále jen „projektová dokumentace“)</w:t>
      </w:r>
      <w:r>
        <w:t xml:space="preserve">, vč. </w:t>
      </w:r>
    </w:p>
    <w:p w14:paraId="329E1757" w14:textId="6712F144" w:rsidR="00E06850" w:rsidRDefault="00E06850" w:rsidP="00E06850">
      <w:pPr>
        <w:pStyle w:val="l-L2"/>
        <w:numPr>
          <w:ilvl w:val="2"/>
          <w:numId w:val="45"/>
        </w:numPr>
      </w:pPr>
      <w:r>
        <w:t xml:space="preserve">projednání </w:t>
      </w:r>
      <w:r w:rsidR="009F7B64">
        <w:t xml:space="preserve">projektové dokumentace </w:t>
      </w:r>
      <w:r>
        <w:t>se správním orgánem</w:t>
      </w:r>
      <w:r w:rsidR="009F7B64">
        <w:t>,</w:t>
      </w:r>
    </w:p>
    <w:p w14:paraId="75F229C3" w14:textId="29F71B4C" w:rsidR="00E06850" w:rsidRDefault="00E06850" w:rsidP="00E06850">
      <w:pPr>
        <w:pStyle w:val="l-L2"/>
        <w:numPr>
          <w:ilvl w:val="2"/>
          <w:numId w:val="45"/>
        </w:numPr>
      </w:pPr>
      <w:r>
        <w:t>aktualizace manipulačního řádu</w:t>
      </w:r>
      <w:r w:rsidR="009F7B64">
        <w:t xml:space="preserve"> a jeho projednání s vodoprávním úřadem</w:t>
      </w:r>
      <w:r w:rsidR="00CE369D">
        <w:t>,</w:t>
      </w:r>
    </w:p>
    <w:p w14:paraId="663910C7" w14:textId="2FC00A7E" w:rsidR="00E06850" w:rsidRDefault="00E06850" w:rsidP="00E06850">
      <w:pPr>
        <w:pStyle w:val="l-L2"/>
        <w:numPr>
          <w:ilvl w:val="2"/>
          <w:numId w:val="45"/>
        </w:numPr>
      </w:pPr>
      <w:r>
        <w:t>aktualizace povolení nakládání s</w:t>
      </w:r>
      <w:r w:rsidR="009F7B64">
        <w:t> </w:t>
      </w:r>
      <w:r>
        <w:t>vodami</w:t>
      </w:r>
      <w:r w:rsidR="009F7B64">
        <w:t xml:space="preserve"> a jeho projednání s vodoprávním úřadem,</w:t>
      </w:r>
    </w:p>
    <w:p w14:paraId="364594B6" w14:textId="77777777" w:rsidR="00E06850" w:rsidRPr="005F0F87" w:rsidRDefault="00E06850" w:rsidP="00E06850">
      <w:pPr>
        <w:pStyle w:val="l-L2"/>
        <w:numPr>
          <w:ilvl w:val="2"/>
          <w:numId w:val="45"/>
        </w:numPr>
      </w:pPr>
      <w:r w:rsidRPr="005F0F87">
        <w:t>provedení podrobného geotechnického průzkumu v rozsahu nezbytném pro realizaci následující stavby:</w:t>
      </w:r>
    </w:p>
    <w:p w14:paraId="2666CB9B" w14:textId="77777777" w:rsidR="00E06850" w:rsidRDefault="00E06850" w:rsidP="00E06850"/>
    <w:p w14:paraId="5BBBEC10" w14:textId="56F178C6" w:rsidR="000F5BF7" w:rsidRPr="005F0F87" w:rsidRDefault="000F5BF7" w:rsidP="005F0F87">
      <w:pPr>
        <w:pStyle w:val="l-L2"/>
        <w:tabs>
          <w:tab w:val="clear" w:pos="737"/>
        </w:tabs>
        <w:ind w:left="357" w:firstLine="0"/>
      </w:pPr>
      <w:r w:rsidRPr="005F0F87">
        <w:t>Název stavby:</w:t>
      </w:r>
      <w:r w:rsidR="00085415" w:rsidRPr="005F0F87">
        <w:tab/>
      </w:r>
      <w:r w:rsidR="00920781" w:rsidRPr="00C659AA">
        <w:rPr>
          <w:b/>
          <w:snapToGrid w:val="0"/>
        </w:rPr>
        <w:t xml:space="preserve">Rekonstrukce Továrenských nádrží v k. </w:t>
      </w:r>
      <w:proofErr w:type="spellStart"/>
      <w:r w:rsidR="00920781" w:rsidRPr="00C659AA">
        <w:rPr>
          <w:b/>
          <w:snapToGrid w:val="0"/>
        </w:rPr>
        <w:t>ú.</w:t>
      </w:r>
      <w:proofErr w:type="spellEnd"/>
      <w:r w:rsidR="00920781" w:rsidRPr="00C659AA">
        <w:rPr>
          <w:b/>
          <w:snapToGrid w:val="0"/>
        </w:rPr>
        <w:t xml:space="preserve"> Dolní Bousov</w:t>
      </w:r>
    </w:p>
    <w:p w14:paraId="535BF821" w14:textId="510892F8" w:rsidR="00035F68" w:rsidRPr="005F25C7" w:rsidRDefault="008E133F" w:rsidP="00C659AA">
      <w:pPr>
        <w:pStyle w:val="l-L2"/>
        <w:tabs>
          <w:tab w:val="clear" w:pos="737"/>
        </w:tabs>
        <w:ind w:left="2127" w:hanging="1770"/>
        <w:rPr>
          <w:bCs/>
        </w:rPr>
      </w:pPr>
      <w:r w:rsidRPr="005F0F87">
        <w:t>Místo stavby:</w:t>
      </w:r>
      <w:r w:rsidR="00085415" w:rsidRPr="005F0F87">
        <w:tab/>
      </w:r>
      <w:r w:rsidR="005F25C7">
        <w:rPr>
          <w:bCs/>
          <w:snapToGrid w:val="0"/>
        </w:rPr>
        <w:t xml:space="preserve">k.ú. Dolní Bousov, obec Dolní Bousov, okres </w:t>
      </w:r>
      <w:r w:rsidR="00056710">
        <w:rPr>
          <w:bCs/>
          <w:snapToGrid w:val="0"/>
        </w:rPr>
        <w:t>Mladá Boleslav</w:t>
      </w:r>
      <w:r w:rsidR="005F25C7">
        <w:rPr>
          <w:bCs/>
          <w:snapToGrid w:val="0"/>
        </w:rPr>
        <w:t>, Středoč</w:t>
      </w:r>
      <w:r w:rsidR="003058C7">
        <w:rPr>
          <w:bCs/>
          <w:snapToGrid w:val="0"/>
        </w:rPr>
        <w:t>e</w:t>
      </w:r>
      <w:r w:rsidR="005F25C7">
        <w:rPr>
          <w:bCs/>
          <w:snapToGrid w:val="0"/>
        </w:rPr>
        <w:t>ský kraj</w:t>
      </w:r>
    </w:p>
    <w:p w14:paraId="0A4AED6C" w14:textId="5BEB7054" w:rsidR="000F5BF7" w:rsidRPr="005F25C7" w:rsidRDefault="00035F68" w:rsidP="005F0F87">
      <w:pPr>
        <w:pStyle w:val="l-L2"/>
        <w:tabs>
          <w:tab w:val="clear" w:pos="737"/>
        </w:tabs>
        <w:ind w:left="357" w:firstLine="0"/>
      </w:pPr>
      <w:r w:rsidRPr="005F0F87">
        <w:t>Popis stavby:</w:t>
      </w:r>
      <w:r w:rsidR="00085415" w:rsidRPr="005F0F87">
        <w:tab/>
      </w:r>
      <w:r w:rsidR="005F25C7">
        <w:t>rekonstrukce vodních nádrží</w:t>
      </w:r>
    </w:p>
    <w:p w14:paraId="7782FD21" w14:textId="77777777" w:rsidR="000F5BF7" w:rsidRDefault="000F5BF7" w:rsidP="005F0F87">
      <w:pPr>
        <w:pStyle w:val="l-L2"/>
        <w:tabs>
          <w:tab w:val="clear" w:pos="737"/>
        </w:tabs>
        <w:ind w:left="357" w:firstLine="0"/>
      </w:pPr>
      <w:r w:rsidRPr="005F0F87">
        <w:t>(dále jen „</w:t>
      </w:r>
      <w:r w:rsidR="00B5161D" w:rsidRPr="005F0F87">
        <w:t>s</w:t>
      </w:r>
      <w:r w:rsidRPr="005F0F87">
        <w:t>tavba“).</w:t>
      </w:r>
    </w:p>
    <w:p w14:paraId="7437308A" w14:textId="22CF3757" w:rsidR="005F25C7" w:rsidRDefault="005F25C7" w:rsidP="005F0F87">
      <w:pPr>
        <w:pStyle w:val="l-L2"/>
        <w:tabs>
          <w:tab w:val="clear" w:pos="737"/>
        </w:tabs>
        <w:ind w:left="357" w:firstLine="0"/>
      </w:pPr>
      <w:r>
        <w:t xml:space="preserve">Projektová dokumentace bude splňovat požadavky Magistrátu města Mladá Boleslav dle rozhodnutí č.j. </w:t>
      </w:r>
      <w:r w:rsidRPr="005F25C7">
        <w:t>MMMB/155916/2023/VH/</w:t>
      </w:r>
      <w:proofErr w:type="spellStart"/>
      <w:r w:rsidRPr="005F25C7">
        <w:t>KrNo</w:t>
      </w:r>
      <w:proofErr w:type="spellEnd"/>
      <w:r>
        <w:t>, které ukládá provést opatření k odstranění zjištěních závad spočívající v:</w:t>
      </w:r>
    </w:p>
    <w:p w14:paraId="7BA81E33" w14:textId="77777777" w:rsidR="005F25C7" w:rsidRDefault="005F25C7" w:rsidP="005F0F87">
      <w:pPr>
        <w:pStyle w:val="l-L2"/>
        <w:tabs>
          <w:tab w:val="clear" w:pos="737"/>
        </w:tabs>
        <w:ind w:left="357" w:firstLine="0"/>
      </w:pPr>
    </w:p>
    <w:p w14:paraId="231FF8AD" w14:textId="1DCED24C" w:rsidR="005F25C7" w:rsidRDefault="005F25C7" w:rsidP="005F25C7">
      <w:pPr>
        <w:pStyle w:val="l-L2"/>
        <w:ind w:left="357" w:hanging="73"/>
      </w:pPr>
      <w:r>
        <w:t>1.</w:t>
      </w:r>
      <w:r w:rsidR="001A09DC">
        <w:t>1.</w:t>
      </w:r>
      <w:r>
        <w:t xml:space="preserve"> Odstranění nevhodného materiálu (stavební suť) z koruny a z návodní strany hrází.</w:t>
      </w:r>
    </w:p>
    <w:p w14:paraId="410CC8C0" w14:textId="77777777" w:rsidR="005F25C7" w:rsidRDefault="005F25C7" w:rsidP="00C659AA">
      <w:pPr>
        <w:pStyle w:val="l-L2"/>
        <w:ind w:left="357" w:hanging="73"/>
      </w:pPr>
    </w:p>
    <w:p w14:paraId="6EBC0427" w14:textId="3D46A7CB" w:rsidR="005F25C7" w:rsidRDefault="001A09DC" w:rsidP="00296D7B">
      <w:pPr>
        <w:pStyle w:val="l-L2"/>
        <w:ind w:left="357" w:hanging="73"/>
      </w:pPr>
      <w:r>
        <w:t>1.</w:t>
      </w:r>
      <w:r w:rsidR="005F25C7">
        <w:t>2. Připravit celkovou opravu funkčního objektu, resp. vybudování nového výpustného zařízení</w:t>
      </w:r>
      <w:r w:rsidR="00296D7B">
        <w:t xml:space="preserve"> </w:t>
      </w:r>
      <w:r w:rsidR="005F25C7">
        <w:t xml:space="preserve">a nehrazeného bezpečnostního přelivu, a </w:t>
      </w:r>
      <w:proofErr w:type="spellStart"/>
      <w:r w:rsidR="005F25C7">
        <w:t>nátokového</w:t>
      </w:r>
      <w:proofErr w:type="spellEnd"/>
      <w:r w:rsidR="005F25C7">
        <w:t xml:space="preserve"> objektu.</w:t>
      </w:r>
    </w:p>
    <w:p w14:paraId="1947565F" w14:textId="77777777" w:rsidR="005F25C7" w:rsidRDefault="005F25C7" w:rsidP="00C659AA">
      <w:pPr>
        <w:pStyle w:val="l-L2"/>
        <w:ind w:left="284" w:firstLine="0"/>
      </w:pPr>
    </w:p>
    <w:p w14:paraId="3DF835AB" w14:textId="4C5C04E6" w:rsidR="005F25C7" w:rsidRDefault="001A09DC" w:rsidP="005F25C7">
      <w:pPr>
        <w:pStyle w:val="l-L2"/>
        <w:ind w:left="357" w:hanging="73"/>
      </w:pPr>
      <w:r>
        <w:t>1.</w:t>
      </w:r>
      <w:r w:rsidR="005F25C7">
        <w:t>3. Odtěžit porušenou část hráze a dosypat vhodným zemním materiálem se sklony svahů min. 1:2.</w:t>
      </w:r>
    </w:p>
    <w:p w14:paraId="5D24CEF3" w14:textId="77777777" w:rsidR="005F25C7" w:rsidRDefault="005F25C7" w:rsidP="00C659AA">
      <w:pPr>
        <w:pStyle w:val="l-L2"/>
        <w:ind w:left="357" w:hanging="73"/>
      </w:pPr>
    </w:p>
    <w:p w14:paraId="762FB15E" w14:textId="4B6C749E" w:rsidR="005F25C7" w:rsidRDefault="001A09DC" w:rsidP="005F25C7">
      <w:pPr>
        <w:pStyle w:val="l-L2"/>
        <w:ind w:left="357" w:hanging="73"/>
      </w:pPr>
      <w:r>
        <w:t>1.</w:t>
      </w:r>
      <w:r w:rsidR="005F25C7">
        <w:t>4. Odstranit sediment ze dna rybníka.</w:t>
      </w:r>
    </w:p>
    <w:p w14:paraId="1F3635A7" w14:textId="77777777" w:rsidR="005F25C7" w:rsidRDefault="005F25C7" w:rsidP="00C659AA">
      <w:pPr>
        <w:pStyle w:val="l-L2"/>
        <w:ind w:left="357" w:hanging="73"/>
      </w:pPr>
    </w:p>
    <w:p w14:paraId="69CBB831" w14:textId="3FE64602" w:rsidR="005F25C7" w:rsidRDefault="001A09DC" w:rsidP="005F25C7">
      <w:pPr>
        <w:pStyle w:val="l-L2"/>
        <w:ind w:left="357" w:hanging="73"/>
      </w:pPr>
      <w:r>
        <w:t>1.</w:t>
      </w:r>
      <w:r w:rsidR="005F25C7">
        <w:t>5. Projektová dokumentace, která bude řešit rekonstrukci vodního díla v souladu s body 1. až 4., bude respektovat normy ČSN 75 2410 Malé vodní nádrže a 75 2310 Sypané hráze</w:t>
      </w:r>
      <w:r w:rsidR="00C659AA">
        <w:t>.</w:t>
      </w:r>
    </w:p>
    <w:p w14:paraId="204323F3" w14:textId="77777777" w:rsidR="005F25C7" w:rsidRDefault="005F25C7" w:rsidP="00C659AA">
      <w:pPr>
        <w:pStyle w:val="l-L2"/>
        <w:ind w:left="357" w:hanging="73"/>
      </w:pPr>
    </w:p>
    <w:p w14:paraId="3183DF21" w14:textId="1F3FFC91" w:rsidR="005F25C7" w:rsidRDefault="001A09DC" w:rsidP="005F25C7">
      <w:pPr>
        <w:pStyle w:val="l-L2"/>
        <w:ind w:left="357" w:hanging="73"/>
      </w:pPr>
      <w:r>
        <w:t>1.</w:t>
      </w:r>
      <w:r w:rsidR="005F25C7">
        <w:t xml:space="preserve">6. Na výpustném zařízení vodního díla bude osazena vodočetná lať s vyznačením úrovně normální hladiny na kótě 237,00 m n.m. Balt </w:t>
      </w:r>
      <w:proofErr w:type="spellStart"/>
      <w:r w:rsidR="005F25C7">
        <w:t>p.v</w:t>
      </w:r>
      <w:proofErr w:type="spellEnd"/>
      <w:r w:rsidR="005F25C7">
        <w:t xml:space="preserve">. a maximální hladiny na kótě 237,10 m n.m. Balt </w:t>
      </w:r>
      <w:proofErr w:type="spellStart"/>
      <w:r w:rsidR="005F25C7">
        <w:t>p.v</w:t>
      </w:r>
      <w:proofErr w:type="spellEnd"/>
      <w:r w:rsidR="005F25C7">
        <w:t>.</w:t>
      </w:r>
    </w:p>
    <w:p w14:paraId="516B1B6D" w14:textId="77777777" w:rsidR="005F25C7" w:rsidRDefault="005F25C7" w:rsidP="00AE58A6">
      <w:pPr>
        <w:pStyle w:val="l-L2"/>
        <w:ind w:left="357" w:hanging="73"/>
      </w:pPr>
    </w:p>
    <w:p w14:paraId="3C5A1C4F" w14:textId="77777777" w:rsidR="005F25C7" w:rsidRPr="005F0F87" w:rsidRDefault="005F25C7" w:rsidP="007A63C6">
      <w:pPr>
        <w:pStyle w:val="l-L2"/>
        <w:ind w:left="284" w:firstLine="0"/>
      </w:pPr>
    </w:p>
    <w:p w14:paraId="7735E454" w14:textId="0219E8DC"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9F7B64">
        <w:t xml:space="preserve"> v rozsahu dle bodu 1, </w:t>
      </w:r>
      <w:proofErr w:type="spellStart"/>
      <w:r w:rsidR="009F7B64">
        <w:t>čl</w:t>
      </w:r>
      <w:proofErr w:type="spellEnd"/>
      <w:r w:rsidR="009F7B64">
        <w:t xml:space="preserve"> I. 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4976178" w14:textId="6478503D" w:rsidR="00372F2C" w:rsidRPr="00D372B5" w:rsidRDefault="00372F2C" w:rsidP="00D60669">
      <w:pPr>
        <w:pStyle w:val="l-L2"/>
        <w:numPr>
          <w:ilvl w:val="0"/>
          <w:numId w:val="5"/>
        </w:numPr>
        <w:ind w:left="357" w:hanging="357"/>
        <w:rPr>
          <w:rStyle w:val="Odkaznakoment"/>
          <w:b/>
          <w:i/>
          <w:iCs/>
          <w:sz w:val="22"/>
          <w:szCs w:val="22"/>
        </w:rPr>
      </w:pPr>
      <w:r w:rsidRPr="007A63C6">
        <w:rPr>
          <w:b/>
          <w:bCs/>
          <w:i/>
          <w:iCs/>
        </w:rPr>
        <w:lastRenderedPageBreak/>
        <w:t xml:space="preserve">Zhotovitel předloží projektovou dokumentaci minimálně </w:t>
      </w:r>
      <w:r w:rsidR="0065225A" w:rsidRPr="007A63C6">
        <w:rPr>
          <w:b/>
          <w:bCs/>
          <w:i/>
          <w:iCs/>
        </w:rPr>
        <w:t xml:space="preserve">45 </w:t>
      </w:r>
      <w:r w:rsidRPr="007A63C6">
        <w:rPr>
          <w:b/>
          <w:bCs/>
          <w:i/>
          <w:iCs/>
        </w:rPr>
        <w:t>pracovních dnů před</w:t>
      </w:r>
      <w:r w:rsidR="00EA37A7" w:rsidRPr="007A63C6">
        <w:rPr>
          <w:b/>
          <w:bCs/>
          <w:i/>
          <w:iCs/>
        </w:rPr>
        <w:t> </w:t>
      </w:r>
      <w:r w:rsidRPr="007A63C6">
        <w:rPr>
          <w:b/>
          <w:bCs/>
          <w:i/>
          <w:iCs/>
        </w:rPr>
        <w:t>stanoven</w:t>
      </w:r>
      <w:r w:rsidR="00B648B8" w:rsidRPr="007A63C6">
        <w:rPr>
          <w:b/>
          <w:bCs/>
          <w:i/>
          <w:iCs/>
        </w:rPr>
        <w:t>ou</w:t>
      </w:r>
      <w:r w:rsidRPr="007A63C6">
        <w:rPr>
          <w:b/>
          <w:bCs/>
          <w:i/>
          <w:iCs/>
        </w:rPr>
        <w:t xml:space="preserve"> </w:t>
      </w:r>
      <w:r w:rsidR="00B648B8" w:rsidRPr="007A63C6">
        <w:rPr>
          <w:b/>
          <w:bCs/>
          <w:i/>
          <w:iCs/>
        </w:rPr>
        <w:t>lhůtou pro předání</w:t>
      </w:r>
      <w:r w:rsidRPr="007A63C6">
        <w:rPr>
          <w:b/>
          <w:bCs/>
          <w:i/>
          <w:iCs/>
        </w:rPr>
        <w:t xml:space="preserve"> </w:t>
      </w:r>
      <w:r w:rsidR="008700F5" w:rsidRPr="007A63C6">
        <w:rPr>
          <w:b/>
          <w:bCs/>
          <w:i/>
          <w:iCs/>
        </w:rPr>
        <w:t xml:space="preserve">Díla </w:t>
      </w:r>
      <w:r w:rsidRPr="007A63C6">
        <w:rPr>
          <w:b/>
          <w:bCs/>
          <w:i/>
          <w:iCs/>
        </w:rPr>
        <w:t>objednateli.</w:t>
      </w:r>
      <w:r w:rsidRPr="007A63C6">
        <w:rPr>
          <w:i/>
          <w:iCs/>
        </w:rPr>
        <w:t xml:space="preserve"> Objednatel zajistí posouzení této</w:t>
      </w:r>
      <w:r w:rsidR="00EA37A7" w:rsidRPr="007A63C6">
        <w:rPr>
          <w:i/>
          <w:iCs/>
        </w:rPr>
        <w:t> </w:t>
      </w:r>
      <w:r w:rsidRPr="007A63C6">
        <w:rPr>
          <w:i/>
          <w:iCs/>
        </w:rPr>
        <w:t>projektové dokumentace</w:t>
      </w:r>
      <w:r w:rsidR="00B648B8" w:rsidRPr="007A63C6">
        <w:rPr>
          <w:i/>
          <w:iCs/>
        </w:rPr>
        <w:t>.</w:t>
      </w:r>
      <w:r w:rsidRPr="007A63C6">
        <w:rPr>
          <w:i/>
          <w:iCs/>
        </w:rPr>
        <w:t xml:space="preserve"> Objednatel následně předloží výsledek posouzení zhotoviteli, který zohlední závěry </w:t>
      </w:r>
      <w:r w:rsidR="00B648B8" w:rsidRPr="007A63C6">
        <w:rPr>
          <w:i/>
          <w:iCs/>
        </w:rPr>
        <w:t xml:space="preserve">z </w:t>
      </w:r>
      <w:r w:rsidRPr="007A63C6">
        <w:rPr>
          <w:i/>
          <w:iCs/>
        </w:rPr>
        <w:t xml:space="preserve">posudku </w:t>
      </w:r>
      <w:r w:rsidR="00B648B8" w:rsidRPr="007A63C6">
        <w:rPr>
          <w:i/>
          <w:iCs/>
        </w:rPr>
        <w:t>a</w:t>
      </w:r>
      <w:r w:rsidRPr="007A63C6">
        <w:rPr>
          <w:i/>
          <w:iCs/>
        </w:rPr>
        <w:t xml:space="preserve"> projektov</w:t>
      </w:r>
      <w:r w:rsidR="00B648B8" w:rsidRPr="007A63C6">
        <w:rPr>
          <w:i/>
          <w:iCs/>
        </w:rPr>
        <w:t>ou</w:t>
      </w:r>
      <w:r w:rsidRPr="007A63C6">
        <w:rPr>
          <w:i/>
          <w:iCs/>
        </w:rPr>
        <w:t xml:space="preserve"> dokumentaci</w:t>
      </w:r>
      <w:r w:rsidR="00B648B8" w:rsidRPr="007A63C6">
        <w:rPr>
          <w:i/>
          <w:iCs/>
        </w:rPr>
        <w:t xml:space="preserve"> opraví</w:t>
      </w:r>
      <w:r w:rsidRPr="007A63C6">
        <w:rPr>
          <w:i/>
          <w:iCs/>
        </w:rPr>
        <w:t>.</w:t>
      </w:r>
    </w:p>
    <w:p w14:paraId="3E1129F4" w14:textId="25BD7C87" w:rsidR="002F6773" w:rsidRPr="00085415" w:rsidRDefault="005C4290" w:rsidP="00D60669">
      <w:pPr>
        <w:pStyle w:val="l-L2"/>
        <w:numPr>
          <w:ilvl w:val="0"/>
          <w:numId w:val="5"/>
        </w:numPr>
        <w:ind w:left="357" w:hanging="357"/>
        <w:rPr>
          <w:b/>
        </w:rPr>
      </w:pPr>
      <w:r w:rsidRPr="007A63C6">
        <w:rPr>
          <w:i/>
          <w:iCs/>
        </w:rPr>
        <w:t>Zhotovitel se zavazuje následně po</w:t>
      </w:r>
      <w:r w:rsidR="00427100" w:rsidRPr="007A63C6">
        <w:rPr>
          <w:i/>
          <w:iCs/>
        </w:rPr>
        <w:t> </w:t>
      </w:r>
      <w:r w:rsidRPr="007A63C6">
        <w:rPr>
          <w:i/>
          <w:iCs/>
        </w:rPr>
        <w:t>vypracování projektové dokumentace a následném schválení, převzetí projektové dokumentace objednatelem</w:t>
      </w:r>
      <w:r w:rsidR="00AE58A6">
        <w:rPr>
          <w:i/>
          <w:iCs/>
        </w:rPr>
        <w:t>,</w:t>
      </w:r>
      <w:r w:rsidRPr="007A63C6">
        <w:rPr>
          <w:i/>
          <w:iCs/>
        </w:rPr>
        <w:t xml:space="preserve"> zajistit povolení stavebního úřadu na</w:t>
      </w:r>
      <w:r w:rsidR="00427100" w:rsidRPr="007A63C6">
        <w:rPr>
          <w:i/>
          <w:iCs/>
        </w:rPr>
        <w:t> </w:t>
      </w:r>
      <w:r w:rsidRPr="007A63C6">
        <w:rPr>
          <w:i/>
          <w:iCs/>
        </w:rPr>
        <w:t>stavbu dle</w:t>
      </w:r>
      <w:r w:rsidR="00427100" w:rsidRPr="007A63C6">
        <w:rPr>
          <w:i/>
          <w:iCs/>
        </w:rPr>
        <w:t> </w:t>
      </w:r>
      <w:r w:rsidRPr="007A63C6">
        <w:rPr>
          <w:i/>
          <w:iCs/>
        </w:rPr>
        <w:t>projektové dokumentace. Zhotovitel je v</w:t>
      </w:r>
      <w:r w:rsidR="00427100" w:rsidRPr="007A63C6">
        <w:rPr>
          <w:i/>
          <w:iCs/>
        </w:rPr>
        <w:t> </w:t>
      </w:r>
      <w:r w:rsidRPr="007A63C6">
        <w:rPr>
          <w:i/>
          <w:iCs/>
        </w:rPr>
        <w:t>rámci úkonů směřujícím k</w:t>
      </w:r>
      <w:r w:rsidR="00427100" w:rsidRPr="007A63C6">
        <w:rPr>
          <w:i/>
          <w:iCs/>
        </w:rPr>
        <w:t> </w:t>
      </w:r>
      <w:r w:rsidRPr="007A63C6">
        <w:rPr>
          <w:i/>
          <w:iCs/>
        </w:rPr>
        <w:t>zajištění povolení stavebního úřadu na stavbu na</w:t>
      </w:r>
      <w:r w:rsidR="00427100" w:rsidRPr="007A63C6">
        <w:rPr>
          <w:i/>
          <w:iCs/>
        </w:rPr>
        <w:t> </w:t>
      </w:r>
      <w:r w:rsidRPr="007A63C6">
        <w:rPr>
          <w:i/>
          <w:iCs/>
        </w:rPr>
        <w:t>základě plné moci (Příloha č.</w:t>
      </w:r>
      <w:r w:rsidR="00427100" w:rsidRPr="007A63C6">
        <w:rPr>
          <w:i/>
          <w:iCs/>
        </w:rPr>
        <w:t> </w:t>
      </w:r>
      <w:r w:rsidRPr="007A63C6">
        <w:rPr>
          <w:i/>
          <w:iCs/>
        </w:rPr>
        <w:t>3) oprávněn podat žádosti o</w:t>
      </w:r>
      <w:r w:rsidR="00427100" w:rsidRPr="007A63C6">
        <w:rPr>
          <w:i/>
          <w:iCs/>
        </w:rPr>
        <w:t> </w:t>
      </w:r>
      <w:r w:rsidRPr="007A63C6">
        <w:rPr>
          <w:i/>
          <w:iCs/>
        </w:rPr>
        <w:t>vydání stavebního povolení, doplnění a</w:t>
      </w:r>
      <w:r w:rsidR="00427100" w:rsidRPr="007A63C6">
        <w:rPr>
          <w:i/>
          <w:iCs/>
        </w:rPr>
        <w:t> </w:t>
      </w:r>
      <w:r w:rsidRPr="007A63C6">
        <w:rPr>
          <w:i/>
          <w:iCs/>
        </w:rPr>
        <w:t>opravy podání po</w:t>
      </w:r>
      <w:r w:rsidR="00427100" w:rsidRPr="007A63C6">
        <w:rPr>
          <w:i/>
          <w:iCs/>
        </w:rPr>
        <w:t> </w:t>
      </w:r>
      <w:r w:rsidRPr="007A63C6">
        <w:rPr>
          <w:i/>
          <w:iCs/>
        </w:rPr>
        <w:t>výzvě stavebního úřadu, převzetí veškerých písemností a</w:t>
      </w:r>
      <w:r w:rsidR="00427100" w:rsidRPr="007A63C6">
        <w:rPr>
          <w:i/>
          <w:iCs/>
        </w:rPr>
        <w:t> </w:t>
      </w:r>
      <w:r w:rsidRPr="007A63C6">
        <w:rPr>
          <w:i/>
          <w:iCs/>
        </w:rPr>
        <w:t>rozhodnutí stavebního úřadu, vzdání se práva na</w:t>
      </w:r>
      <w:r w:rsidR="00427100" w:rsidRPr="007A63C6">
        <w:rPr>
          <w:i/>
          <w:iCs/>
        </w:rPr>
        <w:t> </w:t>
      </w:r>
      <w:r w:rsidRPr="007A63C6">
        <w:rPr>
          <w:i/>
          <w:iCs/>
        </w:rPr>
        <w:t>odvolání proti rozhodnutí stavebního úřadu a</w:t>
      </w:r>
      <w:r w:rsidR="00427100" w:rsidRPr="007A63C6">
        <w:rPr>
          <w:i/>
          <w:iCs/>
        </w:rPr>
        <w:t> </w:t>
      </w:r>
      <w:r w:rsidRPr="007A63C6">
        <w:rPr>
          <w:i/>
          <w:iCs/>
        </w:rPr>
        <w:t>činit další právní jednání směřující k dosažení vydání příslušného stavebního povolení.</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7F53C254" w:rsidR="005E6202" w:rsidRPr="002F3BDC" w:rsidRDefault="005E6202" w:rsidP="00D60669">
      <w:pPr>
        <w:pStyle w:val="l-L2"/>
        <w:numPr>
          <w:ilvl w:val="0"/>
          <w:numId w:val="6"/>
        </w:numPr>
        <w:ind w:left="357" w:hanging="357"/>
        <w:rPr>
          <w:rFonts w:cs="Arial"/>
        </w:rPr>
      </w:pPr>
      <w:bookmarkStart w:id="1" w:name="_Hlk17798585"/>
      <w:r w:rsidRPr="002F3BDC">
        <w:rPr>
          <w:rFonts w:cs="Arial"/>
        </w:rPr>
        <w:t xml:space="preserve">Zhotovitel je povinen minimálně </w:t>
      </w:r>
      <w:r w:rsidR="00D52193" w:rsidRPr="00AE58A6">
        <w:rPr>
          <w:rFonts w:cs="Arial"/>
          <w:b/>
          <w:bCs/>
        </w:rPr>
        <w:t>4x</w:t>
      </w:r>
      <w:r w:rsidR="00D52193" w:rsidRPr="002F3BDC">
        <w:rPr>
          <w:rFonts w:cs="Arial"/>
        </w:rPr>
        <w:t xml:space="preserve"> </w:t>
      </w:r>
      <w:r w:rsidRPr="002F3BDC">
        <w:rPr>
          <w:rFonts w:cs="Arial"/>
        </w:rPr>
        <w:t xml:space="preserve">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lastRenderedPageBreak/>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35E7E763" w:rsidR="006B2BF9" w:rsidRPr="00C659AA" w:rsidRDefault="006B2BF9" w:rsidP="00D60669">
      <w:pPr>
        <w:pStyle w:val="l-L2"/>
        <w:numPr>
          <w:ilvl w:val="0"/>
          <w:numId w:val="6"/>
        </w:numPr>
        <w:ind w:left="357" w:hanging="357"/>
        <w:rPr>
          <w:rFonts w:cs="Arial"/>
          <w:b/>
          <w:bCs/>
        </w:rPr>
      </w:pPr>
      <w:r w:rsidRPr="00C659AA">
        <w:rPr>
          <w:rFonts w:cs="Arial"/>
          <w:bCs/>
        </w:rPr>
        <w:t>Zhotovitel je povinen zajistit po celou dobu plnění veřejné zakázky následující podmínky společensky odpovědného veřejného zadávání:</w:t>
      </w:r>
    </w:p>
    <w:p w14:paraId="08E9D470" w14:textId="1EC0D3CE" w:rsidR="006B2BF9" w:rsidRPr="00C659AA" w:rsidRDefault="006B2BF9" w:rsidP="00D60669">
      <w:pPr>
        <w:pStyle w:val="l-L2"/>
        <w:numPr>
          <w:ilvl w:val="0"/>
          <w:numId w:val="7"/>
        </w:numPr>
        <w:rPr>
          <w:rFonts w:cs="Arial"/>
        </w:rPr>
      </w:pPr>
      <w:r w:rsidRPr="00C659AA">
        <w:rPr>
          <w:rFonts w:cs="Arial"/>
        </w:rPr>
        <w:t>plnění veškerých povinností vyplývajících z právních předpisů České republiky, zejména pak z předpisů pracovněprávních, předpisů z oblasti zaměstnanosti a</w:t>
      </w:r>
      <w:r w:rsidR="00FA45AE" w:rsidRPr="00C659AA">
        <w:rPr>
          <w:rFonts w:cs="Arial"/>
        </w:rPr>
        <w:t> </w:t>
      </w:r>
      <w:r w:rsidRPr="00C659AA">
        <w:rPr>
          <w:rFonts w:cs="Arial"/>
        </w:rPr>
        <w:t>bezpečnosti a</w:t>
      </w:r>
      <w:r w:rsidR="000664F3" w:rsidRPr="00C659AA">
        <w:rPr>
          <w:rFonts w:cs="Arial"/>
        </w:rPr>
        <w:t> </w:t>
      </w:r>
      <w:r w:rsidRPr="00C659AA">
        <w:rPr>
          <w:rFonts w:cs="Arial"/>
        </w:rPr>
        <w:t>ochrany zdraví při práci, a to vůči všem osobám, které se na plnění veřejné zakázky podílejí; plnění těchto povinností zajistí dodavatel i u svých poddodavatelů</w:t>
      </w:r>
      <w:r w:rsidR="00375D4A" w:rsidRPr="00C659AA">
        <w:rPr>
          <w:rFonts w:cs="Arial"/>
        </w:rPr>
        <w:t>,</w:t>
      </w:r>
    </w:p>
    <w:p w14:paraId="0D878AA8" w14:textId="3574B8A0" w:rsidR="006B2BF9" w:rsidRPr="00C659AA" w:rsidRDefault="006B2BF9" w:rsidP="00D60669">
      <w:pPr>
        <w:pStyle w:val="l-L2"/>
        <w:numPr>
          <w:ilvl w:val="0"/>
          <w:numId w:val="7"/>
        </w:numPr>
        <w:rPr>
          <w:rFonts w:cs="Arial"/>
        </w:rPr>
      </w:pPr>
      <w:r w:rsidRPr="00C659AA">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sidRPr="00C659AA">
        <w:rPr>
          <w:rFonts w:cs="Arial"/>
        </w:rPr>
        <w:t>,</w:t>
      </w:r>
    </w:p>
    <w:p w14:paraId="23DF0AD3" w14:textId="63685B6F" w:rsidR="006B2BF9" w:rsidRPr="00C659AA" w:rsidRDefault="006B2BF9" w:rsidP="00D60669">
      <w:pPr>
        <w:pStyle w:val="l-L2"/>
        <w:numPr>
          <w:ilvl w:val="0"/>
          <w:numId w:val="7"/>
        </w:numPr>
        <w:rPr>
          <w:rFonts w:cs="Arial"/>
        </w:rPr>
      </w:pPr>
      <w:r w:rsidRPr="00C659AA">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sidRPr="00C659AA">
        <w:rPr>
          <w:rFonts w:cs="Arial"/>
        </w:rPr>
        <w:t>,</w:t>
      </w:r>
    </w:p>
    <w:p w14:paraId="3EAF188B" w14:textId="3B13FF04" w:rsidR="006B2BF9" w:rsidRPr="00C659AA" w:rsidRDefault="006B2BF9" w:rsidP="00D60669">
      <w:pPr>
        <w:pStyle w:val="l-L2"/>
        <w:numPr>
          <w:ilvl w:val="0"/>
          <w:numId w:val="7"/>
        </w:numPr>
        <w:rPr>
          <w:rFonts w:cs="Arial"/>
        </w:rPr>
      </w:pPr>
      <w:r w:rsidRPr="00C659AA">
        <w:rPr>
          <w:rFonts w:cs="Arial"/>
        </w:rPr>
        <w:t>snížení negativního dopadu jeho činnosti při plnění veřejné zakázky na životní prostředí, zejména pak</w:t>
      </w:r>
      <w:r w:rsidR="007D7AB1" w:rsidRPr="00C659AA">
        <w:rPr>
          <w:rFonts w:cs="Arial"/>
        </w:rPr>
        <w:t>:</w:t>
      </w:r>
    </w:p>
    <w:p w14:paraId="5E4D68CE" w14:textId="1B6ECF17" w:rsidR="006B2BF9" w:rsidRPr="00C659AA" w:rsidRDefault="006B2BF9" w:rsidP="00D60669">
      <w:pPr>
        <w:pStyle w:val="l-L2"/>
        <w:numPr>
          <w:ilvl w:val="0"/>
          <w:numId w:val="8"/>
        </w:numPr>
        <w:ind w:left="1071" w:hanging="357"/>
        <w:rPr>
          <w:rFonts w:cs="Arial"/>
        </w:rPr>
      </w:pPr>
      <w:r w:rsidRPr="00C659AA">
        <w:rPr>
          <w:rFonts w:cs="Arial"/>
        </w:rPr>
        <w:t>využíváním nízkoemisních automobilů, má-li je k</w:t>
      </w:r>
      <w:r w:rsidR="007D7AB1" w:rsidRPr="00C659AA">
        <w:rPr>
          <w:rFonts w:cs="Arial"/>
        </w:rPr>
        <w:t> </w:t>
      </w:r>
      <w:r w:rsidRPr="00C659AA">
        <w:rPr>
          <w:rFonts w:cs="Arial"/>
        </w:rPr>
        <w:t>dispozici</w:t>
      </w:r>
      <w:r w:rsidR="007D7AB1" w:rsidRPr="00C659AA">
        <w:rPr>
          <w:rFonts w:cs="Arial"/>
        </w:rPr>
        <w:t>,</w:t>
      </w:r>
    </w:p>
    <w:p w14:paraId="5ABA9EA5" w14:textId="35B12071" w:rsidR="006B2BF9" w:rsidRPr="00C659AA" w:rsidRDefault="006B2BF9" w:rsidP="00D60669">
      <w:pPr>
        <w:pStyle w:val="l-L2"/>
        <w:numPr>
          <w:ilvl w:val="0"/>
          <w:numId w:val="8"/>
        </w:numPr>
        <w:ind w:left="1071" w:hanging="357"/>
        <w:rPr>
          <w:rFonts w:cs="Arial"/>
        </w:rPr>
      </w:pPr>
      <w:r w:rsidRPr="00C659AA">
        <w:rPr>
          <w:rFonts w:cs="Arial"/>
        </w:rPr>
        <w:t>tiskem veškerých listinných výstupů, odevzdávaných objednateli při realizaci veřejné zakázky na papír, který je šetrný k životnímu prostředí,</w:t>
      </w:r>
      <w:r w:rsidRPr="00C659AA">
        <w:t xml:space="preserve"> </w:t>
      </w:r>
      <w:r w:rsidRPr="00C659AA">
        <w:rPr>
          <w:rFonts w:cs="Arial"/>
        </w:rPr>
        <w:t>pokud zvláštní použití pro</w:t>
      </w:r>
      <w:r w:rsidR="000664F3" w:rsidRPr="00C659AA">
        <w:rPr>
          <w:rFonts w:cs="Arial"/>
        </w:rPr>
        <w:t> </w:t>
      </w:r>
      <w:r w:rsidRPr="00C659AA">
        <w:rPr>
          <w:rFonts w:cs="Arial"/>
        </w:rPr>
        <w:t>specifické účely nevyžaduje jiný druh papíru;</w:t>
      </w:r>
      <w:r w:rsidRPr="00C659AA">
        <w:t xml:space="preserve"> </w:t>
      </w:r>
      <w:r w:rsidRPr="00C659AA">
        <w:rPr>
          <w:rFonts w:cs="Arial"/>
        </w:rPr>
        <w:t>motivováním zaměstnanců dodavatele k efektivnímu/úspornému tisku</w:t>
      </w:r>
      <w:r w:rsidR="007D7AB1" w:rsidRPr="00C659AA">
        <w:rPr>
          <w:rFonts w:cs="Arial"/>
        </w:rPr>
        <w:t>,</w:t>
      </w:r>
    </w:p>
    <w:p w14:paraId="44650ACA" w14:textId="4ABACD51" w:rsidR="006B2BF9" w:rsidRPr="00C659AA" w:rsidRDefault="006B2BF9" w:rsidP="00D60669">
      <w:pPr>
        <w:pStyle w:val="l-L2"/>
        <w:numPr>
          <w:ilvl w:val="0"/>
          <w:numId w:val="8"/>
        </w:numPr>
        <w:ind w:left="1071" w:hanging="357"/>
      </w:pPr>
      <w:r w:rsidRPr="00C659AA">
        <w:rPr>
          <w:rFonts w:cs="Arial"/>
        </w:rPr>
        <w:t>předcházením znečišťování ovzduší a snižováním úrovně znečišťování, může-li je během plnění veřejné zakázky způsobit</w:t>
      </w:r>
      <w:r w:rsidR="007D7AB1" w:rsidRPr="00C659AA">
        <w:rPr>
          <w:rFonts w:cs="Arial"/>
        </w:rPr>
        <w:t>,</w:t>
      </w:r>
    </w:p>
    <w:p w14:paraId="735BC1F8" w14:textId="0518C061" w:rsidR="006B2BF9" w:rsidRPr="00C659AA" w:rsidRDefault="006B2BF9" w:rsidP="00D60669">
      <w:pPr>
        <w:pStyle w:val="l-L2"/>
        <w:numPr>
          <w:ilvl w:val="0"/>
          <w:numId w:val="8"/>
        </w:numPr>
        <w:ind w:left="1071" w:hanging="357"/>
      </w:pPr>
      <w:r w:rsidRPr="00C659AA">
        <w:rPr>
          <w:rFonts w:cs="Arial"/>
        </w:rPr>
        <w:t>předcházením vzniku odpadů, stanovením hierarchie nakládání s nimi a</w:t>
      </w:r>
      <w:r w:rsidR="00FA45AE" w:rsidRPr="00C659AA">
        <w:rPr>
          <w:rFonts w:cs="Arial"/>
        </w:rPr>
        <w:t> </w:t>
      </w:r>
      <w:r w:rsidRPr="00C659AA">
        <w:rPr>
          <w:rFonts w:cs="Arial"/>
        </w:rPr>
        <w:t>prosazováním základních principů ochrany životního prostředí a zdraví lidí při</w:t>
      </w:r>
      <w:r w:rsidR="000664F3" w:rsidRPr="00C659AA">
        <w:rPr>
          <w:rFonts w:cs="Arial"/>
        </w:rPr>
        <w:t> </w:t>
      </w:r>
      <w:r w:rsidRPr="00C659AA">
        <w:rPr>
          <w:rFonts w:cs="Arial"/>
        </w:rPr>
        <w:t>nakládání s</w:t>
      </w:r>
      <w:r w:rsidR="007D7AB1" w:rsidRPr="00C659AA">
        <w:rPr>
          <w:rFonts w:cs="Arial"/>
        </w:rPr>
        <w:t> </w:t>
      </w:r>
      <w:r w:rsidRPr="00C659AA">
        <w:rPr>
          <w:rFonts w:cs="Arial"/>
        </w:rPr>
        <w:t>odpady</w:t>
      </w:r>
      <w:r w:rsidR="007D7AB1" w:rsidRPr="00C659AA">
        <w:rPr>
          <w:rFonts w:cs="Arial"/>
        </w:rPr>
        <w:t>,</w:t>
      </w:r>
    </w:p>
    <w:p w14:paraId="222D3816" w14:textId="0703D48F" w:rsidR="006B2BF9" w:rsidRPr="00C659AA" w:rsidRDefault="006B2BF9" w:rsidP="00D60669">
      <w:pPr>
        <w:pStyle w:val="l-L2"/>
        <w:numPr>
          <w:ilvl w:val="0"/>
          <w:numId w:val="7"/>
        </w:numPr>
        <w:rPr>
          <w:rFonts w:cs="Arial"/>
        </w:rPr>
      </w:pPr>
      <w:r w:rsidRPr="00C659AA">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2" w:name="_Ref376528450"/>
      <w:r w:rsidRPr="001719E0">
        <w:t>Doba</w:t>
      </w:r>
      <w:r w:rsidR="11D742A6" w:rsidRPr="001719E0">
        <w:t xml:space="preserve"> </w:t>
      </w:r>
      <w:r w:rsidR="008960AA" w:rsidRPr="001719E0">
        <w:t>plnění</w:t>
      </w:r>
      <w:bookmarkEnd w:id="2"/>
    </w:p>
    <w:p w14:paraId="6F839CDA" w14:textId="734E628D" w:rsidR="008011A3" w:rsidRDefault="008011A3" w:rsidP="009C22B3">
      <w:pPr>
        <w:pStyle w:val="l-L2"/>
        <w:numPr>
          <w:ilvl w:val="0"/>
          <w:numId w:val="43"/>
        </w:numPr>
        <w:ind w:left="357" w:hanging="357"/>
        <w:rPr>
          <w:i/>
          <w:iCs/>
        </w:rPr>
      </w:pPr>
      <w:bookmarkStart w:id="3" w:name="_Ref376374899"/>
      <w:bookmarkStart w:id="4" w:name="_Ref376425265"/>
      <w:bookmarkStart w:id="5" w:name="_Hlk202433727"/>
      <w:r w:rsidRPr="007A63C6">
        <w:rPr>
          <w:i/>
          <w:iCs/>
        </w:rPr>
        <w:t xml:space="preserve">Zhotovitel se zavazuje </w:t>
      </w:r>
      <w:r w:rsidR="008700F5" w:rsidRPr="007A63C6">
        <w:rPr>
          <w:i/>
          <w:iCs/>
        </w:rPr>
        <w:t xml:space="preserve">dokončit a předat </w:t>
      </w:r>
      <w:r w:rsidR="00932E7A" w:rsidRPr="007A63C6">
        <w:rPr>
          <w:i/>
          <w:iCs/>
        </w:rPr>
        <w:t>Dílo</w:t>
      </w:r>
      <w:r w:rsidR="00A85DC6" w:rsidRPr="007A63C6">
        <w:rPr>
          <w:i/>
          <w:iCs/>
        </w:rPr>
        <w:t xml:space="preserve"> </w:t>
      </w:r>
      <w:r w:rsidR="00BD152D" w:rsidRPr="007A63C6">
        <w:rPr>
          <w:i/>
          <w:iCs/>
        </w:rPr>
        <w:t>včetně</w:t>
      </w:r>
      <w:r w:rsidRPr="007A63C6">
        <w:rPr>
          <w:i/>
          <w:iCs/>
        </w:rPr>
        <w:t xml:space="preserve"> </w:t>
      </w:r>
      <w:r w:rsidR="00A85DC6" w:rsidRPr="007A63C6">
        <w:rPr>
          <w:i/>
          <w:iCs/>
        </w:rPr>
        <w:t>zaji</w:t>
      </w:r>
      <w:r w:rsidR="00550DC7" w:rsidRPr="007A63C6">
        <w:rPr>
          <w:i/>
          <w:iCs/>
        </w:rPr>
        <w:t>š</w:t>
      </w:r>
      <w:r w:rsidR="00A85DC6" w:rsidRPr="007A63C6">
        <w:rPr>
          <w:i/>
          <w:iCs/>
        </w:rPr>
        <w:t>t</w:t>
      </w:r>
      <w:r w:rsidR="00BD152D" w:rsidRPr="007A63C6">
        <w:rPr>
          <w:i/>
          <w:iCs/>
        </w:rPr>
        <w:t>ění</w:t>
      </w:r>
      <w:r w:rsidR="00A85DC6" w:rsidRPr="007A63C6">
        <w:rPr>
          <w:i/>
          <w:iCs/>
        </w:rPr>
        <w:t xml:space="preserve"> vydání </w:t>
      </w:r>
      <w:r w:rsidR="00F446B1" w:rsidRPr="007A63C6">
        <w:rPr>
          <w:i/>
          <w:iCs/>
        </w:rPr>
        <w:t>povolení stavebního úřadu na stavbu</w:t>
      </w:r>
      <w:r w:rsidR="00F446B1" w:rsidRPr="007A63C6" w:rsidDel="00F446B1">
        <w:rPr>
          <w:i/>
          <w:iCs/>
        </w:rPr>
        <w:t xml:space="preserve"> </w:t>
      </w:r>
      <w:r w:rsidRPr="007A63C6">
        <w:rPr>
          <w:i/>
          <w:iCs/>
        </w:rPr>
        <w:t>v následujících</w:t>
      </w:r>
      <w:r w:rsidR="25BF88C1" w:rsidRPr="007A63C6">
        <w:rPr>
          <w:i/>
          <w:iCs/>
        </w:rPr>
        <w:t xml:space="preserve"> </w:t>
      </w:r>
      <w:r w:rsidR="00B648B8" w:rsidRPr="007A63C6">
        <w:rPr>
          <w:i/>
          <w:iCs/>
        </w:rPr>
        <w:t>lhůtách</w:t>
      </w:r>
      <w:r w:rsidRPr="007A63C6">
        <w:rPr>
          <w:i/>
          <w:iCs/>
        </w:rPr>
        <w:t>:</w:t>
      </w:r>
      <w:bookmarkEnd w:id="3"/>
      <w:bookmarkEnd w:id="4"/>
    </w:p>
    <w:bookmarkEnd w:id="5"/>
    <w:p w14:paraId="05795AD6" w14:textId="77777777" w:rsidR="00FD2574" w:rsidRPr="007A63C6" w:rsidRDefault="00FD2574" w:rsidP="00FD2574">
      <w:pPr>
        <w:pStyle w:val="l-L2"/>
        <w:tabs>
          <w:tab w:val="clear" w:pos="737"/>
        </w:tabs>
        <w:ind w:left="720" w:firstLine="0"/>
        <w:rPr>
          <w:i/>
          <w:iCs/>
        </w:rPr>
      </w:pPr>
      <w:r w:rsidRPr="00D47FD3">
        <w:rPr>
          <w:i/>
          <w:iCs/>
        </w:rPr>
        <w:t xml:space="preserve">a) zaměření a rozbor sedimentu </w:t>
      </w:r>
      <w:r w:rsidRPr="007A63C6">
        <w:rPr>
          <w:b/>
          <w:bCs/>
          <w:i/>
          <w:iCs/>
        </w:rPr>
        <w:t xml:space="preserve">do 30 dnů </w:t>
      </w:r>
      <w:r>
        <w:rPr>
          <w:b/>
          <w:bCs/>
          <w:i/>
          <w:iCs/>
        </w:rPr>
        <w:t>po nabytí</w:t>
      </w:r>
      <w:r w:rsidRPr="007A63C6">
        <w:rPr>
          <w:b/>
          <w:bCs/>
          <w:i/>
          <w:iCs/>
        </w:rPr>
        <w:t xml:space="preserve"> účinn</w:t>
      </w:r>
      <w:r>
        <w:rPr>
          <w:b/>
          <w:bCs/>
          <w:i/>
          <w:iCs/>
        </w:rPr>
        <w:t>os</w:t>
      </w:r>
      <w:r w:rsidRPr="007A63C6">
        <w:rPr>
          <w:b/>
          <w:bCs/>
          <w:i/>
          <w:iCs/>
        </w:rPr>
        <w:t>ti smlouvy o dílo</w:t>
      </w:r>
    </w:p>
    <w:p w14:paraId="1B9E8442" w14:textId="425FA2D9" w:rsidR="00FD2574" w:rsidRPr="00AE58A6" w:rsidRDefault="00FD2574" w:rsidP="00FD2574">
      <w:pPr>
        <w:pStyle w:val="l-L2"/>
        <w:tabs>
          <w:tab w:val="clear" w:pos="737"/>
        </w:tabs>
        <w:ind w:left="720" w:firstLine="0"/>
        <w:rPr>
          <w:i/>
          <w:iCs/>
        </w:rPr>
      </w:pPr>
      <w:r>
        <w:rPr>
          <w:i/>
          <w:iCs/>
        </w:rPr>
        <w:t xml:space="preserve">b) </w:t>
      </w:r>
      <w:r w:rsidRPr="007A63C6">
        <w:rPr>
          <w:i/>
          <w:iCs/>
        </w:rPr>
        <w:t xml:space="preserve">projektová dokumentace </w:t>
      </w:r>
      <w:r>
        <w:rPr>
          <w:b/>
          <w:i/>
          <w:iCs/>
          <w:snapToGrid w:val="0"/>
        </w:rPr>
        <w:t xml:space="preserve">do </w:t>
      </w:r>
      <w:r w:rsidR="004F43BA">
        <w:rPr>
          <w:b/>
          <w:i/>
          <w:iCs/>
          <w:snapToGrid w:val="0"/>
        </w:rPr>
        <w:t>01</w:t>
      </w:r>
      <w:r>
        <w:rPr>
          <w:b/>
          <w:i/>
          <w:iCs/>
          <w:snapToGrid w:val="0"/>
        </w:rPr>
        <w:t>.</w:t>
      </w:r>
      <w:r w:rsidR="004F43BA">
        <w:rPr>
          <w:b/>
          <w:i/>
          <w:iCs/>
          <w:snapToGrid w:val="0"/>
        </w:rPr>
        <w:t>10</w:t>
      </w:r>
      <w:r w:rsidRPr="00AE58A6">
        <w:rPr>
          <w:b/>
          <w:i/>
          <w:iCs/>
          <w:snapToGrid w:val="0"/>
        </w:rPr>
        <w:t>.2026</w:t>
      </w:r>
      <w:r w:rsidRPr="00AE58A6">
        <w:rPr>
          <w:bCs/>
          <w:i/>
          <w:iCs/>
          <w:snapToGrid w:val="0"/>
        </w:rPr>
        <w:t>,</w:t>
      </w:r>
    </w:p>
    <w:p w14:paraId="2B449A84" w14:textId="69B8A0F3" w:rsidR="00FD2574" w:rsidRPr="007A63C6" w:rsidRDefault="00FD2574" w:rsidP="00FD2574">
      <w:pPr>
        <w:pStyle w:val="l-L2"/>
        <w:tabs>
          <w:tab w:val="clear" w:pos="737"/>
        </w:tabs>
        <w:ind w:left="720" w:firstLine="0"/>
        <w:rPr>
          <w:bCs/>
          <w:i/>
          <w:iCs/>
          <w:snapToGrid w:val="0"/>
        </w:rPr>
      </w:pPr>
      <w:r>
        <w:rPr>
          <w:i/>
          <w:iCs/>
        </w:rPr>
        <w:t xml:space="preserve">c) </w:t>
      </w:r>
      <w:r w:rsidRPr="00AE58A6">
        <w:rPr>
          <w:i/>
          <w:iCs/>
        </w:rPr>
        <w:t>povolení stavebního úřadu (s doložením právní moci)</w:t>
      </w:r>
      <w:r>
        <w:rPr>
          <w:b/>
          <w:i/>
          <w:iCs/>
          <w:snapToGrid w:val="0"/>
        </w:rPr>
        <w:t xml:space="preserve"> do </w:t>
      </w:r>
      <w:r w:rsidR="004F43BA">
        <w:rPr>
          <w:b/>
          <w:i/>
          <w:iCs/>
          <w:snapToGrid w:val="0"/>
        </w:rPr>
        <w:t>04</w:t>
      </w:r>
      <w:r>
        <w:rPr>
          <w:b/>
          <w:i/>
          <w:iCs/>
          <w:snapToGrid w:val="0"/>
        </w:rPr>
        <w:t>.</w:t>
      </w:r>
      <w:r w:rsidR="004F43BA">
        <w:rPr>
          <w:b/>
          <w:i/>
          <w:iCs/>
          <w:snapToGrid w:val="0"/>
        </w:rPr>
        <w:t>12</w:t>
      </w:r>
      <w:r w:rsidRPr="00AE58A6">
        <w:rPr>
          <w:b/>
          <w:i/>
          <w:iCs/>
          <w:snapToGrid w:val="0"/>
        </w:rPr>
        <w:t>.2026</w:t>
      </w:r>
      <w:r w:rsidRPr="007A63C6">
        <w:rPr>
          <w:bCs/>
          <w:i/>
          <w:iCs/>
          <w:snapToGrid w:val="0"/>
        </w:rPr>
        <w:t>.</w:t>
      </w:r>
    </w:p>
    <w:p w14:paraId="04773E0E" w14:textId="25F078F6" w:rsidR="00712A60" w:rsidRDefault="00932E7A" w:rsidP="009C22B3">
      <w:pPr>
        <w:pStyle w:val="l-L2"/>
        <w:numPr>
          <w:ilvl w:val="0"/>
          <w:numId w:val="43"/>
        </w:numPr>
        <w:ind w:left="357" w:hanging="357"/>
      </w:pPr>
      <w:r w:rsidRPr="00881B1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lastRenderedPageBreak/>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1AFF7557" w14:textId="20E869FE" w:rsidR="006144F0" w:rsidRPr="00DF1BF8" w:rsidRDefault="006144F0" w:rsidP="006144F0">
      <w:pPr>
        <w:pStyle w:val="l-L2"/>
        <w:numPr>
          <w:ilvl w:val="0"/>
          <w:numId w:val="11"/>
        </w:numPr>
        <w:ind w:left="357" w:hanging="357"/>
        <w:rPr>
          <w:i/>
          <w:iCs/>
        </w:rPr>
      </w:pPr>
      <w:r w:rsidRPr="007A63C6">
        <w:rPr>
          <w:i/>
          <w:iCs/>
        </w:rPr>
        <w:t>V</w:t>
      </w:r>
      <w:r w:rsidR="00712A60" w:rsidRPr="007A63C6">
        <w:rPr>
          <w:i/>
          <w:iCs/>
        </w:rPr>
        <w:t>y</w:t>
      </w:r>
      <w:r w:rsidRPr="007A63C6">
        <w:rPr>
          <w:i/>
          <w:iCs/>
        </w:rPr>
        <w:t>hotovení projektové dokumentace se skládá ze dvou etap:</w:t>
      </w:r>
    </w:p>
    <w:p w14:paraId="5354F49E" w14:textId="36A3C127" w:rsidR="006144F0" w:rsidRPr="007A63C6" w:rsidRDefault="006144F0" w:rsidP="006144F0">
      <w:pPr>
        <w:pStyle w:val="l-L2"/>
        <w:numPr>
          <w:ilvl w:val="3"/>
          <w:numId w:val="12"/>
        </w:numPr>
        <w:rPr>
          <w:i/>
          <w:iCs/>
        </w:rPr>
      </w:pPr>
      <w:r w:rsidRPr="007A63C6">
        <w:rPr>
          <w:i/>
          <w:iCs/>
        </w:rPr>
        <w:t>vypracování projektové dokumentace,</w:t>
      </w:r>
    </w:p>
    <w:p w14:paraId="6AE834DE" w14:textId="41BE2525" w:rsidR="00712A60" w:rsidRPr="007A63C6" w:rsidRDefault="006144F0" w:rsidP="006144F0">
      <w:pPr>
        <w:pStyle w:val="l-L2"/>
        <w:numPr>
          <w:ilvl w:val="3"/>
          <w:numId w:val="12"/>
        </w:numPr>
        <w:rPr>
          <w:i/>
          <w:iCs/>
        </w:rPr>
      </w:pPr>
      <w:r w:rsidRPr="007A63C6">
        <w:rPr>
          <w:i/>
          <w:iCs/>
        </w:rPr>
        <w:t>zajištění povolení stavebního úřadu na stavbu</w:t>
      </w:r>
      <w:r w:rsidRPr="007A63C6" w:rsidDel="00B548B4">
        <w:rPr>
          <w:i/>
          <w:iCs/>
        </w:rPr>
        <w:t xml:space="preserve"> </w:t>
      </w:r>
      <w:r w:rsidRPr="007A63C6">
        <w:rPr>
          <w:i/>
          <w:iCs/>
        </w:rPr>
        <w:t>s doložením právní moci.</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6"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6"/>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4CF90C52" w14:textId="1C5F15D1" w:rsidR="00FB3251" w:rsidRPr="00B548B4" w:rsidRDefault="004E7FB7" w:rsidP="00313F8F">
      <w:pPr>
        <w:pStyle w:val="l-L2"/>
        <w:tabs>
          <w:tab w:val="clear" w:pos="737"/>
        </w:tabs>
        <w:ind w:left="357" w:firstLine="0"/>
        <w:rPr>
          <w:i/>
          <w:iCs/>
        </w:rPr>
      </w:pPr>
      <w:r w:rsidRPr="007A63C6">
        <w:rPr>
          <w:i/>
          <w:iCs/>
        </w:rPr>
        <w:t xml:space="preserve">V případě, že částí díla bude </w:t>
      </w:r>
      <w:r w:rsidR="00B548B4" w:rsidRPr="007A63C6">
        <w:rPr>
          <w:i/>
          <w:iCs/>
        </w:rPr>
        <w:t>povolení stavebního úřadu na stavbu</w:t>
      </w:r>
      <w:r w:rsidR="00B548B4" w:rsidRPr="007A63C6" w:rsidDel="00B548B4">
        <w:rPr>
          <w:i/>
          <w:iCs/>
        </w:rPr>
        <w:t xml:space="preserve"> </w:t>
      </w:r>
      <w:r w:rsidRPr="007A63C6">
        <w:rPr>
          <w:i/>
          <w:iCs/>
        </w:rPr>
        <w:t>(s</w:t>
      </w:r>
      <w:r w:rsidR="0068571B" w:rsidRPr="007A63C6">
        <w:rPr>
          <w:i/>
          <w:iCs/>
        </w:rPr>
        <w:t> </w:t>
      </w:r>
      <w:r w:rsidRPr="007A63C6">
        <w:rPr>
          <w:i/>
          <w:iCs/>
        </w:rPr>
        <w:t>doložením právní moci), bude jeho předání objednateli potvrzovat protokol o předání a</w:t>
      </w:r>
      <w:r w:rsidR="0068571B" w:rsidRPr="007A63C6">
        <w:rPr>
          <w:i/>
          <w:iCs/>
        </w:rPr>
        <w:t> </w:t>
      </w:r>
      <w:r w:rsidRPr="007A63C6">
        <w:rPr>
          <w:i/>
          <w:iCs/>
        </w:rPr>
        <w:t>převzetí podepsaný oběma smluvními stranami.</w:t>
      </w:r>
    </w:p>
    <w:p w14:paraId="604D4C4E" w14:textId="77777777" w:rsidR="00313F8F" w:rsidRDefault="00313F8F" w:rsidP="00313F8F">
      <w:pPr>
        <w:pStyle w:val="l-L2"/>
        <w:tabs>
          <w:tab w:val="clear" w:pos="737"/>
        </w:tabs>
      </w:pPr>
    </w:p>
    <w:p w14:paraId="1158744F" w14:textId="68F887A3" w:rsidR="00236919" w:rsidRPr="00971DC5" w:rsidRDefault="008960AA" w:rsidP="001719E0">
      <w:pPr>
        <w:pStyle w:val="l-L1"/>
        <w:rPr>
          <w:b w:val="0"/>
          <w:bCs/>
        </w:rPr>
      </w:pPr>
      <w:r w:rsidRPr="001719E0">
        <w:t>Cena a způsob platby</w:t>
      </w:r>
    </w:p>
    <w:p w14:paraId="3034429D" w14:textId="54E794D8" w:rsidR="00AF7FF2" w:rsidRPr="00655700" w:rsidRDefault="00AF7FF2" w:rsidP="00D60669">
      <w:pPr>
        <w:pStyle w:val="l-L2"/>
        <w:numPr>
          <w:ilvl w:val="0"/>
          <w:numId w:val="21"/>
        </w:numPr>
        <w:ind w:left="357" w:hanging="357"/>
        <w:rPr>
          <w:rFonts w:cs="Arial"/>
        </w:rPr>
      </w:pPr>
      <w:r w:rsidRPr="00971DC5">
        <w:rPr>
          <w:rFonts w:cs="Arial"/>
          <w:bCs/>
        </w:rPr>
        <w:t xml:space="preserve">Smluvní cena byla stanovena na základě nabídky zhotovitele ze dne </w:t>
      </w:r>
      <w:r w:rsidR="00971DC5" w:rsidRPr="00971DC5">
        <w:rPr>
          <w:bCs/>
        </w:rPr>
        <w:t>17.03.2026</w:t>
      </w:r>
      <w:r w:rsidRPr="00971DC5">
        <w:rPr>
          <w:bCs/>
        </w:rPr>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6F36D043" w:rsidR="00AF7FF2" w:rsidRPr="00DF1BF8" w:rsidRDefault="00AF7FF2" w:rsidP="00D60669">
      <w:pPr>
        <w:pStyle w:val="l-L2"/>
        <w:numPr>
          <w:ilvl w:val="0"/>
          <w:numId w:val="21"/>
        </w:numPr>
        <w:ind w:left="357" w:hanging="357"/>
        <w:rPr>
          <w:rFonts w:cs="Arial"/>
        </w:rPr>
      </w:pPr>
      <w:r w:rsidRPr="00655700">
        <w:rPr>
          <w:rFonts w:cs="Arial"/>
        </w:rPr>
        <w:t xml:space="preserve">Celková cena za provedení Díla činí </w:t>
      </w:r>
      <w:r w:rsidR="00971DC5">
        <w:rPr>
          <w:b/>
        </w:rPr>
        <w:t>547.000</w:t>
      </w:r>
      <w:r w:rsidRPr="000667D4">
        <w:rPr>
          <w:b/>
        </w:rPr>
        <w:t> </w:t>
      </w:r>
      <w:r w:rsidRPr="000667D4">
        <w:rPr>
          <w:rFonts w:cs="Arial"/>
          <w:b/>
        </w:rPr>
        <w:t>Kč</w:t>
      </w:r>
      <w:r w:rsidRPr="00655700">
        <w:rPr>
          <w:rFonts w:cs="Arial"/>
          <w:bCs/>
        </w:rPr>
        <w:t xml:space="preserve"> bez DPH</w:t>
      </w:r>
      <w:r w:rsidRPr="00655700">
        <w:rPr>
          <w:rFonts w:cs="Arial"/>
        </w:rPr>
        <w:t xml:space="preserve">. DPH bude účtována </w:t>
      </w:r>
      <w:r w:rsidRPr="00DF1BF8">
        <w:rPr>
          <w:rFonts w:cs="Arial"/>
        </w:rPr>
        <w:t>v příslušné výši stanovené zákonem.</w:t>
      </w:r>
    </w:p>
    <w:p w14:paraId="07534CFA" w14:textId="51BD7DBC" w:rsidR="00AF7FF2" w:rsidRPr="00DF1BF8" w:rsidRDefault="00AF7FF2" w:rsidP="00AF7FF2">
      <w:pPr>
        <w:pStyle w:val="l-L2"/>
        <w:tabs>
          <w:tab w:val="clear" w:pos="737"/>
        </w:tabs>
        <w:ind w:left="357" w:firstLine="0"/>
        <w:rPr>
          <w:rFonts w:cs="Arial"/>
          <w:i/>
          <w:iCs/>
        </w:rPr>
      </w:pPr>
      <w:r w:rsidRPr="007A63C6">
        <w:rPr>
          <w:rFonts w:cs="Arial"/>
          <w:i/>
          <w:iCs/>
        </w:rPr>
        <w:t>Z toho:</w:t>
      </w:r>
    </w:p>
    <w:p w14:paraId="47423E0D" w14:textId="15A6BF2B" w:rsidR="00783731" w:rsidRPr="00971DC5" w:rsidRDefault="00AF7FF2" w:rsidP="00783731">
      <w:pPr>
        <w:pStyle w:val="l-L2"/>
        <w:numPr>
          <w:ilvl w:val="0"/>
          <w:numId w:val="8"/>
        </w:numPr>
        <w:rPr>
          <w:rFonts w:cs="Arial"/>
          <w:i/>
          <w:iCs/>
        </w:rPr>
      </w:pPr>
      <w:r w:rsidRPr="007A63C6">
        <w:rPr>
          <w:rFonts w:cs="Arial"/>
          <w:i/>
          <w:iCs/>
        </w:rPr>
        <w:t xml:space="preserve">Cena za zpracování projektové </w:t>
      </w:r>
      <w:r w:rsidRPr="00971DC5">
        <w:rPr>
          <w:rFonts w:cs="Arial"/>
          <w:i/>
          <w:iCs/>
        </w:rPr>
        <w:t xml:space="preserve">dokumentace činí </w:t>
      </w:r>
      <w:r w:rsidR="00971DC5" w:rsidRPr="00971DC5">
        <w:rPr>
          <w:rFonts w:cs="Arial"/>
          <w:b/>
          <w:i/>
          <w:iCs/>
          <w:snapToGrid w:val="0"/>
        </w:rPr>
        <w:t>544.000</w:t>
      </w:r>
      <w:r w:rsidR="00971DC5">
        <w:rPr>
          <w:rFonts w:cs="Arial"/>
          <w:b/>
          <w:i/>
          <w:iCs/>
          <w:snapToGrid w:val="0"/>
        </w:rPr>
        <w:t>,00</w:t>
      </w:r>
      <w:r w:rsidRPr="00971DC5">
        <w:rPr>
          <w:rFonts w:cs="Arial"/>
          <w:b/>
          <w:bCs/>
          <w:i/>
          <w:iCs/>
          <w:snapToGrid w:val="0"/>
        </w:rPr>
        <w:t> </w:t>
      </w:r>
      <w:r w:rsidRPr="00971DC5">
        <w:rPr>
          <w:rFonts w:cs="Arial"/>
          <w:b/>
          <w:bCs/>
          <w:i/>
          <w:iCs/>
        </w:rPr>
        <w:t>Kč</w:t>
      </w:r>
      <w:r w:rsidRPr="00971DC5">
        <w:rPr>
          <w:rFonts w:cs="Arial"/>
          <w:i/>
          <w:iCs/>
        </w:rPr>
        <w:t xml:space="preserve"> bez DPH. DPH bude účtována v příslušné výši stanovené zákonem.</w:t>
      </w:r>
    </w:p>
    <w:p w14:paraId="61440C76" w14:textId="5A8B19A9" w:rsidR="00AF7FF2" w:rsidRPr="00971DC5" w:rsidRDefault="00AF7FF2" w:rsidP="00783731">
      <w:pPr>
        <w:pStyle w:val="l-L2"/>
        <w:numPr>
          <w:ilvl w:val="0"/>
          <w:numId w:val="8"/>
        </w:numPr>
        <w:rPr>
          <w:rFonts w:cs="Arial"/>
          <w:i/>
          <w:iCs/>
        </w:rPr>
      </w:pPr>
      <w:r w:rsidRPr="00971DC5">
        <w:rPr>
          <w:rFonts w:cs="Arial"/>
          <w:i/>
          <w:iCs/>
        </w:rPr>
        <w:t xml:space="preserve">Cena za zajištění stavebního povolení činí </w:t>
      </w:r>
      <w:r w:rsidR="00971DC5" w:rsidRPr="00971DC5">
        <w:rPr>
          <w:rFonts w:cs="Arial"/>
          <w:b/>
          <w:i/>
          <w:iCs/>
          <w:snapToGrid w:val="0"/>
        </w:rPr>
        <w:t>3.000</w:t>
      </w:r>
      <w:r w:rsidR="00971DC5">
        <w:rPr>
          <w:rFonts w:cs="Arial"/>
          <w:b/>
          <w:i/>
          <w:iCs/>
          <w:snapToGrid w:val="0"/>
        </w:rPr>
        <w:t>,00</w:t>
      </w:r>
      <w:r w:rsidRPr="00971DC5">
        <w:rPr>
          <w:rFonts w:cs="Arial"/>
          <w:b/>
          <w:bCs/>
          <w:i/>
          <w:iCs/>
        </w:rPr>
        <w:t> Kč</w:t>
      </w:r>
      <w:r w:rsidRPr="00971DC5">
        <w:rPr>
          <w:rFonts w:cs="Arial"/>
          <w:i/>
          <w:iCs/>
        </w:rPr>
        <w:t xml:space="preserve"> bez DPH. DPH bude účtována v příslušné výši stanovené zákonem.</w:t>
      </w:r>
    </w:p>
    <w:p w14:paraId="0A9EFC50" w14:textId="77777777" w:rsidR="00AF7FF2" w:rsidRPr="00B548B4" w:rsidRDefault="00AF7FF2" w:rsidP="00AF7FF2">
      <w:pPr>
        <w:pStyle w:val="l-L2"/>
        <w:tabs>
          <w:tab w:val="clear" w:pos="737"/>
        </w:tabs>
        <w:ind w:left="357" w:firstLine="0"/>
        <w:rPr>
          <w:i/>
          <w:iCs/>
        </w:rPr>
      </w:pPr>
      <w:bookmarkStart w:id="7" w:name="_Hlk36122845"/>
      <w:bookmarkStart w:id="8" w:name="_Hlk36122353"/>
      <w:r w:rsidRPr="00971DC5">
        <w:rPr>
          <w:i/>
          <w:iCs/>
        </w:rPr>
        <w:t>(Cena bude uváděna na haléře, tj. na 2 desetinná místa)</w:t>
      </w:r>
      <w:bookmarkEnd w:id="7"/>
      <w:bookmarkEnd w:id="8"/>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lastRenderedPageBreak/>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9"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9"/>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224B9A15" w:rsidR="00CF0FF4" w:rsidRPr="00267424" w:rsidRDefault="00AF7FF2" w:rsidP="00CF0FF4">
      <w:pPr>
        <w:pStyle w:val="l-L2"/>
        <w:tabs>
          <w:tab w:val="clear" w:pos="737"/>
        </w:tabs>
        <w:ind w:left="357" w:firstLine="0"/>
        <w:rPr>
          <w:rFonts w:cs="Arial"/>
          <w:bCs/>
          <w:i/>
          <w:iCs/>
          <w:snapToGrid w:val="0"/>
        </w:rPr>
      </w:pPr>
      <w:r w:rsidRPr="009B4DFC">
        <w:rPr>
          <w:rFonts w:cs="Arial"/>
        </w:rPr>
        <w:t>Konečný příjemce: Státní pozemkový úřad</w:t>
      </w:r>
      <w:r w:rsidR="008D3FED" w:rsidRPr="009B4DFC">
        <w:rPr>
          <w:rFonts w:cs="Arial"/>
        </w:rPr>
        <w:t>,</w:t>
      </w:r>
      <w:r w:rsidR="00267424" w:rsidRPr="009B4DFC">
        <w:rPr>
          <w:rFonts w:cs="Arial"/>
        </w:rPr>
        <w:t xml:space="preserve"> </w:t>
      </w:r>
      <w:r w:rsidRPr="007A63C6">
        <w:rPr>
          <w:rFonts w:cs="Arial"/>
          <w:i/>
          <w:iCs/>
        </w:rPr>
        <w:t>KPÚ pro</w:t>
      </w:r>
      <w:r w:rsidR="00DF1BF8" w:rsidRPr="007A63C6">
        <w:rPr>
          <w:rFonts w:cs="Arial"/>
          <w:i/>
          <w:iCs/>
        </w:rPr>
        <w:t xml:space="preserve"> Středočeský kraj a hl. m. Praha, Nám. Winstona Churchilla 1800/2, 130 00 Praha 3</w:t>
      </w:r>
      <w:r w:rsidRPr="009B4DFC">
        <w:rPr>
          <w:rFonts w:cs="Arial"/>
          <w:bCs/>
          <w:snapToGrid w:val="0"/>
        </w:rPr>
        <w:t>.</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61F1D4E9" w:rsidR="005844C4" w:rsidRPr="00971DC5" w:rsidRDefault="00863B50" w:rsidP="00D60669">
      <w:pPr>
        <w:pStyle w:val="l-L2"/>
        <w:numPr>
          <w:ilvl w:val="0"/>
          <w:numId w:val="13"/>
        </w:numPr>
        <w:ind w:left="357" w:hanging="357"/>
      </w:pPr>
      <w:r w:rsidRPr="00313F8F">
        <w:t>Záruka</w:t>
      </w:r>
      <w:r w:rsidR="00F27BA5" w:rsidRPr="00313F8F">
        <w:t xml:space="preserve"> za jakost </w:t>
      </w:r>
      <w:r w:rsidR="00D8474B" w:rsidRPr="00971DC5">
        <w:t>Díla</w:t>
      </w:r>
      <w:r w:rsidRPr="00971DC5">
        <w:t xml:space="preserve"> trvá</w:t>
      </w:r>
      <w:r w:rsidR="00162962" w:rsidRPr="00971DC5">
        <w:t xml:space="preserve"> </w:t>
      </w:r>
      <w:r w:rsidR="00971DC5" w:rsidRPr="00971DC5">
        <w:t>96</w:t>
      </w:r>
      <w:r w:rsidR="008A486E" w:rsidRPr="00971DC5">
        <w:rPr>
          <w:rFonts w:cs="Arial"/>
          <w:snapToGrid w:val="0"/>
          <w:szCs w:val="22"/>
        </w:rPr>
        <w:t xml:space="preserve"> </w:t>
      </w:r>
      <w:r w:rsidR="001800BB" w:rsidRPr="00971DC5">
        <w:t>měsíců</w:t>
      </w:r>
      <w:r w:rsidR="00162962" w:rsidRPr="00971DC5">
        <w:t xml:space="preserve"> </w:t>
      </w:r>
      <w:r w:rsidR="008C126A" w:rsidRPr="00971DC5">
        <w:t>o</w:t>
      </w:r>
      <w:r w:rsidRPr="00971DC5">
        <w:t>d</w:t>
      </w:r>
      <w:r w:rsidR="005A0043" w:rsidRPr="00971DC5">
        <w:t>e dne</w:t>
      </w:r>
      <w:r w:rsidRPr="00971DC5">
        <w:t xml:space="preserve"> </w:t>
      </w:r>
      <w:r w:rsidR="00054689" w:rsidRPr="00971DC5">
        <w:t xml:space="preserve">předání </w:t>
      </w:r>
      <w:r w:rsidR="00C97CBA" w:rsidRPr="00971DC5">
        <w:t xml:space="preserve">a převzetí </w:t>
      </w:r>
      <w:r w:rsidR="00054689" w:rsidRPr="00971DC5">
        <w:t xml:space="preserve">Díla </w:t>
      </w:r>
      <w:r w:rsidR="00162962" w:rsidRPr="00971DC5">
        <w:rPr>
          <w:i/>
          <w:iCs/>
        </w:rPr>
        <w:t>n</w:t>
      </w:r>
      <w:r w:rsidR="00763685" w:rsidRPr="00971DC5">
        <w:rPr>
          <w:i/>
          <w:iCs/>
        </w:rPr>
        <w:t xml:space="preserve">ebo </w:t>
      </w:r>
      <w:r w:rsidR="00261C1F" w:rsidRPr="00971DC5">
        <w:rPr>
          <w:i/>
          <w:iCs/>
        </w:rPr>
        <w:t xml:space="preserve">jeho </w:t>
      </w:r>
      <w:r w:rsidR="00A508F9" w:rsidRPr="00971DC5">
        <w:rPr>
          <w:i/>
          <w:iCs/>
        </w:rPr>
        <w:t>části</w:t>
      </w:r>
      <w:r w:rsidR="005A0043" w:rsidRPr="00971DC5">
        <w:rPr>
          <w:i/>
          <w:iCs/>
        </w:rPr>
        <w:t xml:space="preserve"> </w:t>
      </w:r>
      <w:r w:rsidR="005A0043" w:rsidRPr="00971DC5">
        <w:t>dle této smlouvy</w:t>
      </w:r>
      <w:r w:rsidRPr="00971DC5">
        <w:t>.</w:t>
      </w:r>
    </w:p>
    <w:p w14:paraId="00745A69" w14:textId="450E66EB" w:rsidR="00A50845" w:rsidRPr="00971DC5" w:rsidRDefault="00A50845" w:rsidP="00D60669">
      <w:pPr>
        <w:pStyle w:val="l-L2"/>
        <w:numPr>
          <w:ilvl w:val="0"/>
          <w:numId w:val="13"/>
        </w:numPr>
        <w:ind w:left="357" w:hanging="357"/>
      </w:pPr>
      <w:r w:rsidRPr="00971DC5">
        <w:t xml:space="preserve">Záruka se vztahuje na veškeré vady </w:t>
      </w:r>
      <w:r w:rsidR="00261C1F" w:rsidRPr="00971DC5">
        <w:t>Díla</w:t>
      </w:r>
      <w:r w:rsidR="005844C4" w:rsidRPr="00971DC5">
        <w:t xml:space="preserve"> </w:t>
      </w:r>
      <w:r w:rsidRPr="00971DC5">
        <w:t>zapříčiněné zhotovitelem. Záruka se nevztahuje na</w:t>
      </w:r>
      <w:r w:rsidR="003A4838" w:rsidRPr="00971DC5">
        <w:t> </w:t>
      </w:r>
      <w:r w:rsidRPr="00971DC5">
        <w:t>vady plynoucí z chybných vstupních podkladů, které nemohl zhotovitel ani při vynaložení potřebné odborné péče zjistit.</w:t>
      </w:r>
    </w:p>
    <w:p w14:paraId="0ABD21C6" w14:textId="18AA0AC9" w:rsidR="00C467FD" w:rsidRPr="00971DC5" w:rsidRDefault="009E1295" w:rsidP="00D60669">
      <w:pPr>
        <w:pStyle w:val="l-L2"/>
        <w:numPr>
          <w:ilvl w:val="0"/>
          <w:numId w:val="13"/>
        </w:numPr>
        <w:ind w:left="357" w:hanging="357"/>
      </w:pPr>
      <w:bookmarkStart w:id="10" w:name="_Ref376528927"/>
      <w:r w:rsidRPr="00971DC5">
        <w:t>Zhotovitel je povinen v</w:t>
      </w:r>
      <w:r w:rsidR="00443C71" w:rsidRPr="00971DC5">
        <w:t xml:space="preserve">ady </w:t>
      </w:r>
      <w:r w:rsidR="00D8474B" w:rsidRPr="00971DC5">
        <w:t>Díla</w:t>
      </w:r>
      <w:r w:rsidRPr="00971DC5">
        <w:t xml:space="preserve"> odstranit</w:t>
      </w:r>
      <w:r w:rsidR="00443C71" w:rsidRPr="00971DC5">
        <w:t xml:space="preserve"> bezplatně v dohodnuté lhůtě, nejpozději do</w:t>
      </w:r>
      <w:r w:rsidR="00D8474B" w:rsidRPr="00971DC5">
        <w:t> </w:t>
      </w:r>
      <w:r w:rsidR="00510351" w:rsidRPr="00971DC5">
        <w:t>20</w:t>
      </w:r>
      <w:r w:rsidR="00D8474B" w:rsidRPr="00971DC5">
        <w:t> </w:t>
      </w:r>
      <w:r w:rsidR="00443C71" w:rsidRPr="00971DC5">
        <w:t>dnů</w:t>
      </w:r>
      <w:r w:rsidRPr="00971DC5">
        <w:t xml:space="preserve"> od</w:t>
      </w:r>
      <w:r w:rsidR="00D8474B" w:rsidRPr="00971DC5">
        <w:t> </w:t>
      </w:r>
      <w:r w:rsidRPr="00971DC5">
        <w:t>doručení reklamace</w:t>
      </w:r>
      <w:r w:rsidR="00443C71" w:rsidRPr="00971DC5">
        <w:t>.</w:t>
      </w:r>
      <w:bookmarkEnd w:id="10"/>
    </w:p>
    <w:p w14:paraId="4EAE553D" w14:textId="77777777" w:rsidR="00313F8F" w:rsidRPr="00971DC5" w:rsidRDefault="00313F8F" w:rsidP="00313F8F">
      <w:pPr>
        <w:pStyle w:val="l-L2"/>
        <w:tabs>
          <w:tab w:val="clear" w:pos="737"/>
        </w:tabs>
        <w:ind w:left="0" w:firstLine="0"/>
      </w:pPr>
    </w:p>
    <w:p w14:paraId="735434FE" w14:textId="2F709841" w:rsidR="009F5452" w:rsidRPr="00971DC5" w:rsidRDefault="009F5452" w:rsidP="001719E0">
      <w:pPr>
        <w:pStyle w:val="l-L1"/>
      </w:pPr>
      <w:r w:rsidRPr="00971DC5">
        <w:t xml:space="preserve">Aktualizace </w:t>
      </w:r>
      <w:r w:rsidR="00FA4F88" w:rsidRPr="00971DC5">
        <w:t>Díla</w:t>
      </w:r>
    </w:p>
    <w:p w14:paraId="0081F844" w14:textId="4CA2C2A6" w:rsidR="009F5452" w:rsidRPr="00971DC5" w:rsidRDefault="009C0AAF" w:rsidP="00D60669">
      <w:pPr>
        <w:pStyle w:val="l-L2"/>
        <w:numPr>
          <w:ilvl w:val="0"/>
          <w:numId w:val="14"/>
        </w:numPr>
        <w:ind w:left="357" w:hanging="357"/>
      </w:pPr>
      <w:r w:rsidRPr="00971DC5">
        <w:t xml:space="preserve">Objednatel si vyhrazuje právo vyzvat zhotovitele v případě potřeby o bezplatnou aktualizaci technického nebo formálního řešení </w:t>
      </w:r>
      <w:r w:rsidR="00261C1F" w:rsidRPr="00971DC5">
        <w:t>Díla</w:t>
      </w:r>
      <w:r w:rsidRPr="00971DC5">
        <w:t xml:space="preserve">, pokud během </w:t>
      </w:r>
      <w:r w:rsidR="00971DC5" w:rsidRPr="00971DC5">
        <w:t>6</w:t>
      </w:r>
      <w:r w:rsidRPr="00971DC5">
        <w:t xml:space="preserve"> let</w:t>
      </w:r>
      <w:r w:rsidR="00CC208F" w:rsidRPr="00971DC5">
        <w:t xml:space="preserve"> </w:t>
      </w:r>
      <w:r w:rsidRPr="00971DC5">
        <w:t xml:space="preserve">od prvního předání a převzetí </w:t>
      </w:r>
      <w:r w:rsidR="00261C1F" w:rsidRPr="00971DC5">
        <w:t>Díla</w:t>
      </w:r>
      <w:r w:rsidRPr="00971DC5">
        <w:t xml:space="preserve"> dle </w:t>
      </w:r>
      <w:r w:rsidR="004E7FB7" w:rsidRPr="00971DC5">
        <w:t>č</w:t>
      </w:r>
      <w:r w:rsidRPr="00971DC5">
        <w:t>l.</w:t>
      </w:r>
      <w:r w:rsidR="009330B2" w:rsidRPr="00971DC5">
        <w:t> </w:t>
      </w:r>
      <w:r w:rsidRPr="00971DC5">
        <w:t>IV dojde ke změně předpisů nebo technických norem (max.</w:t>
      </w:r>
      <w:r w:rsidR="000D38D6" w:rsidRPr="00971DC5">
        <w:t> </w:t>
      </w:r>
      <w:r w:rsidRPr="00971DC5">
        <w:t>jedenkrát).</w:t>
      </w:r>
    </w:p>
    <w:p w14:paraId="151DE780" w14:textId="02C200F7" w:rsidR="00690C9D" w:rsidRPr="00313F8F" w:rsidRDefault="00690C9D" w:rsidP="00D60669">
      <w:pPr>
        <w:pStyle w:val="l-L2"/>
        <w:numPr>
          <w:ilvl w:val="0"/>
          <w:numId w:val="14"/>
        </w:numPr>
        <w:ind w:left="357" w:hanging="357"/>
      </w:pPr>
      <w:r w:rsidRPr="00971DC5">
        <w:t>Zhotovitel je povinen aktualizaci</w:t>
      </w:r>
      <w:r w:rsidR="00D243AF" w:rsidRPr="00971DC5">
        <w:t xml:space="preserve"> </w:t>
      </w:r>
      <w:r w:rsidR="00FA4F88" w:rsidRPr="00971DC5">
        <w:t xml:space="preserve">Díla </w:t>
      </w:r>
      <w:r w:rsidRPr="00971DC5">
        <w:t>provést do 3 měsíců od písemné</w:t>
      </w:r>
      <w:r w:rsidRPr="00313F8F">
        <w:t xml:space="preserve">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w:t>
      </w:r>
      <w:proofErr w:type="spellStart"/>
      <w:r w:rsidR="00580079">
        <w:t>ust</w:t>
      </w:r>
      <w:proofErr w:type="spellEnd"/>
      <w:r w:rsidR="00580079">
        <w:t>. </w:t>
      </w:r>
      <w:r w:rsidR="000D7597" w:rsidRPr="00085415">
        <w:t>§</w:t>
      </w:r>
      <w:r w:rsidR="00580079">
        <w:t> 5</w:t>
      </w:r>
      <w:r w:rsidR="000D7597" w:rsidRPr="00085415">
        <w:t>04 občanského zákoníku a důvěrných informací ve smyslu</w:t>
      </w:r>
      <w:r w:rsidR="00FA4F88">
        <w:t xml:space="preserve"> </w:t>
      </w:r>
      <w:proofErr w:type="spellStart"/>
      <w:r w:rsidR="00FA4F88">
        <w:t>ust</w:t>
      </w:r>
      <w:proofErr w:type="spellEnd"/>
      <w:r w:rsidR="00FA4F88">
        <w: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lastRenderedPageBreak/>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7D5DC42E" w14:textId="6BFABED8" w:rsidR="00066A24" w:rsidRDefault="00712A60" w:rsidP="00D60669">
      <w:pPr>
        <w:pStyle w:val="l-L2"/>
        <w:numPr>
          <w:ilvl w:val="0"/>
          <w:numId w:val="16"/>
        </w:numPr>
        <w:ind w:left="357" w:hanging="357"/>
      </w:pPr>
      <w:bookmarkStart w:id="11"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w:t>
      </w:r>
      <w:r w:rsidRPr="0001261F">
        <w:t xml:space="preserve">nejméně </w:t>
      </w:r>
      <w:r w:rsidR="0001261F" w:rsidRPr="0001261F">
        <w:t>661.870</w:t>
      </w:r>
      <w:r w:rsidR="005E1C24" w:rsidRPr="0001261F">
        <w:t> </w:t>
      </w:r>
      <w:r w:rsidR="00BB1545" w:rsidRPr="0001261F">
        <w:t>Kč</w:t>
      </w:r>
      <w:r w:rsidR="00BB1545" w:rsidRPr="00313F8F">
        <w:t>.</w:t>
      </w:r>
      <w:r w:rsidRPr="00313F8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2" w:name="_Ref376798291"/>
      <w:bookmarkEnd w:id="11"/>
      <w:r w:rsidRPr="001719E0">
        <w:rPr>
          <w:rStyle w:val="l-L2Char"/>
        </w:rPr>
        <w:t>Licenční ujednání</w:t>
      </w:r>
      <w:bookmarkEnd w:id="12"/>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lastRenderedPageBreak/>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DF1BF8"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w:t>
      </w:r>
      <w:r w:rsidR="00F15883" w:rsidRPr="007A63C6">
        <w:rPr>
          <w:i/>
          <w:iCs/>
          <w:lang w:eastAsia="en-US"/>
        </w:rPr>
        <w:t>či jeho části</w:t>
      </w:r>
      <w:r w:rsidR="00F15883" w:rsidRPr="00DF1BF8">
        <w:rPr>
          <w:lang w:eastAsia="en-US"/>
        </w:rPr>
        <w:t xml:space="preserve"> v</w:t>
      </w:r>
      <w:r w:rsidR="004E7FB7" w:rsidRPr="00DF1BF8">
        <w:rPr>
          <w:lang w:eastAsia="en-US"/>
        </w:rPr>
        <w:t>e lhůtě</w:t>
      </w:r>
      <w:r w:rsidR="00F15883" w:rsidRPr="00DF1BF8">
        <w:rPr>
          <w:lang w:eastAsia="en-US"/>
        </w:rPr>
        <w:t xml:space="preserve"> dle</w:t>
      </w:r>
      <w:r w:rsidR="00D14B8C" w:rsidRPr="00DF1BF8">
        <w:rPr>
          <w:lang w:eastAsia="en-US"/>
        </w:rPr>
        <w:t xml:space="preserve"> čl. I</w:t>
      </w:r>
      <w:r w:rsidR="00DE5924" w:rsidRPr="00DF1BF8">
        <w:rPr>
          <w:lang w:eastAsia="en-US"/>
        </w:rPr>
        <w:t>II</w:t>
      </w:r>
      <w:r w:rsidR="00F15883" w:rsidRPr="00DF1BF8">
        <w:rPr>
          <w:lang w:eastAsia="en-US"/>
        </w:rPr>
        <w:t xml:space="preserve"> této</w:t>
      </w:r>
      <w:r w:rsidR="00DE5924" w:rsidRPr="00DF1BF8">
        <w:rPr>
          <w:lang w:eastAsia="en-US"/>
        </w:rPr>
        <w:t> </w:t>
      </w:r>
      <w:r w:rsidR="00F15883" w:rsidRPr="00DF1BF8">
        <w:rPr>
          <w:lang w:eastAsia="en-US"/>
        </w:rPr>
        <w:t xml:space="preserve">smlouvy, </w:t>
      </w:r>
      <w:r w:rsidRPr="00DF1BF8">
        <w:rPr>
          <w:lang w:eastAsia="en-US"/>
        </w:rPr>
        <w:t xml:space="preserve">uhradí objednateli smluvní pokutu ve výši </w:t>
      </w:r>
      <w:r w:rsidR="005F6D8C" w:rsidRPr="00DF1BF8">
        <w:rPr>
          <w:lang w:eastAsia="en-US"/>
        </w:rPr>
        <w:t>1</w:t>
      </w:r>
      <w:r w:rsidR="4F80B568" w:rsidRPr="00DF1BF8">
        <w:rPr>
          <w:lang w:eastAsia="en-US"/>
        </w:rPr>
        <w:t xml:space="preserve"> </w:t>
      </w:r>
      <w:r w:rsidR="00B671FC" w:rsidRPr="00DF1BF8">
        <w:rPr>
          <w:lang w:eastAsia="en-US"/>
        </w:rPr>
        <w:t xml:space="preserve">% </w:t>
      </w:r>
      <w:r w:rsidR="00F15883" w:rsidRPr="00DF1BF8">
        <w:rPr>
          <w:lang w:eastAsia="en-US"/>
        </w:rPr>
        <w:t xml:space="preserve">z ceny Díla </w:t>
      </w:r>
      <w:r w:rsidR="00261C1F" w:rsidRPr="00DF1BF8">
        <w:rPr>
          <w:lang w:eastAsia="en-US"/>
        </w:rPr>
        <w:t>bez DPH dle čl.</w:t>
      </w:r>
      <w:r w:rsidR="00DE5924" w:rsidRPr="00DF1BF8">
        <w:rPr>
          <w:lang w:eastAsia="en-US"/>
        </w:rPr>
        <w:t> </w:t>
      </w:r>
      <w:r w:rsidR="00261C1F" w:rsidRPr="00DF1BF8">
        <w:rPr>
          <w:lang w:eastAsia="en-US"/>
        </w:rPr>
        <w:t>V odst.</w:t>
      </w:r>
      <w:r w:rsidR="00DE5924" w:rsidRPr="00DF1BF8">
        <w:rPr>
          <w:lang w:eastAsia="en-US"/>
        </w:rPr>
        <w:t> </w:t>
      </w:r>
      <w:r w:rsidR="00261C1F" w:rsidRPr="00DF1BF8">
        <w:rPr>
          <w:lang w:eastAsia="en-US"/>
        </w:rPr>
        <w:t>2</w:t>
      </w:r>
      <w:r w:rsidR="009F1BF5" w:rsidRPr="00DF1BF8">
        <w:rPr>
          <w:lang w:eastAsia="en-US"/>
        </w:rPr>
        <w:t>.</w:t>
      </w:r>
      <w:r w:rsidR="00261C1F" w:rsidRPr="00DF1BF8">
        <w:rPr>
          <w:lang w:eastAsia="en-US"/>
        </w:rPr>
        <w:t xml:space="preserve"> z ceny dílčího plnění dle Smlouvy za každý</w:t>
      </w:r>
      <w:r w:rsidR="5F6B0374" w:rsidRPr="00DF1BF8">
        <w:rPr>
          <w:lang w:eastAsia="en-US"/>
        </w:rPr>
        <w:t>,</w:t>
      </w:r>
      <w:r w:rsidR="00261C1F" w:rsidRPr="00DF1BF8">
        <w:rPr>
          <w:lang w:eastAsia="en-US"/>
        </w:rPr>
        <w:t xml:space="preserve"> byť i jen započatý den prodlení.</w:t>
      </w:r>
    </w:p>
    <w:p w14:paraId="1E4F22FF" w14:textId="64E6477D" w:rsidR="004E7FB7" w:rsidRPr="008A486E" w:rsidRDefault="00666E0D" w:rsidP="00D60669">
      <w:pPr>
        <w:pStyle w:val="l-L2"/>
        <w:numPr>
          <w:ilvl w:val="0"/>
          <w:numId w:val="18"/>
        </w:numPr>
        <w:ind w:left="357" w:hanging="357"/>
        <w:rPr>
          <w:lang w:eastAsia="en-US"/>
        </w:rPr>
      </w:pPr>
      <w:r w:rsidRPr="00DF1BF8">
        <w:rPr>
          <w:lang w:eastAsia="en-US"/>
        </w:rPr>
        <w:t>Je-li zhotovitel v prodlení s</w:t>
      </w:r>
      <w:r w:rsidR="00512DDF" w:rsidRPr="00DF1BF8">
        <w:rPr>
          <w:lang w:eastAsia="en-US"/>
        </w:rPr>
        <w:t> </w:t>
      </w:r>
      <w:r w:rsidRPr="00DF1BF8">
        <w:rPr>
          <w:lang w:eastAsia="en-US"/>
        </w:rPr>
        <w:t>odstraněním</w:t>
      </w:r>
      <w:r w:rsidR="00512DDF" w:rsidRPr="00DF1BF8">
        <w:rPr>
          <w:lang w:eastAsia="en-US"/>
        </w:rPr>
        <w:t xml:space="preserve"> vad</w:t>
      </w:r>
      <w:r w:rsidRPr="00DF1BF8">
        <w:rPr>
          <w:lang w:eastAsia="en-US"/>
        </w:rPr>
        <w:t xml:space="preserve"> </w:t>
      </w:r>
      <w:r w:rsidR="00D161F3" w:rsidRPr="00DF1BF8">
        <w:rPr>
          <w:lang w:eastAsia="en-US"/>
        </w:rPr>
        <w:t xml:space="preserve">Díla </w:t>
      </w:r>
      <w:r w:rsidR="00512DDF" w:rsidRPr="007A63C6">
        <w:rPr>
          <w:i/>
          <w:iCs/>
          <w:lang w:eastAsia="en-US"/>
        </w:rPr>
        <w:t>či jeho</w:t>
      </w:r>
      <w:r w:rsidR="007C7BDD" w:rsidRPr="007A63C6">
        <w:rPr>
          <w:i/>
          <w:iCs/>
          <w:lang w:eastAsia="en-US"/>
        </w:rPr>
        <w:t xml:space="preserve"> část</w:t>
      </w:r>
      <w:r w:rsidR="00EF6D41" w:rsidRPr="007A63C6">
        <w:rPr>
          <w:i/>
          <w:iCs/>
          <w:lang w:eastAsia="en-US"/>
        </w:rPr>
        <w:t>i</w:t>
      </w:r>
      <w:r w:rsidR="007115C4" w:rsidRPr="00DF1BF8">
        <w:rPr>
          <w:lang w:eastAsia="en-US"/>
        </w:rPr>
        <w:t xml:space="preserve"> </w:t>
      </w:r>
      <w:r w:rsidR="00D53965" w:rsidRPr="00DF1BF8">
        <w:rPr>
          <w:lang w:eastAsia="en-US"/>
        </w:rPr>
        <w:t>v</w:t>
      </w:r>
      <w:r w:rsidR="004E7FB7" w:rsidRPr="00DF1BF8">
        <w:rPr>
          <w:lang w:eastAsia="en-US"/>
        </w:rPr>
        <w:t>e</w:t>
      </w:r>
      <w:r w:rsidR="004E7FB7" w:rsidRPr="00085415">
        <w:rPr>
          <w:lang w:eastAsia="en-US"/>
        </w:rPr>
        <w:t xml:space="preserv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 xml:space="preserve">jen započatý den </w:t>
      </w:r>
      <w:r w:rsidR="00512DDF" w:rsidRPr="008A486E">
        <w:rPr>
          <w:lang w:eastAsia="en-US"/>
        </w:rPr>
        <w:t>prodlení</w:t>
      </w:r>
      <w:r w:rsidRPr="008A486E">
        <w:rPr>
          <w:lang w:eastAsia="en-US"/>
        </w:rPr>
        <w:t>.</w:t>
      </w:r>
    </w:p>
    <w:p w14:paraId="6F1BD05F" w14:textId="629BA27A" w:rsidR="00E44EC3" w:rsidRPr="008A486E" w:rsidRDefault="00E44EC3" w:rsidP="00D60669">
      <w:pPr>
        <w:pStyle w:val="l-L2"/>
        <w:numPr>
          <w:ilvl w:val="0"/>
          <w:numId w:val="18"/>
        </w:numPr>
        <w:ind w:left="357" w:hanging="357"/>
        <w:rPr>
          <w:rFonts w:cs="Arial"/>
          <w:bCs/>
          <w:szCs w:val="22"/>
        </w:rPr>
      </w:pPr>
      <w:r w:rsidRPr="007A63C6">
        <w:rPr>
          <w:rFonts w:cs="Arial"/>
          <w:bCs/>
          <w:i/>
          <w:iCs/>
          <w:szCs w:val="22"/>
        </w:rPr>
        <w:t>V případě porušení povinnosti zajištění</w:t>
      </w:r>
      <w:r w:rsidR="00B11A6D" w:rsidRPr="007A63C6">
        <w:rPr>
          <w:rFonts w:cs="Arial"/>
          <w:bCs/>
          <w:i/>
          <w:iCs/>
          <w:szCs w:val="22"/>
        </w:rPr>
        <w:t xml:space="preserve"> </w:t>
      </w:r>
      <w:r w:rsidR="005F6D8C" w:rsidRPr="007A63C6">
        <w:rPr>
          <w:i/>
          <w:iCs/>
        </w:rPr>
        <w:t>povolení stavebního úřadu na stavbu</w:t>
      </w:r>
      <w:r w:rsidR="005F6D8C" w:rsidRPr="007A63C6" w:rsidDel="005F6D8C">
        <w:rPr>
          <w:rFonts w:cs="Arial"/>
          <w:bCs/>
          <w:i/>
          <w:iCs/>
          <w:szCs w:val="22"/>
        </w:rPr>
        <w:t xml:space="preserve"> </w:t>
      </w:r>
      <w:r w:rsidRPr="007A63C6">
        <w:rPr>
          <w:rFonts w:cs="Arial"/>
          <w:bCs/>
          <w:i/>
          <w:iCs/>
          <w:szCs w:val="22"/>
        </w:rPr>
        <w:t>zhotovitelem je objednatel oprávněn požadovat uhrazení smluvní pokuty ve výši 50</w:t>
      </w:r>
      <w:r w:rsidR="003E35F8" w:rsidRPr="007A63C6">
        <w:rPr>
          <w:rFonts w:cs="Arial"/>
          <w:bCs/>
          <w:i/>
          <w:iCs/>
          <w:szCs w:val="22"/>
        </w:rPr>
        <w:t> </w:t>
      </w:r>
      <w:r w:rsidRPr="007A63C6">
        <w:rPr>
          <w:rFonts w:cs="Arial"/>
          <w:bCs/>
          <w:i/>
          <w:iCs/>
          <w:szCs w:val="22"/>
        </w:rPr>
        <w:t>000</w:t>
      </w:r>
      <w:r w:rsidR="003E35F8" w:rsidRPr="007A63C6">
        <w:rPr>
          <w:rFonts w:cs="Arial"/>
          <w:bCs/>
          <w:i/>
          <w:iCs/>
          <w:szCs w:val="22"/>
        </w:rPr>
        <w:t> </w:t>
      </w:r>
      <w:r w:rsidRPr="007A63C6">
        <w:rPr>
          <w:rFonts w:cs="Arial"/>
          <w:bCs/>
          <w:i/>
          <w:iCs/>
          <w:szCs w:val="22"/>
        </w:rPr>
        <w:t>Kč</w:t>
      </w:r>
      <w:r w:rsidRPr="007A63C6">
        <w:rPr>
          <w:rFonts w:cs="Arial"/>
          <w:bCs/>
          <w:szCs w:val="22"/>
        </w:rPr>
        <w:t>.</w:t>
      </w:r>
    </w:p>
    <w:p w14:paraId="75EF9403" w14:textId="40763CDE" w:rsidR="00826B69" w:rsidRPr="00085415" w:rsidRDefault="003B5DCD" w:rsidP="00D60669">
      <w:pPr>
        <w:pStyle w:val="l-L2"/>
        <w:numPr>
          <w:ilvl w:val="0"/>
          <w:numId w:val="18"/>
        </w:numPr>
        <w:ind w:left="357" w:hanging="357"/>
        <w:rPr>
          <w:strike/>
          <w:lang w:eastAsia="en-US"/>
        </w:rPr>
      </w:pPr>
      <w:bookmarkStart w:id="13"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3"/>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w:t>
      </w:r>
      <w:proofErr w:type="spellStart"/>
      <w:r w:rsidR="00F24267">
        <w:rPr>
          <w:rFonts w:cs="Arial"/>
          <w:szCs w:val="22"/>
        </w:rPr>
        <w:t>ust</w:t>
      </w:r>
      <w:proofErr w:type="spellEnd"/>
      <w:r w:rsidR="00F24267">
        <w:rPr>
          <w:rFonts w:cs="Arial"/>
          <w:szCs w:val="22"/>
        </w:rPr>
        <w: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4"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5" w:name="_Hlk71720356"/>
      <w:bookmarkStart w:id="16" w:name="_Hlk72742281"/>
      <w:bookmarkEnd w:id="14"/>
      <w:r w:rsidRPr="00D6482D">
        <w:rPr>
          <w:rFonts w:cs="Arial"/>
          <w:szCs w:val="22"/>
          <w:lang w:eastAsia="en-US"/>
        </w:rPr>
        <w:t>Smlouva může být ukončena rovněž vzájemnou dohodou smluvních stran.</w:t>
      </w:r>
    </w:p>
    <w:bookmarkEnd w:id="15"/>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6"/>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7" w:name="_Hlk72140552"/>
      <w:bookmarkStart w:id="18" w:name="_Hlk71720533"/>
      <w:r w:rsidRPr="001719E0">
        <w:lastRenderedPageBreak/>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781D4883" w14:textId="4D943407" w:rsidR="00C37D91" w:rsidRDefault="00C37D91" w:rsidP="00C37D91">
      <w:pPr>
        <w:pStyle w:val="l-L2"/>
        <w:tabs>
          <w:tab w:val="clear" w:pos="737"/>
          <w:tab w:val="left" w:pos="851"/>
          <w:tab w:val="left" w:pos="2835"/>
        </w:tabs>
        <w:ind w:left="357" w:firstLine="0"/>
        <w:rPr>
          <w:lang w:eastAsia="en-US"/>
        </w:rPr>
      </w:pPr>
      <w:r>
        <w:tab/>
      </w:r>
      <w:r w:rsidR="00B63BC9" w:rsidRPr="00085415">
        <w:t xml:space="preserve">Jméno/funkce: </w:t>
      </w:r>
      <w:r w:rsidR="00B63BC9" w:rsidRPr="00085415">
        <w:tab/>
      </w:r>
      <w:r w:rsidR="00BE2346">
        <w:rPr>
          <w:b/>
          <w:bCs/>
        </w:rPr>
        <w:t>Ing. Ivana Kuklíková</w:t>
      </w:r>
    </w:p>
    <w:p w14:paraId="566EED7C" w14:textId="2293E18D" w:rsidR="00C37D91" w:rsidRPr="00BE2346" w:rsidRDefault="00C37D91" w:rsidP="00C37D91">
      <w:pPr>
        <w:pStyle w:val="l-L2"/>
        <w:tabs>
          <w:tab w:val="clear" w:pos="737"/>
          <w:tab w:val="left" w:pos="851"/>
          <w:tab w:val="left" w:pos="2835"/>
        </w:tabs>
        <w:ind w:left="357" w:firstLine="0"/>
        <w:rPr>
          <w:lang w:eastAsia="en-US"/>
        </w:rPr>
      </w:pPr>
      <w:r>
        <w:tab/>
      </w:r>
      <w:r w:rsidR="00B63BC9" w:rsidRPr="00085415">
        <w:t>Tel.:</w:t>
      </w:r>
      <w:r w:rsidR="00B63BC9" w:rsidRPr="00085415">
        <w:tab/>
      </w:r>
      <w:r w:rsidR="00CD76E9">
        <w:t>+</w:t>
      </w:r>
      <w:r w:rsidR="00BE2346">
        <w:t>420</w:t>
      </w:r>
      <w:r w:rsidR="00CD76E9">
        <w:t> </w:t>
      </w:r>
      <w:r w:rsidR="00BE2346" w:rsidRPr="00BE2346">
        <w:t>727</w:t>
      </w:r>
      <w:r w:rsidR="00CD76E9">
        <w:t> </w:t>
      </w:r>
      <w:r w:rsidR="00BE2346" w:rsidRPr="00BE2346">
        <w:t>956</w:t>
      </w:r>
      <w:r w:rsidR="00CD76E9">
        <w:t xml:space="preserve"> </w:t>
      </w:r>
      <w:r w:rsidR="00BE2346" w:rsidRPr="00BE2346">
        <w:t>731</w:t>
      </w:r>
    </w:p>
    <w:p w14:paraId="25AFDA8D" w14:textId="74385F55" w:rsidR="00C37D91" w:rsidRPr="00BE2346"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r w:rsidR="00BE2346" w:rsidRPr="009B4DFC">
        <w:t>ivana.kuklikova@spu.gov.cz</w:t>
      </w:r>
    </w:p>
    <w:p w14:paraId="2B972437" w14:textId="77777777" w:rsidR="00C37D91" w:rsidRDefault="00B63BC9" w:rsidP="00C37D91">
      <w:pPr>
        <w:pStyle w:val="l-L2"/>
        <w:tabs>
          <w:tab w:val="clear" w:pos="737"/>
        </w:tabs>
        <w:ind w:left="357" w:firstLine="0"/>
        <w:rPr>
          <w:lang w:eastAsia="en-US"/>
        </w:rPr>
      </w:pPr>
      <w:r w:rsidRPr="00085415">
        <w:t>Za zhotovitele:</w:t>
      </w:r>
    </w:p>
    <w:p w14:paraId="5C9371B9" w14:textId="1FB53D54" w:rsidR="00C37D91" w:rsidRPr="0001261F" w:rsidRDefault="00C37D91" w:rsidP="00C37D91">
      <w:pPr>
        <w:pStyle w:val="l-L2"/>
        <w:tabs>
          <w:tab w:val="clear" w:pos="737"/>
          <w:tab w:val="left" w:pos="851"/>
          <w:tab w:val="left" w:pos="2835"/>
        </w:tabs>
        <w:ind w:left="357" w:firstLine="0"/>
        <w:rPr>
          <w:lang w:eastAsia="en-US"/>
        </w:rPr>
      </w:pPr>
      <w:r>
        <w:tab/>
      </w:r>
      <w:r w:rsidR="00B63BC9" w:rsidRPr="0001261F">
        <w:t>Jméno/funkce:</w:t>
      </w:r>
      <w:r w:rsidR="00B63BC9" w:rsidRPr="0001261F">
        <w:tab/>
      </w:r>
      <w:r w:rsidR="00DB66DC">
        <w:rPr>
          <w:b/>
          <w:bCs/>
        </w:rPr>
        <w:t>XXXXXXXXXX</w:t>
      </w:r>
    </w:p>
    <w:p w14:paraId="01794258" w14:textId="6FEB51CC" w:rsidR="00C37D91" w:rsidRPr="0001261F" w:rsidRDefault="00C37D91" w:rsidP="00C37D91">
      <w:pPr>
        <w:pStyle w:val="l-L2"/>
        <w:tabs>
          <w:tab w:val="clear" w:pos="737"/>
          <w:tab w:val="left" w:pos="851"/>
          <w:tab w:val="left" w:pos="2835"/>
        </w:tabs>
        <w:ind w:left="357" w:firstLine="0"/>
        <w:rPr>
          <w:lang w:eastAsia="en-US"/>
        </w:rPr>
      </w:pPr>
      <w:r w:rsidRPr="0001261F">
        <w:tab/>
        <w:t>Te</w:t>
      </w:r>
      <w:r w:rsidR="00B63BC9" w:rsidRPr="0001261F">
        <w:t>l.:</w:t>
      </w:r>
      <w:r w:rsidR="00B63BC9" w:rsidRPr="0001261F">
        <w:tab/>
      </w:r>
      <w:r w:rsidR="00A663D1">
        <w:rPr>
          <w:rFonts w:cs="Arial"/>
          <w:snapToGrid w:val="0"/>
        </w:rPr>
        <w:t>XXXXXXXXXX</w:t>
      </w:r>
    </w:p>
    <w:p w14:paraId="0CA39F1F" w14:textId="2B199983" w:rsidR="00665386" w:rsidRDefault="00C37D91" w:rsidP="00A663D1">
      <w:pPr>
        <w:pStyle w:val="l-L2"/>
        <w:tabs>
          <w:tab w:val="clear" w:pos="737"/>
          <w:tab w:val="left" w:pos="851"/>
          <w:tab w:val="left" w:pos="2835"/>
        </w:tabs>
        <w:ind w:left="357" w:firstLine="0"/>
      </w:pPr>
      <w:r w:rsidRPr="0001261F">
        <w:tab/>
      </w:r>
      <w:r w:rsidR="00B63BC9" w:rsidRPr="0001261F">
        <w:t>E-mail:</w:t>
      </w:r>
      <w:r w:rsidR="00B63BC9" w:rsidRPr="0001261F">
        <w:tab/>
      </w:r>
      <w:bookmarkEnd w:id="17"/>
      <w:r w:rsidR="00A663D1">
        <w:rPr>
          <w:rFonts w:cs="Arial"/>
          <w:snapToGrid w:val="0"/>
        </w:rPr>
        <w:t>XXXXXXXXXX</w:t>
      </w:r>
    </w:p>
    <w:p w14:paraId="2DC9778E" w14:textId="77777777" w:rsidR="00FD4080" w:rsidRPr="00665386" w:rsidRDefault="00FD4080" w:rsidP="00C37D91">
      <w:pPr>
        <w:pStyle w:val="l-L2"/>
      </w:pPr>
    </w:p>
    <w:p w14:paraId="1A65DECD" w14:textId="4A37E0DC" w:rsidR="00995ABC" w:rsidRPr="001719E0" w:rsidRDefault="00995ABC" w:rsidP="008B70D5">
      <w:pPr>
        <w:pStyle w:val="l-L1"/>
      </w:pPr>
      <w:r w:rsidRPr="001719E0">
        <w:t>Závěrečná ustanovení</w:t>
      </w:r>
    </w:p>
    <w:bookmarkEnd w:id="18"/>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7A63C6" w:rsidRDefault="00EE35A9" w:rsidP="00D60669">
      <w:pPr>
        <w:pStyle w:val="l-L2"/>
        <w:numPr>
          <w:ilvl w:val="0"/>
          <w:numId w:val="20"/>
        </w:numPr>
        <w:ind w:left="357" w:hanging="357"/>
        <w:rPr>
          <w:i/>
          <w:iCs/>
          <w:lang w:eastAsia="en-US"/>
        </w:rPr>
      </w:pPr>
      <w:r w:rsidRPr="0068315C">
        <w:rPr>
          <w:lang w:eastAsia="en-US"/>
        </w:rPr>
        <w:t xml:space="preserve">Smlouva nabývá platnosti dnem podpisu smluvních stran </w:t>
      </w:r>
      <w:r w:rsidRPr="007A63C6">
        <w:rPr>
          <w:lang w:eastAsia="en-US"/>
        </w:rPr>
        <w:t xml:space="preserve">a účinnosti </w:t>
      </w:r>
      <w:r w:rsidRPr="007A63C6">
        <w:rPr>
          <w:i/>
          <w:iCs/>
          <w:lang w:eastAsia="en-US"/>
        </w:rPr>
        <w:t xml:space="preserve">dnem jejího uveřejnění v registru smluv dle </w:t>
      </w:r>
      <w:proofErr w:type="spellStart"/>
      <w:r w:rsidRPr="007A63C6">
        <w:rPr>
          <w:i/>
          <w:iCs/>
          <w:lang w:eastAsia="en-US"/>
        </w:rPr>
        <w:t>ust</w:t>
      </w:r>
      <w:proofErr w:type="spellEnd"/>
      <w:r w:rsidRPr="007A63C6">
        <w:rPr>
          <w:i/>
          <w:iCs/>
          <w:lang w:eastAsia="en-US"/>
        </w:rPr>
        <w:t>. §</w:t>
      </w:r>
      <w:r w:rsidR="003B5C67" w:rsidRPr="007A63C6">
        <w:rPr>
          <w:i/>
          <w:iCs/>
          <w:lang w:eastAsia="en-US"/>
        </w:rPr>
        <w:t> </w:t>
      </w:r>
      <w:r w:rsidRPr="007A63C6">
        <w:rPr>
          <w:i/>
          <w:iCs/>
          <w:lang w:eastAsia="en-US"/>
        </w:rPr>
        <w:t>6 odst.</w:t>
      </w:r>
      <w:r w:rsidR="003B5C67" w:rsidRPr="007A63C6">
        <w:rPr>
          <w:i/>
          <w:iCs/>
          <w:lang w:eastAsia="en-US"/>
        </w:rPr>
        <w:t> </w:t>
      </w:r>
      <w:r w:rsidRPr="007A63C6">
        <w:rPr>
          <w:i/>
          <w:iCs/>
          <w:lang w:eastAsia="en-US"/>
        </w:rPr>
        <w:t>1 zákona č.</w:t>
      </w:r>
      <w:r w:rsidR="003B5C67" w:rsidRPr="007A63C6">
        <w:rPr>
          <w:i/>
          <w:iCs/>
          <w:lang w:eastAsia="en-US"/>
        </w:rPr>
        <w:t> </w:t>
      </w:r>
      <w:r w:rsidRPr="007A63C6">
        <w:rPr>
          <w:i/>
          <w:iCs/>
          <w:lang w:eastAsia="en-US"/>
        </w:rPr>
        <w:t xml:space="preserve">340/2015 Sb., </w:t>
      </w:r>
      <w:r w:rsidR="00B72638" w:rsidRPr="007A63C6">
        <w:rPr>
          <w:i/>
          <w:iCs/>
        </w:rPr>
        <w:t>o zvláštních podmínkách účinnosti některých smluv, uveřejňování těchto smluv a o registru smluv (zákon o registru smluv), ve znění pozdějších předpisů (dále jen „zákon o registru smluv“)</w:t>
      </w:r>
      <w:r w:rsidRPr="007A63C6">
        <w:rPr>
          <w:i/>
          <w:iCs/>
          <w:lang w:eastAsia="en-US"/>
        </w:rPr>
        <w:t>.</w:t>
      </w:r>
    </w:p>
    <w:p w14:paraId="5E6CC35B" w14:textId="412425AD" w:rsidR="00EE35A9" w:rsidRPr="007A63C6" w:rsidRDefault="00EE35A9" w:rsidP="00D60669">
      <w:pPr>
        <w:pStyle w:val="l-L2"/>
        <w:numPr>
          <w:ilvl w:val="0"/>
          <w:numId w:val="20"/>
        </w:numPr>
        <w:ind w:left="357" w:hanging="357"/>
        <w:rPr>
          <w:i/>
          <w:iCs/>
        </w:rPr>
      </w:pPr>
      <w:r w:rsidRPr="007A63C6">
        <w:rPr>
          <w:i/>
          <w:iCs/>
        </w:rPr>
        <w:t>Smluvní strany berou na vědomí, že tato smlouva, včetně jejích případných změn a</w:t>
      </w:r>
      <w:r w:rsidR="0047262B" w:rsidRPr="007A63C6">
        <w:rPr>
          <w:i/>
          <w:iCs/>
        </w:rPr>
        <w:t> </w:t>
      </w:r>
      <w:r w:rsidRPr="007A63C6">
        <w:rPr>
          <w:i/>
          <w:iCs/>
        </w:rPr>
        <w:t>dodatků, bude uveřejněna podle zákona o registru smluv</w:t>
      </w:r>
      <w:r w:rsidR="00CD1317" w:rsidRPr="007A63C6">
        <w:rPr>
          <w:i/>
          <w:iCs/>
        </w:rPr>
        <w:t xml:space="preserve"> </w:t>
      </w:r>
      <w:r w:rsidRPr="007A63C6">
        <w:rPr>
          <w:i/>
          <w:iCs/>
        </w:rPr>
        <w:t>vyjma údajů, které požívají ochrany dle zvláštních zákonů, zejména osobní a citlivé údaje a obchodní tajemství. Smluvní strany se dále dohodly, že tuto</w:t>
      </w:r>
      <w:r w:rsidR="003A4838" w:rsidRPr="007A63C6">
        <w:rPr>
          <w:i/>
          <w:iCs/>
        </w:rPr>
        <w:t> </w:t>
      </w:r>
      <w:r w:rsidRPr="007A63C6">
        <w:rPr>
          <w:i/>
          <w:iCs/>
        </w:rPr>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lastRenderedPageBreak/>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Nedílnou součást smlouvy tvoří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7C400D77" w:rsidR="00A5565A" w:rsidRPr="00D05F94" w:rsidRDefault="00D1589A" w:rsidP="00D1589A">
      <w:pPr>
        <w:pStyle w:val="l-L2"/>
        <w:tabs>
          <w:tab w:val="clear" w:pos="737"/>
          <w:tab w:val="left" w:pos="851"/>
        </w:tabs>
        <w:ind w:left="851" w:hanging="494"/>
        <w:rPr>
          <w:i/>
          <w:iCs/>
        </w:rPr>
      </w:pPr>
      <w:r>
        <w:tab/>
      </w:r>
      <w:r w:rsidR="00A5565A" w:rsidRPr="007A63C6">
        <w:rPr>
          <w:i/>
          <w:iCs/>
        </w:rPr>
        <w:t>Příloh</w:t>
      </w:r>
      <w:r w:rsidR="00CC2E3E" w:rsidRPr="007A63C6">
        <w:rPr>
          <w:i/>
          <w:iCs/>
        </w:rPr>
        <w:t>a</w:t>
      </w:r>
      <w:r w:rsidR="00A5565A" w:rsidRPr="007A63C6">
        <w:rPr>
          <w:i/>
          <w:iCs/>
        </w:rPr>
        <w:t xml:space="preserve"> č.</w:t>
      </w:r>
      <w:r w:rsidR="007D0005" w:rsidRPr="007A63C6">
        <w:rPr>
          <w:i/>
          <w:iCs/>
        </w:rPr>
        <w:t> </w:t>
      </w:r>
      <w:r w:rsidR="00A5565A" w:rsidRPr="007A63C6">
        <w:rPr>
          <w:i/>
          <w:iCs/>
        </w:rPr>
        <w:t>3</w:t>
      </w:r>
      <w:r w:rsidR="00CC2E3E" w:rsidRPr="007A63C6">
        <w:rPr>
          <w:i/>
          <w:iCs/>
        </w:rPr>
        <w:t xml:space="preserve"> - </w:t>
      </w:r>
      <w:r w:rsidR="00A5565A" w:rsidRPr="007A63C6">
        <w:rPr>
          <w:i/>
          <w:iCs/>
        </w:rPr>
        <w:t>Plná moc</w:t>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4561E1BE" w14:textId="77777777" w:rsidR="001928AD" w:rsidRDefault="001928AD" w:rsidP="00FE5D7E">
      <w:pPr>
        <w:tabs>
          <w:tab w:val="left" w:pos="142"/>
          <w:tab w:val="left" w:pos="4678"/>
        </w:tabs>
        <w:rPr>
          <w:rFonts w:cs="Arial"/>
        </w:rPr>
      </w:pPr>
    </w:p>
    <w:p w14:paraId="391C6E65" w14:textId="77777777" w:rsidR="001928AD" w:rsidRDefault="001928AD" w:rsidP="00FE5D7E">
      <w:pPr>
        <w:tabs>
          <w:tab w:val="left" w:pos="142"/>
          <w:tab w:val="left" w:pos="4678"/>
        </w:tabs>
        <w:rPr>
          <w:rFonts w:cs="Arial"/>
        </w:rPr>
      </w:pPr>
    </w:p>
    <w:tbl>
      <w:tblPr>
        <w:tblStyle w:val="Mkatabulky"/>
        <w:tblW w:w="9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gridCol w:w="4769"/>
      </w:tblGrid>
      <w:tr w:rsidR="001928AD" w14:paraId="736B8503" w14:textId="77777777" w:rsidTr="001928AD">
        <w:trPr>
          <w:trHeight w:val="725"/>
        </w:trPr>
        <w:tc>
          <w:tcPr>
            <w:tcW w:w="4769" w:type="dxa"/>
          </w:tcPr>
          <w:p w14:paraId="0836BE5A" w14:textId="4DE98602" w:rsidR="001928AD" w:rsidRDefault="001928AD" w:rsidP="001928AD">
            <w:pPr>
              <w:tabs>
                <w:tab w:val="left" w:pos="142"/>
                <w:tab w:val="left" w:pos="4678"/>
              </w:tabs>
              <w:jc w:val="center"/>
              <w:rPr>
                <w:rFonts w:cs="Arial"/>
                <w:b/>
                <w:bCs/>
              </w:rPr>
            </w:pPr>
            <w:r w:rsidRPr="00085415">
              <w:rPr>
                <w:rFonts w:cs="Arial"/>
              </w:rPr>
              <w:t>V</w:t>
            </w:r>
            <w:r>
              <w:rPr>
                <w:rFonts w:cs="Arial"/>
              </w:rPr>
              <w:t xml:space="preserve"> Praze</w:t>
            </w:r>
            <w:r w:rsidRPr="00085415">
              <w:rPr>
                <w:rFonts w:cs="Arial"/>
              </w:rPr>
              <w:t xml:space="preserve"> dne</w:t>
            </w:r>
            <w:r>
              <w:rPr>
                <w:rFonts w:cs="Arial"/>
              </w:rPr>
              <w:t xml:space="preserve"> </w:t>
            </w:r>
            <w:r w:rsidR="00A663D1">
              <w:rPr>
                <w:rFonts w:cs="Arial"/>
              </w:rPr>
              <w:t>24.04.2026</w:t>
            </w:r>
          </w:p>
        </w:tc>
        <w:tc>
          <w:tcPr>
            <w:tcW w:w="4769" w:type="dxa"/>
          </w:tcPr>
          <w:p w14:paraId="3731252A" w14:textId="01E0840C" w:rsidR="001928AD" w:rsidRDefault="001928AD" w:rsidP="001928AD">
            <w:pPr>
              <w:tabs>
                <w:tab w:val="left" w:pos="142"/>
                <w:tab w:val="left" w:pos="4678"/>
              </w:tabs>
              <w:jc w:val="center"/>
              <w:rPr>
                <w:rFonts w:cs="Arial"/>
                <w:b/>
                <w:bCs/>
              </w:rPr>
            </w:pPr>
            <w:r w:rsidRPr="00085415">
              <w:rPr>
                <w:rFonts w:cs="Arial"/>
              </w:rPr>
              <w:t>V</w:t>
            </w:r>
            <w:r>
              <w:rPr>
                <w:rFonts w:cs="Arial"/>
              </w:rPr>
              <w:t xml:space="preserve"> </w:t>
            </w:r>
            <w:r w:rsidR="0001261F">
              <w:rPr>
                <w:rFonts w:cs="Arial"/>
              </w:rPr>
              <w:t>Brně</w:t>
            </w:r>
            <w:r w:rsidRPr="00085415">
              <w:rPr>
                <w:rFonts w:cs="Arial"/>
              </w:rPr>
              <w:t xml:space="preserve"> dne</w:t>
            </w:r>
            <w:r>
              <w:rPr>
                <w:rFonts w:cs="Arial"/>
              </w:rPr>
              <w:t xml:space="preserve"> </w:t>
            </w:r>
            <w:r w:rsidR="00A663D1">
              <w:rPr>
                <w:rFonts w:cs="Arial"/>
              </w:rPr>
              <w:t>23.04.2026</w:t>
            </w:r>
          </w:p>
        </w:tc>
      </w:tr>
      <w:tr w:rsidR="001928AD" w14:paraId="173403AD" w14:textId="77777777" w:rsidTr="001928AD">
        <w:trPr>
          <w:trHeight w:val="263"/>
        </w:trPr>
        <w:tc>
          <w:tcPr>
            <w:tcW w:w="4769" w:type="dxa"/>
            <w:vAlign w:val="center"/>
          </w:tcPr>
          <w:p w14:paraId="7EDAAC3D" w14:textId="7FDC1601" w:rsidR="001928AD" w:rsidRDefault="001928AD" w:rsidP="001928AD">
            <w:pPr>
              <w:tabs>
                <w:tab w:val="left" w:pos="142"/>
                <w:tab w:val="left" w:pos="4678"/>
              </w:tabs>
              <w:jc w:val="center"/>
              <w:rPr>
                <w:rFonts w:cs="Arial"/>
                <w:b/>
                <w:bCs/>
              </w:rPr>
            </w:pPr>
            <w:r w:rsidRPr="009544C6">
              <w:rPr>
                <w:rFonts w:cs="Arial"/>
                <w:i/>
                <w:iCs/>
              </w:rPr>
              <w:t>„elektronicky podepsáno“</w:t>
            </w:r>
          </w:p>
        </w:tc>
        <w:tc>
          <w:tcPr>
            <w:tcW w:w="4769" w:type="dxa"/>
            <w:vAlign w:val="center"/>
          </w:tcPr>
          <w:p w14:paraId="260E8C95" w14:textId="568B5714" w:rsidR="001928AD" w:rsidRDefault="001928AD" w:rsidP="001928AD">
            <w:pPr>
              <w:tabs>
                <w:tab w:val="left" w:pos="142"/>
                <w:tab w:val="left" w:pos="4678"/>
              </w:tabs>
              <w:jc w:val="center"/>
              <w:rPr>
                <w:rFonts w:cs="Arial"/>
                <w:b/>
                <w:bCs/>
              </w:rPr>
            </w:pPr>
            <w:r w:rsidRPr="009544C6">
              <w:rPr>
                <w:rFonts w:cs="Arial"/>
                <w:i/>
                <w:iCs/>
              </w:rPr>
              <w:t>„elektronicky podepsáno“</w:t>
            </w:r>
          </w:p>
        </w:tc>
      </w:tr>
      <w:tr w:rsidR="001928AD" w14:paraId="3458DC6A" w14:textId="77777777" w:rsidTr="001928AD">
        <w:trPr>
          <w:trHeight w:val="536"/>
        </w:trPr>
        <w:tc>
          <w:tcPr>
            <w:tcW w:w="4769" w:type="dxa"/>
          </w:tcPr>
          <w:p w14:paraId="417DCBA1" w14:textId="6CA7F2B5" w:rsidR="001928AD" w:rsidRDefault="001928AD" w:rsidP="001928AD">
            <w:pPr>
              <w:tabs>
                <w:tab w:val="left" w:pos="142"/>
                <w:tab w:val="left" w:pos="4678"/>
              </w:tabs>
              <w:jc w:val="center"/>
              <w:rPr>
                <w:rFonts w:cs="Arial"/>
                <w:b/>
                <w:bCs/>
              </w:rPr>
            </w:pPr>
            <w:r w:rsidRPr="00085415">
              <w:rPr>
                <w:rFonts w:cs="Arial"/>
              </w:rPr>
              <w:t>...................................................</w:t>
            </w:r>
          </w:p>
        </w:tc>
        <w:tc>
          <w:tcPr>
            <w:tcW w:w="4769" w:type="dxa"/>
          </w:tcPr>
          <w:p w14:paraId="11F9B9C8" w14:textId="680F56BC" w:rsidR="001928AD" w:rsidRDefault="001928AD" w:rsidP="001928AD">
            <w:pPr>
              <w:tabs>
                <w:tab w:val="left" w:pos="142"/>
                <w:tab w:val="left" w:pos="4678"/>
              </w:tabs>
              <w:jc w:val="center"/>
              <w:rPr>
                <w:rFonts w:cs="Arial"/>
                <w:b/>
                <w:bCs/>
              </w:rPr>
            </w:pPr>
            <w:r w:rsidRPr="00085415">
              <w:rPr>
                <w:rFonts w:cs="Arial"/>
              </w:rPr>
              <w:t>...................................................</w:t>
            </w:r>
          </w:p>
        </w:tc>
      </w:tr>
      <w:tr w:rsidR="001928AD" w14:paraId="230A747E" w14:textId="77777777" w:rsidTr="001928AD">
        <w:trPr>
          <w:trHeight w:val="416"/>
        </w:trPr>
        <w:tc>
          <w:tcPr>
            <w:tcW w:w="4769" w:type="dxa"/>
            <w:vAlign w:val="center"/>
          </w:tcPr>
          <w:p w14:paraId="500C8F2C" w14:textId="66B7202C" w:rsidR="001928AD" w:rsidRPr="0001261F" w:rsidRDefault="001928AD" w:rsidP="001928AD">
            <w:pPr>
              <w:tabs>
                <w:tab w:val="left" w:pos="142"/>
                <w:tab w:val="left" w:pos="4678"/>
              </w:tabs>
              <w:jc w:val="center"/>
              <w:rPr>
                <w:rFonts w:cs="Arial"/>
                <w:b/>
                <w:bCs/>
              </w:rPr>
            </w:pPr>
            <w:r w:rsidRPr="0001261F">
              <w:rPr>
                <w:rFonts w:cs="Arial"/>
              </w:rPr>
              <w:t>Objednatel</w:t>
            </w:r>
          </w:p>
        </w:tc>
        <w:tc>
          <w:tcPr>
            <w:tcW w:w="4769" w:type="dxa"/>
            <w:vAlign w:val="center"/>
          </w:tcPr>
          <w:p w14:paraId="0CDD5B76" w14:textId="5E7BC724" w:rsidR="001928AD" w:rsidRPr="0001261F" w:rsidRDefault="001928AD" w:rsidP="001928AD">
            <w:pPr>
              <w:tabs>
                <w:tab w:val="left" w:pos="142"/>
                <w:tab w:val="left" w:pos="4678"/>
              </w:tabs>
              <w:jc w:val="center"/>
              <w:rPr>
                <w:rFonts w:cs="Arial"/>
                <w:b/>
                <w:bCs/>
              </w:rPr>
            </w:pPr>
            <w:r w:rsidRPr="0001261F">
              <w:rPr>
                <w:rFonts w:cs="Arial"/>
              </w:rPr>
              <w:t>Zhotovitel</w:t>
            </w:r>
          </w:p>
        </w:tc>
      </w:tr>
      <w:tr w:rsidR="001928AD" w14:paraId="43FB5AD6" w14:textId="77777777" w:rsidTr="001928AD">
        <w:trPr>
          <w:trHeight w:val="1543"/>
        </w:trPr>
        <w:tc>
          <w:tcPr>
            <w:tcW w:w="4769" w:type="dxa"/>
          </w:tcPr>
          <w:p w14:paraId="66DCAEA1" w14:textId="77777777" w:rsidR="001928AD" w:rsidRPr="0001261F" w:rsidRDefault="001928AD" w:rsidP="001928AD">
            <w:pPr>
              <w:tabs>
                <w:tab w:val="left" w:pos="142"/>
                <w:tab w:val="left" w:pos="4678"/>
              </w:tabs>
              <w:jc w:val="center"/>
              <w:rPr>
                <w:rFonts w:cs="Arial"/>
                <w:b/>
                <w:bCs/>
              </w:rPr>
            </w:pPr>
            <w:r w:rsidRPr="0001261F">
              <w:rPr>
                <w:rFonts w:cs="Arial"/>
                <w:b/>
                <w:bCs/>
              </w:rPr>
              <w:t>Ing. Jiří Veselý</w:t>
            </w:r>
          </w:p>
          <w:p w14:paraId="6323C935" w14:textId="270409B8" w:rsidR="001928AD" w:rsidRPr="0001261F" w:rsidRDefault="001928AD" w:rsidP="001928AD">
            <w:pPr>
              <w:tabs>
                <w:tab w:val="left" w:pos="142"/>
                <w:tab w:val="left" w:pos="4678"/>
              </w:tabs>
              <w:jc w:val="center"/>
              <w:rPr>
                <w:rFonts w:cs="Arial"/>
                <w:b/>
                <w:bCs/>
              </w:rPr>
            </w:pPr>
            <w:r w:rsidRPr="0001261F">
              <w:rPr>
                <w:rFonts w:cs="Arial"/>
              </w:rPr>
              <w:t>ředitel KPÚ pro Středočeský kraj a hl. m. Praha</w:t>
            </w:r>
          </w:p>
        </w:tc>
        <w:tc>
          <w:tcPr>
            <w:tcW w:w="4769" w:type="dxa"/>
          </w:tcPr>
          <w:p w14:paraId="596ED86C" w14:textId="77777777" w:rsidR="001928AD" w:rsidRPr="0001261F" w:rsidRDefault="0001261F" w:rsidP="001928AD">
            <w:pPr>
              <w:tabs>
                <w:tab w:val="left" w:pos="142"/>
                <w:tab w:val="left" w:pos="4678"/>
              </w:tabs>
              <w:jc w:val="center"/>
              <w:rPr>
                <w:rFonts w:cs="Arial"/>
                <w:b/>
                <w:bCs/>
              </w:rPr>
            </w:pPr>
            <w:r w:rsidRPr="0001261F">
              <w:rPr>
                <w:rFonts w:cs="Arial"/>
                <w:b/>
                <w:bCs/>
              </w:rPr>
              <w:t>Ing. Vítězslav Hráček</w:t>
            </w:r>
          </w:p>
          <w:p w14:paraId="6EEAE25F" w14:textId="676695E0" w:rsidR="0001261F" w:rsidRPr="0001261F" w:rsidRDefault="0001261F" w:rsidP="001928AD">
            <w:pPr>
              <w:tabs>
                <w:tab w:val="left" w:pos="142"/>
                <w:tab w:val="left" w:pos="4678"/>
              </w:tabs>
              <w:jc w:val="center"/>
              <w:rPr>
                <w:rFonts w:cs="Arial"/>
              </w:rPr>
            </w:pPr>
            <w:r w:rsidRPr="0001261F">
              <w:rPr>
                <w:rFonts w:cs="Arial"/>
              </w:rPr>
              <w:t>jednatel</w:t>
            </w:r>
          </w:p>
        </w:tc>
      </w:tr>
    </w:tbl>
    <w:p w14:paraId="01B50329" w14:textId="77777777" w:rsidR="001928AD" w:rsidRPr="009B4DFC" w:rsidRDefault="001928AD" w:rsidP="00FE5D7E">
      <w:pPr>
        <w:tabs>
          <w:tab w:val="left" w:pos="142"/>
          <w:tab w:val="left" w:pos="4678"/>
        </w:tabs>
        <w:rPr>
          <w:rFonts w:cs="Arial"/>
          <w:b/>
          <w:bCs/>
        </w:rPr>
      </w:pPr>
    </w:p>
    <w:p w14:paraId="22125620" w14:textId="77777777"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47B8D75A" w14:textId="5F7D3E01" w:rsidR="008A486E" w:rsidRPr="008A486E" w:rsidRDefault="00D77EE5" w:rsidP="007A63C6">
      <w:pPr>
        <w:pStyle w:val="Odstavecseseznamem"/>
        <w:numPr>
          <w:ilvl w:val="1"/>
          <w:numId w:val="26"/>
        </w:numPr>
        <w:ind w:left="709" w:hanging="709"/>
      </w:pPr>
      <w:r>
        <w:t xml:space="preserve">Součástí díla je </w:t>
      </w:r>
      <w:r w:rsidR="00CC07EF">
        <w:t xml:space="preserve">aktualizace a </w:t>
      </w:r>
      <w:r w:rsidR="008A486E">
        <w:t>projednání</w:t>
      </w:r>
      <w:r>
        <w:t xml:space="preserve"> manipulačního řádu </w:t>
      </w:r>
      <w:r w:rsidR="008A486E" w:rsidRPr="008A486E">
        <w:t xml:space="preserve">s vodoprávním úřadem </w:t>
      </w:r>
    </w:p>
    <w:p w14:paraId="220C8A5B" w14:textId="6A467F74" w:rsidR="008A486E" w:rsidRDefault="00D77EE5" w:rsidP="008A486E">
      <w:pPr>
        <w:pStyle w:val="Odstavecseseznamem"/>
        <w:numPr>
          <w:ilvl w:val="1"/>
          <w:numId w:val="26"/>
        </w:numPr>
        <w:ind w:left="709" w:hanging="709"/>
      </w:pPr>
      <w:r>
        <w:t xml:space="preserve">Součástí díla je také </w:t>
      </w:r>
      <w:r w:rsidR="00CC07EF">
        <w:t xml:space="preserve">aktualizace a </w:t>
      </w:r>
      <w:r w:rsidR="008A486E">
        <w:t>projednání</w:t>
      </w:r>
      <w:r w:rsidR="00CC07EF">
        <w:t xml:space="preserve"> </w:t>
      </w:r>
      <w:r w:rsidR="008A486E" w:rsidRPr="008A486E">
        <w:t xml:space="preserve">„Povolení k nakládání s vodami“ s vodoprávním úřadem. </w:t>
      </w:r>
    </w:p>
    <w:p w14:paraId="70A444D7" w14:textId="30067C6B" w:rsidR="008A486E" w:rsidRPr="008A486E" w:rsidRDefault="008A486E" w:rsidP="007A63C6">
      <w:pPr>
        <w:pStyle w:val="Odstavecseseznamem"/>
        <w:numPr>
          <w:ilvl w:val="1"/>
          <w:numId w:val="26"/>
        </w:numPr>
        <w:ind w:left="709" w:hanging="709"/>
      </w:pPr>
      <w:r w:rsidRPr="008A486E">
        <w:rPr>
          <w:rFonts w:cs="Arial"/>
          <w:szCs w:val="22"/>
        </w:rPr>
        <w:t>Součástí projektové dokumentace bude situace bouracích prací.</w:t>
      </w:r>
    </w:p>
    <w:p w14:paraId="6568E33F" w14:textId="5998F87F" w:rsidR="00292BCB" w:rsidRPr="00DA00E8" w:rsidRDefault="00292BCB" w:rsidP="00ED42E2">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70A8D5D4"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 xml:space="preserve">konečné místo. Bude dojednáno a určeno místo skládky se zástupci dané obce. </w:t>
      </w:r>
      <w:r w:rsidRPr="00DA00E8">
        <w:lastRenderedPageBreak/>
        <w:t xml:space="preserve">V případě potřeby bude provedeno kácení lesní a nelesní zeleně včetně likvidace. Odvodnění povrchové nebo podpovrchové v rozsahu pozemku stavby. </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w:t>
      </w:r>
      <w:proofErr w:type="spellStart"/>
      <w:r w:rsidRPr="00DA00E8">
        <w:t>unixml</w:t>
      </w:r>
      <w:proofErr w:type="spellEnd"/>
      <w:r w:rsidRPr="00DA00E8">
        <w:t>“ (specifikace na</w:t>
      </w:r>
      <w:r>
        <w:t> </w:t>
      </w:r>
      <w:r w:rsidRPr="00DA00E8">
        <w:t>www.unixml.cz)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01041004" w14:textId="77777777" w:rsidR="00F433F2" w:rsidRDefault="00F433F2" w:rsidP="00F433F2">
      <w:pPr>
        <w:ind w:left="709"/>
        <w:rPr>
          <w:rFonts w:cs="Arial"/>
          <w:szCs w:val="22"/>
        </w:rPr>
      </w:pPr>
      <w:r w:rsidRPr="009B4DFC">
        <w:rPr>
          <w:rStyle w:val="l-L2Char"/>
          <w:rFonts w:cs="Arial"/>
          <w:szCs w:val="22"/>
        </w:rPr>
        <w:t xml:space="preserve">Pasport: </w:t>
      </w:r>
      <w:bookmarkStart w:id="19" w:name="_Hlk115423041"/>
      <w:r w:rsidRPr="009B4DFC">
        <w:rPr>
          <w:rFonts w:cs="Arial"/>
          <w:szCs w:val="22"/>
        </w:rPr>
        <w:t xml:space="preserve">Továrenské </w:t>
      </w:r>
      <w:proofErr w:type="gramStart"/>
      <w:r w:rsidRPr="009B4DFC">
        <w:rPr>
          <w:rFonts w:cs="Arial"/>
          <w:szCs w:val="22"/>
        </w:rPr>
        <w:t>nádrže - Dolní</w:t>
      </w:r>
      <w:proofErr w:type="gramEnd"/>
      <w:r w:rsidRPr="009B4DFC">
        <w:rPr>
          <w:rFonts w:cs="Arial"/>
          <w:szCs w:val="22"/>
        </w:rPr>
        <w:t xml:space="preserve"> nádrž - </w:t>
      </w:r>
      <w:proofErr w:type="spellStart"/>
      <w:r w:rsidRPr="009B4DFC">
        <w:rPr>
          <w:rFonts w:cs="Arial"/>
          <w:szCs w:val="22"/>
        </w:rPr>
        <w:t>parc</w:t>
      </w:r>
      <w:proofErr w:type="spellEnd"/>
      <w:r w:rsidRPr="009B4DFC">
        <w:rPr>
          <w:rFonts w:cs="Arial"/>
          <w:szCs w:val="22"/>
        </w:rPr>
        <w:t>. č. 1234/1 v k.ú. Dolní Bousov</w:t>
      </w:r>
      <w:bookmarkEnd w:id="19"/>
    </w:p>
    <w:p w14:paraId="23B73C83" w14:textId="77777777" w:rsidR="00F433F2" w:rsidRDefault="00F433F2" w:rsidP="00F433F2">
      <w:pPr>
        <w:ind w:left="709"/>
        <w:rPr>
          <w:rFonts w:cs="Arial"/>
          <w:szCs w:val="22"/>
        </w:rPr>
      </w:pPr>
      <w:r>
        <w:rPr>
          <w:rFonts w:cs="Arial"/>
          <w:szCs w:val="22"/>
        </w:rPr>
        <w:t xml:space="preserve">Pasport: </w:t>
      </w:r>
      <w:r w:rsidRPr="00F433F2">
        <w:rPr>
          <w:rFonts w:cs="Arial"/>
          <w:szCs w:val="22"/>
        </w:rPr>
        <w:t xml:space="preserve">Továrenské </w:t>
      </w:r>
      <w:proofErr w:type="gramStart"/>
      <w:r w:rsidRPr="00F433F2">
        <w:rPr>
          <w:rFonts w:cs="Arial"/>
          <w:szCs w:val="22"/>
        </w:rPr>
        <w:t>nádrže - Horní</w:t>
      </w:r>
      <w:proofErr w:type="gramEnd"/>
      <w:r w:rsidRPr="00F433F2">
        <w:rPr>
          <w:rFonts w:cs="Arial"/>
          <w:szCs w:val="22"/>
        </w:rPr>
        <w:t xml:space="preserve"> nádrž - </w:t>
      </w:r>
      <w:proofErr w:type="spellStart"/>
      <w:r w:rsidRPr="00F433F2">
        <w:rPr>
          <w:rFonts w:cs="Arial"/>
          <w:szCs w:val="22"/>
        </w:rPr>
        <w:t>parc</w:t>
      </w:r>
      <w:proofErr w:type="spellEnd"/>
      <w:r w:rsidRPr="00F433F2">
        <w:rPr>
          <w:rFonts w:cs="Arial"/>
          <w:szCs w:val="22"/>
        </w:rPr>
        <w:t>. č. 1230 v k.ú. Dolní Bousov</w:t>
      </w:r>
    </w:p>
    <w:p w14:paraId="72B2DD63" w14:textId="6626C208" w:rsidR="00F433F2" w:rsidRDefault="00F433F2" w:rsidP="00F433F2">
      <w:pPr>
        <w:ind w:left="709"/>
        <w:rPr>
          <w:rFonts w:cs="Arial"/>
          <w:szCs w:val="22"/>
        </w:rPr>
      </w:pPr>
      <w:r>
        <w:rPr>
          <w:rFonts w:cs="Arial"/>
          <w:szCs w:val="22"/>
        </w:rPr>
        <w:t xml:space="preserve">Rozhodnutí Magistrátu města Mladá Boleslav č.j. </w:t>
      </w:r>
      <w:r w:rsidRPr="00F433F2">
        <w:rPr>
          <w:rFonts w:cs="Arial"/>
          <w:szCs w:val="22"/>
        </w:rPr>
        <w:t>MMMB/155916/2023/VH/</w:t>
      </w:r>
      <w:proofErr w:type="spellStart"/>
      <w:r w:rsidRPr="00F433F2">
        <w:rPr>
          <w:rFonts w:cs="Arial"/>
          <w:szCs w:val="22"/>
        </w:rPr>
        <w:t>KrNo</w:t>
      </w:r>
      <w:proofErr w:type="spellEnd"/>
    </w:p>
    <w:p w14:paraId="22DC120D" w14:textId="021BCD32" w:rsidR="00F433F2" w:rsidRDefault="00F433F2" w:rsidP="00F433F2">
      <w:pPr>
        <w:ind w:left="709"/>
        <w:rPr>
          <w:rFonts w:cs="Arial"/>
          <w:szCs w:val="22"/>
        </w:rPr>
      </w:pPr>
      <w:r>
        <w:rPr>
          <w:rFonts w:cs="Arial"/>
          <w:szCs w:val="22"/>
        </w:rPr>
        <w:t>Manipulační řád</w:t>
      </w:r>
      <w:r w:rsidR="001A09DC">
        <w:rPr>
          <w:rFonts w:cs="Arial"/>
          <w:szCs w:val="22"/>
        </w:rPr>
        <w:t>, č.j.</w:t>
      </w:r>
      <w:r w:rsidR="007A63C6">
        <w:rPr>
          <w:rFonts w:cs="Arial"/>
          <w:szCs w:val="22"/>
        </w:rPr>
        <w:t xml:space="preserve">ŽP.231/2-1700/2013/I </w:t>
      </w:r>
      <w:r w:rsidR="001A09DC">
        <w:rPr>
          <w:rFonts w:cs="Arial"/>
          <w:szCs w:val="22"/>
        </w:rPr>
        <w:t xml:space="preserve">ze dne </w:t>
      </w:r>
      <w:r w:rsidR="007A63C6">
        <w:rPr>
          <w:rFonts w:cs="Arial"/>
          <w:szCs w:val="22"/>
        </w:rPr>
        <w:t>29.11.2017</w:t>
      </w:r>
    </w:p>
    <w:p w14:paraId="3D7E9462" w14:textId="5A12736D" w:rsidR="00F433F2" w:rsidRDefault="00F433F2" w:rsidP="00F433F2">
      <w:pPr>
        <w:ind w:left="709"/>
        <w:rPr>
          <w:rFonts w:cs="Arial"/>
          <w:szCs w:val="22"/>
        </w:rPr>
      </w:pPr>
      <w:r>
        <w:rPr>
          <w:rFonts w:cs="Arial"/>
          <w:szCs w:val="22"/>
        </w:rPr>
        <w:t>Povolení nakládání s</w:t>
      </w:r>
      <w:r w:rsidR="001A09DC">
        <w:rPr>
          <w:rFonts w:cs="Arial"/>
          <w:szCs w:val="22"/>
        </w:rPr>
        <w:t> </w:t>
      </w:r>
      <w:r>
        <w:rPr>
          <w:rFonts w:cs="Arial"/>
          <w:szCs w:val="22"/>
        </w:rPr>
        <w:t>vodami</w:t>
      </w:r>
      <w:r w:rsidR="001A09DC">
        <w:rPr>
          <w:rFonts w:cs="Arial"/>
          <w:szCs w:val="22"/>
        </w:rPr>
        <w:t xml:space="preserve">, č.j. </w:t>
      </w:r>
      <w:r w:rsidR="001850B4">
        <w:rPr>
          <w:rFonts w:cs="Arial"/>
          <w:szCs w:val="22"/>
        </w:rPr>
        <w:t xml:space="preserve">ŽP. 231/2-8045/2013 </w:t>
      </w:r>
      <w:r w:rsidR="001A09DC">
        <w:rPr>
          <w:rFonts w:cs="Arial"/>
          <w:szCs w:val="22"/>
        </w:rPr>
        <w:t xml:space="preserve">ze dne </w:t>
      </w:r>
      <w:r w:rsidR="001850B4">
        <w:rPr>
          <w:rFonts w:cs="Arial"/>
          <w:szCs w:val="22"/>
        </w:rPr>
        <w:t>9.5.2013</w:t>
      </w:r>
    </w:p>
    <w:p w14:paraId="63D32E87" w14:textId="7D886A83" w:rsidR="00F433F2" w:rsidRPr="00F433F2" w:rsidRDefault="00F433F2" w:rsidP="00F433F2">
      <w:pPr>
        <w:ind w:left="709"/>
        <w:rPr>
          <w:rFonts w:cs="Arial"/>
          <w:szCs w:val="22"/>
        </w:rPr>
      </w:pPr>
      <w:r>
        <w:rPr>
          <w:rFonts w:cs="Arial"/>
          <w:szCs w:val="22"/>
        </w:rPr>
        <w:t>Geometrický plán</w:t>
      </w:r>
    </w:p>
    <w:p w14:paraId="4BAF0120" w14:textId="47993572" w:rsidR="00F433F2" w:rsidRPr="009B4DFC" w:rsidRDefault="00F433F2" w:rsidP="00F433F2">
      <w:pPr>
        <w:ind w:left="709"/>
        <w:rPr>
          <w:rFonts w:cs="Arial"/>
          <w:szCs w:val="22"/>
        </w:rPr>
      </w:pPr>
    </w:p>
    <w:p w14:paraId="297EF788" w14:textId="13E72553" w:rsidR="00F433F2" w:rsidRPr="00D52F14" w:rsidRDefault="00F433F2" w:rsidP="00292BCB">
      <w:pPr>
        <w:ind w:left="709"/>
        <w:rPr>
          <w:rStyle w:val="l-L2Char"/>
          <w:rFonts w:cs="Arial"/>
          <w:b/>
          <w:bCs/>
          <w:szCs w:val="22"/>
        </w:rPr>
      </w:pP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6B29CDBD" w14:textId="77777777" w:rsidR="0095270C" w:rsidRPr="009966C5" w:rsidRDefault="0095270C" w:rsidP="0095270C"/>
    <w:p w14:paraId="0DC9F792" w14:textId="77777777" w:rsidR="0095270C" w:rsidRPr="009966C5" w:rsidRDefault="0095270C" w:rsidP="0095270C">
      <w:pPr>
        <w:rPr>
          <w:rFonts w:cs="Arial"/>
          <w:bCs/>
          <w:iCs/>
          <w:szCs w:val="22"/>
        </w:rPr>
      </w:pP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Pro stanovení podmínek pro zpracování projektové dokumentace pro realizaci stavby vždy slouží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6B7C8436" w14:textId="77777777" w:rsidR="0095270C" w:rsidRPr="009966C5" w:rsidRDefault="0095270C" w:rsidP="00D60669">
      <w:pPr>
        <w:pStyle w:val="Odstavecseseznamem"/>
        <w:numPr>
          <w:ilvl w:val="0"/>
          <w:numId w:val="27"/>
        </w:numPr>
        <w:ind w:left="0" w:firstLine="0"/>
        <w:rPr>
          <w:rFonts w:cs="Arial"/>
          <w:b/>
          <w:bCs/>
          <w:spacing w:val="-1"/>
          <w:szCs w:val="22"/>
          <w:u w:val="single" w:color="000000"/>
        </w:rPr>
      </w:pPr>
      <w:r w:rsidRPr="009966C5">
        <w:rPr>
          <w:b/>
          <w:bCs/>
        </w:rPr>
        <w:t>Zadání a požadavky na podrobný geotechnický průzkum pro vodní nádrže a poldry</w:t>
      </w:r>
    </w:p>
    <w:p w14:paraId="22E902D5" w14:textId="77777777" w:rsidR="0095270C" w:rsidRPr="009966C5" w:rsidRDefault="0095270C" w:rsidP="0095270C">
      <w:pPr>
        <w:rPr>
          <w:u w:color="000000"/>
        </w:rPr>
      </w:pPr>
    </w:p>
    <w:p w14:paraId="07381BC0" w14:textId="77777777" w:rsidR="0095270C" w:rsidRPr="009966C5" w:rsidRDefault="0095270C" w:rsidP="0095270C">
      <w:pPr>
        <w:rPr>
          <w:rFonts w:eastAsia="Calibri"/>
        </w:rPr>
      </w:pPr>
    </w:p>
    <w:p w14:paraId="0E8D5844" w14:textId="77777777" w:rsidR="0095270C" w:rsidRPr="009966C5" w:rsidRDefault="0095270C" w:rsidP="0095270C">
      <w:pPr>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5F7FCF11" w14:textId="77777777" w:rsidR="0095270C" w:rsidRPr="009966C5" w:rsidRDefault="0095270C" w:rsidP="0095270C">
      <w:pPr>
        <w:rPr>
          <w:rFonts w:eastAsia="Calibri"/>
        </w:rPr>
      </w:pPr>
    </w:p>
    <w:p w14:paraId="45379904" w14:textId="77777777" w:rsidR="0095270C" w:rsidRPr="009966C5" w:rsidRDefault="0095270C" w:rsidP="00D60669">
      <w:pPr>
        <w:pStyle w:val="Odstavecseseznamem"/>
        <w:numPr>
          <w:ilvl w:val="0"/>
          <w:numId w:val="29"/>
        </w:numPr>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966C5"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966C5" w:rsidRDefault="0095270C" w:rsidP="00AF2725">
            <w:pPr>
              <w:spacing w:before="0" w:after="0"/>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966C5" w:rsidRDefault="0095270C" w:rsidP="00AF2725">
            <w:pPr>
              <w:spacing w:before="0" w:after="0"/>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966C5" w:rsidRDefault="0095270C" w:rsidP="00AF2725">
            <w:pPr>
              <w:spacing w:before="0" w:after="0"/>
              <w:rPr>
                <w:lang w:val="cs-CZ"/>
              </w:rPr>
            </w:pPr>
            <w:r w:rsidRPr="009966C5">
              <w:rPr>
                <w:lang w:val="cs-CZ"/>
              </w:rPr>
              <w:t>Zemníky</w:t>
            </w:r>
          </w:p>
        </w:tc>
      </w:tr>
      <w:tr w:rsidR="0095270C" w:rsidRPr="009966C5"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966C5" w:rsidRDefault="0095270C" w:rsidP="00AF2725">
            <w:pPr>
              <w:spacing w:before="0"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966C5" w:rsidRDefault="0095270C" w:rsidP="00AF2725">
            <w:pPr>
              <w:spacing w:before="0"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966C5" w:rsidRDefault="0095270C" w:rsidP="00AF272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966C5" w:rsidRDefault="0095270C" w:rsidP="00AF2725">
            <w:pPr>
              <w:spacing w:before="0" w:after="0"/>
              <w:rPr>
                <w:lang w:val="cs-CZ"/>
              </w:rPr>
            </w:pPr>
          </w:p>
        </w:tc>
      </w:tr>
      <w:tr w:rsidR="0095270C" w:rsidRPr="009966C5"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966C5" w:rsidRDefault="0095270C" w:rsidP="00AF2725">
            <w:pPr>
              <w:spacing w:before="0"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966C5" w:rsidRDefault="0095270C" w:rsidP="00AF2725">
            <w:pPr>
              <w:spacing w:before="0" w:after="0"/>
              <w:rPr>
                <w:lang w:val="cs-CZ"/>
              </w:rPr>
            </w:pPr>
          </w:p>
        </w:tc>
      </w:tr>
      <w:tr w:rsidR="0095270C" w:rsidRPr="009966C5"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966C5" w:rsidRDefault="0095270C" w:rsidP="00AF2725">
            <w:pPr>
              <w:spacing w:before="0"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966C5" w:rsidRDefault="0095270C" w:rsidP="00AF2725">
            <w:pPr>
              <w:spacing w:before="0" w:after="0"/>
              <w:rPr>
                <w:lang w:val="cs-CZ"/>
              </w:rPr>
            </w:pPr>
          </w:p>
        </w:tc>
      </w:tr>
    </w:tbl>
    <w:p w14:paraId="390EA68D" w14:textId="77777777" w:rsidR="0095270C" w:rsidRPr="009966C5" w:rsidRDefault="0095270C" w:rsidP="0095270C">
      <w:pPr>
        <w:rPr>
          <w:rFonts w:eastAsia="Calibri"/>
        </w:rPr>
      </w:pPr>
    </w:p>
    <w:p w14:paraId="02183F1A" w14:textId="77777777" w:rsidR="0095270C" w:rsidRPr="009966C5" w:rsidRDefault="0095270C" w:rsidP="00D60669">
      <w:pPr>
        <w:pStyle w:val="Odstavecseseznamem"/>
        <w:numPr>
          <w:ilvl w:val="0"/>
          <w:numId w:val="29"/>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966C5"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966C5" w:rsidRDefault="0095270C" w:rsidP="00AF2725">
            <w:pPr>
              <w:spacing w:before="0"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966C5" w:rsidRDefault="0095270C" w:rsidP="00AF2725">
            <w:pPr>
              <w:spacing w:before="0" w:after="0"/>
              <w:rPr>
                <w:lang w:val="cs-CZ"/>
              </w:rPr>
            </w:pPr>
            <w:r w:rsidRPr="009966C5">
              <w:rPr>
                <w:lang w:val="cs-CZ"/>
              </w:rPr>
              <w:t>Složité</w:t>
            </w:r>
          </w:p>
        </w:tc>
      </w:tr>
      <w:tr w:rsidR="0095270C" w:rsidRPr="009966C5"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966C5" w:rsidRDefault="0095270C" w:rsidP="00AF2725">
            <w:pPr>
              <w:spacing w:before="0"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95270C" w:rsidRPr="009966C5"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966C5" w:rsidRDefault="0095270C" w:rsidP="00AF2725">
            <w:pPr>
              <w:spacing w:before="0" w:after="0"/>
              <w:rPr>
                <w:lang w:val="cs-CZ"/>
              </w:rPr>
            </w:pPr>
            <w:r w:rsidRPr="009966C5">
              <w:rPr>
                <w:lang w:val="cs-CZ"/>
              </w:rPr>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966C5" w:rsidRDefault="0095270C" w:rsidP="00AF2725">
            <w:pPr>
              <w:spacing w:before="0"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966C5" w:rsidRDefault="0095270C" w:rsidP="00AF2725">
            <w:pPr>
              <w:spacing w:before="0" w:after="0"/>
              <w:rPr>
                <w:lang w:val="cs-CZ"/>
              </w:rPr>
            </w:pPr>
            <w:r w:rsidRPr="009966C5">
              <w:rPr>
                <w:lang w:val="cs-CZ"/>
              </w:rPr>
              <w:t>Min. 2 sondy</w:t>
            </w:r>
          </w:p>
        </w:tc>
      </w:tr>
      <w:tr w:rsidR="0095270C" w:rsidRPr="009966C5"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966C5" w:rsidRDefault="0095270C" w:rsidP="00AF2725">
            <w:pPr>
              <w:spacing w:before="0" w:after="0"/>
              <w:rPr>
                <w:lang w:val="cs-CZ"/>
              </w:rPr>
            </w:pPr>
            <w:r w:rsidRPr="009966C5">
              <w:rPr>
                <w:lang w:val="cs-CZ"/>
              </w:rPr>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966C5" w:rsidRDefault="0095270C" w:rsidP="00AF2725">
            <w:pPr>
              <w:spacing w:before="0" w:after="0"/>
              <w:rPr>
                <w:lang w:val="cs-CZ"/>
              </w:rPr>
            </w:pPr>
            <w:r w:rsidRPr="009966C5">
              <w:rPr>
                <w:lang w:val="cs-CZ"/>
              </w:rPr>
              <w:lastRenderedPageBreak/>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966C5" w:rsidRDefault="0095270C" w:rsidP="00AF2725">
            <w:pPr>
              <w:spacing w:before="0" w:after="0"/>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966C5" w:rsidRDefault="0095270C" w:rsidP="00AF2725">
            <w:pPr>
              <w:spacing w:before="0"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95270C" w:rsidRPr="009966C5"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7CA8AC10" w14:textId="77777777" w:rsidR="0095270C" w:rsidRPr="009966C5" w:rsidRDefault="0095270C" w:rsidP="0095270C"/>
    <w:p w14:paraId="6DDDEA8E" w14:textId="77777777" w:rsidR="0095270C" w:rsidRPr="009966C5" w:rsidRDefault="0095270C" w:rsidP="00D60669">
      <w:pPr>
        <w:pStyle w:val="Odstavecseseznamem"/>
        <w:numPr>
          <w:ilvl w:val="0"/>
          <w:numId w:val="29"/>
        </w:numPr>
        <w:rPr>
          <w:b/>
          <w:bCs/>
        </w:rPr>
      </w:pPr>
      <w:r w:rsidRPr="009966C5">
        <w:rPr>
          <w:b/>
          <w:bCs/>
        </w:rPr>
        <w:t>Požadavky na terénní měření a laboratorní zkoušky:</w:t>
      </w:r>
    </w:p>
    <w:p w14:paraId="757C3674" w14:textId="77777777" w:rsidR="0095270C" w:rsidRPr="009966C5" w:rsidRDefault="0095270C" w:rsidP="0095270C">
      <w:pPr>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941FD7F" w14:textId="77777777" w:rsidR="0095270C" w:rsidRPr="009966C5" w:rsidRDefault="0095270C" w:rsidP="0095270C">
      <w:pPr>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proofErr w:type="spellStart"/>
      <w:r w:rsidRPr="009966C5">
        <w:rPr>
          <w:rFonts w:eastAsia="Calibri"/>
        </w:rPr>
        <w:t>poloskalních</w:t>
      </w:r>
      <w:proofErr w:type="spellEnd"/>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33A6C6A2"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201EF1FF"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5E367F81"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6BC656B8"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F9CF66" w14:textId="77777777" w:rsidR="0095270C" w:rsidRPr="009966C5" w:rsidRDefault="0095270C" w:rsidP="00D60669">
      <w:pPr>
        <w:pStyle w:val="Odstavecseseznamem"/>
        <w:numPr>
          <w:ilvl w:val="0"/>
          <w:numId w:val="30"/>
        </w:numPr>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34964DF4" w14:textId="77777777" w:rsidR="0095270C" w:rsidRPr="009966C5" w:rsidRDefault="0095270C" w:rsidP="00D60669">
      <w:pPr>
        <w:pStyle w:val="Odstavecseseznamem"/>
        <w:numPr>
          <w:ilvl w:val="0"/>
          <w:numId w:val="30"/>
        </w:numPr>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5395193" w14:textId="77777777" w:rsidR="0095270C" w:rsidRPr="009966C5" w:rsidRDefault="0095270C" w:rsidP="00D60669">
      <w:pPr>
        <w:pStyle w:val="Odstavecseseznamem"/>
        <w:numPr>
          <w:ilvl w:val="0"/>
          <w:numId w:val="30"/>
        </w:numPr>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proofErr w:type="spellStart"/>
      <w:r w:rsidRPr="009966C5">
        <w:rPr>
          <w:rFonts w:eastAsia="Calibri"/>
        </w:rPr>
        <w:t>Proctor</w:t>
      </w:r>
      <w:proofErr w:type="spellEnd"/>
      <w:r w:rsidRPr="009966C5">
        <w:rPr>
          <w:rFonts w:eastAsia="Calibri"/>
          <w:spacing w:val="63"/>
        </w:rPr>
        <w:t xml:space="preserve"> </w:t>
      </w:r>
      <w:r w:rsidRPr="009966C5">
        <w:rPr>
          <w:rFonts w:eastAsia="Calibri"/>
        </w:rPr>
        <w:t>standard, propustnost).</w:t>
      </w:r>
    </w:p>
    <w:p w14:paraId="02FB3645" w14:textId="77777777" w:rsidR="0095270C" w:rsidRDefault="0095270C" w:rsidP="0095270C">
      <w:pPr>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AB5CB90" w14:textId="364FB338" w:rsidR="00074775" w:rsidRPr="009966C5" w:rsidRDefault="00074775" w:rsidP="0095270C">
      <w:pPr>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sidR="008238FD">
        <w:rPr>
          <w:rFonts w:eastAsia="Calibri"/>
        </w:rPr>
        <w:t> </w:t>
      </w:r>
      <w:r w:rsidRPr="00074775">
        <w:rPr>
          <w:rFonts w:eastAsia="Calibri"/>
        </w:rPr>
        <w:t xml:space="preserve">penetračního makadamu je třeba provést laboratorní rozbory na přítomnost polycyklických aromatických uhlovodíků (PAU) a dále postupovat dle </w:t>
      </w:r>
      <w:proofErr w:type="spellStart"/>
      <w:r w:rsidRPr="00074775">
        <w:rPr>
          <w:rFonts w:eastAsia="Calibri"/>
        </w:rPr>
        <w:t>vyhl</w:t>
      </w:r>
      <w:proofErr w:type="spellEnd"/>
      <w:r w:rsidRPr="00074775">
        <w:rPr>
          <w:rFonts w:eastAsia="Calibri"/>
        </w:rPr>
        <w:t>. č. 283/2023 Sb.</w:t>
      </w:r>
    </w:p>
    <w:p w14:paraId="7A5D9B94" w14:textId="77777777" w:rsidR="0095270C" w:rsidRPr="009966C5" w:rsidRDefault="0095270C" w:rsidP="0095270C">
      <w:pPr>
        <w:rPr>
          <w:rFonts w:eastAsia="Calibri"/>
        </w:rPr>
      </w:pPr>
    </w:p>
    <w:p w14:paraId="7426648A" w14:textId="77777777" w:rsidR="0095270C" w:rsidRPr="009966C5" w:rsidRDefault="0095270C" w:rsidP="00D60669">
      <w:pPr>
        <w:pStyle w:val="Odstavecseseznamem"/>
        <w:numPr>
          <w:ilvl w:val="0"/>
          <w:numId w:val="29"/>
        </w:numPr>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966C5"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966C5" w:rsidRDefault="0095270C" w:rsidP="00AF2725">
            <w:pPr>
              <w:spacing w:before="0" w:after="0"/>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966C5" w:rsidRDefault="0095270C" w:rsidP="00AF2725">
            <w:pPr>
              <w:spacing w:before="0" w:after="0"/>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95270C" w:rsidRPr="009966C5"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966C5" w:rsidRDefault="0095270C" w:rsidP="00AF2725">
            <w:pPr>
              <w:spacing w:before="0" w:after="0"/>
              <w:rPr>
                <w:lang w:val="cs-CZ"/>
              </w:rPr>
            </w:pPr>
            <w:r w:rsidRPr="009966C5">
              <w:rPr>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966C5" w:rsidRDefault="0095270C" w:rsidP="00AF2725">
            <w:pPr>
              <w:spacing w:before="0" w:after="0"/>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95270C" w:rsidRPr="009966C5"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966C5" w:rsidRDefault="0095270C" w:rsidP="00AF2725">
            <w:pPr>
              <w:spacing w:before="0" w:after="0"/>
              <w:rPr>
                <w:lang w:val="cs-CZ"/>
              </w:rPr>
            </w:pPr>
            <w:r w:rsidRPr="009966C5">
              <w:rPr>
                <w:lang w:val="cs-CZ"/>
              </w:rPr>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966C5" w:rsidRDefault="0095270C" w:rsidP="00AF2725">
            <w:pPr>
              <w:spacing w:before="0" w:after="0"/>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95270C" w:rsidRPr="009966C5"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966C5" w:rsidRDefault="0095270C" w:rsidP="00AF2725">
            <w:pPr>
              <w:spacing w:before="0" w:after="0"/>
              <w:rPr>
                <w:lang w:val="cs-CZ"/>
              </w:rPr>
            </w:pPr>
            <w:r w:rsidRPr="009966C5">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95270C" w:rsidRPr="009966C5"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966C5" w:rsidRDefault="0095270C" w:rsidP="00AF2725">
            <w:pPr>
              <w:spacing w:before="0" w:after="0"/>
              <w:rPr>
                <w:lang w:val="cs-CZ"/>
              </w:rPr>
            </w:pPr>
            <w:r w:rsidRPr="009966C5">
              <w:rPr>
                <w:lang w:val="cs-CZ"/>
              </w:rPr>
              <w:lastRenderedPageBreak/>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95270C" w:rsidRPr="009966C5"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966C5" w:rsidRDefault="0095270C" w:rsidP="00AF2725">
            <w:pPr>
              <w:spacing w:before="0" w:after="0"/>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95270C" w:rsidRPr="009966C5"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966C5" w:rsidRDefault="0095270C" w:rsidP="00AF2725">
            <w:pPr>
              <w:spacing w:before="0" w:after="0"/>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95270C" w:rsidRPr="009966C5"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966C5" w:rsidRDefault="0095270C" w:rsidP="00AF2725">
            <w:pPr>
              <w:spacing w:before="0" w:after="0"/>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95270C" w:rsidRPr="009966C5"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966C5" w:rsidRDefault="0095270C" w:rsidP="00AF2725">
            <w:pPr>
              <w:spacing w:before="0" w:after="0"/>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966C5" w:rsidRDefault="0095270C" w:rsidP="00AF2725">
            <w:pPr>
              <w:spacing w:before="0" w:after="0"/>
              <w:rPr>
                <w:lang w:val="cs-CZ"/>
              </w:rPr>
            </w:pPr>
            <w:r w:rsidRPr="009966C5">
              <w:rPr>
                <w:lang w:val="cs-CZ"/>
              </w:rPr>
              <w:t>Vyšetření režimu hladiny podzemní vody v prostoru hráze a jejím nejbližším okolí.</w:t>
            </w:r>
          </w:p>
        </w:tc>
      </w:tr>
      <w:tr w:rsidR="0095270C" w:rsidRPr="009966C5"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966C5" w:rsidRDefault="0095270C" w:rsidP="00AF2725">
            <w:pPr>
              <w:spacing w:before="0" w:after="0"/>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966C5" w:rsidRDefault="0095270C" w:rsidP="00AF2725">
            <w:pPr>
              <w:spacing w:before="0" w:after="0"/>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95270C" w:rsidRPr="009966C5"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966C5" w:rsidRDefault="0095270C" w:rsidP="00AF2725">
            <w:pPr>
              <w:spacing w:before="0" w:after="0"/>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95270C" w:rsidRPr="009966C5"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966C5" w:rsidRDefault="0095270C" w:rsidP="00AF2725">
            <w:pPr>
              <w:spacing w:before="0" w:after="0"/>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966C5" w:rsidRDefault="0095270C" w:rsidP="00AF2725">
            <w:pPr>
              <w:spacing w:before="0" w:after="0"/>
              <w:rPr>
                <w:spacing w:val="-1"/>
                <w:lang w:val="cs-CZ"/>
              </w:rPr>
            </w:pPr>
            <w:r w:rsidRPr="009966C5">
              <w:rPr>
                <w:spacing w:val="-1"/>
                <w:lang w:val="cs-CZ"/>
              </w:rPr>
              <w:t>Závěry a doporučení.</w:t>
            </w:r>
          </w:p>
        </w:tc>
      </w:tr>
    </w:tbl>
    <w:p w14:paraId="20C98405" w14:textId="77777777" w:rsidR="0095270C" w:rsidRPr="009966C5" w:rsidRDefault="0095270C" w:rsidP="0095270C">
      <w:pPr>
        <w:rPr>
          <w:rFonts w:cs="Arial"/>
          <w:bCs/>
          <w:szCs w:val="22"/>
        </w:rPr>
      </w:pPr>
    </w:p>
    <w:p w14:paraId="6DDA6498" w14:textId="77777777" w:rsidR="0095270C" w:rsidRPr="009966C5" w:rsidRDefault="0095270C" w:rsidP="00D60669">
      <w:pPr>
        <w:pStyle w:val="Odstavecseseznamem"/>
        <w:numPr>
          <w:ilvl w:val="0"/>
          <w:numId w:val="29"/>
        </w:numPr>
        <w:rPr>
          <w:b/>
          <w:bCs/>
        </w:rPr>
      </w:pPr>
      <w:r w:rsidRPr="009966C5">
        <w:rPr>
          <w:b/>
          <w:bCs/>
        </w:rPr>
        <w:t>Členění díla Geotechnický průzkum:</w:t>
      </w:r>
    </w:p>
    <w:p w14:paraId="6E51FE92"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Identifikační údaje</w:t>
      </w:r>
    </w:p>
    <w:p w14:paraId="5AA021D8"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stavby včetně objektů</w:t>
      </w:r>
    </w:p>
    <w:p w14:paraId="4C3F5095"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Rozbor dostupných podkladů</w:t>
      </w:r>
    </w:p>
    <w:p w14:paraId="34033A4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7AE04B19" w14:textId="2543477E" w:rsidR="0095270C" w:rsidRPr="009966C5" w:rsidRDefault="0095270C" w:rsidP="0095270C">
      <w:pPr>
        <w:ind w:left="1418"/>
        <w:rPr>
          <w:rFonts w:eastAsia="Lucida Sans Unicode"/>
        </w:rPr>
      </w:pPr>
      <w:r w:rsidRPr="009966C5">
        <w:rPr>
          <w:rFonts w:eastAsia="Lucida Sans Unicode"/>
        </w:rPr>
        <w:t>- Popis hydrogeologických poměrů</w:t>
      </w:r>
      <w:r w:rsidR="001A09DC">
        <w:rPr>
          <w:rFonts w:eastAsia="Lucida Sans Unicode"/>
        </w:rPr>
        <w:t xml:space="preserve">, vč. </w:t>
      </w:r>
      <w:r w:rsidR="001A09DC">
        <w:rPr>
          <w:rFonts w:eastAsia="Lucida Sans Unicode" w:cs="Arial"/>
          <w:bCs/>
          <w:szCs w:val="22"/>
        </w:rPr>
        <w:t>Určení stupně agresivity vody</w:t>
      </w:r>
    </w:p>
    <w:p w14:paraId="09AE07F4"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geologického profilu průzkumných sond</w:t>
      </w:r>
    </w:p>
    <w:p w14:paraId="7473D781" w14:textId="51895B90" w:rsidR="0095270C" w:rsidRPr="007A63C6" w:rsidRDefault="0095270C" w:rsidP="007A63C6">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Protokoly o laboratorních zkouškách</w:t>
      </w:r>
    </w:p>
    <w:p w14:paraId="6441DB4F" w14:textId="69C534F2" w:rsidR="00F433F2" w:rsidRPr="009966C5" w:rsidRDefault="00F433F2" w:rsidP="00D60669">
      <w:pPr>
        <w:widowControl w:val="0"/>
        <w:numPr>
          <w:ilvl w:val="0"/>
          <w:numId w:val="31"/>
        </w:numPr>
        <w:suppressAutoHyphens/>
        <w:spacing w:after="0"/>
        <w:rPr>
          <w:rFonts w:eastAsia="Lucida Sans Unicode" w:cs="Arial"/>
          <w:bCs/>
          <w:szCs w:val="22"/>
        </w:rPr>
      </w:pPr>
      <w:r>
        <w:rPr>
          <w:rFonts w:eastAsia="Lucida Sans Unicode" w:cs="Arial"/>
          <w:bCs/>
          <w:szCs w:val="22"/>
        </w:rPr>
        <w:t>Rozbor sedimentu a z</w:t>
      </w:r>
      <w:r w:rsidR="00840141">
        <w:rPr>
          <w:rFonts w:eastAsia="Lucida Sans Unicode" w:cs="Arial"/>
          <w:bCs/>
          <w:szCs w:val="22"/>
        </w:rPr>
        <w:t>am</w:t>
      </w:r>
      <w:r>
        <w:rPr>
          <w:rFonts w:eastAsia="Lucida Sans Unicode" w:cs="Arial"/>
          <w:bCs/>
          <w:szCs w:val="22"/>
        </w:rPr>
        <w:t>ěření množství sedimentu</w:t>
      </w:r>
    </w:p>
    <w:p w14:paraId="1B1F7517"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Závěrečná zpráva (včetně závěrů a doporučení)</w:t>
      </w:r>
    </w:p>
    <w:p w14:paraId="20DBA556"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Mapové podklady (včetně popisu a umístění sond)</w:t>
      </w:r>
    </w:p>
    <w:p w14:paraId="25628DA4" w14:textId="77777777" w:rsidR="0095270C" w:rsidRPr="009966C5" w:rsidRDefault="0095270C" w:rsidP="007B0462">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0BED8FCB" w14:textId="519D0470" w:rsidR="007B0462" w:rsidRDefault="0095270C" w:rsidP="007B0462">
      <w:pPr>
        <w:spacing w:after="0" w:line="240" w:lineRule="auto"/>
        <w:ind w:left="1418"/>
        <w:rPr>
          <w:rFonts w:eastAsia="Lucida Sans Unicode"/>
        </w:rPr>
      </w:pPr>
      <w:r w:rsidRPr="009966C5">
        <w:rPr>
          <w:rFonts w:eastAsia="Lucida Sans Unicode"/>
        </w:rPr>
        <w:t>- Podélný profil – dle podkladů k</w:t>
      </w:r>
      <w:r w:rsidR="007B0462">
        <w:rPr>
          <w:rFonts w:eastAsia="Lucida Sans Unicode"/>
        </w:rPr>
        <w:t> </w:t>
      </w:r>
      <w:r w:rsidRPr="009966C5">
        <w:rPr>
          <w:rFonts w:eastAsia="Lucida Sans Unicode"/>
        </w:rPr>
        <w:t>zadání</w:t>
      </w:r>
    </w:p>
    <w:p w14:paraId="35F73DAE" w14:textId="40049C50" w:rsidR="002821DD" w:rsidRDefault="002821DD" w:rsidP="0095270C">
      <w:pPr>
        <w:spacing w:after="0" w:line="240" w:lineRule="auto"/>
        <w:rPr>
          <w:rFonts w:eastAsia="Lucida Sans Unicode" w:cs="Arial"/>
          <w:bCs/>
          <w:szCs w:val="22"/>
        </w:rPr>
      </w:pPr>
      <w:r>
        <w:rPr>
          <w:rFonts w:eastAsia="Lucida Sans Unicode" w:cs="Arial"/>
          <w:bCs/>
          <w:szCs w:val="22"/>
        </w:rPr>
        <w:br w:type="page"/>
      </w:r>
    </w:p>
    <w:p w14:paraId="69061599" w14:textId="0F37A884" w:rsidR="004D687E" w:rsidRPr="00F5045B" w:rsidRDefault="004D687E" w:rsidP="00F5045B">
      <w:pPr>
        <w:pStyle w:val="Nadpis1"/>
        <w:rPr>
          <w:sz w:val="22"/>
          <w:szCs w:val="28"/>
        </w:rPr>
      </w:pPr>
      <w:r w:rsidRPr="00F5045B">
        <w:rPr>
          <w:sz w:val="22"/>
          <w:szCs w:val="28"/>
        </w:rPr>
        <w:lastRenderedPageBreak/>
        <w:t>Příloha č.</w:t>
      </w:r>
      <w:r w:rsidR="007D0005">
        <w:rPr>
          <w:sz w:val="22"/>
          <w:szCs w:val="28"/>
        </w:rPr>
        <w:t> </w:t>
      </w:r>
      <w:r w:rsidRPr="00F5045B">
        <w:rPr>
          <w:sz w:val="22"/>
          <w:szCs w:val="28"/>
        </w:rPr>
        <w:t>3</w:t>
      </w:r>
    </w:p>
    <w:p w14:paraId="5972F0A3" w14:textId="59BB2D7B" w:rsidR="004D687E" w:rsidRPr="00702A54" w:rsidRDefault="004D687E" w:rsidP="263287F6">
      <w:pPr>
        <w:rPr>
          <w:rFonts w:cs="Arial"/>
        </w:rPr>
      </w:pPr>
      <w:r w:rsidRPr="00085415">
        <w:rPr>
          <w:rFonts w:cs="Arial"/>
          <w:b/>
          <w:bCs/>
        </w:rPr>
        <w:t xml:space="preserve">STÁTNÍ </w:t>
      </w:r>
      <w:r w:rsidR="73CDF394" w:rsidRPr="00085415">
        <w:rPr>
          <w:rFonts w:cs="Arial"/>
          <w:b/>
          <w:bCs/>
        </w:rPr>
        <w:t>POZEMKOVÝ ÚŘAD</w:t>
      </w:r>
    </w:p>
    <w:p w14:paraId="29867E19" w14:textId="77777777" w:rsidR="004D687E" w:rsidRPr="00085415" w:rsidRDefault="004D687E" w:rsidP="004D687E">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27A0599A" w14:textId="74500D19" w:rsidR="004D687E" w:rsidRPr="00702A54" w:rsidRDefault="004D687E" w:rsidP="004D687E">
      <w:pPr>
        <w:rPr>
          <w:rFonts w:cs="Arial"/>
          <w:bCs/>
          <w:szCs w:val="22"/>
        </w:rPr>
      </w:pPr>
      <w:r w:rsidRPr="00085415">
        <w:rPr>
          <w:rFonts w:cs="Arial"/>
          <w:b/>
          <w:szCs w:val="22"/>
        </w:rPr>
        <w:t>-----------------------------------------------------------------------------------------------------------------</w:t>
      </w:r>
      <w:r w:rsidR="003F3CA3">
        <w:rPr>
          <w:rFonts w:cs="Arial"/>
          <w:b/>
          <w:szCs w:val="22"/>
        </w:rPr>
        <w:t>--------------</w:t>
      </w:r>
    </w:p>
    <w:p w14:paraId="4D9A3E96" w14:textId="77777777" w:rsidR="004D687E" w:rsidRPr="00702A54" w:rsidRDefault="004D687E" w:rsidP="00AB743E"/>
    <w:p w14:paraId="315FF1EF" w14:textId="37CB9FAC" w:rsidR="004D687E" w:rsidRPr="00085415" w:rsidRDefault="004D687E" w:rsidP="004D687E">
      <w:pPr>
        <w:jc w:val="center"/>
        <w:rPr>
          <w:rFonts w:cs="Arial"/>
          <w:b/>
          <w:szCs w:val="22"/>
        </w:rPr>
      </w:pPr>
      <w:r w:rsidRPr="00085415">
        <w:rPr>
          <w:rFonts w:cs="Arial"/>
          <w:b/>
          <w:szCs w:val="22"/>
        </w:rPr>
        <w:t xml:space="preserve">P L N Á </w:t>
      </w:r>
      <w:r w:rsidR="003F3CA3">
        <w:rPr>
          <w:rFonts w:cs="Arial"/>
          <w:b/>
          <w:szCs w:val="22"/>
        </w:rPr>
        <w:t xml:space="preserve">  </w:t>
      </w:r>
      <w:r w:rsidRPr="00085415">
        <w:rPr>
          <w:rFonts w:cs="Arial"/>
          <w:b/>
          <w:szCs w:val="22"/>
        </w:rPr>
        <w:t xml:space="preserve"> M O C</w:t>
      </w:r>
    </w:p>
    <w:p w14:paraId="48D137D0" w14:textId="77777777" w:rsidR="004D687E" w:rsidRPr="00085415" w:rsidRDefault="004D687E" w:rsidP="00AB743E"/>
    <w:p w14:paraId="1D57062C" w14:textId="7CCCAB1C" w:rsidR="004D687E" w:rsidRPr="00085415" w:rsidRDefault="004D687E" w:rsidP="004D687E">
      <w:pPr>
        <w:pStyle w:val="Default"/>
        <w:jc w:val="both"/>
        <w:rPr>
          <w:rFonts w:ascii="Arial" w:hAnsi="Arial" w:cs="Arial"/>
          <w:sz w:val="22"/>
          <w:szCs w:val="22"/>
        </w:rPr>
      </w:pPr>
      <w:r w:rsidRPr="00085415">
        <w:rPr>
          <w:rFonts w:ascii="Arial" w:hAnsi="Arial" w:cs="Arial"/>
          <w:b/>
          <w:bCs/>
          <w:sz w:val="22"/>
          <w:szCs w:val="22"/>
        </w:rPr>
        <w:t xml:space="preserve">Česká </w:t>
      </w:r>
      <w:r w:rsidR="4C17EE44" w:rsidRPr="00085415">
        <w:rPr>
          <w:rFonts w:ascii="Arial" w:hAnsi="Arial" w:cs="Arial"/>
          <w:b/>
          <w:bCs/>
          <w:sz w:val="22"/>
          <w:szCs w:val="22"/>
        </w:rPr>
        <w:t>republika – Státní</w:t>
      </w:r>
      <w:r w:rsidRPr="00085415">
        <w:rPr>
          <w:rFonts w:ascii="Arial" w:hAnsi="Arial" w:cs="Arial"/>
          <w:b/>
          <w:bCs/>
          <w:sz w:val="22"/>
          <w:szCs w:val="22"/>
        </w:rPr>
        <w:t xml:space="preserve"> pozemkový úřad, </w:t>
      </w:r>
      <w:r w:rsidR="00CD1317" w:rsidRPr="00085415">
        <w:rPr>
          <w:rFonts w:ascii="Arial" w:hAnsi="Arial" w:cs="Arial"/>
          <w:b/>
          <w:bCs/>
          <w:sz w:val="22"/>
          <w:szCs w:val="22"/>
        </w:rPr>
        <w:t xml:space="preserve">se sídlem </w:t>
      </w:r>
      <w:r w:rsidRPr="00085415">
        <w:rPr>
          <w:rFonts w:ascii="Arial" w:hAnsi="Arial" w:cs="Arial"/>
          <w:b/>
          <w:bCs/>
          <w:sz w:val="22"/>
          <w:szCs w:val="22"/>
        </w:rPr>
        <w:t>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2E949722" w14:textId="2E7C2464" w:rsidR="004D687E" w:rsidRPr="00BD10EF" w:rsidRDefault="004D687E" w:rsidP="004D687E">
      <w:pPr>
        <w:pStyle w:val="Default"/>
        <w:jc w:val="both"/>
        <w:rPr>
          <w:rFonts w:ascii="Arial" w:hAnsi="Arial" w:cs="Arial"/>
          <w:sz w:val="22"/>
          <w:szCs w:val="22"/>
        </w:rPr>
      </w:pPr>
      <w:r w:rsidRPr="00BD10EF">
        <w:rPr>
          <w:rFonts w:ascii="Arial" w:hAnsi="Arial" w:cs="Arial"/>
          <w:sz w:val="22"/>
          <w:szCs w:val="22"/>
        </w:rPr>
        <w:t>Krajský pozemkový úřad pro</w:t>
      </w:r>
      <w:r w:rsidRPr="00BD10EF">
        <w:rPr>
          <w:rFonts w:ascii="Arial" w:hAnsi="Arial" w:cs="Arial"/>
          <w:sz w:val="20"/>
          <w:szCs w:val="20"/>
        </w:rPr>
        <w:t xml:space="preserve"> </w:t>
      </w:r>
      <w:r w:rsidR="00840141" w:rsidRPr="004A5C4D">
        <w:rPr>
          <w:rFonts w:ascii="Arial" w:hAnsi="Arial" w:cs="Arial"/>
          <w:bCs/>
          <w:sz w:val="22"/>
          <w:szCs w:val="20"/>
        </w:rPr>
        <w:t>Středočeský kraj a hl. m. Praha</w:t>
      </w:r>
    </w:p>
    <w:p w14:paraId="1576C254" w14:textId="041E05DD" w:rsidR="004D687E" w:rsidRPr="00085415" w:rsidRDefault="004D687E" w:rsidP="004D687E">
      <w:pPr>
        <w:rPr>
          <w:rFonts w:cs="Arial"/>
          <w:szCs w:val="22"/>
        </w:rPr>
      </w:pPr>
      <w:r w:rsidRPr="00085415">
        <w:rPr>
          <w:rFonts w:cs="Arial"/>
          <w:szCs w:val="22"/>
        </w:rPr>
        <w:t>IČO: 01312774, DIČ: CZ01312774</w:t>
      </w:r>
    </w:p>
    <w:p w14:paraId="0809D53B" w14:textId="2BF94D65" w:rsidR="004D687E" w:rsidRPr="00085415" w:rsidRDefault="004D687E" w:rsidP="004D687E">
      <w:pPr>
        <w:rPr>
          <w:rFonts w:cs="Arial"/>
          <w:szCs w:val="22"/>
        </w:rPr>
      </w:pPr>
      <w:r w:rsidRPr="00085415">
        <w:rPr>
          <w:rFonts w:cs="Arial"/>
          <w:szCs w:val="22"/>
        </w:rPr>
        <w:t xml:space="preserve">Adresa: </w:t>
      </w:r>
      <w:r w:rsidR="00840141">
        <w:rPr>
          <w:rFonts w:cs="Arial"/>
          <w:bCs/>
          <w:szCs w:val="22"/>
        </w:rPr>
        <w:t>Nám. Winstona Churchilla 1800/2, 130 00, Praha 3</w:t>
      </w:r>
    </w:p>
    <w:p w14:paraId="7C45DB32" w14:textId="161AD35E" w:rsidR="004D687E" w:rsidRPr="00085415" w:rsidRDefault="004D687E" w:rsidP="004D687E">
      <w:pPr>
        <w:ind w:right="566"/>
        <w:rPr>
          <w:rFonts w:cs="Arial"/>
          <w:szCs w:val="22"/>
        </w:rPr>
      </w:pPr>
      <w:r w:rsidRPr="00085415">
        <w:rPr>
          <w:rFonts w:cs="Arial"/>
          <w:szCs w:val="22"/>
        </w:rPr>
        <w:t xml:space="preserve">Zastoupený: </w:t>
      </w:r>
      <w:r w:rsidR="00840141" w:rsidRPr="004A5C4D">
        <w:rPr>
          <w:rFonts w:cs="Arial"/>
          <w:bCs/>
          <w:szCs w:val="22"/>
        </w:rPr>
        <w:t>Ing. Jiří Veselý, ředitel</w:t>
      </w:r>
    </w:p>
    <w:p w14:paraId="1EF71829" w14:textId="022A22A3" w:rsidR="004D687E" w:rsidRDefault="004D687E" w:rsidP="004D687E">
      <w:pPr>
        <w:ind w:right="566"/>
        <w:rPr>
          <w:rFonts w:cs="Arial"/>
          <w:szCs w:val="22"/>
        </w:rPr>
      </w:pPr>
    </w:p>
    <w:p w14:paraId="08668E47" w14:textId="6BD0643A" w:rsidR="004D687E" w:rsidRPr="00085415" w:rsidRDefault="004D687E" w:rsidP="004D687E">
      <w:pPr>
        <w:ind w:right="70"/>
        <w:jc w:val="center"/>
        <w:rPr>
          <w:rFonts w:cs="Arial"/>
          <w:b/>
          <w:szCs w:val="22"/>
        </w:rPr>
      </w:pPr>
      <w:r w:rsidRPr="00085415">
        <w:rPr>
          <w:rFonts w:cs="Arial"/>
          <w:b/>
          <w:szCs w:val="22"/>
        </w:rPr>
        <w:t>z m o c ň u j e</w:t>
      </w:r>
    </w:p>
    <w:p w14:paraId="616CE1CE" w14:textId="77777777" w:rsidR="004D687E" w:rsidRPr="00D93B09" w:rsidRDefault="004D687E" w:rsidP="004D687E">
      <w:pPr>
        <w:ind w:right="70"/>
        <w:rPr>
          <w:rFonts w:cs="Arial"/>
          <w:bCs/>
          <w:szCs w:val="22"/>
        </w:rPr>
      </w:pPr>
    </w:p>
    <w:p w14:paraId="6435DDC0" w14:textId="35BC7EBA" w:rsidR="004D687E" w:rsidRPr="0001261F" w:rsidRDefault="004D687E" w:rsidP="00F849A8">
      <w:pPr>
        <w:tabs>
          <w:tab w:val="left" w:pos="1418"/>
        </w:tabs>
        <w:rPr>
          <w:rFonts w:cs="Arial"/>
          <w:szCs w:val="22"/>
        </w:rPr>
      </w:pPr>
      <w:r w:rsidRPr="0001261F">
        <w:rPr>
          <w:rFonts w:cs="Arial"/>
          <w:szCs w:val="22"/>
        </w:rPr>
        <w:t>společnost:</w:t>
      </w:r>
      <w:r w:rsidR="00F849A8" w:rsidRPr="0001261F">
        <w:rPr>
          <w:rFonts w:cs="Arial"/>
          <w:szCs w:val="22"/>
        </w:rPr>
        <w:tab/>
      </w:r>
      <w:r w:rsidR="0001261F" w:rsidRPr="0001261F">
        <w:rPr>
          <w:rFonts w:cs="Arial"/>
          <w:b/>
          <w:bCs/>
          <w:szCs w:val="22"/>
        </w:rPr>
        <w:t>Vodohospodářský atelier, s.r.o.</w:t>
      </w:r>
    </w:p>
    <w:p w14:paraId="0188F2A2" w14:textId="24985DCC" w:rsidR="004D687E" w:rsidRPr="0001261F" w:rsidRDefault="004D687E" w:rsidP="00F849A8">
      <w:pPr>
        <w:tabs>
          <w:tab w:val="left" w:pos="1418"/>
        </w:tabs>
        <w:rPr>
          <w:rFonts w:cs="Arial"/>
          <w:szCs w:val="22"/>
        </w:rPr>
      </w:pPr>
      <w:r w:rsidRPr="0001261F">
        <w:rPr>
          <w:rFonts w:cs="Arial"/>
          <w:szCs w:val="22"/>
        </w:rPr>
        <w:t>se sídlem:</w:t>
      </w:r>
      <w:r w:rsidR="00F849A8" w:rsidRPr="0001261F">
        <w:rPr>
          <w:rFonts w:cs="Arial"/>
          <w:szCs w:val="22"/>
        </w:rPr>
        <w:tab/>
      </w:r>
      <w:r w:rsidR="0001261F" w:rsidRPr="0001261F">
        <w:rPr>
          <w:rFonts w:cs="Arial"/>
          <w:szCs w:val="22"/>
        </w:rPr>
        <w:t>Růženec 54, 644 00 Brno</w:t>
      </w:r>
    </w:p>
    <w:p w14:paraId="7DD0E932" w14:textId="70F5FCB1" w:rsidR="004D687E" w:rsidRPr="0001261F" w:rsidRDefault="004D687E" w:rsidP="00F849A8">
      <w:pPr>
        <w:tabs>
          <w:tab w:val="left" w:pos="1418"/>
        </w:tabs>
        <w:ind w:right="70"/>
        <w:rPr>
          <w:rFonts w:cs="Arial"/>
          <w:szCs w:val="22"/>
        </w:rPr>
      </w:pPr>
      <w:r w:rsidRPr="0001261F">
        <w:rPr>
          <w:rFonts w:cs="Arial"/>
          <w:szCs w:val="22"/>
        </w:rPr>
        <w:t>IČO:</w:t>
      </w:r>
      <w:r w:rsidR="00F849A8" w:rsidRPr="0001261F">
        <w:rPr>
          <w:rFonts w:cs="Arial"/>
          <w:szCs w:val="22"/>
        </w:rPr>
        <w:tab/>
      </w:r>
      <w:r w:rsidR="0001261F" w:rsidRPr="0001261F">
        <w:rPr>
          <w:rFonts w:cs="Arial"/>
          <w:szCs w:val="22"/>
        </w:rPr>
        <w:t>27724905</w:t>
      </w:r>
    </w:p>
    <w:p w14:paraId="528F13C8" w14:textId="448BF9A6" w:rsidR="004D687E" w:rsidRPr="0001261F" w:rsidRDefault="004D687E" w:rsidP="00F849A8">
      <w:pPr>
        <w:tabs>
          <w:tab w:val="left" w:pos="1418"/>
        </w:tabs>
        <w:ind w:right="70"/>
        <w:rPr>
          <w:rFonts w:cs="Arial"/>
          <w:szCs w:val="22"/>
        </w:rPr>
      </w:pPr>
      <w:r w:rsidRPr="0001261F">
        <w:rPr>
          <w:rFonts w:cs="Arial"/>
          <w:szCs w:val="22"/>
        </w:rPr>
        <w:t>Zastoupená:</w:t>
      </w:r>
      <w:r w:rsidR="00F849A8" w:rsidRPr="0001261F">
        <w:rPr>
          <w:rFonts w:cs="Arial"/>
          <w:szCs w:val="22"/>
        </w:rPr>
        <w:tab/>
      </w:r>
      <w:r w:rsidR="0001261F" w:rsidRPr="0001261F">
        <w:rPr>
          <w:rFonts w:cs="Arial"/>
          <w:szCs w:val="22"/>
        </w:rPr>
        <w:t>Ing. Vítězslav Hráček, jednatel</w:t>
      </w:r>
    </w:p>
    <w:p w14:paraId="55F6C555" w14:textId="77777777" w:rsidR="004D687E" w:rsidRPr="00085415" w:rsidRDefault="004D687E" w:rsidP="004D687E">
      <w:pPr>
        <w:ind w:right="70"/>
        <w:rPr>
          <w:rFonts w:cs="Arial"/>
          <w:szCs w:val="22"/>
        </w:rPr>
      </w:pPr>
    </w:p>
    <w:p w14:paraId="76FD3A5F" w14:textId="7FCCBBE1" w:rsidR="004D687E" w:rsidRPr="00085415" w:rsidRDefault="004D687E" w:rsidP="004D687E">
      <w:pPr>
        <w:ind w:right="70"/>
        <w:rPr>
          <w:rFonts w:cs="Arial"/>
          <w:szCs w:val="22"/>
        </w:rPr>
      </w:pPr>
    </w:p>
    <w:p w14:paraId="6BB54F50" w14:textId="7BB32EAF" w:rsidR="004D687E" w:rsidRPr="00085415" w:rsidRDefault="004D687E" w:rsidP="263287F6">
      <w:pPr>
        <w:ind w:right="70"/>
        <w:rPr>
          <w:rFonts w:cs="Arial"/>
        </w:rPr>
      </w:pPr>
      <w:r w:rsidRPr="00085415">
        <w:rPr>
          <w:rFonts w:cs="Arial"/>
        </w:rPr>
        <w:t xml:space="preserve">k veškerým právním úkonům směřujícím k získání </w:t>
      </w:r>
      <w:r w:rsidR="00FD1CD8">
        <w:rPr>
          <w:rFonts w:cs="Arial"/>
        </w:rPr>
        <w:t xml:space="preserve">pravomocného </w:t>
      </w:r>
      <w:r w:rsidRPr="00085415">
        <w:rPr>
          <w:rFonts w:cs="Arial"/>
        </w:rPr>
        <w:t xml:space="preserve">povolení stavebního úřadu na </w:t>
      </w:r>
      <w:r w:rsidRPr="00836A4F">
        <w:rPr>
          <w:rFonts w:cs="Arial"/>
        </w:rPr>
        <w:t>stavbu (</w:t>
      </w:r>
      <w:r w:rsidR="00836A4F" w:rsidRPr="00836A4F">
        <w:rPr>
          <w:rFonts w:cs="Arial"/>
        </w:rPr>
        <w:t xml:space="preserve">Rekonstrukce Továrenských nádrží v k. </w:t>
      </w:r>
      <w:proofErr w:type="spellStart"/>
      <w:r w:rsidR="00836A4F" w:rsidRPr="00836A4F">
        <w:rPr>
          <w:rFonts w:cs="Arial"/>
        </w:rPr>
        <w:t>ú.</w:t>
      </w:r>
      <w:proofErr w:type="spellEnd"/>
      <w:r w:rsidR="00836A4F" w:rsidRPr="00836A4F">
        <w:rPr>
          <w:rFonts w:cs="Arial"/>
        </w:rPr>
        <w:t xml:space="preserve"> Dolní Bousov</w:t>
      </w:r>
      <w:r w:rsidRPr="00836A4F">
        <w:rPr>
          <w:rFonts w:cs="Arial"/>
        </w:rPr>
        <w:t>)</w:t>
      </w:r>
      <w:r w:rsidRPr="00085415">
        <w:rPr>
          <w:rFonts w:cs="Arial"/>
        </w:rPr>
        <w:t xml:space="preserve"> dle smlouvy o dílo uzavřené </w:t>
      </w:r>
      <w:r w:rsidRPr="00EC6A87">
        <w:rPr>
          <w:rFonts w:cs="Arial"/>
        </w:rPr>
        <w:t xml:space="preserve">dne </w:t>
      </w:r>
      <w:r w:rsidR="00A663D1">
        <w:rPr>
          <w:rFonts w:cs="Arial"/>
        </w:rPr>
        <w:t>24.04.2026</w:t>
      </w:r>
      <w:r w:rsidRPr="00EC6A87">
        <w:rPr>
          <w:rFonts w:cs="Arial"/>
        </w:rPr>
        <w:t xml:space="preserve"> mezi</w:t>
      </w:r>
      <w:r w:rsidRPr="00085415">
        <w:rPr>
          <w:rFonts w:cs="Arial"/>
        </w:rPr>
        <w:t xml:space="preserve"> </w:t>
      </w:r>
      <w:r w:rsidR="00CD1317" w:rsidRPr="00085415">
        <w:rPr>
          <w:rFonts w:cs="Arial"/>
        </w:rPr>
        <w:t xml:space="preserve">Českou </w:t>
      </w:r>
      <w:proofErr w:type="gramStart"/>
      <w:r w:rsidR="00CD1317" w:rsidRPr="00085415">
        <w:rPr>
          <w:rFonts w:cs="Arial"/>
        </w:rPr>
        <w:t xml:space="preserve">republikou - </w:t>
      </w:r>
      <w:r w:rsidRPr="00085415">
        <w:rPr>
          <w:rFonts w:cs="Arial"/>
        </w:rPr>
        <w:t>Státním</w:t>
      </w:r>
      <w:proofErr w:type="gramEnd"/>
      <w:r w:rsidRPr="00085415">
        <w:rPr>
          <w:rFonts w:cs="Arial"/>
        </w:rPr>
        <w:t xml:space="preserve"> pozemkovým úřadem jako zmocnitelem a</w:t>
      </w:r>
      <w:r w:rsidR="00BD10EF">
        <w:rPr>
          <w:rFonts w:cs="Arial"/>
        </w:rPr>
        <w:t> </w:t>
      </w:r>
      <w:r w:rsidRPr="00085415">
        <w:rPr>
          <w:rFonts w:cs="Arial"/>
        </w:rPr>
        <w:t xml:space="preserve">společností </w:t>
      </w:r>
      <w:r w:rsidR="0001261F" w:rsidRPr="0001261F">
        <w:rPr>
          <w:rFonts w:cs="Arial"/>
          <w:b/>
          <w:bCs/>
          <w:i/>
          <w:iCs/>
        </w:rPr>
        <w:t xml:space="preserve">Vodohospodářský atelier, s.r.o. </w:t>
      </w:r>
      <w:r w:rsidRPr="00085415">
        <w:rPr>
          <w:rFonts w:cs="Arial"/>
        </w:rPr>
        <w:t>jako zmocněncem v rozsahu této smlouvy.</w:t>
      </w:r>
    </w:p>
    <w:p w14:paraId="25B09332" w14:textId="77777777" w:rsidR="004D687E" w:rsidRPr="00085415" w:rsidRDefault="004D687E" w:rsidP="004D687E">
      <w:pPr>
        <w:ind w:right="70"/>
        <w:rPr>
          <w:rFonts w:cs="Arial"/>
          <w:szCs w:val="22"/>
        </w:rPr>
      </w:pPr>
    </w:p>
    <w:p w14:paraId="020BA4A2" w14:textId="087CF092" w:rsidR="004D687E" w:rsidRPr="00085415" w:rsidRDefault="004D687E" w:rsidP="263287F6">
      <w:pPr>
        <w:ind w:right="70"/>
        <w:rPr>
          <w:rFonts w:cs="Arial"/>
        </w:rPr>
      </w:pPr>
      <w:r w:rsidRPr="00085415">
        <w:rPr>
          <w:rFonts w:cs="Arial"/>
        </w:rPr>
        <w:t>V rámci této plné moci je zmocněnec oprávněn</w:t>
      </w:r>
      <w:r w:rsidR="00CD1317" w:rsidRPr="00085415">
        <w:rPr>
          <w:rFonts w:cs="Arial"/>
        </w:rPr>
        <w:t xml:space="preserve"> k těmto právním jednáním:</w:t>
      </w:r>
    </w:p>
    <w:p w14:paraId="02FEA827" w14:textId="7A4024C5" w:rsidR="004D687E" w:rsidRPr="00085415" w:rsidRDefault="004D687E" w:rsidP="00D60669">
      <w:pPr>
        <w:pStyle w:val="Odstavecseseznamem"/>
        <w:numPr>
          <w:ilvl w:val="0"/>
          <w:numId w:val="25"/>
        </w:numPr>
      </w:pPr>
      <w:r w:rsidRPr="00085415">
        <w:t xml:space="preserve">podání žádosti o vydání </w:t>
      </w:r>
      <w:r w:rsidR="00074775" w:rsidRPr="00085415">
        <w:rPr>
          <w:rFonts w:cs="Arial"/>
        </w:rPr>
        <w:t>povolení stavebního úřadu</w:t>
      </w:r>
      <w:r w:rsidR="002B7233">
        <w:t>,</w:t>
      </w:r>
    </w:p>
    <w:p w14:paraId="7E858E3F" w14:textId="60D5929D" w:rsidR="004D687E" w:rsidRPr="00085415" w:rsidRDefault="004D687E" w:rsidP="00D60669">
      <w:pPr>
        <w:pStyle w:val="Odstavecseseznamem"/>
        <w:numPr>
          <w:ilvl w:val="0"/>
          <w:numId w:val="25"/>
        </w:numPr>
      </w:pPr>
      <w:r w:rsidRPr="00085415">
        <w:t>doplnění a opravy podání po výzvě stavebního úřadu</w:t>
      </w:r>
      <w:r w:rsidR="002B7233">
        <w:t>,</w:t>
      </w:r>
    </w:p>
    <w:p w14:paraId="64AEFBED" w14:textId="049411B5" w:rsidR="004D687E" w:rsidRPr="00085415" w:rsidRDefault="004D687E" w:rsidP="00D60669">
      <w:pPr>
        <w:pStyle w:val="Odstavecseseznamem"/>
        <w:numPr>
          <w:ilvl w:val="0"/>
          <w:numId w:val="25"/>
        </w:numPr>
      </w:pPr>
      <w:r w:rsidRPr="00085415">
        <w:t>převzetí veškerých písemností a rozhodnutí stavebního úřadu</w:t>
      </w:r>
      <w:r w:rsidR="002B7233">
        <w:t>,</w:t>
      </w:r>
    </w:p>
    <w:p w14:paraId="28039960" w14:textId="3F780D6B" w:rsidR="004D687E" w:rsidRPr="00085415" w:rsidRDefault="004D687E" w:rsidP="00D60669">
      <w:pPr>
        <w:pStyle w:val="Odstavecseseznamem"/>
        <w:numPr>
          <w:ilvl w:val="0"/>
          <w:numId w:val="25"/>
        </w:numPr>
      </w:pPr>
      <w:r w:rsidRPr="00085415">
        <w:t>vzdání se práva na odvolání proti rozhodnutí stavebního úřadu</w:t>
      </w:r>
      <w:r w:rsidR="002B7233">
        <w:t>,</w:t>
      </w:r>
    </w:p>
    <w:p w14:paraId="2D1FCF65" w14:textId="4B44055F" w:rsidR="004D687E" w:rsidRPr="00085415" w:rsidRDefault="004D687E" w:rsidP="00D60669">
      <w:pPr>
        <w:pStyle w:val="Odstavecseseznamem"/>
        <w:numPr>
          <w:ilvl w:val="0"/>
          <w:numId w:val="25"/>
        </w:numPr>
      </w:pPr>
      <w:r w:rsidRPr="00085415">
        <w:t xml:space="preserve">další právní </w:t>
      </w:r>
      <w:r w:rsidR="00CD1317" w:rsidRPr="00085415">
        <w:t>jednání</w:t>
      </w:r>
      <w:r w:rsidRPr="00085415">
        <w:t xml:space="preserve"> směřující k dosažení vydání příslušného </w:t>
      </w:r>
      <w:r w:rsidR="00074775" w:rsidRPr="00074775">
        <w:t xml:space="preserve">povolení stavebního úřadu </w:t>
      </w:r>
      <w:r w:rsidR="00FD1CD8">
        <w:t>a</w:t>
      </w:r>
      <w:r w:rsidR="008238FD">
        <w:t> </w:t>
      </w:r>
      <w:r w:rsidR="00FD1CD8">
        <w:t xml:space="preserve">nabytí jeho právní moci, </w:t>
      </w:r>
      <w:r w:rsidR="00CD1317" w:rsidRPr="00085415">
        <w:t>včetně</w:t>
      </w:r>
      <w:r w:rsidR="00513363">
        <w:t> </w:t>
      </w:r>
      <w:r w:rsidR="00CD1317" w:rsidRPr="00085415">
        <w:t>jednání s dotčenými orgány</w:t>
      </w:r>
      <w:r w:rsidR="002B7233">
        <w:t>.</w:t>
      </w:r>
    </w:p>
    <w:p w14:paraId="71A67DF2" w14:textId="77777777" w:rsidR="004D687E" w:rsidRPr="00085415" w:rsidRDefault="004D687E" w:rsidP="008869A8"/>
    <w:p w14:paraId="1B3A95E4" w14:textId="24FC4280" w:rsidR="004D687E" w:rsidRDefault="004D687E" w:rsidP="008869A8">
      <w:r w:rsidRPr="00085415">
        <w:t>Tato plná moc je platná ode dne jejího udělení (podpisu) a zaniká pravomocným rozhodnutím stavebního úřadu</w:t>
      </w:r>
      <w:r w:rsidR="001F66BC" w:rsidRPr="00085415">
        <w:t>, nebo dnem ukončení smluvního závazkového stavu</w:t>
      </w:r>
      <w:bookmarkStart w:id="20" w:name="_Hlk19542743"/>
      <w:r w:rsidRPr="00085415">
        <w:t>;</w:t>
      </w:r>
      <w:bookmarkEnd w:id="20"/>
      <w:r w:rsidRPr="00085415">
        <w:t xml:space="preserve"> je vyhotovena </w:t>
      </w:r>
      <w:r w:rsidR="00542464" w:rsidRPr="00542464">
        <w:t>v písemné formě, text je tvořen souborem elektronických dat, které smluvní strany podepisují uznávaným</w:t>
      </w:r>
      <w:r w:rsidR="00FD4080">
        <w:t>i</w:t>
      </w:r>
      <w:r w:rsidR="00542464" w:rsidRPr="00542464">
        <w:t xml:space="preserve"> elektronickými podpisy založenými na kvalifikovaném certifikátu.</w:t>
      </w:r>
    </w:p>
    <w:p w14:paraId="753BB62D" w14:textId="77777777" w:rsidR="00836A4F" w:rsidRDefault="00836A4F" w:rsidP="008869A8"/>
    <w:tbl>
      <w:tblPr>
        <w:tblStyle w:val="Mkatabulky"/>
        <w:tblW w:w="9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gridCol w:w="4769"/>
      </w:tblGrid>
      <w:tr w:rsidR="00836A4F" w14:paraId="2CC6A886" w14:textId="77777777" w:rsidTr="003D73F2">
        <w:trPr>
          <w:trHeight w:val="263"/>
        </w:trPr>
        <w:tc>
          <w:tcPr>
            <w:tcW w:w="4769" w:type="dxa"/>
            <w:vAlign w:val="center"/>
          </w:tcPr>
          <w:p w14:paraId="5D81D2AD" w14:textId="77777777" w:rsidR="00836A4F" w:rsidRPr="00542464" w:rsidRDefault="00836A4F" w:rsidP="00EA12F0">
            <w:pPr>
              <w:tabs>
                <w:tab w:val="left" w:pos="142"/>
                <w:tab w:val="left" w:pos="4678"/>
              </w:tabs>
              <w:jc w:val="center"/>
              <w:rPr>
                <w:rFonts w:cs="Arial"/>
                <w:b/>
                <w:bCs/>
                <w:sz w:val="20"/>
                <w:szCs w:val="22"/>
              </w:rPr>
            </w:pPr>
            <w:r w:rsidRPr="00542464">
              <w:rPr>
                <w:rFonts w:cs="Arial"/>
                <w:i/>
                <w:iCs/>
                <w:sz w:val="20"/>
                <w:szCs w:val="22"/>
              </w:rPr>
              <w:t>„elektronicky podepsáno“</w:t>
            </w:r>
          </w:p>
        </w:tc>
        <w:tc>
          <w:tcPr>
            <w:tcW w:w="4769" w:type="dxa"/>
            <w:vAlign w:val="center"/>
          </w:tcPr>
          <w:p w14:paraId="587C1F39" w14:textId="77777777" w:rsidR="00836A4F" w:rsidRDefault="00836A4F" w:rsidP="00EA12F0">
            <w:pPr>
              <w:tabs>
                <w:tab w:val="left" w:pos="142"/>
                <w:tab w:val="left" w:pos="4678"/>
              </w:tabs>
              <w:jc w:val="center"/>
              <w:rPr>
                <w:rFonts w:cs="Arial"/>
                <w:b/>
                <w:bCs/>
              </w:rPr>
            </w:pPr>
            <w:r w:rsidRPr="00542464">
              <w:rPr>
                <w:rFonts w:cs="Arial"/>
                <w:i/>
                <w:iCs/>
                <w:sz w:val="20"/>
                <w:szCs w:val="22"/>
              </w:rPr>
              <w:t>„elektronicky podepsáno“</w:t>
            </w:r>
          </w:p>
        </w:tc>
      </w:tr>
      <w:tr w:rsidR="00836A4F" w14:paraId="3C37F3F9" w14:textId="77777777" w:rsidTr="003D73F2">
        <w:trPr>
          <w:trHeight w:val="536"/>
        </w:trPr>
        <w:tc>
          <w:tcPr>
            <w:tcW w:w="4769" w:type="dxa"/>
          </w:tcPr>
          <w:p w14:paraId="5C3BD5D9" w14:textId="77777777" w:rsidR="00836A4F" w:rsidRDefault="00836A4F" w:rsidP="00EA12F0">
            <w:pPr>
              <w:tabs>
                <w:tab w:val="left" w:pos="142"/>
                <w:tab w:val="left" w:pos="4678"/>
              </w:tabs>
              <w:jc w:val="center"/>
              <w:rPr>
                <w:rFonts w:cs="Arial"/>
                <w:b/>
                <w:bCs/>
              </w:rPr>
            </w:pPr>
            <w:r w:rsidRPr="00085415">
              <w:rPr>
                <w:rFonts w:cs="Arial"/>
              </w:rPr>
              <w:t>...................................................</w:t>
            </w:r>
          </w:p>
        </w:tc>
        <w:tc>
          <w:tcPr>
            <w:tcW w:w="4769" w:type="dxa"/>
          </w:tcPr>
          <w:p w14:paraId="7E87D65F" w14:textId="77777777" w:rsidR="00836A4F" w:rsidRDefault="00836A4F" w:rsidP="00EA12F0">
            <w:pPr>
              <w:tabs>
                <w:tab w:val="left" w:pos="142"/>
                <w:tab w:val="left" w:pos="4678"/>
              </w:tabs>
              <w:jc w:val="center"/>
              <w:rPr>
                <w:rFonts w:cs="Arial"/>
                <w:b/>
                <w:bCs/>
              </w:rPr>
            </w:pPr>
            <w:r w:rsidRPr="00085415">
              <w:rPr>
                <w:rFonts w:cs="Arial"/>
              </w:rPr>
              <w:t>...................................................</w:t>
            </w:r>
          </w:p>
        </w:tc>
      </w:tr>
      <w:tr w:rsidR="00836A4F" w:rsidRPr="0001261F" w14:paraId="15CFBCA3" w14:textId="77777777" w:rsidTr="003D73F2">
        <w:trPr>
          <w:trHeight w:val="70"/>
        </w:trPr>
        <w:tc>
          <w:tcPr>
            <w:tcW w:w="4769" w:type="dxa"/>
          </w:tcPr>
          <w:p w14:paraId="59083818" w14:textId="77777777" w:rsidR="00836A4F" w:rsidRPr="0001261F" w:rsidRDefault="00836A4F" w:rsidP="00EA12F0">
            <w:pPr>
              <w:tabs>
                <w:tab w:val="left" w:pos="142"/>
                <w:tab w:val="left" w:pos="4678"/>
              </w:tabs>
              <w:jc w:val="center"/>
              <w:rPr>
                <w:rFonts w:cs="Arial"/>
                <w:b/>
                <w:bCs/>
              </w:rPr>
            </w:pPr>
            <w:r w:rsidRPr="0001261F">
              <w:rPr>
                <w:rFonts w:cs="Arial"/>
                <w:b/>
                <w:bCs/>
              </w:rPr>
              <w:t>Ing. Jiří Veselý</w:t>
            </w:r>
          </w:p>
          <w:p w14:paraId="2B5CC637" w14:textId="77777777" w:rsidR="00836A4F" w:rsidRPr="0001261F" w:rsidRDefault="00836A4F" w:rsidP="00EA12F0">
            <w:pPr>
              <w:tabs>
                <w:tab w:val="left" w:pos="142"/>
                <w:tab w:val="left" w:pos="4678"/>
              </w:tabs>
              <w:jc w:val="center"/>
              <w:rPr>
                <w:rFonts w:cs="Arial"/>
                <w:b/>
                <w:bCs/>
              </w:rPr>
            </w:pPr>
            <w:r w:rsidRPr="0001261F">
              <w:rPr>
                <w:rFonts w:cs="Arial"/>
              </w:rPr>
              <w:t>ředitel KPÚ pro Středočeský kraj a hl. m. Praha</w:t>
            </w:r>
          </w:p>
        </w:tc>
        <w:tc>
          <w:tcPr>
            <w:tcW w:w="4769" w:type="dxa"/>
          </w:tcPr>
          <w:p w14:paraId="212CE920" w14:textId="77777777" w:rsidR="00836A4F" w:rsidRPr="0001261F" w:rsidRDefault="00836A4F" w:rsidP="00EA12F0">
            <w:pPr>
              <w:tabs>
                <w:tab w:val="left" w:pos="142"/>
                <w:tab w:val="left" w:pos="4678"/>
              </w:tabs>
              <w:jc w:val="center"/>
              <w:rPr>
                <w:rFonts w:cs="Arial"/>
                <w:b/>
                <w:bCs/>
              </w:rPr>
            </w:pPr>
            <w:r w:rsidRPr="0001261F">
              <w:rPr>
                <w:rFonts w:cs="Arial"/>
                <w:b/>
                <w:bCs/>
              </w:rPr>
              <w:t>Ing. Vítězslav Hráček</w:t>
            </w:r>
          </w:p>
          <w:p w14:paraId="52F82C7E" w14:textId="77777777" w:rsidR="00836A4F" w:rsidRPr="0001261F" w:rsidRDefault="00836A4F" w:rsidP="00EA12F0">
            <w:pPr>
              <w:tabs>
                <w:tab w:val="left" w:pos="142"/>
                <w:tab w:val="left" w:pos="4678"/>
              </w:tabs>
              <w:jc w:val="center"/>
              <w:rPr>
                <w:rFonts w:cs="Arial"/>
              </w:rPr>
            </w:pPr>
            <w:r w:rsidRPr="0001261F">
              <w:rPr>
                <w:rFonts w:cs="Arial"/>
              </w:rPr>
              <w:t>jednatel</w:t>
            </w:r>
          </w:p>
        </w:tc>
      </w:tr>
    </w:tbl>
    <w:p w14:paraId="3ED64532" w14:textId="77777777" w:rsidR="004D687E" w:rsidRPr="00085415" w:rsidRDefault="004D687E" w:rsidP="008869A8"/>
    <w:sectPr w:rsidR="004D687E" w:rsidRPr="00085415" w:rsidSect="00EB6C26">
      <w:headerReference w:type="first" r:id="rId15"/>
      <w:pgSz w:w="11906" w:h="16838" w:code="9"/>
      <w:pgMar w:top="1418" w:right="1134" w:bottom="1418" w:left="1418"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8FB48" w14:textId="77777777" w:rsidR="00F84FBC" w:rsidRDefault="00F84FBC">
      <w:r>
        <w:separator/>
      </w:r>
    </w:p>
  </w:endnote>
  <w:endnote w:type="continuationSeparator" w:id="0">
    <w:p w14:paraId="4823F60F" w14:textId="77777777" w:rsidR="00F84FBC" w:rsidRDefault="00F84FBC">
      <w:r>
        <w:continuationSeparator/>
      </w:r>
    </w:p>
  </w:endnote>
  <w:endnote w:type="continuationNotice" w:id="1">
    <w:p w14:paraId="68BC7CB3" w14:textId="77777777" w:rsidR="00F84FBC" w:rsidRDefault="00F84FBC"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26998" w14:textId="77777777" w:rsidR="00F84FBC" w:rsidRDefault="00F84FBC">
      <w:r>
        <w:separator/>
      </w:r>
    </w:p>
  </w:footnote>
  <w:footnote w:type="continuationSeparator" w:id="0">
    <w:p w14:paraId="6D343F52" w14:textId="77777777" w:rsidR="00F84FBC" w:rsidRDefault="00F84FBC">
      <w:r>
        <w:continuationSeparator/>
      </w:r>
    </w:p>
  </w:footnote>
  <w:footnote w:type="continuationNotice" w:id="1">
    <w:p w14:paraId="043FAF5B" w14:textId="77777777" w:rsidR="00F84FBC" w:rsidRDefault="00F84FBC"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0EC3" w14:textId="77777777" w:rsidR="00EB6C26" w:rsidRPr="00EB6C26" w:rsidRDefault="00EB6C26" w:rsidP="00EB6C26">
    <w:pPr>
      <w:pStyle w:val="Zhlav"/>
      <w:jc w:val="right"/>
      <w:rPr>
        <w:sz w:val="20"/>
        <w:szCs w:val="22"/>
      </w:rPr>
    </w:pPr>
    <w:r w:rsidRPr="00EB6C26">
      <w:rPr>
        <w:sz w:val="20"/>
        <w:szCs w:val="22"/>
      </w:rPr>
      <w:t>Číslo smlouvy objednatele: SPU 147197/2026</w:t>
    </w:r>
  </w:p>
  <w:p w14:paraId="381FAB88" w14:textId="6ADDF152" w:rsidR="00EB6C26" w:rsidRPr="00EB6C26" w:rsidRDefault="00EB6C26" w:rsidP="00EB6C26">
    <w:pPr>
      <w:pStyle w:val="Zhlav"/>
      <w:jc w:val="right"/>
      <w:rPr>
        <w:sz w:val="20"/>
        <w:szCs w:val="22"/>
      </w:rPr>
    </w:pPr>
    <w:r w:rsidRPr="00EB6C26">
      <w:rPr>
        <w:sz w:val="20"/>
        <w:szCs w:val="22"/>
      </w:rPr>
      <w:t>UID: spudms00000016572235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5A5F92"/>
    <w:multiLevelType w:val="hybridMultilevel"/>
    <w:tmpl w:val="FE1ABF9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7"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3"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4F24B7"/>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4"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8"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9"/>
  </w:num>
  <w:num w:numId="2" w16cid:durableId="93786096">
    <w:abstractNumId w:val="24"/>
  </w:num>
  <w:num w:numId="3" w16cid:durableId="632642394">
    <w:abstractNumId w:val="15"/>
  </w:num>
  <w:num w:numId="4" w16cid:durableId="1548222853">
    <w:abstractNumId w:val="11"/>
  </w:num>
  <w:num w:numId="5" w16cid:durableId="1663003052">
    <w:abstractNumId w:val="17"/>
  </w:num>
  <w:num w:numId="6" w16cid:durableId="1286739752">
    <w:abstractNumId w:val="2"/>
  </w:num>
  <w:num w:numId="7" w16cid:durableId="963123635">
    <w:abstractNumId w:val="39"/>
  </w:num>
  <w:num w:numId="8" w16cid:durableId="612901063">
    <w:abstractNumId w:val="23"/>
  </w:num>
  <w:num w:numId="9" w16cid:durableId="957875995">
    <w:abstractNumId w:val="35"/>
  </w:num>
  <w:num w:numId="10" w16cid:durableId="2001231504">
    <w:abstractNumId w:val="12"/>
  </w:num>
  <w:num w:numId="11" w16cid:durableId="1188330204">
    <w:abstractNumId w:val="10"/>
  </w:num>
  <w:num w:numId="12" w16cid:durableId="618143181">
    <w:abstractNumId w:val="26"/>
  </w:num>
  <w:num w:numId="13" w16cid:durableId="80764480">
    <w:abstractNumId w:val="43"/>
  </w:num>
  <w:num w:numId="14" w16cid:durableId="1661107521">
    <w:abstractNumId w:val="38"/>
  </w:num>
  <w:num w:numId="15" w16cid:durableId="1347829378">
    <w:abstractNumId w:val="18"/>
  </w:num>
  <w:num w:numId="16" w16cid:durableId="199516667">
    <w:abstractNumId w:val="7"/>
  </w:num>
  <w:num w:numId="17" w16cid:durableId="2027554468">
    <w:abstractNumId w:val="44"/>
  </w:num>
  <w:num w:numId="18" w16cid:durableId="924268645">
    <w:abstractNumId w:val="14"/>
  </w:num>
  <w:num w:numId="19" w16cid:durableId="2121876989">
    <w:abstractNumId w:val="20"/>
  </w:num>
  <w:num w:numId="20" w16cid:durableId="1155298021">
    <w:abstractNumId w:val="4"/>
  </w:num>
  <w:num w:numId="21" w16cid:durableId="85158079">
    <w:abstractNumId w:val="40"/>
  </w:num>
  <w:num w:numId="22" w16cid:durableId="289751149">
    <w:abstractNumId w:val="34"/>
  </w:num>
  <w:num w:numId="23" w16cid:durableId="1818495295">
    <w:abstractNumId w:val="37"/>
  </w:num>
  <w:num w:numId="24" w16cid:durableId="1250886205">
    <w:abstractNumId w:val="8"/>
  </w:num>
  <w:num w:numId="25" w16cid:durableId="84571582">
    <w:abstractNumId w:val="25"/>
  </w:num>
  <w:num w:numId="26" w16cid:durableId="399984786">
    <w:abstractNumId w:val="21"/>
  </w:num>
  <w:num w:numId="27" w16cid:durableId="1694071899">
    <w:abstractNumId w:val="36"/>
  </w:num>
  <w:num w:numId="28" w16cid:durableId="1024787691">
    <w:abstractNumId w:val="30"/>
  </w:num>
  <w:num w:numId="29" w16cid:durableId="488447801">
    <w:abstractNumId w:val="16"/>
  </w:num>
  <w:num w:numId="30" w16cid:durableId="1000428800">
    <w:abstractNumId w:val="19"/>
  </w:num>
  <w:num w:numId="31" w16cid:durableId="795178394">
    <w:abstractNumId w:val="41"/>
  </w:num>
  <w:num w:numId="32" w16cid:durableId="828792248">
    <w:abstractNumId w:val="6"/>
  </w:num>
  <w:num w:numId="33" w16cid:durableId="465859554">
    <w:abstractNumId w:val="42"/>
  </w:num>
  <w:num w:numId="34" w16cid:durableId="1977225346">
    <w:abstractNumId w:val="22"/>
  </w:num>
  <w:num w:numId="35" w16cid:durableId="1834757506">
    <w:abstractNumId w:val="28"/>
  </w:num>
  <w:num w:numId="36" w16cid:durableId="184178549">
    <w:abstractNumId w:val="0"/>
  </w:num>
  <w:num w:numId="37" w16cid:durableId="1679431398">
    <w:abstractNumId w:val="3"/>
  </w:num>
  <w:num w:numId="38" w16cid:durableId="991832764">
    <w:abstractNumId w:val="13"/>
  </w:num>
  <w:num w:numId="39" w16cid:durableId="533808829">
    <w:abstractNumId w:val="32"/>
  </w:num>
  <w:num w:numId="40" w16cid:durableId="2126579737">
    <w:abstractNumId w:val="33"/>
  </w:num>
  <w:num w:numId="41" w16cid:durableId="1849565428">
    <w:abstractNumId w:val="9"/>
  </w:num>
  <w:num w:numId="42" w16cid:durableId="2093963447">
    <w:abstractNumId w:val="1"/>
  </w:num>
  <w:num w:numId="43" w16cid:durableId="2069838811">
    <w:abstractNumId w:val="31"/>
  </w:num>
  <w:num w:numId="44" w16cid:durableId="1334607129">
    <w:abstractNumId w:val="5"/>
  </w:num>
  <w:num w:numId="45" w16cid:durableId="1013454119">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61F"/>
    <w:rsid w:val="00012B64"/>
    <w:rsid w:val="0001325F"/>
    <w:rsid w:val="0001382E"/>
    <w:rsid w:val="0001389C"/>
    <w:rsid w:val="00013CC8"/>
    <w:rsid w:val="0001608E"/>
    <w:rsid w:val="0001769A"/>
    <w:rsid w:val="000203F2"/>
    <w:rsid w:val="000205F0"/>
    <w:rsid w:val="00024114"/>
    <w:rsid w:val="00024496"/>
    <w:rsid w:val="00034E51"/>
    <w:rsid w:val="00035115"/>
    <w:rsid w:val="00035F68"/>
    <w:rsid w:val="0003699F"/>
    <w:rsid w:val="00036D68"/>
    <w:rsid w:val="00037752"/>
    <w:rsid w:val="00045F8F"/>
    <w:rsid w:val="000475F1"/>
    <w:rsid w:val="000524D5"/>
    <w:rsid w:val="00054689"/>
    <w:rsid w:val="0005524A"/>
    <w:rsid w:val="0005626A"/>
    <w:rsid w:val="00056710"/>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0B58"/>
    <w:rsid w:val="00081458"/>
    <w:rsid w:val="000827FC"/>
    <w:rsid w:val="0008462F"/>
    <w:rsid w:val="00085415"/>
    <w:rsid w:val="00087BA2"/>
    <w:rsid w:val="000917DD"/>
    <w:rsid w:val="00093A1A"/>
    <w:rsid w:val="00095603"/>
    <w:rsid w:val="000957E4"/>
    <w:rsid w:val="0009761D"/>
    <w:rsid w:val="000A3C0D"/>
    <w:rsid w:val="000A3CCC"/>
    <w:rsid w:val="000A4BD0"/>
    <w:rsid w:val="000A50EF"/>
    <w:rsid w:val="000A787C"/>
    <w:rsid w:val="000B2FE7"/>
    <w:rsid w:val="000B3B88"/>
    <w:rsid w:val="000B44E0"/>
    <w:rsid w:val="000B713E"/>
    <w:rsid w:val="000B7640"/>
    <w:rsid w:val="000C1A9F"/>
    <w:rsid w:val="000C3B9B"/>
    <w:rsid w:val="000C7CAD"/>
    <w:rsid w:val="000C7E97"/>
    <w:rsid w:val="000D1995"/>
    <w:rsid w:val="000D38D6"/>
    <w:rsid w:val="000D3CBE"/>
    <w:rsid w:val="000D6928"/>
    <w:rsid w:val="000D7484"/>
    <w:rsid w:val="000D7597"/>
    <w:rsid w:val="000D76B6"/>
    <w:rsid w:val="000D7769"/>
    <w:rsid w:val="000D78B5"/>
    <w:rsid w:val="000E6E9C"/>
    <w:rsid w:val="000E778C"/>
    <w:rsid w:val="000F10C5"/>
    <w:rsid w:val="000F2F2F"/>
    <w:rsid w:val="000F51BD"/>
    <w:rsid w:val="000F5BF7"/>
    <w:rsid w:val="000F6065"/>
    <w:rsid w:val="000F648D"/>
    <w:rsid w:val="000F73CB"/>
    <w:rsid w:val="000F76EF"/>
    <w:rsid w:val="00101BC4"/>
    <w:rsid w:val="001074D7"/>
    <w:rsid w:val="00112534"/>
    <w:rsid w:val="001146F6"/>
    <w:rsid w:val="00114CB8"/>
    <w:rsid w:val="001177C9"/>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6F73"/>
    <w:rsid w:val="00151EB1"/>
    <w:rsid w:val="00152458"/>
    <w:rsid w:val="00152C73"/>
    <w:rsid w:val="001533E5"/>
    <w:rsid w:val="0015467D"/>
    <w:rsid w:val="00155DAE"/>
    <w:rsid w:val="00157A2A"/>
    <w:rsid w:val="00160A8C"/>
    <w:rsid w:val="00162962"/>
    <w:rsid w:val="001638C9"/>
    <w:rsid w:val="00163B98"/>
    <w:rsid w:val="001640AC"/>
    <w:rsid w:val="001651AF"/>
    <w:rsid w:val="001653D3"/>
    <w:rsid w:val="001661DD"/>
    <w:rsid w:val="00167172"/>
    <w:rsid w:val="00170A3E"/>
    <w:rsid w:val="001710E6"/>
    <w:rsid w:val="001719E0"/>
    <w:rsid w:val="00172048"/>
    <w:rsid w:val="00173AE3"/>
    <w:rsid w:val="001800BB"/>
    <w:rsid w:val="0018278F"/>
    <w:rsid w:val="00184040"/>
    <w:rsid w:val="001850B4"/>
    <w:rsid w:val="0019040B"/>
    <w:rsid w:val="001928AD"/>
    <w:rsid w:val="0019558B"/>
    <w:rsid w:val="00196D7F"/>
    <w:rsid w:val="001A027C"/>
    <w:rsid w:val="001A09DC"/>
    <w:rsid w:val="001A3598"/>
    <w:rsid w:val="001A6166"/>
    <w:rsid w:val="001B29E9"/>
    <w:rsid w:val="001B2DB9"/>
    <w:rsid w:val="001B3D5F"/>
    <w:rsid w:val="001B5F06"/>
    <w:rsid w:val="001C0248"/>
    <w:rsid w:val="001C2325"/>
    <w:rsid w:val="001C5A26"/>
    <w:rsid w:val="001C6108"/>
    <w:rsid w:val="001C6858"/>
    <w:rsid w:val="001D0AEF"/>
    <w:rsid w:val="001D149A"/>
    <w:rsid w:val="001D1532"/>
    <w:rsid w:val="001D2761"/>
    <w:rsid w:val="001D32AC"/>
    <w:rsid w:val="001D50DC"/>
    <w:rsid w:val="001D5C4E"/>
    <w:rsid w:val="001D6D08"/>
    <w:rsid w:val="001D70C2"/>
    <w:rsid w:val="001D7DFC"/>
    <w:rsid w:val="001E3D25"/>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61FC"/>
    <w:rsid w:val="0022069F"/>
    <w:rsid w:val="00222FC3"/>
    <w:rsid w:val="00225932"/>
    <w:rsid w:val="00226AA9"/>
    <w:rsid w:val="0023081A"/>
    <w:rsid w:val="00233696"/>
    <w:rsid w:val="00233707"/>
    <w:rsid w:val="00233783"/>
    <w:rsid w:val="0023384B"/>
    <w:rsid w:val="00234261"/>
    <w:rsid w:val="00235427"/>
    <w:rsid w:val="0023580F"/>
    <w:rsid w:val="002358DD"/>
    <w:rsid w:val="00235F5A"/>
    <w:rsid w:val="002361A5"/>
    <w:rsid w:val="00236584"/>
    <w:rsid w:val="00236919"/>
    <w:rsid w:val="00236CD8"/>
    <w:rsid w:val="002411D5"/>
    <w:rsid w:val="00246661"/>
    <w:rsid w:val="00253305"/>
    <w:rsid w:val="002538F3"/>
    <w:rsid w:val="002548F7"/>
    <w:rsid w:val="002554BD"/>
    <w:rsid w:val="00256FEE"/>
    <w:rsid w:val="00257590"/>
    <w:rsid w:val="00257F0D"/>
    <w:rsid w:val="00257F31"/>
    <w:rsid w:val="00261C1F"/>
    <w:rsid w:val="00264B9B"/>
    <w:rsid w:val="00267084"/>
    <w:rsid w:val="00267424"/>
    <w:rsid w:val="002742B7"/>
    <w:rsid w:val="00275FDD"/>
    <w:rsid w:val="00277B16"/>
    <w:rsid w:val="002803B4"/>
    <w:rsid w:val="00281157"/>
    <w:rsid w:val="002821DD"/>
    <w:rsid w:val="00282BF5"/>
    <w:rsid w:val="002831B2"/>
    <w:rsid w:val="00285FFE"/>
    <w:rsid w:val="002921CB"/>
    <w:rsid w:val="00292BCB"/>
    <w:rsid w:val="002954A2"/>
    <w:rsid w:val="002954D1"/>
    <w:rsid w:val="00296A87"/>
    <w:rsid w:val="00296D7B"/>
    <w:rsid w:val="002A0ABC"/>
    <w:rsid w:val="002A5766"/>
    <w:rsid w:val="002A6BBC"/>
    <w:rsid w:val="002A6EBE"/>
    <w:rsid w:val="002A7B6C"/>
    <w:rsid w:val="002B0CFD"/>
    <w:rsid w:val="002B24CE"/>
    <w:rsid w:val="002B6870"/>
    <w:rsid w:val="002B7233"/>
    <w:rsid w:val="002C0E34"/>
    <w:rsid w:val="002C113C"/>
    <w:rsid w:val="002C664C"/>
    <w:rsid w:val="002C6FAE"/>
    <w:rsid w:val="002D10A3"/>
    <w:rsid w:val="002D245C"/>
    <w:rsid w:val="002D35D2"/>
    <w:rsid w:val="002D3C22"/>
    <w:rsid w:val="002D4C3E"/>
    <w:rsid w:val="002D4F71"/>
    <w:rsid w:val="002D5ABD"/>
    <w:rsid w:val="002D7772"/>
    <w:rsid w:val="002E0D1A"/>
    <w:rsid w:val="002E14DF"/>
    <w:rsid w:val="002E4CC8"/>
    <w:rsid w:val="002E7E2A"/>
    <w:rsid w:val="002F02E0"/>
    <w:rsid w:val="002F1177"/>
    <w:rsid w:val="002F3A87"/>
    <w:rsid w:val="002F3BDC"/>
    <w:rsid w:val="002F6773"/>
    <w:rsid w:val="002F782A"/>
    <w:rsid w:val="00301D57"/>
    <w:rsid w:val="003058C7"/>
    <w:rsid w:val="00306D5E"/>
    <w:rsid w:val="003106B8"/>
    <w:rsid w:val="003117A0"/>
    <w:rsid w:val="0031253C"/>
    <w:rsid w:val="00313F8F"/>
    <w:rsid w:val="003142FB"/>
    <w:rsid w:val="00314977"/>
    <w:rsid w:val="0031556F"/>
    <w:rsid w:val="00317B95"/>
    <w:rsid w:val="00321E30"/>
    <w:rsid w:val="00323892"/>
    <w:rsid w:val="00325FC3"/>
    <w:rsid w:val="00326B18"/>
    <w:rsid w:val="00327B76"/>
    <w:rsid w:val="00330BCE"/>
    <w:rsid w:val="00332C92"/>
    <w:rsid w:val="00336FA6"/>
    <w:rsid w:val="00344E48"/>
    <w:rsid w:val="0034634D"/>
    <w:rsid w:val="003468FB"/>
    <w:rsid w:val="003477D7"/>
    <w:rsid w:val="003534A5"/>
    <w:rsid w:val="00357DE0"/>
    <w:rsid w:val="00360D9F"/>
    <w:rsid w:val="00362867"/>
    <w:rsid w:val="003629B9"/>
    <w:rsid w:val="00362FAF"/>
    <w:rsid w:val="003653EF"/>
    <w:rsid w:val="0036582A"/>
    <w:rsid w:val="003659C2"/>
    <w:rsid w:val="00370FDB"/>
    <w:rsid w:val="00372A83"/>
    <w:rsid w:val="00372F2C"/>
    <w:rsid w:val="0037414B"/>
    <w:rsid w:val="0037518A"/>
    <w:rsid w:val="00375D4A"/>
    <w:rsid w:val="00380D9B"/>
    <w:rsid w:val="003823D0"/>
    <w:rsid w:val="00382774"/>
    <w:rsid w:val="0038548B"/>
    <w:rsid w:val="0038577F"/>
    <w:rsid w:val="003902CD"/>
    <w:rsid w:val="00390849"/>
    <w:rsid w:val="003929F2"/>
    <w:rsid w:val="0039331E"/>
    <w:rsid w:val="003937BC"/>
    <w:rsid w:val="00394CD0"/>
    <w:rsid w:val="00397AB8"/>
    <w:rsid w:val="003A0D94"/>
    <w:rsid w:val="003A222E"/>
    <w:rsid w:val="003A2EC3"/>
    <w:rsid w:val="003A3EEB"/>
    <w:rsid w:val="003A439D"/>
    <w:rsid w:val="003A4838"/>
    <w:rsid w:val="003A65CB"/>
    <w:rsid w:val="003A7EF3"/>
    <w:rsid w:val="003B0D95"/>
    <w:rsid w:val="003B2A34"/>
    <w:rsid w:val="003B5C67"/>
    <w:rsid w:val="003B5CE7"/>
    <w:rsid w:val="003B5DCD"/>
    <w:rsid w:val="003B7031"/>
    <w:rsid w:val="003C2212"/>
    <w:rsid w:val="003C2775"/>
    <w:rsid w:val="003C4DDC"/>
    <w:rsid w:val="003C6C55"/>
    <w:rsid w:val="003C7DFA"/>
    <w:rsid w:val="003D006E"/>
    <w:rsid w:val="003D0C11"/>
    <w:rsid w:val="003D4D11"/>
    <w:rsid w:val="003D4E11"/>
    <w:rsid w:val="003D6DA3"/>
    <w:rsid w:val="003D73F2"/>
    <w:rsid w:val="003D7C5F"/>
    <w:rsid w:val="003E168E"/>
    <w:rsid w:val="003E1E1C"/>
    <w:rsid w:val="003E2895"/>
    <w:rsid w:val="003E35F8"/>
    <w:rsid w:val="003E6C22"/>
    <w:rsid w:val="003F047C"/>
    <w:rsid w:val="003F0870"/>
    <w:rsid w:val="003F0BD3"/>
    <w:rsid w:val="003F0DB3"/>
    <w:rsid w:val="003F0E58"/>
    <w:rsid w:val="003F0EBD"/>
    <w:rsid w:val="003F0EEF"/>
    <w:rsid w:val="003F23AD"/>
    <w:rsid w:val="003F3CA3"/>
    <w:rsid w:val="003F557C"/>
    <w:rsid w:val="003F63A5"/>
    <w:rsid w:val="003F7513"/>
    <w:rsid w:val="003F76A2"/>
    <w:rsid w:val="003F7AAD"/>
    <w:rsid w:val="003F7B5E"/>
    <w:rsid w:val="00400013"/>
    <w:rsid w:val="00405EA7"/>
    <w:rsid w:val="0040724D"/>
    <w:rsid w:val="00407C28"/>
    <w:rsid w:val="0041143F"/>
    <w:rsid w:val="00411538"/>
    <w:rsid w:val="004177C2"/>
    <w:rsid w:val="0042200D"/>
    <w:rsid w:val="004262AE"/>
    <w:rsid w:val="00426FA0"/>
    <w:rsid w:val="00427100"/>
    <w:rsid w:val="004301B9"/>
    <w:rsid w:val="00430580"/>
    <w:rsid w:val="00433782"/>
    <w:rsid w:val="004358C9"/>
    <w:rsid w:val="00436873"/>
    <w:rsid w:val="00436878"/>
    <w:rsid w:val="00437BA6"/>
    <w:rsid w:val="00443C71"/>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288F"/>
    <w:rsid w:val="004861C9"/>
    <w:rsid w:val="00486C72"/>
    <w:rsid w:val="00491FD8"/>
    <w:rsid w:val="00492F59"/>
    <w:rsid w:val="004932C8"/>
    <w:rsid w:val="00494455"/>
    <w:rsid w:val="00495AB9"/>
    <w:rsid w:val="004A0A7A"/>
    <w:rsid w:val="004A140C"/>
    <w:rsid w:val="004A3555"/>
    <w:rsid w:val="004A375A"/>
    <w:rsid w:val="004A5C4D"/>
    <w:rsid w:val="004A652C"/>
    <w:rsid w:val="004B0160"/>
    <w:rsid w:val="004B0AE8"/>
    <w:rsid w:val="004B0C54"/>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23D"/>
    <w:rsid w:val="004E7FB7"/>
    <w:rsid w:val="004F13F9"/>
    <w:rsid w:val="004F154E"/>
    <w:rsid w:val="004F38A5"/>
    <w:rsid w:val="004F43BA"/>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13E"/>
    <w:rsid w:val="00542464"/>
    <w:rsid w:val="00542749"/>
    <w:rsid w:val="0054589E"/>
    <w:rsid w:val="00546BA7"/>
    <w:rsid w:val="00547B20"/>
    <w:rsid w:val="00550DC7"/>
    <w:rsid w:val="00552932"/>
    <w:rsid w:val="00552E97"/>
    <w:rsid w:val="005533C8"/>
    <w:rsid w:val="00553C44"/>
    <w:rsid w:val="0055443D"/>
    <w:rsid w:val="005553AE"/>
    <w:rsid w:val="00561172"/>
    <w:rsid w:val="005626BD"/>
    <w:rsid w:val="0056457F"/>
    <w:rsid w:val="00570232"/>
    <w:rsid w:val="00570C3C"/>
    <w:rsid w:val="0057429C"/>
    <w:rsid w:val="005754A8"/>
    <w:rsid w:val="00577966"/>
    <w:rsid w:val="00580079"/>
    <w:rsid w:val="00581454"/>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7706"/>
    <w:rsid w:val="005B3173"/>
    <w:rsid w:val="005B3785"/>
    <w:rsid w:val="005B4AD0"/>
    <w:rsid w:val="005B5721"/>
    <w:rsid w:val="005B692A"/>
    <w:rsid w:val="005C4290"/>
    <w:rsid w:val="005C4E34"/>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25C7"/>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433A"/>
    <w:rsid w:val="00624890"/>
    <w:rsid w:val="00624DDB"/>
    <w:rsid w:val="006260BA"/>
    <w:rsid w:val="00627EE9"/>
    <w:rsid w:val="006313D9"/>
    <w:rsid w:val="00631AE8"/>
    <w:rsid w:val="00632E5A"/>
    <w:rsid w:val="00636D33"/>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240F"/>
    <w:rsid w:val="0068315C"/>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E4114"/>
    <w:rsid w:val="006E4262"/>
    <w:rsid w:val="006F3431"/>
    <w:rsid w:val="006F3CD0"/>
    <w:rsid w:val="006F630C"/>
    <w:rsid w:val="006F6896"/>
    <w:rsid w:val="006F6E0C"/>
    <w:rsid w:val="006F6ECC"/>
    <w:rsid w:val="0070151B"/>
    <w:rsid w:val="00702A54"/>
    <w:rsid w:val="00703635"/>
    <w:rsid w:val="00704096"/>
    <w:rsid w:val="00705B1E"/>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42211"/>
    <w:rsid w:val="00743455"/>
    <w:rsid w:val="00743B00"/>
    <w:rsid w:val="00744AA2"/>
    <w:rsid w:val="00745268"/>
    <w:rsid w:val="00750233"/>
    <w:rsid w:val="007510F7"/>
    <w:rsid w:val="00751679"/>
    <w:rsid w:val="00753007"/>
    <w:rsid w:val="00753C20"/>
    <w:rsid w:val="007542FF"/>
    <w:rsid w:val="00754BCC"/>
    <w:rsid w:val="00754F95"/>
    <w:rsid w:val="00757661"/>
    <w:rsid w:val="0076278C"/>
    <w:rsid w:val="00763685"/>
    <w:rsid w:val="0076588D"/>
    <w:rsid w:val="00767DBF"/>
    <w:rsid w:val="0077220E"/>
    <w:rsid w:val="00772DEB"/>
    <w:rsid w:val="00773191"/>
    <w:rsid w:val="007732AE"/>
    <w:rsid w:val="00776074"/>
    <w:rsid w:val="007771CC"/>
    <w:rsid w:val="007835F3"/>
    <w:rsid w:val="00783731"/>
    <w:rsid w:val="00785055"/>
    <w:rsid w:val="0078723B"/>
    <w:rsid w:val="007876EC"/>
    <w:rsid w:val="00790CC9"/>
    <w:rsid w:val="0079106B"/>
    <w:rsid w:val="00792016"/>
    <w:rsid w:val="007A3A30"/>
    <w:rsid w:val="007A63C6"/>
    <w:rsid w:val="007A7E6A"/>
    <w:rsid w:val="007B0462"/>
    <w:rsid w:val="007B467E"/>
    <w:rsid w:val="007B4FE3"/>
    <w:rsid w:val="007B5B8F"/>
    <w:rsid w:val="007B5D2C"/>
    <w:rsid w:val="007B7420"/>
    <w:rsid w:val="007C7BDD"/>
    <w:rsid w:val="007D0005"/>
    <w:rsid w:val="007D21A8"/>
    <w:rsid w:val="007D4020"/>
    <w:rsid w:val="007D6D59"/>
    <w:rsid w:val="007D7AB1"/>
    <w:rsid w:val="007E1651"/>
    <w:rsid w:val="007E28CE"/>
    <w:rsid w:val="007E2CFA"/>
    <w:rsid w:val="007E3837"/>
    <w:rsid w:val="007E595C"/>
    <w:rsid w:val="007E6EAA"/>
    <w:rsid w:val="007E70CD"/>
    <w:rsid w:val="007E7161"/>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5FCF"/>
    <w:rsid w:val="00836A4F"/>
    <w:rsid w:val="00837E89"/>
    <w:rsid w:val="00840141"/>
    <w:rsid w:val="008401E3"/>
    <w:rsid w:val="008407DA"/>
    <w:rsid w:val="00842B88"/>
    <w:rsid w:val="00843160"/>
    <w:rsid w:val="00846463"/>
    <w:rsid w:val="0084737C"/>
    <w:rsid w:val="00850C9C"/>
    <w:rsid w:val="00852019"/>
    <w:rsid w:val="00853FFD"/>
    <w:rsid w:val="00854DDC"/>
    <w:rsid w:val="00855106"/>
    <w:rsid w:val="008614F5"/>
    <w:rsid w:val="00863B50"/>
    <w:rsid w:val="008665E9"/>
    <w:rsid w:val="008700F5"/>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A8"/>
    <w:rsid w:val="00886D58"/>
    <w:rsid w:val="00891431"/>
    <w:rsid w:val="008915B0"/>
    <w:rsid w:val="008922D1"/>
    <w:rsid w:val="00892F4B"/>
    <w:rsid w:val="008960AA"/>
    <w:rsid w:val="00897A2E"/>
    <w:rsid w:val="008A4391"/>
    <w:rsid w:val="008A486E"/>
    <w:rsid w:val="008A51C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1D7"/>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182C"/>
    <w:rsid w:val="008F23DA"/>
    <w:rsid w:val="008F502E"/>
    <w:rsid w:val="008F6D26"/>
    <w:rsid w:val="008F7684"/>
    <w:rsid w:val="00901FEF"/>
    <w:rsid w:val="009020A5"/>
    <w:rsid w:val="00902FB1"/>
    <w:rsid w:val="00904729"/>
    <w:rsid w:val="00904CF0"/>
    <w:rsid w:val="00905B79"/>
    <w:rsid w:val="00912DCF"/>
    <w:rsid w:val="00915447"/>
    <w:rsid w:val="00920781"/>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450A7"/>
    <w:rsid w:val="00945201"/>
    <w:rsid w:val="00951789"/>
    <w:rsid w:val="00952520"/>
    <w:rsid w:val="0095270C"/>
    <w:rsid w:val="0095373F"/>
    <w:rsid w:val="00953EC8"/>
    <w:rsid w:val="009544C6"/>
    <w:rsid w:val="009546DE"/>
    <w:rsid w:val="00954DBD"/>
    <w:rsid w:val="009550AB"/>
    <w:rsid w:val="00971763"/>
    <w:rsid w:val="00971DC5"/>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421"/>
    <w:rsid w:val="00991749"/>
    <w:rsid w:val="00991DB3"/>
    <w:rsid w:val="00994500"/>
    <w:rsid w:val="00995ABC"/>
    <w:rsid w:val="00996A66"/>
    <w:rsid w:val="0099705B"/>
    <w:rsid w:val="009A43BA"/>
    <w:rsid w:val="009A4D6D"/>
    <w:rsid w:val="009A53D2"/>
    <w:rsid w:val="009A6087"/>
    <w:rsid w:val="009A66B3"/>
    <w:rsid w:val="009B04CF"/>
    <w:rsid w:val="009B1903"/>
    <w:rsid w:val="009B38BD"/>
    <w:rsid w:val="009B4DFC"/>
    <w:rsid w:val="009C0AAF"/>
    <w:rsid w:val="009C147E"/>
    <w:rsid w:val="009C22B3"/>
    <w:rsid w:val="009D020C"/>
    <w:rsid w:val="009D2239"/>
    <w:rsid w:val="009D32C7"/>
    <w:rsid w:val="009D39E8"/>
    <w:rsid w:val="009D5BC6"/>
    <w:rsid w:val="009D7AFF"/>
    <w:rsid w:val="009E0A4B"/>
    <w:rsid w:val="009E0EF5"/>
    <w:rsid w:val="009E1295"/>
    <w:rsid w:val="009E3096"/>
    <w:rsid w:val="009E3DE1"/>
    <w:rsid w:val="009E6563"/>
    <w:rsid w:val="009E72C3"/>
    <w:rsid w:val="009F18A5"/>
    <w:rsid w:val="009F1BF5"/>
    <w:rsid w:val="009F3075"/>
    <w:rsid w:val="009F30D6"/>
    <w:rsid w:val="009F3720"/>
    <w:rsid w:val="009F3B84"/>
    <w:rsid w:val="009F5452"/>
    <w:rsid w:val="009F72AB"/>
    <w:rsid w:val="009F7877"/>
    <w:rsid w:val="009F7B64"/>
    <w:rsid w:val="00A00B54"/>
    <w:rsid w:val="00A01552"/>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4CD0"/>
    <w:rsid w:val="00A35A3A"/>
    <w:rsid w:val="00A368F4"/>
    <w:rsid w:val="00A375CC"/>
    <w:rsid w:val="00A37679"/>
    <w:rsid w:val="00A4324B"/>
    <w:rsid w:val="00A43C83"/>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63D1"/>
    <w:rsid w:val="00A67EE9"/>
    <w:rsid w:val="00A76E89"/>
    <w:rsid w:val="00A80D5F"/>
    <w:rsid w:val="00A81135"/>
    <w:rsid w:val="00A82FCE"/>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11BF"/>
    <w:rsid w:val="00AB1B8B"/>
    <w:rsid w:val="00AB5884"/>
    <w:rsid w:val="00AB743E"/>
    <w:rsid w:val="00AB7CC6"/>
    <w:rsid w:val="00AC144C"/>
    <w:rsid w:val="00AC3390"/>
    <w:rsid w:val="00AC34F9"/>
    <w:rsid w:val="00AC52DD"/>
    <w:rsid w:val="00AD1275"/>
    <w:rsid w:val="00AD170C"/>
    <w:rsid w:val="00AD1AA0"/>
    <w:rsid w:val="00AD1C77"/>
    <w:rsid w:val="00AD57A0"/>
    <w:rsid w:val="00AD5D34"/>
    <w:rsid w:val="00AD7B06"/>
    <w:rsid w:val="00AE2DC5"/>
    <w:rsid w:val="00AE33D5"/>
    <w:rsid w:val="00AE41AA"/>
    <w:rsid w:val="00AE43D3"/>
    <w:rsid w:val="00AE58A6"/>
    <w:rsid w:val="00AE605E"/>
    <w:rsid w:val="00AF0A5D"/>
    <w:rsid w:val="00AF29E8"/>
    <w:rsid w:val="00AF3FF8"/>
    <w:rsid w:val="00AF79C6"/>
    <w:rsid w:val="00AF7FF2"/>
    <w:rsid w:val="00B00AE7"/>
    <w:rsid w:val="00B01789"/>
    <w:rsid w:val="00B02C31"/>
    <w:rsid w:val="00B03BB2"/>
    <w:rsid w:val="00B03FDB"/>
    <w:rsid w:val="00B06804"/>
    <w:rsid w:val="00B11A6D"/>
    <w:rsid w:val="00B13847"/>
    <w:rsid w:val="00B149C2"/>
    <w:rsid w:val="00B1637F"/>
    <w:rsid w:val="00B16ADC"/>
    <w:rsid w:val="00B17AD7"/>
    <w:rsid w:val="00B20022"/>
    <w:rsid w:val="00B232C7"/>
    <w:rsid w:val="00B241D9"/>
    <w:rsid w:val="00B24B4D"/>
    <w:rsid w:val="00B26CEB"/>
    <w:rsid w:val="00B2719E"/>
    <w:rsid w:val="00B305A2"/>
    <w:rsid w:val="00B30835"/>
    <w:rsid w:val="00B322DC"/>
    <w:rsid w:val="00B33F0F"/>
    <w:rsid w:val="00B364A3"/>
    <w:rsid w:val="00B37923"/>
    <w:rsid w:val="00B43E16"/>
    <w:rsid w:val="00B448D2"/>
    <w:rsid w:val="00B44EBC"/>
    <w:rsid w:val="00B46DE9"/>
    <w:rsid w:val="00B5015A"/>
    <w:rsid w:val="00B51571"/>
    <w:rsid w:val="00B5161D"/>
    <w:rsid w:val="00B525BE"/>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94A06"/>
    <w:rsid w:val="00BA432B"/>
    <w:rsid w:val="00BB1545"/>
    <w:rsid w:val="00BB4624"/>
    <w:rsid w:val="00BB71C6"/>
    <w:rsid w:val="00BB7CB3"/>
    <w:rsid w:val="00BC11BB"/>
    <w:rsid w:val="00BC247C"/>
    <w:rsid w:val="00BC4D5C"/>
    <w:rsid w:val="00BD0A14"/>
    <w:rsid w:val="00BD10EF"/>
    <w:rsid w:val="00BD152D"/>
    <w:rsid w:val="00BD2D41"/>
    <w:rsid w:val="00BD3F3B"/>
    <w:rsid w:val="00BD41D3"/>
    <w:rsid w:val="00BD435A"/>
    <w:rsid w:val="00BD672E"/>
    <w:rsid w:val="00BD7766"/>
    <w:rsid w:val="00BD7C99"/>
    <w:rsid w:val="00BE2346"/>
    <w:rsid w:val="00BE258E"/>
    <w:rsid w:val="00BE301E"/>
    <w:rsid w:val="00BE6F8E"/>
    <w:rsid w:val="00BE7676"/>
    <w:rsid w:val="00BF3694"/>
    <w:rsid w:val="00BF7EAF"/>
    <w:rsid w:val="00C00631"/>
    <w:rsid w:val="00C00DA4"/>
    <w:rsid w:val="00C0340E"/>
    <w:rsid w:val="00C037C5"/>
    <w:rsid w:val="00C0493E"/>
    <w:rsid w:val="00C058C6"/>
    <w:rsid w:val="00C05F45"/>
    <w:rsid w:val="00C06D08"/>
    <w:rsid w:val="00C06DE8"/>
    <w:rsid w:val="00C15A1C"/>
    <w:rsid w:val="00C1681E"/>
    <w:rsid w:val="00C2206F"/>
    <w:rsid w:val="00C226B0"/>
    <w:rsid w:val="00C25044"/>
    <w:rsid w:val="00C25139"/>
    <w:rsid w:val="00C2661A"/>
    <w:rsid w:val="00C26A5E"/>
    <w:rsid w:val="00C30DBF"/>
    <w:rsid w:val="00C321F7"/>
    <w:rsid w:val="00C32521"/>
    <w:rsid w:val="00C3261C"/>
    <w:rsid w:val="00C340DD"/>
    <w:rsid w:val="00C354FE"/>
    <w:rsid w:val="00C35A99"/>
    <w:rsid w:val="00C3789A"/>
    <w:rsid w:val="00C3793D"/>
    <w:rsid w:val="00C37A2C"/>
    <w:rsid w:val="00C37D91"/>
    <w:rsid w:val="00C467FD"/>
    <w:rsid w:val="00C47A1B"/>
    <w:rsid w:val="00C47F79"/>
    <w:rsid w:val="00C50D61"/>
    <w:rsid w:val="00C517C5"/>
    <w:rsid w:val="00C5241B"/>
    <w:rsid w:val="00C52BAE"/>
    <w:rsid w:val="00C53C54"/>
    <w:rsid w:val="00C541C0"/>
    <w:rsid w:val="00C567B2"/>
    <w:rsid w:val="00C60B4E"/>
    <w:rsid w:val="00C629E5"/>
    <w:rsid w:val="00C642F1"/>
    <w:rsid w:val="00C657AE"/>
    <w:rsid w:val="00C659AA"/>
    <w:rsid w:val="00C66CE6"/>
    <w:rsid w:val="00C675CD"/>
    <w:rsid w:val="00C71812"/>
    <w:rsid w:val="00C71B13"/>
    <w:rsid w:val="00C72DAB"/>
    <w:rsid w:val="00C74632"/>
    <w:rsid w:val="00C74767"/>
    <w:rsid w:val="00C747DE"/>
    <w:rsid w:val="00C75A45"/>
    <w:rsid w:val="00C8219B"/>
    <w:rsid w:val="00C83E27"/>
    <w:rsid w:val="00C84B6E"/>
    <w:rsid w:val="00C84F97"/>
    <w:rsid w:val="00C93E48"/>
    <w:rsid w:val="00C94A47"/>
    <w:rsid w:val="00C972C0"/>
    <w:rsid w:val="00C9783C"/>
    <w:rsid w:val="00C97CBA"/>
    <w:rsid w:val="00CA04E5"/>
    <w:rsid w:val="00CA082A"/>
    <w:rsid w:val="00CA7371"/>
    <w:rsid w:val="00CA7DF3"/>
    <w:rsid w:val="00CB55C3"/>
    <w:rsid w:val="00CB5967"/>
    <w:rsid w:val="00CB6687"/>
    <w:rsid w:val="00CB68CC"/>
    <w:rsid w:val="00CB6BAC"/>
    <w:rsid w:val="00CC04D6"/>
    <w:rsid w:val="00CC07EF"/>
    <w:rsid w:val="00CC1BF4"/>
    <w:rsid w:val="00CC208F"/>
    <w:rsid w:val="00CC2E3E"/>
    <w:rsid w:val="00CC70A9"/>
    <w:rsid w:val="00CD1317"/>
    <w:rsid w:val="00CD1F81"/>
    <w:rsid w:val="00CD4B1F"/>
    <w:rsid w:val="00CD6EB6"/>
    <w:rsid w:val="00CD76E9"/>
    <w:rsid w:val="00CD7D78"/>
    <w:rsid w:val="00CE2C1C"/>
    <w:rsid w:val="00CE2E6A"/>
    <w:rsid w:val="00CE347B"/>
    <w:rsid w:val="00CE369D"/>
    <w:rsid w:val="00CE4E2C"/>
    <w:rsid w:val="00CE4F6C"/>
    <w:rsid w:val="00CE56BB"/>
    <w:rsid w:val="00CE5C31"/>
    <w:rsid w:val="00CF0678"/>
    <w:rsid w:val="00CF0FF4"/>
    <w:rsid w:val="00CF501E"/>
    <w:rsid w:val="00CF6B0A"/>
    <w:rsid w:val="00CF6E49"/>
    <w:rsid w:val="00CF724C"/>
    <w:rsid w:val="00D019EB"/>
    <w:rsid w:val="00D02123"/>
    <w:rsid w:val="00D021D9"/>
    <w:rsid w:val="00D034DB"/>
    <w:rsid w:val="00D039D4"/>
    <w:rsid w:val="00D0456B"/>
    <w:rsid w:val="00D05BB8"/>
    <w:rsid w:val="00D05F94"/>
    <w:rsid w:val="00D06754"/>
    <w:rsid w:val="00D10072"/>
    <w:rsid w:val="00D14B8C"/>
    <w:rsid w:val="00D1589A"/>
    <w:rsid w:val="00D161F3"/>
    <w:rsid w:val="00D16E9B"/>
    <w:rsid w:val="00D20108"/>
    <w:rsid w:val="00D215E9"/>
    <w:rsid w:val="00D21E70"/>
    <w:rsid w:val="00D243AF"/>
    <w:rsid w:val="00D316A9"/>
    <w:rsid w:val="00D372B5"/>
    <w:rsid w:val="00D37F97"/>
    <w:rsid w:val="00D40491"/>
    <w:rsid w:val="00D44836"/>
    <w:rsid w:val="00D45076"/>
    <w:rsid w:val="00D46D29"/>
    <w:rsid w:val="00D47FD3"/>
    <w:rsid w:val="00D500F5"/>
    <w:rsid w:val="00D50182"/>
    <w:rsid w:val="00D50F27"/>
    <w:rsid w:val="00D52193"/>
    <w:rsid w:val="00D52E4B"/>
    <w:rsid w:val="00D52F14"/>
    <w:rsid w:val="00D53965"/>
    <w:rsid w:val="00D541DA"/>
    <w:rsid w:val="00D56FA4"/>
    <w:rsid w:val="00D579D6"/>
    <w:rsid w:val="00D57FE6"/>
    <w:rsid w:val="00D60669"/>
    <w:rsid w:val="00D62408"/>
    <w:rsid w:val="00D63D05"/>
    <w:rsid w:val="00D6482D"/>
    <w:rsid w:val="00D670F5"/>
    <w:rsid w:val="00D67603"/>
    <w:rsid w:val="00D7102A"/>
    <w:rsid w:val="00D72186"/>
    <w:rsid w:val="00D77EE5"/>
    <w:rsid w:val="00D8162E"/>
    <w:rsid w:val="00D8474B"/>
    <w:rsid w:val="00D84C66"/>
    <w:rsid w:val="00D93B09"/>
    <w:rsid w:val="00D95427"/>
    <w:rsid w:val="00DA00E8"/>
    <w:rsid w:val="00DA0D57"/>
    <w:rsid w:val="00DA174D"/>
    <w:rsid w:val="00DA20C8"/>
    <w:rsid w:val="00DA6F17"/>
    <w:rsid w:val="00DB2E76"/>
    <w:rsid w:val="00DB31DA"/>
    <w:rsid w:val="00DB3718"/>
    <w:rsid w:val="00DB4A73"/>
    <w:rsid w:val="00DB4D6D"/>
    <w:rsid w:val="00DB66DC"/>
    <w:rsid w:val="00DC0156"/>
    <w:rsid w:val="00DC0B2A"/>
    <w:rsid w:val="00DC2688"/>
    <w:rsid w:val="00DC3AEA"/>
    <w:rsid w:val="00DD0266"/>
    <w:rsid w:val="00DD200E"/>
    <w:rsid w:val="00DD625D"/>
    <w:rsid w:val="00DD696F"/>
    <w:rsid w:val="00DE04FD"/>
    <w:rsid w:val="00DE1361"/>
    <w:rsid w:val="00DE17AF"/>
    <w:rsid w:val="00DE24B6"/>
    <w:rsid w:val="00DE5924"/>
    <w:rsid w:val="00DE5AF1"/>
    <w:rsid w:val="00DF083B"/>
    <w:rsid w:val="00DF1BF8"/>
    <w:rsid w:val="00DF2972"/>
    <w:rsid w:val="00DF44DE"/>
    <w:rsid w:val="00DF4AC8"/>
    <w:rsid w:val="00DF6A49"/>
    <w:rsid w:val="00DF6E51"/>
    <w:rsid w:val="00DF702C"/>
    <w:rsid w:val="00E00A8F"/>
    <w:rsid w:val="00E01AFB"/>
    <w:rsid w:val="00E04D56"/>
    <w:rsid w:val="00E06850"/>
    <w:rsid w:val="00E07D12"/>
    <w:rsid w:val="00E10D46"/>
    <w:rsid w:val="00E115B5"/>
    <w:rsid w:val="00E12050"/>
    <w:rsid w:val="00E12B39"/>
    <w:rsid w:val="00E132AD"/>
    <w:rsid w:val="00E140DA"/>
    <w:rsid w:val="00E1419C"/>
    <w:rsid w:val="00E158F7"/>
    <w:rsid w:val="00E172A7"/>
    <w:rsid w:val="00E23090"/>
    <w:rsid w:val="00E23E8A"/>
    <w:rsid w:val="00E24949"/>
    <w:rsid w:val="00E2576D"/>
    <w:rsid w:val="00E26CC5"/>
    <w:rsid w:val="00E277FD"/>
    <w:rsid w:val="00E32805"/>
    <w:rsid w:val="00E32CB5"/>
    <w:rsid w:val="00E34283"/>
    <w:rsid w:val="00E346D5"/>
    <w:rsid w:val="00E34B11"/>
    <w:rsid w:val="00E35F4D"/>
    <w:rsid w:val="00E37C17"/>
    <w:rsid w:val="00E449B9"/>
    <w:rsid w:val="00E44EC3"/>
    <w:rsid w:val="00E46BA1"/>
    <w:rsid w:val="00E46EDD"/>
    <w:rsid w:val="00E46FD4"/>
    <w:rsid w:val="00E539D4"/>
    <w:rsid w:val="00E541F6"/>
    <w:rsid w:val="00E612CB"/>
    <w:rsid w:val="00E62EE1"/>
    <w:rsid w:val="00E642F5"/>
    <w:rsid w:val="00E64D8D"/>
    <w:rsid w:val="00E71176"/>
    <w:rsid w:val="00E71981"/>
    <w:rsid w:val="00E72C64"/>
    <w:rsid w:val="00E7355F"/>
    <w:rsid w:val="00E76B8E"/>
    <w:rsid w:val="00E808C8"/>
    <w:rsid w:val="00E80B1A"/>
    <w:rsid w:val="00E839E9"/>
    <w:rsid w:val="00E83E7F"/>
    <w:rsid w:val="00E84827"/>
    <w:rsid w:val="00E85681"/>
    <w:rsid w:val="00E865F6"/>
    <w:rsid w:val="00E90083"/>
    <w:rsid w:val="00E912FC"/>
    <w:rsid w:val="00E924F7"/>
    <w:rsid w:val="00E94110"/>
    <w:rsid w:val="00E96D07"/>
    <w:rsid w:val="00EA1A9A"/>
    <w:rsid w:val="00EA37A7"/>
    <w:rsid w:val="00EA4874"/>
    <w:rsid w:val="00EA4D96"/>
    <w:rsid w:val="00EA4F01"/>
    <w:rsid w:val="00EA6D3F"/>
    <w:rsid w:val="00EA6F75"/>
    <w:rsid w:val="00EA76A6"/>
    <w:rsid w:val="00EB23B5"/>
    <w:rsid w:val="00EB3FF6"/>
    <w:rsid w:val="00EB5FE0"/>
    <w:rsid w:val="00EB6086"/>
    <w:rsid w:val="00EB6C26"/>
    <w:rsid w:val="00EB7670"/>
    <w:rsid w:val="00EC20E7"/>
    <w:rsid w:val="00EC3B59"/>
    <w:rsid w:val="00EC46B2"/>
    <w:rsid w:val="00EC4DD8"/>
    <w:rsid w:val="00EC5C90"/>
    <w:rsid w:val="00EC621E"/>
    <w:rsid w:val="00EC62D2"/>
    <w:rsid w:val="00EC6A87"/>
    <w:rsid w:val="00EC715E"/>
    <w:rsid w:val="00EC759D"/>
    <w:rsid w:val="00ED09EB"/>
    <w:rsid w:val="00ED0E8E"/>
    <w:rsid w:val="00ED2619"/>
    <w:rsid w:val="00ED3898"/>
    <w:rsid w:val="00ED4AD9"/>
    <w:rsid w:val="00ED562F"/>
    <w:rsid w:val="00EE08B2"/>
    <w:rsid w:val="00EE12FA"/>
    <w:rsid w:val="00EE230D"/>
    <w:rsid w:val="00EE2607"/>
    <w:rsid w:val="00EE35A9"/>
    <w:rsid w:val="00EE6A0B"/>
    <w:rsid w:val="00EE6DAE"/>
    <w:rsid w:val="00EF21A8"/>
    <w:rsid w:val="00EF6D41"/>
    <w:rsid w:val="00F00F80"/>
    <w:rsid w:val="00F01856"/>
    <w:rsid w:val="00F01B84"/>
    <w:rsid w:val="00F04A61"/>
    <w:rsid w:val="00F062C7"/>
    <w:rsid w:val="00F11974"/>
    <w:rsid w:val="00F12B63"/>
    <w:rsid w:val="00F13F17"/>
    <w:rsid w:val="00F146D0"/>
    <w:rsid w:val="00F15883"/>
    <w:rsid w:val="00F176C2"/>
    <w:rsid w:val="00F2079A"/>
    <w:rsid w:val="00F21DB3"/>
    <w:rsid w:val="00F240C7"/>
    <w:rsid w:val="00F24267"/>
    <w:rsid w:val="00F248C4"/>
    <w:rsid w:val="00F278D9"/>
    <w:rsid w:val="00F27BA5"/>
    <w:rsid w:val="00F30405"/>
    <w:rsid w:val="00F32259"/>
    <w:rsid w:val="00F33A5D"/>
    <w:rsid w:val="00F35270"/>
    <w:rsid w:val="00F352BD"/>
    <w:rsid w:val="00F359D8"/>
    <w:rsid w:val="00F431AF"/>
    <w:rsid w:val="00F433F2"/>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B21"/>
    <w:rsid w:val="00F72441"/>
    <w:rsid w:val="00F74875"/>
    <w:rsid w:val="00F7704B"/>
    <w:rsid w:val="00F805D1"/>
    <w:rsid w:val="00F829EA"/>
    <w:rsid w:val="00F835ED"/>
    <w:rsid w:val="00F849A8"/>
    <w:rsid w:val="00F84FBC"/>
    <w:rsid w:val="00F857D4"/>
    <w:rsid w:val="00F85870"/>
    <w:rsid w:val="00F87F09"/>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B6AA0"/>
    <w:rsid w:val="00FC0B97"/>
    <w:rsid w:val="00FC0F35"/>
    <w:rsid w:val="00FC40B3"/>
    <w:rsid w:val="00FC6B30"/>
    <w:rsid w:val="00FD1CD8"/>
    <w:rsid w:val="00FD20AF"/>
    <w:rsid w:val="00FD2100"/>
    <w:rsid w:val="00FD2574"/>
    <w:rsid w:val="00FD2BEE"/>
    <w:rsid w:val="00FD32B1"/>
    <w:rsid w:val="00FD4080"/>
    <w:rsid w:val="00FD4C87"/>
    <w:rsid w:val="00FD5197"/>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A4F"/>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00668">
      <w:bodyDiv w:val="1"/>
      <w:marLeft w:val="0"/>
      <w:marRight w:val="0"/>
      <w:marTop w:val="0"/>
      <w:marBottom w:val="0"/>
      <w:divBdr>
        <w:top w:val="none" w:sz="0" w:space="0" w:color="auto"/>
        <w:left w:val="none" w:sz="0" w:space="0" w:color="auto"/>
        <w:bottom w:val="none" w:sz="0" w:space="0" w:color="auto"/>
        <w:right w:val="none" w:sz="0" w:space="0" w:color="auto"/>
      </w:divBdr>
    </w:div>
    <w:div w:id="111673466">
      <w:bodyDiv w:val="1"/>
      <w:marLeft w:val="0"/>
      <w:marRight w:val="0"/>
      <w:marTop w:val="0"/>
      <w:marBottom w:val="0"/>
      <w:divBdr>
        <w:top w:val="none" w:sz="0" w:space="0" w:color="auto"/>
        <w:left w:val="none" w:sz="0" w:space="0" w:color="auto"/>
        <w:bottom w:val="none" w:sz="0" w:space="0" w:color="auto"/>
        <w:right w:val="none" w:sz="0" w:space="0" w:color="auto"/>
      </w:divBdr>
    </w:div>
    <w:div w:id="525364955">
      <w:bodyDiv w:val="1"/>
      <w:marLeft w:val="0"/>
      <w:marRight w:val="0"/>
      <w:marTop w:val="0"/>
      <w:marBottom w:val="0"/>
      <w:divBdr>
        <w:top w:val="none" w:sz="0" w:space="0" w:color="auto"/>
        <w:left w:val="none" w:sz="0" w:space="0" w:color="auto"/>
        <w:bottom w:val="none" w:sz="0" w:space="0" w:color="auto"/>
        <w:right w:val="none" w:sz="0" w:space="0" w:color="auto"/>
      </w:divBdr>
    </w:div>
    <w:div w:id="214461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3.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4.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5.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6.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7.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797B540-EF79-470E-87B5-4C76756B31D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16</Pages>
  <Words>5770</Words>
  <Characters>33720</Characters>
  <Application>Microsoft Office Word</Application>
  <DocSecurity>0</DocSecurity>
  <Lines>733</Lines>
  <Paragraphs>402</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39088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Janeš Jan Mgr.</cp:lastModifiedBy>
  <cp:revision>26</cp:revision>
  <cp:lastPrinted>2026-04-15T12:54:00Z</cp:lastPrinted>
  <dcterms:created xsi:type="dcterms:W3CDTF">2025-07-22T12:10:00Z</dcterms:created>
  <dcterms:modified xsi:type="dcterms:W3CDTF">2026-04-24T08:41:00Z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