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32693C" w:rsidRDefault="004A2DDB" w:rsidP="003C4B9F">
      <w:pPr>
        <w:pStyle w:val="Podnadpis"/>
        <w:spacing w:after="120"/>
        <w:rPr>
          <w:caps/>
        </w:rPr>
      </w:pPr>
      <w:r w:rsidRPr="0032693C">
        <w:rPr>
          <w:caps/>
        </w:rPr>
        <w:t>Smlouva o dílo</w:t>
      </w:r>
      <w:r w:rsidR="00936505">
        <w:rPr>
          <w:caps/>
        </w:rPr>
        <w:t xml:space="preserve"> </w:t>
      </w:r>
      <w:r w:rsidR="003C4B9F">
        <w:rPr>
          <w:caps/>
        </w:rPr>
        <w:t xml:space="preserve">– sanace </w:t>
      </w:r>
      <w:r w:rsidR="003C4B9F">
        <w:t xml:space="preserve">vlhkosti I. PP objektu Chráněného bydlení </w:t>
      </w:r>
      <w:r w:rsidR="003C4B9F" w:rsidRPr="0095362B">
        <w:rPr>
          <w:rFonts w:hint="eastAsia"/>
        </w:rPr>
        <w:t>v areálu Fontána, p. o</w:t>
      </w:r>
      <w:r w:rsidR="003C4B9F">
        <w:t>. Hlučín</w:t>
      </w:r>
    </w:p>
    <w:p w:rsidR="004A2DDB" w:rsidRPr="0032693C" w:rsidRDefault="004A2DDB"/>
    <w:p w:rsidR="004A2DDB" w:rsidRPr="0032693C" w:rsidRDefault="004A2DDB">
      <w:pPr>
        <w:jc w:val="center"/>
        <w:rPr>
          <w:b/>
        </w:rPr>
      </w:pPr>
      <w:r w:rsidRPr="0032693C">
        <w:rPr>
          <w:b/>
        </w:rPr>
        <w:t>I.</w:t>
      </w:r>
    </w:p>
    <w:p w:rsidR="004A2DDB" w:rsidRPr="0032693C" w:rsidRDefault="004A2DDB">
      <w:pPr>
        <w:pStyle w:val="Nadpis3"/>
        <w:jc w:val="center"/>
        <w:rPr>
          <w:u w:val="none"/>
        </w:rPr>
      </w:pPr>
      <w:r w:rsidRPr="0032693C">
        <w:rPr>
          <w:u w:val="none"/>
        </w:rPr>
        <w:t>Smluvní strany</w:t>
      </w:r>
    </w:p>
    <w:p w:rsidR="004A2DDB" w:rsidRPr="0032693C" w:rsidRDefault="004A2DDB">
      <w:pPr>
        <w:jc w:val="center"/>
        <w:rPr>
          <w:b/>
        </w:rPr>
      </w:pPr>
    </w:p>
    <w:p w:rsidR="004A2DDB" w:rsidRPr="0032693C" w:rsidRDefault="00D6071C" w:rsidP="009B12F5">
      <w:pPr>
        <w:numPr>
          <w:ilvl w:val="0"/>
          <w:numId w:val="24"/>
        </w:numPr>
        <w:tabs>
          <w:tab w:val="clear" w:pos="720"/>
          <w:tab w:val="num" w:pos="360"/>
        </w:tabs>
        <w:spacing w:after="60"/>
        <w:ind w:hanging="720"/>
        <w:jc w:val="both"/>
        <w:rPr>
          <w:b/>
        </w:rPr>
      </w:pPr>
      <w:r>
        <w:rPr>
          <w:b/>
        </w:rPr>
        <w:t>Fontána, příspěvková organizace</w:t>
      </w:r>
    </w:p>
    <w:p w:rsidR="004A2DDB" w:rsidRPr="0032693C" w:rsidRDefault="004138F7">
      <w:pPr>
        <w:numPr>
          <w:ilvl w:val="12"/>
          <w:numId w:val="0"/>
        </w:numPr>
        <w:tabs>
          <w:tab w:val="num" w:pos="360"/>
          <w:tab w:val="left" w:pos="2977"/>
        </w:tabs>
        <w:ind w:left="426" w:hanging="66"/>
        <w:jc w:val="both"/>
      </w:pPr>
      <w:r>
        <w:t xml:space="preserve">Se sídlem: </w:t>
      </w:r>
      <w:r w:rsidR="00D6071C">
        <w:t>Celní 409/3, 748 01 Hlučín</w:t>
      </w:r>
    </w:p>
    <w:p w:rsidR="0081668F" w:rsidRDefault="0081668F" w:rsidP="0081668F">
      <w:pPr>
        <w:rPr>
          <w:iCs/>
        </w:rPr>
      </w:pPr>
      <w:r>
        <w:t xml:space="preserve">      </w:t>
      </w:r>
      <w:r w:rsidR="004A2DDB" w:rsidRPr="0032693C">
        <w:t>Zastoupen</w:t>
      </w:r>
      <w:r>
        <w:t>a</w:t>
      </w:r>
      <w:r w:rsidR="004A2DDB" w:rsidRPr="0032693C">
        <w:t>:</w:t>
      </w:r>
      <w:r w:rsidR="004138F7">
        <w:t xml:space="preserve"> </w:t>
      </w:r>
      <w:r>
        <w:t xml:space="preserve">Bc. Petr </w:t>
      </w:r>
      <w:proofErr w:type="spellStart"/>
      <w:r>
        <w:t>Surovka</w:t>
      </w:r>
      <w:proofErr w:type="spellEnd"/>
      <w:r>
        <w:t xml:space="preserve"> – ředitel organizace</w:t>
      </w:r>
    </w:p>
    <w:p w:rsidR="004A2DDB" w:rsidRPr="0032693C" w:rsidRDefault="009F57EF" w:rsidP="0081668F">
      <w:pPr>
        <w:numPr>
          <w:ilvl w:val="12"/>
          <w:numId w:val="0"/>
        </w:numPr>
        <w:tabs>
          <w:tab w:val="num" w:pos="360"/>
          <w:tab w:val="left" w:pos="2977"/>
        </w:tabs>
        <w:ind w:left="360"/>
        <w:jc w:val="both"/>
      </w:pPr>
      <w:r>
        <w:t xml:space="preserve">IČ: </w:t>
      </w:r>
      <w:r w:rsidR="004138F7">
        <w:t>71197</w:t>
      </w:r>
      <w:r w:rsidR="00D6071C">
        <w:t>044</w:t>
      </w:r>
    </w:p>
    <w:p w:rsidR="004A2DDB" w:rsidRPr="0032693C" w:rsidRDefault="004A2DDB">
      <w:pPr>
        <w:numPr>
          <w:ilvl w:val="12"/>
          <w:numId w:val="0"/>
        </w:numPr>
        <w:tabs>
          <w:tab w:val="num" w:pos="360"/>
          <w:tab w:val="left" w:pos="2977"/>
        </w:tabs>
        <w:ind w:left="426" w:hanging="66"/>
        <w:jc w:val="both"/>
      </w:pPr>
      <w:r w:rsidRPr="0032693C">
        <w:t>DIČ:</w:t>
      </w:r>
      <w:r w:rsidR="004138F7">
        <w:t xml:space="preserve"> CZ71197044</w:t>
      </w:r>
      <w:r w:rsidR="00D63794" w:rsidRPr="0032693C">
        <w:tab/>
      </w:r>
      <w:r w:rsidR="00D6071C">
        <w:t xml:space="preserve"> </w:t>
      </w:r>
    </w:p>
    <w:p w:rsidR="004A2DDB" w:rsidRPr="0032693C" w:rsidRDefault="001A36BE">
      <w:pPr>
        <w:numPr>
          <w:ilvl w:val="12"/>
          <w:numId w:val="0"/>
        </w:numPr>
        <w:tabs>
          <w:tab w:val="num" w:pos="360"/>
          <w:tab w:val="left" w:pos="2977"/>
        </w:tabs>
        <w:ind w:left="426" w:hanging="66"/>
        <w:jc w:val="both"/>
      </w:pPr>
      <w:r>
        <w:t>Bankovní spojení: UniCredit Bank</w:t>
      </w:r>
      <w:r w:rsidR="004A2DDB" w:rsidRPr="0032693C">
        <w:t>, a.s.</w:t>
      </w:r>
    </w:p>
    <w:p w:rsidR="004A2DDB" w:rsidRPr="0032693C" w:rsidRDefault="001A36BE">
      <w:pPr>
        <w:numPr>
          <w:ilvl w:val="12"/>
          <w:numId w:val="0"/>
        </w:numPr>
        <w:tabs>
          <w:tab w:val="num" w:pos="360"/>
          <w:tab w:val="left" w:pos="2977"/>
        </w:tabs>
        <w:spacing w:after="60"/>
        <w:ind w:left="425" w:hanging="68"/>
        <w:jc w:val="both"/>
      </w:pPr>
      <w:r>
        <w:t>Číslo účtu: 2112005497/2700</w:t>
      </w:r>
    </w:p>
    <w:p w:rsidR="004A2DDB" w:rsidRPr="0032693C" w:rsidRDefault="00BB3059" w:rsidP="00D6071C">
      <w:r>
        <w:t xml:space="preserve">      </w:t>
      </w:r>
      <w:r w:rsidR="004A2DDB" w:rsidRPr="0032693C">
        <w:t xml:space="preserve">Osoba oprávněná jednat ve věcech </w:t>
      </w:r>
      <w:r>
        <w:t>smluvních</w:t>
      </w:r>
      <w:r w:rsidR="004A2DDB" w:rsidRPr="0032693C">
        <w:t>:</w:t>
      </w:r>
    </w:p>
    <w:p w:rsidR="00D6071C" w:rsidRDefault="00BB3059" w:rsidP="00D6071C">
      <w:pPr>
        <w:rPr>
          <w:iCs/>
        </w:rPr>
      </w:pPr>
      <w:r>
        <w:t xml:space="preserve">      </w:t>
      </w:r>
      <w:r w:rsidR="0081668F">
        <w:t xml:space="preserve">Bc. Petr </w:t>
      </w:r>
      <w:proofErr w:type="spellStart"/>
      <w:r w:rsidR="0081668F">
        <w:t>Surovka</w:t>
      </w:r>
      <w:proofErr w:type="spellEnd"/>
      <w:r w:rsidR="0081668F">
        <w:t xml:space="preserve"> – ředitel</w:t>
      </w:r>
      <w:r w:rsidR="00E52748">
        <w:t xml:space="preserve"> organizace</w:t>
      </w:r>
    </w:p>
    <w:p w:rsidR="00BB3059" w:rsidRPr="0032693C" w:rsidRDefault="00BB3059" w:rsidP="00BB3059">
      <w:pPr>
        <w:tabs>
          <w:tab w:val="left" w:pos="360"/>
          <w:tab w:val="left" w:pos="2268"/>
        </w:tabs>
        <w:spacing w:before="120"/>
        <w:ind w:left="284" w:firstLine="74"/>
      </w:pPr>
      <w:r w:rsidRPr="0032693C">
        <w:t>Osoba oprávněná jednat ve věcech realizace stavby:</w:t>
      </w:r>
    </w:p>
    <w:p w:rsidR="00D6071C" w:rsidRDefault="00BB3059" w:rsidP="00D6071C">
      <w:pPr>
        <w:rPr>
          <w:iCs/>
        </w:rPr>
      </w:pPr>
      <w:r>
        <w:rPr>
          <w:iCs/>
        </w:rPr>
        <w:t xml:space="preserve">      </w:t>
      </w:r>
      <w:r w:rsidR="004138F7">
        <w:rPr>
          <w:iCs/>
        </w:rPr>
        <w:t xml:space="preserve">Antonín Holý </w:t>
      </w:r>
      <w:r w:rsidR="00D6071C">
        <w:rPr>
          <w:iCs/>
        </w:rPr>
        <w:t>– vedoucí provozních služeb</w:t>
      </w:r>
    </w:p>
    <w:p w:rsidR="004A2DDB" w:rsidRPr="0032693C" w:rsidRDefault="004A2DDB">
      <w:pPr>
        <w:numPr>
          <w:ilvl w:val="12"/>
          <w:numId w:val="0"/>
        </w:numPr>
        <w:tabs>
          <w:tab w:val="left" w:pos="2977"/>
        </w:tabs>
        <w:spacing w:before="240"/>
        <w:ind w:left="419" w:hanging="62"/>
        <w:jc w:val="both"/>
        <w:rPr>
          <w:iCs/>
        </w:rPr>
      </w:pPr>
      <w:r w:rsidRPr="0032693C">
        <w:rPr>
          <w:iCs/>
        </w:rPr>
        <w:t>(dále jen „objednatel“)</w:t>
      </w:r>
    </w:p>
    <w:p w:rsidR="004A2DDB" w:rsidRPr="0032693C" w:rsidRDefault="004A2DDB">
      <w:pPr>
        <w:numPr>
          <w:ilvl w:val="12"/>
          <w:numId w:val="0"/>
        </w:numPr>
        <w:tabs>
          <w:tab w:val="left" w:pos="2977"/>
        </w:tabs>
        <w:spacing w:before="120"/>
        <w:ind w:left="357"/>
        <w:jc w:val="both"/>
        <w:rPr>
          <w:i/>
        </w:rPr>
      </w:pPr>
    </w:p>
    <w:p w:rsidR="004A2DDB" w:rsidRPr="0032693C" w:rsidRDefault="0081668F" w:rsidP="009B12F5">
      <w:pPr>
        <w:numPr>
          <w:ilvl w:val="0"/>
          <w:numId w:val="24"/>
        </w:numPr>
        <w:tabs>
          <w:tab w:val="clear" w:pos="720"/>
          <w:tab w:val="num" w:pos="360"/>
        </w:tabs>
        <w:spacing w:after="60"/>
        <w:ind w:hanging="720"/>
        <w:jc w:val="both"/>
      </w:pPr>
      <w:r>
        <w:rPr>
          <w:b/>
        </w:rPr>
        <w:t>MUSIAL</w:t>
      </w:r>
      <w:r w:rsidR="00BB3059">
        <w:rPr>
          <w:b/>
        </w:rPr>
        <w:t xml:space="preserve"> s. r. o.</w:t>
      </w:r>
    </w:p>
    <w:p w:rsidR="004A2DDB" w:rsidRPr="0032693C" w:rsidRDefault="004A2DDB">
      <w:pPr>
        <w:numPr>
          <w:ilvl w:val="12"/>
          <w:numId w:val="0"/>
        </w:numPr>
        <w:tabs>
          <w:tab w:val="num" w:pos="360"/>
          <w:tab w:val="left" w:pos="2977"/>
        </w:tabs>
        <w:ind w:left="426" w:hanging="66"/>
        <w:jc w:val="both"/>
      </w:pPr>
      <w:r w:rsidRPr="0032693C">
        <w:t>Se sídlem:</w:t>
      </w:r>
      <w:r w:rsidR="00BB3059">
        <w:t xml:space="preserve"> </w:t>
      </w:r>
      <w:r w:rsidR="00D10CB8">
        <w:t>Slovenská 1134, 702 00 Ostrava</w:t>
      </w:r>
    </w:p>
    <w:p w:rsidR="004A2DDB" w:rsidRPr="0032693C" w:rsidRDefault="004A2DDB">
      <w:pPr>
        <w:numPr>
          <w:ilvl w:val="12"/>
          <w:numId w:val="0"/>
        </w:numPr>
        <w:tabs>
          <w:tab w:val="num" w:pos="360"/>
          <w:tab w:val="left" w:pos="2977"/>
        </w:tabs>
        <w:ind w:left="426" w:hanging="66"/>
        <w:jc w:val="both"/>
      </w:pPr>
      <w:r w:rsidRPr="0032693C">
        <w:t>Zastoupena:</w:t>
      </w:r>
      <w:r w:rsidR="00BB3059">
        <w:t xml:space="preserve"> </w:t>
      </w:r>
      <w:r w:rsidR="00D10CB8">
        <w:t xml:space="preserve">Ing. Jiří Musial </w:t>
      </w:r>
      <w:r w:rsidR="00BB3059">
        <w:t>– jednatelem společnosti</w:t>
      </w:r>
    </w:p>
    <w:p w:rsidR="004A2DDB" w:rsidRPr="0032693C" w:rsidRDefault="004A2DDB">
      <w:pPr>
        <w:numPr>
          <w:ilvl w:val="12"/>
          <w:numId w:val="0"/>
        </w:numPr>
        <w:tabs>
          <w:tab w:val="num" w:pos="360"/>
          <w:tab w:val="left" w:pos="2977"/>
        </w:tabs>
        <w:ind w:left="426" w:hanging="66"/>
        <w:jc w:val="both"/>
      </w:pPr>
      <w:r w:rsidRPr="0032693C">
        <w:t>IČ:</w:t>
      </w:r>
      <w:r w:rsidR="00BB3059">
        <w:t xml:space="preserve"> </w:t>
      </w:r>
      <w:r w:rsidR="00D10CB8">
        <w:t>27790096</w:t>
      </w:r>
    </w:p>
    <w:p w:rsidR="004A2DDB" w:rsidRPr="0032693C" w:rsidRDefault="004A2DDB">
      <w:pPr>
        <w:numPr>
          <w:ilvl w:val="12"/>
          <w:numId w:val="0"/>
        </w:numPr>
        <w:tabs>
          <w:tab w:val="num" w:pos="360"/>
          <w:tab w:val="left" w:pos="2977"/>
        </w:tabs>
        <w:ind w:left="426" w:hanging="66"/>
        <w:jc w:val="both"/>
      </w:pPr>
      <w:r w:rsidRPr="0032693C">
        <w:t>DIČ:</w:t>
      </w:r>
      <w:r w:rsidR="00BB3059">
        <w:t xml:space="preserve"> CZ</w:t>
      </w:r>
      <w:r w:rsidR="00D10CB8">
        <w:t>27790096</w:t>
      </w:r>
    </w:p>
    <w:p w:rsidR="004A2DDB" w:rsidRPr="0032693C" w:rsidRDefault="004A2DDB">
      <w:pPr>
        <w:numPr>
          <w:ilvl w:val="12"/>
          <w:numId w:val="0"/>
        </w:numPr>
        <w:tabs>
          <w:tab w:val="num" w:pos="360"/>
          <w:tab w:val="left" w:pos="2977"/>
        </w:tabs>
        <w:ind w:left="426" w:hanging="66"/>
        <w:jc w:val="both"/>
      </w:pPr>
      <w:r w:rsidRPr="0032693C">
        <w:t>Bankovní spojení:</w:t>
      </w:r>
      <w:r w:rsidR="00BB3059">
        <w:t xml:space="preserve"> </w:t>
      </w:r>
      <w:bookmarkStart w:id="0" w:name="_GoBack"/>
      <w:bookmarkEnd w:id="0"/>
    </w:p>
    <w:p w:rsidR="004A2DDB" w:rsidRPr="0032693C" w:rsidRDefault="004A2DDB">
      <w:pPr>
        <w:numPr>
          <w:ilvl w:val="12"/>
          <w:numId w:val="0"/>
        </w:numPr>
        <w:tabs>
          <w:tab w:val="num" w:pos="360"/>
          <w:tab w:val="left" w:pos="2977"/>
        </w:tabs>
        <w:ind w:left="426" w:hanging="66"/>
        <w:jc w:val="both"/>
      </w:pPr>
      <w:r w:rsidRPr="0032693C">
        <w:t>Číslo účtu:</w:t>
      </w:r>
      <w:r w:rsidR="00BB3059">
        <w:t xml:space="preserve"> </w:t>
      </w:r>
    </w:p>
    <w:p w:rsidR="004A2DDB" w:rsidRPr="0032693C" w:rsidRDefault="004A2DDB">
      <w:pPr>
        <w:numPr>
          <w:ilvl w:val="12"/>
          <w:numId w:val="0"/>
        </w:numPr>
        <w:tabs>
          <w:tab w:val="num" w:pos="360"/>
          <w:tab w:val="left" w:pos="2977"/>
        </w:tabs>
        <w:ind w:left="426" w:hanging="66"/>
        <w:jc w:val="both"/>
      </w:pPr>
      <w:r w:rsidRPr="0032693C">
        <w:t xml:space="preserve">Zapsána v obchodním rejstříku vedeném </w:t>
      </w:r>
      <w:r w:rsidR="00BB3059">
        <w:t>Krajským</w:t>
      </w:r>
      <w:r w:rsidRPr="0032693C">
        <w:t xml:space="preserve"> soudem v </w:t>
      </w:r>
      <w:r w:rsidR="00E52158">
        <w:t>Ostravě, o</w:t>
      </w:r>
      <w:r w:rsidR="00D10CB8">
        <w:t>ddíl C 51875</w:t>
      </w:r>
      <w:r w:rsidR="00BB3059">
        <w:t xml:space="preserve">      </w:t>
      </w:r>
    </w:p>
    <w:p w:rsidR="004A2DDB" w:rsidRPr="0032693C" w:rsidRDefault="00936505">
      <w:pPr>
        <w:tabs>
          <w:tab w:val="left" w:pos="360"/>
          <w:tab w:val="left" w:pos="2268"/>
        </w:tabs>
        <w:spacing w:before="60"/>
        <w:ind w:left="284" w:firstLine="74"/>
      </w:pPr>
      <w:r>
        <w:t xml:space="preserve"> </w:t>
      </w:r>
    </w:p>
    <w:p w:rsidR="00936505" w:rsidRDefault="00936505" w:rsidP="00936505">
      <w:pPr>
        <w:numPr>
          <w:ilvl w:val="12"/>
          <w:numId w:val="0"/>
        </w:numPr>
        <w:tabs>
          <w:tab w:val="num" w:pos="360"/>
          <w:tab w:val="left" w:pos="2977"/>
        </w:tabs>
        <w:ind w:left="426" w:hanging="66"/>
        <w:jc w:val="both"/>
      </w:pPr>
      <w:r w:rsidRPr="0032693C">
        <w:t xml:space="preserve">Osoba oprávněná jednat ve věcech </w:t>
      </w:r>
      <w:r>
        <w:t>smluvních</w:t>
      </w:r>
      <w:r w:rsidRPr="0032693C">
        <w:t>:</w:t>
      </w:r>
    </w:p>
    <w:p w:rsidR="00936505" w:rsidRDefault="001445BF" w:rsidP="001445BF">
      <w:pPr>
        <w:numPr>
          <w:ilvl w:val="12"/>
          <w:numId w:val="0"/>
        </w:numPr>
        <w:tabs>
          <w:tab w:val="num" w:pos="360"/>
          <w:tab w:val="left" w:pos="2977"/>
        </w:tabs>
        <w:jc w:val="both"/>
      </w:pPr>
      <w:r>
        <w:t xml:space="preserve">      </w:t>
      </w:r>
      <w:r w:rsidR="00E52158">
        <w:t xml:space="preserve">Ing. </w:t>
      </w:r>
      <w:r w:rsidR="0081668F">
        <w:t xml:space="preserve">Jiří Musial </w:t>
      </w:r>
      <w:r>
        <w:t>– jednatel společnosti</w:t>
      </w:r>
      <w:r w:rsidR="00936505">
        <w:t xml:space="preserve"> </w:t>
      </w:r>
    </w:p>
    <w:p w:rsidR="00936505" w:rsidRDefault="00936505" w:rsidP="00936505">
      <w:pPr>
        <w:tabs>
          <w:tab w:val="left" w:pos="360"/>
          <w:tab w:val="left" w:pos="2268"/>
        </w:tabs>
      </w:pPr>
      <w:r>
        <w:t xml:space="preserve">     </w:t>
      </w:r>
      <w:r w:rsidR="001445BF">
        <w:t xml:space="preserve"> </w:t>
      </w:r>
      <w:r w:rsidRPr="0032693C">
        <w:t>Osoba oprávněná jednat ve věcech realizace stavby:</w:t>
      </w:r>
      <w:r>
        <w:t xml:space="preserve"> </w:t>
      </w:r>
    </w:p>
    <w:p w:rsidR="00936505" w:rsidRPr="0032693C" w:rsidRDefault="00936505" w:rsidP="00936505">
      <w:pPr>
        <w:tabs>
          <w:tab w:val="left" w:pos="360"/>
          <w:tab w:val="left" w:pos="2268"/>
        </w:tabs>
      </w:pPr>
      <w:r>
        <w:t xml:space="preserve">    </w:t>
      </w:r>
      <w:r w:rsidR="001445BF">
        <w:t xml:space="preserve"> </w:t>
      </w:r>
      <w:r>
        <w:t xml:space="preserve"> </w:t>
      </w:r>
      <w:r w:rsidR="0081668F">
        <w:t>Ing. Jiří Musial</w:t>
      </w:r>
      <w:r w:rsidR="00E52158">
        <w:t xml:space="preserve"> </w:t>
      </w:r>
      <w:r w:rsidR="001445BF">
        <w:t>– jednatelem společnosti</w:t>
      </w:r>
    </w:p>
    <w:p w:rsidR="00936505" w:rsidRPr="0032693C" w:rsidRDefault="001445BF" w:rsidP="00936505">
      <w:pPr>
        <w:tabs>
          <w:tab w:val="left" w:pos="360"/>
          <w:tab w:val="left" w:pos="2268"/>
        </w:tabs>
        <w:spacing w:before="120"/>
        <w:ind w:left="284" w:firstLine="74"/>
      </w:pPr>
      <w:r>
        <w:t xml:space="preserve"> </w:t>
      </w:r>
    </w:p>
    <w:p w:rsidR="004A2DDB" w:rsidRDefault="00936505" w:rsidP="001445BF">
      <w:pPr>
        <w:tabs>
          <w:tab w:val="left" w:pos="360"/>
          <w:tab w:val="left" w:pos="2268"/>
        </w:tabs>
        <w:ind w:left="357"/>
        <w:rPr>
          <w:iCs/>
        </w:rPr>
      </w:pPr>
      <w:r>
        <w:t xml:space="preserve"> </w:t>
      </w:r>
      <w:r w:rsidR="004A2DDB" w:rsidRPr="0032693C">
        <w:rPr>
          <w:iCs/>
        </w:rPr>
        <w:t>(dále jen „zhotovitel“)</w:t>
      </w:r>
    </w:p>
    <w:p w:rsidR="004A2DDB" w:rsidRPr="0032693C" w:rsidRDefault="00050B95" w:rsidP="00050B95">
      <w:pPr>
        <w:pStyle w:val="Smlouva2"/>
        <w:tabs>
          <w:tab w:val="left" w:pos="3504"/>
          <w:tab w:val="center" w:pos="4535"/>
        </w:tabs>
        <w:spacing w:before="600"/>
        <w:jc w:val="left"/>
      </w:pPr>
      <w:r>
        <w:tab/>
      </w:r>
      <w:r>
        <w:tab/>
      </w:r>
      <w:r w:rsidR="004A2DDB" w:rsidRPr="0032693C">
        <w:t>II.</w:t>
      </w:r>
    </w:p>
    <w:p w:rsidR="004A2DDB" w:rsidRPr="0032693C" w:rsidRDefault="004A2DDB">
      <w:pPr>
        <w:pStyle w:val="Smlouva2"/>
        <w:spacing w:after="120"/>
      </w:pPr>
      <w:r w:rsidRPr="0032693C">
        <w:t>Základní ustanovení</w:t>
      </w:r>
    </w:p>
    <w:p w:rsidR="00D51E77" w:rsidRPr="00647326" w:rsidRDefault="00D51E77" w:rsidP="00D51E77">
      <w:pPr>
        <w:pStyle w:val="OdstavecSmlouvy"/>
        <w:numPr>
          <w:ilvl w:val="0"/>
          <w:numId w:val="25"/>
        </w:numPr>
        <w:rPr>
          <w:b/>
          <w:caps/>
          <w:szCs w:val="24"/>
        </w:rPr>
      </w:pPr>
      <w:r>
        <w:t xml:space="preserve">Tato smlouva je uzavřena dle </w:t>
      </w:r>
      <w:r w:rsidRPr="00D85599">
        <w:t xml:space="preserve">§ </w:t>
      </w:r>
      <w:smartTag w:uri="urn:schemas-microsoft-com:office:smarttags" w:element="metricconverter">
        <w:smartTagPr>
          <w:attr w:name="ProductID" w:val="2586 a"/>
        </w:smartTagPr>
        <w:r>
          <w:t>2586</w:t>
        </w:r>
        <w:r w:rsidRPr="00D85599">
          <w:t xml:space="preserve"> a</w:t>
        </w:r>
      </w:smartTag>
      <w:r w:rsidRPr="00D85599">
        <w:t xml:space="preserve"> násl.</w:t>
      </w:r>
      <w:r>
        <w:t xml:space="preserve"> </w:t>
      </w:r>
      <w:r w:rsidRPr="00D85599">
        <w:t>zákon</w:t>
      </w:r>
      <w:r>
        <w:t>a</w:t>
      </w:r>
      <w:r w:rsidRPr="00D85599">
        <w:t xml:space="preserve"> č. 89/2012</w:t>
      </w:r>
      <w:r w:rsidR="002C2A47">
        <w:t xml:space="preserve"> Sb.</w:t>
      </w:r>
      <w:r w:rsidRPr="00D85599">
        <w:t>, občanský zákoník</w:t>
      </w:r>
      <w:r w:rsidRPr="00B54AD2">
        <w:t xml:space="preserve"> (dále jen „občanský zákoník“)</w:t>
      </w:r>
      <w:r>
        <w:t xml:space="preserve">; práva a povinnosti stran touto smlouvou neupravená se řídí příslušnými ustanoveními občanského zákoníku. </w:t>
      </w:r>
    </w:p>
    <w:p w:rsidR="006179F7" w:rsidRDefault="004A2DDB" w:rsidP="00D51E77">
      <w:pPr>
        <w:pStyle w:val="OdstavecSmlouvy"/>
        <w:keepLines w:val="0"/>
        <w:widowControl w:val="0"/>
        <w:numPr>
          <w:ilvl w:val="0"/>
          <w:numId w:val="25"/>
        </w:numPr>
        <w:tabs>
          <w:tab w:val="clear" w:pos="426"/>
          <w:tab w:val="clear" w:pos="1701"/>
        </w:tabs>
        <w:spacing w:before="120" w:after="0"/>
      </w:pPr>
      <w:r w:rsidRPr="0032693C">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6179F7" w:rsidRPr="0032693C">
        <w:t>Při</w:t>
      </w:r>
      <w:r w:rsidR="00044BAD" w:rsidRPr="0032693C">
        <w:t xml:space="preserve"> změn</w:t>
      </w:r>
      <w:r w:rsidR="006179F7" w:rsidRPr="0032693C">
        <w:t>ě</w:t>
      </w:r>
      <w:r w:rsidR="00044BAD" w:rsidRPr="0032693C">
        <w:t xml:space="preserve"> identifikačních údajů smluvních stran </w:t>
      </w:r>
      <w:r w:rsidR="00F4369D" w:rsidRPr="0032693C">
        <w:t>včetně</w:t>
      </w:r>
      <w:r w:rsidR="00044BAD" w:rsidRPr="0032693C">
        <w:t xml:space="preserve"> změn</w:t>
      </w:r>
      <w:r w:rsidR="00F4369D" w:rsidRPr="0032693C">
        <w:t>y</w:t>
      </w:r>
      <w:r w:rsidR="00044BAD" w:rsidRPr="0032693C">
        <w:t xml:space="preserve"> účtu není nutné uzavírat ke smlouvě dodatek.</w:t>
      </w:r>
    </w:p>
    <w:p w:rsidR="007767B8" w:rsidRPr="00E40316" w:rsidRDefault="007767B8" w:rsidP="007767B8">
      <w:pPr>
        <w:pStyle w:val="OdstavecSmlouvy"/>
        <w:numPr>
          <w:ilvl w:val="0"/>
          <w:numId w:val="25"/>
        </w:numPr>
        <w:spacing w:before="120"/>
      </w:pPr>
      <w:r w:rsidRPr="00E40316">
        <w:lastRenderedPageBreak/>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sidRPr="00E40316">
        <w:rPr>
          <w:color w:val="0000FF"/>
        </w:rPr>
        <w:t xml:space="preserve"> </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 xml:space="preserve">Smluvní strany prohlašují, že osoby podepisující tuto smlouvu jsou k tomuto </w:t>
      </w:r>
      <w:r w:rsidR="005B2683">
        <w:t>jednání</w:t>
      </w:r>
      <w:r w:rsidRPr="0032693C">
        <w:t xml:space="preserve"> oprávněny.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prohlašuje, že je odborně způsobilý k zajištění předmětu plnění podle této smlouvy.</w:t>
      </w:r>
    </w:p>
    <w:p w:rsidR="004A2DDB" w:rsidRDefault="004A2DDB" w:rsidP="00936505">
      <w:pPr>
        <w:pStyle w:val="OdstavecSmlouvy"/>
        <w:keepLines w:val="0"/>
        <w:numPr>
          <w:ilvl w:val="0"/>
          <w:numId w:val="25"/>
        </w:numPr>
        <w:tabs>
          <w:tab w:val="clear" w:pos="426"/>
          <w:tab w:val="clear" w:pos="1701"/>
        </w:tabs>
        <w:spacing w:before="120" w:after="0"/>
      </w:pPr>
      <w:r w:rsidRPr="0032693C">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553245" w:rsidRDefault="00553245">
      <w:pPr>
        <w:pStyle w:val="Smlouva2"/>
        <w:spacing w:before="600"/>
      </w:pPr>
    </w:p>
    <w:p w:rsidR="004A2DDB" w:rsidRPr="0032693C" w:rsidRDefault="004A2DDB">
      <w:pPr>
        <w:pStyle w:val="Smlouva2"/>
        <w:spacing w:before="600"/>
      </w:pPr>
      <w:r w:rsidRPr="0032693C">
        <w:t>III.</w:t>
      </w:r>
    </w:p>
    <w:p w:rsidR="004A2DDB" w:rsidRPr="0032693C" w:rsidRDefault="004A2DDB">
      <w:pPr>
        <w:pStyle w:val="Smlouva2"/>
        <w:spacing w:after="120"/>
      </w:pPr>
      <w:r w:rsidRPr="0032693C">
        <w:t>Předmět smlouvy</w:t>
      </w:r>
    </w:p>
    <w:p w:rsidR="004A2DDB" w:rsidRDefault="004A2DDB" w:rsidP="004138F7">
      <w:pPr>
        <w:jc w:val="both"/>
        <w:rPr>
          <w:szCs w:val="20"/>
        </w:rPr>
      </w:pPr>
      <w:r w:rsidRPr="0032693C">
        <w:t xml:space="preserve">Zhotovitel se zavazuje provést pro objednatele </w:t>
      </w:r>
      <w:r w:rsidR="00D51E77">
        <w:t xml:space="preserve">na svůj náklad a nebezpečí </w:t>
      </w:r>
      <w:r w:rsidRPr="0032693C">
        <w:t xml:space="preserve">stavbu </w:t>
      </w:r>
      <w:r w:rsidR="00C72014">
        <w:t>Sanace vlhkosti I. PP objektu Chráněného bydlení</w:t>
      </w:r>
      <w:r w:rsidR="00C03D27">
        <w:t xml:space="preserve"> </w:t>
      </w:r>
      <w:r w:rsidR="0095362B" w:rsidRPr="0095362B">
        <w:rPr>
          <w:rFonts w:hint="eastAsia"/>
        </w:rPr>
        <w:t>v areálu Fontána, p. o</w:t>
      </w:r>
      <w:r w:rsidR="00C72014">
        <w:t>. Hlučín</w:t>
      </w:r>
      <w:r w:rsidR="0095362B">
        <w:t xml:space="preserve"> </w:t>
      </w:r>
      <w:r w:rsidRPr="0032693C">
        <w:t xml:space="preserve">(dále jen „stavba“) </w:t>
      </w:r>
      <w:r w:rsidR="00C03D27">
        <w:rPr>
          <w:szCs w:val="20"/>
        </w:rPr>
        <w:t>v rozsahu</w:t>
      </w:r>
      <w:r w:rsidRPr="0032693C">
        <w:rPr>
          <w:szCs w:val="20"/>
        </w:rPr>
        <w:t>:</w:t>
      </w:r>
    </w:p>
    <w:p w:rsidR="00307C8D" w:rsidRPr="0095362B" w:rsidRDefault="00307C8D" w:rsidP="004138F7">
      <w:pPr>
        <w:jc w:val="both"/>
      </w:pPr>
    </w:p>
    <w:p w:rsidR="002757C0" w:rsidRPr="00307C8D" w:rsidRDefault="002757C0" w:rsidP="00307C8D">
      <w:pPr>
        <w:pStyle w:val="Odstavecseseznamem"/>
        <w:numPr>
          <w:ilvl w:val="0"/>
          <w:numId w:val="55"/>
        </w:numPr>
        <w:tabs>
          <w:tab w:val="num" w:pos="2268"/>
        </w:tabs>
        <w:spacing w:after="60"/>
        <w:ind w:left="993" w:hanging="284"/>
        <w:jc w:val="both"/>
        <w:rPr>
          <w:b/>
          <w:szCs w:val="20"/>
        </w:rPr>
      </w:pPr>
      <w:r w:rsidRPr="00307C8D">
        <w:rPr>
          <w:b/>
          <w:iCs/>
        </w:rPr>
        <w:t xml:space="preserve">Sanace sklepních prostor </w:t>
      </w:r>
    </w:p>
    <w:p w:rsidR="002757C0" w:rsidRPr="002757C0" w:rsidRDefault="00307C8D" w:rsidP="00307C8D">
      <w:pPr>
        <w:pStyle w:val="Odstavecseseznamem"/>
        <w:numPr>
          <w:ilvl w:val="0"/>
          <w:numId w:val="53"/>
        </w:numPr>
        <w:spacing w:after="60"/>
        <w:ind w:left="1418" w:hanging="284"/>
        <w:jc w:val="both"/>
        <w:rPr>
          <w:szCs w:val="20"/>
        </w:rPr>
      </w:pPr>
      <w:r>
        <w:rPr>
          <w:iCs/>
        </w:rPr>
        <w:t>I</w:t>
      </w:r>
      <w:r w:rsidR="002757C0" w:rsidRPr="002757C0">
        <w:rPr>
          <w:iCs/>
        </w:rPr>
        <w:t xml:space="preserve">njektovat pomocí PUR pryskyřice </w:t>
      </w:r>
      <w:r w:rsidRPr="002757C0">
        <w:rPr>
          <w:iCs/>
        </w:rPr>
        <w:t>obvodové</w:t>
      </w:r>
      <w:r w:rsidR="002757C0" w:rsidRPr="002757C0">
        <w:rPr>
          <w:iCs/>
        </w:rPr>
        <w:t xml:space="preserve"> zdivo </w:t>
      </w:r>
      <w:r w:rsidR="00326ACD">
        <w:rPr>
          <w:iCs/>
        </w:rPr>
        <w:t xml:space="preserve">(42 </w:t>
      </w:r>
      <w:proofErr w:type="spellStart"/>
      <w:r w:rsidR="00326ACD">
        <w:rPr>
          <w:iCs/>
        </w:rPr>
        <w:t>bm</w:t>
      </w:r>
      <w:proofErr w:type="spellEnd"/>
      <w:r w:rsidR="00326ACD">
        <w:rPr>
          <w:iCs/>
        </w:rPr>
        <w:t xml:space="preserve">) </w:t>
      </w:r>
      <w:r w:rsidR="002757C0" w:rsidRPr="002757C0">
        <w:rPr>
          <w:iCs/>
        </w:rPr>
        <w:t xml:space="preserve">a stávající příčky ve styku podlaha – zdivo proti </w:t>
      </w:r>
      <w:r w:rsidRPr="002757C0">
        <w:rPr>
          <w:iCs/>
        </w:rPr>
        <w:t>vzlínající</w:t>
      </w:r>
      <w:r w:rsidR="002757C0" w:rsidRPr="002757C0">
        <w:rPr>
          <w:iCs/>
        </w:rPr>
        <w:t xml:space="preserve"> vlhkosti</w:t>
      </w:r>
      <w:r w:rsidR="002757C0">
        <w:rPr>
          <w:iCs/>
        </w:rPr>
        <w:t>, tlaková injektáž</w:t>
      </w:r>
      <w:r>
        <w:rPr>
          <w:iCs/>
        </w:rPr>
        <w:t>.</w:t>
      </w:r>
    </w:p>
    <w:p w:rsidR="002757C0" w:rsidRPr="002757C0" w:rsidRDefault="00307C8D" w:rsidP="00307C8D">
      <w:pPr>
        <w:pStyle w:val="Odstavecseseznamem"/>
        <w:numPr>
          <w:ilvl w:val="0"/>
          <w:numId w:val="53"/>
        </w:numPr>
        <w:spacing w:after="60"/>
        <w:ind w:left="1418" w:hanging="284"/>
        <w:jc w:val="both"/>
        <w:rPr>
          <w:szCs w:val="20"/>
        </w:rPr>
      </w:pPr>
      <w:r>
        <w:rPr>
          <w:iCs/>
        </w:rPr>
        <w:t>O</w:t>
      </w:r>
      <w:r w:rsidR="002757C0">
        <w:rPr>
          <w:iCs/>
        </w:rPr>
        <w:t xml:space="preserve">klepání omítek ve všech sklepních </w:t>
      </w:r>
      <w:r>
        <w:rPr>
          <w:iCs/>
        </w:rPr>
        <w:t>prostorách</w:t>
      </w:r>
      <w:r w:rsidR="002757C0">
        <w:rPr>
          <w:iCs/>
        </w:rPr>
        <w:t>, oboustranně kolem schodiště, až po dveře do 1. PP omítek</w:t>
      </w:r>
      <w:r>
        <w:rPr>
          <w:iCs/>
        </w:rPr>
        <w:t>.</w:t>
      </w:r>
    </w:p>
    <w:p w:rsidR="002757C0" w:rsidRPr="002757C0" w:rsidRDefault="00307C8D" w:rsidP="00307C8D">
      <w:pPr>
        <w:pStyle w:val="Odstavecseseznamem"/>
        <w:numPr>
          <w:ilvl w:val="0"/>
          <w:numId w:val="53"/>
        </w:numPr>
        <w:spacing w:after="60"/>
        <w:ind w:left="1418" w:hanging="284"/>
        <w:jc w:val="both"/>
        <w:rPr>
          <w:szCs w:val="20"/>
        </w:rPr>
      </w:pPr>
      <w:r>
        <w:rPr>
          <w:iCs/>
        </w:rPr>
        <w:t>O</w:t>
      </w:r>
      <w:r w:rsidR="002757C0">
        <w:rPr>
          <w:iCs/>
        </w:rPr>
        <w:t>čištění a vytvoření nových podlah</w:t>
      </w:r>
      <w:r w:rsidR="0056709D">
        <w:rPr>
          <w:iCs/>
        </w:rPr>
        <w:t xml:space="preserve"> (cca 35 m2)</w:t>
      </w:r>
      <w:r w:rsidR="002757C0">
        <w:rPr>
          <w:iCs/>
        </w:rPr>
        <w:t xml:space="preserve"> pomocí IPA lepenky a vrstvy betonu s </w:t>
      </w:r>
      <w:r>
        <w:rPr>
          <w:iCs/>
        </w:rPr>
        <w:t>vloženou</w:t>
      </w:r>
      <w:r w:rsidR="002757C0">
        <w:rPr>
          <w:iCs/>
        </w:rPr>
        <w:t xml:space="preserve"> kari síti 100 x 100 mm do výšky 5-8 cm</w:t>
      </w:r>
      <w:r>
        <w:rPr>
          <w:iCs/>
        </w:rPr>
        <w:t>.</w:t>
      </w:r>
    </w:p>
    <w:p w:rsidR="00307C8D" w:rsidRPr="00307C8D" w:rsidRDefault="00307C8D" w:rsidP="00307C8D">
      <w:pPr>
        <w:pStyle w:val="Odstavecseseznamem"/>
        <w:numPr>
          <w:ilvl w:val="0"/>
          <w:numId w:val="53"/>
        </w:numPr>
        <w:spacing w:after="60"/>
        <w:ind w:left="1418" w:hanging="284"/>
        <w:jc w:val="both"/>
        <w:rPr>
          <w:szCs w:val="20"/>
        </w:rPr>
      </w:pPr>
      <w:r>
        <w:rPr>
          <w:iCs/>
        </w:rPr>
        <w:t>N</w:t>
      </w:r>
      <w:r w:rsidR="002757C0">
        <w:rPr>
          <w:iCs/>
        </w:rPr>
        <w:t xml:space="preserve">ahození nových sanačních omítek ve všech sklepních prostorách do </w:t>
      </w:r>
      <w:r w:rsidR="0056709D">
        <w:rPr>
          <w:iCs/>
        </w:rPr>
        <w:t>2 cm tloušťky (cca 110 m2).</w:t>
      </w:r>
    </w:p>
    <w:p w:rsidR="00307C8D" w:rsidRPr="00307C8D" w:rsidRDefault="00307C8D" w:rsidP="00307C8D">
      <w:pPr>
        <w:pStyle w:val="Odstavecseseznamem"/>
        <w:numPr>
          <w:ilvl w:val="0"/>
          <w:numId w:val="55"/>
        </w:numPr>
        <w:spacing w:after="60"/>
        <w:ind w:left="993" w:hanging="284"/>
        <w:jc w:val="both"/>
        <w:rPr>
          <w:b/>
          <w:szCs w:val="20"/>
        </w:rPr>
      </w:pPr>
      <w:r w:rsidRPr="00307C8D">
        <w:rPr>
          <w:b/>
          <w:szCs w:val="20"/>
        </w:rPr>
        <w:t>Izolace budovy z venkovní strany pomocí nopové fólie</w:t>
      </w:r>
    </w:p>
    <w:p w:rsidR="00307C8D" w:rsidRDefault="00307C8D" w:rsidP="00307C8D">
      <w:pPr>
        <w:pStyle w:val="Odstavecseseznamem"/>
        <w:numPr>
          <w:ilvl w:val="0"/>
          <w:numId w:val="54"/>
        </w:numPr>
        <w:spacing w:after="60"/>
        <w:ind w:left="1418" w:hanging="284"/>
        <w:jc w:val="both"/>
        <w:rPr>
          <w:szCs w:val="20"/>
        </w:rPr>
      </w:pPr>
      <w:r>
        <w:rPr>
          <w:szCs w:val="20"/>
        </w:rPr>
        <w:t>Odebrání stávající okapové dlažby, dále zámkové dlažby v nutném rozsahu</w:t>
      </w:r>
      <w:r w:rsidR="0056709D">
        <w:rPr>
          <w:szCs w:val="20"/>
        </w:rPr>
        <w:t xml:space="preserve"> (cca 40 m2)</w:t>
      </w:r>
      <w:r>
        <w:rPr>
          <w:szCs w:val="20"/>
        </w:rPr>
        <w:t>.</w:t>
      </w:r>
    </w:p>
    <w:p w:rsidR="00307C8D" w:rsidRDefault="00307C8D" w:rsidP="00307C8D">
      <w:pPr>
        <w:pStyle w:val="Odstavecseseznamem"/>
        <w:numPr>
          <w:ilvl w:val="0"/>
          <w:numId w:val="54"/>
        </w:numPr>
        <w:spacing w:after="60"/>
        <w:ind w:left="1418" w:hanging="284"/>
        <w:jc w:val="both"/>
        <w:rPr>
          <w:szCs w:val="20"/>
        </w:rPr>
      </w:pPr>
      <w:r>
        <w:rPr>
          <w:szCs w:val="20"/>
        </w:rPr>
        <w:t>Provedení výkopu ručně do hloubky cca 1,5m. Očištění zdiva. Položení nopové fólie</w:t>
      </w:r>
      <w:r w:rsidR="0056709D">
        <w:rPr>
          <w:szCs w:val="20"/>
        </w:rPr>
        <w:t xml:space="preserve"> (cca 60 m2)</w:t>
      </w:r>
      <w:r>
        <w:rPr>
          <w:szCs w:val="20"/>
        </w:rPr>
        <w:t xml:space="preserve">. Uložení husího krku na dno výkopu pro odtok vody, napojení na kanalizaci. Zásyp husího krku štěrkovou drtí do výšky cca 20 cm. Samotný zásyp celého výkopu a zhutnění. </w:t>
      </w:r>
    </w:p>
    <w:p w:rsidR="00307C8D" w:rsidRPr="00307C8D" w:rsidRDefault="00307C8D" w:rsidP="00307C8D">
      <w:pPr>
        <w:pStyle w:val="Odstavecseseznamem"/>
        <w:numPr>
          <w:ilvl w:val="0"/>
          <w:numId w:val="54"/>
        </w:numPr>
        <w:spacing w:after="60"/>
        <w:ind w:left="1418" w:hanging="284"/>
        <w:jc w:val="both"/>
        <w:rPr>
          <w:szCs w:val="20"/>
        </w:rPr>
      </w:pPr>
      <w:r w:rsidRPr="00307C8D">
        <w:rPr>
          <w:szCs w:val="20"/>
        </w:rPr>
        <w:t xml:space="preserve">Pokládka dlažby do původního stavu. </w:t>
      </w:r>
    </w:p>
    <w:p w:rsidR="002E7E44" w:rsidRPr="002E7E44" w:rsidRDefault="002E7E44" w:rsidP="002E7E44">
      <w:pPr>
        <w:spacing w:after="60"/>
        <w:ind w:left="720"/>
        <w:jc w:val="both"/>
        <w:rPr>
          <w:szCs w:val="20"/>
        </w:rPr>
      </w:pPr>
    </w:p>
    <w:p w:rsidR="004A2DDB" w:rsidRPr="0032693C" w:rsidRDefault="004A2DDB" w:rsidP="009B12F5">
      <w:pPr>
        <w:pStyle w:val="OdstavecSmlouvy"/>
        <w:keepLines w:val="0"/>
        <w:numPr>
          <w:ilvl w:val="0"/>
          <w:numId w:val="18"/>
        </w:numPr>
        <w:tabs>
          <w:tab w:val="clear" w:pos="426"/>
          <w:tab w:val="clear" w:pos="1701"/>
          <w:tab w:val="left" w:pos="851"/>
          <w:tab w:val="num" w:pos="1348"/>
        </w:tabs>
        <w:spacing w:after="60"/>
        <w:rPr>
          <w:szCs w:val="24"/>
        </w:rPr>
      </w:pPr>
      <w:r w:rsidRPr="0032693C">
        <w:rPr>
          <w:szCs w:val="24"/>
        </w:rPr>
        <w:t>Součástí díla je také:</w:t>
      </w:r>
    </w:p>
    <w:p w:rsidR="004A2DDB" w:rsidRPr="0032693C" w:rsidRDefault="004A2DDB" w:rsidP="002E7E44">
      <w:pPr>
        <w:pStyle w:val="Zkladntext"/>
        <w:numPr>
          <w:ilvl w:val="0"/>
          <w:numId w:val="2"/>
        </w:numPr>
        <w:tabs>
          <w:tab w:val="clear" w:pos="540"/>
          <w:tab w:val="clear" w:pos="851"/>
          <w:tab w:val="left" w:pos="709"/>
        </w:tabs>
        <w:spacing w:after="60"/>
        <w:ind w:left="709" w:hanging="369"/>
      </w:pPr>
      <w:r w:rsidRPr="00854805">
        <w:t>vybudování a zajištění zařízení staveniště a jeho provoz v souladu s </w:t>
      </w:r>
      <w:r w:rsidR="00B937D0" w:rsidRPr="00854805">
        <w:t xml:space="preserve"> potřebami zhotovitele, dokumentací předanou objednatelem, požadavky objednatele a s </w:t>
      </w:r>
      <w:r w:rsidRPr="00854805">
        <w:t>platnými právními předpisy</w:t>
      </w:r>
      <w:r w:rsidR="002E7E44">
        <w:t xml:space="preserve"> </w:t>
      </w:r>
    </w:p>
    <w:p w:rsidR="0048145D" w:rsidRDefault="0048145D" w:rsidP="0048145D">
      <w:pPr>
        <w:pStyle w:val="Zkladntext"/>
        <w:numPr>
          <w:ilvl w:val="0"/>
          <w:numId w:val="2"/>
        </w:numPr>
        <w:tabs>
          <w:tab w:val="clear" w:pos="540"/>
          <w:tab w:val="clear" w:pos="851"/>
          <w:tab w:val="left" w:pos="709"/>
        </w:tabs>
        <w:spacing w:after="60"/>
        <w:ind w:left="709" w:hanging="369"/>
      </w:pPr>
      <w:r>
        <w:lastRenderedPageBreak/>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w:t>
      </w:r>
      <w:r>
        <w:br/>
        <w:t>o způsobu nakládání s odpadem bude předložen písemný doklad vystavený příslušnou oprávněnou osobou podle zákona o odpadech,</w:t>
      </w:r>
    </w:p>
    <w:p w:rsidR="004A2DDB" w:rsidRPr="0032693C" w:rsidRDefault="004A2DDB" w:rsidP="002E7E44">
      <w:pPr>
        <w:pStyle w:val="Zkladntext"/>
        <w:numPr>
          <w:ilvl w:val="0"/>
          <w:numId w:val="2"/>
        </w:numPr>
        <w:tabs>
          <w:tab w:val="clear" w:pos="540"/>
          <w:tab w:val="clear" w:pos="851"/>
          <w:tab w:val="left" w:pos="709"/>
        </w:tabs>
        <w:spacing w:after="60"/>
        <w:ind w:left="709" w:hanging="369"/>
      </w:pPr>
      <w:r w:rsidRPr="0032693C">
        <w:t>návrh provozních řádů a technických zařízení, dodávka všech dokladů o zkouškách, revizích, atestech a provozních návodů a předpisů v českém jazyce (všechny doklady ve 2 vyhotoveních</w:t>
      </w:r>
      <w:r w:rsidR="002E7E44">
        <w:t xml:space="preserve"> </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zajištění bezpečných přechodů a přejezdů přes výkopy pro zabezpečení přístupu a příjezdu k objektům, </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udržování stavbou dotčených zpevněných ploch, veřejných komunikací a výjezdů ze staveniště v čistotě a jejich </w:t>
      </w:r>
      <w:r w:rsidRPr="0032693C">
        <w:rPr>
          <w:szCs w:val="20"/>
        </w:rPr>
        <w:t>uvedení do původního stavu</w:t>
      </w:r>
      <w:r w:rsidRPr="0032693C">
        <w:t xml:space="preserve">, </w:t>
      </w:r>
    </w:p>
    <w:p w:rsidR="004A2DDB" w:rsidRDefault="004A2DDB" w:rsidP="00936505">
      <w:pPr>
        <w:pStyle w:val="Zkladntext"/>
        <w:numPr>
          <w:ilvl w:val="0"/>
          <w:numId w:val="2"/>
        </w:numPr>
        <w:tabs>
          <w:tab w:val="clear" w:pos="540"/>
          <w:tab w:val="clear" w:pos="851"/>
          <w:tab w:val="left" w:pos="709"/>
        </w:tabs>
        <w:spacing w:after="120"/>
        <w:ind w:left="709" w:hanging="369"/>
      </w:pPr>
      <w:r w:rsidRPr="0032693C">
        <w:t>zajištění ochrany proti šíře</w:t>
      </w:r>
      <w:r w:rsidR="00936505">
        <w:t>ní prašnosti a nadměrného hluk</w:t>
      </w:r>
      <w:r w:rsidR="00FC1089">
        <w:t>u</w:t>
      </w:r>
    </w:p>
    <w:p w:rsidR="00936505" w:rsidRPr="00936505" w:rsidRDefault="00936505" w:rsidP="00936505">
      <w:pPr>
        <w:pStyle w:val="Zkladntext"/>
        <w:tabs>
          <w:tab w:val="clear" w:pos="540"/>
          <w:tab w:val="left" w:pos="709"/>
        </w:tabs>
        <w:spacing w:after="120"/>
        <w:ind w:left="709"/>
      </w:pPr>
    </w:p>
    <w:p w:rsidR="002E7E44" w:rsidRDefault="004A2DDB" w:rsidP="002E7E44">
      <w:pPr>
        <w:numPr>
          <w:ilvl w:val="0"/>
          <w:numId w:val="18"/>
        </w:numPr>
        <w:tabs>
          <w:tab w:val="left" w:pos="851"/>
        </w:tabs>
        <w:spacing w:before="120"/>
        <w:jc w:val="both"/>
      </w:pPr>
      <w:r w:rsidRPr="0032693C">
        <w:t xml:space="preserve">Zhotovitel se zavazuje provést dílo v souladu s technickými a právními předpisy platnými v České republice v době provádění díla. </w:t>
      </w:r>
      <w:r w:rsidRPr="0032693C">
        <w:rPr>
          <w:szCs w:val="20"/>
        </w:rPr>
        <w:t xml:space="preserve">Pro provedení díla jsou závazné všechny platné normy ČSN. </w:t>
      </w:r>
    </w:p>
    <w:p w:rsidR="004A2DDB" w:rsidRPr="00B53CC5" w:rsidRDefault="004A2DDB" w:rsidP="009B12F5">
      <w:pPr>
        <w:numPr>
          <w:ilvl w:val="0"/>
          <w:numId w:val="18"/>
        </w:numPr>
        <w:tabs>
          <w:tab w:val="left" w:pos="851"/>
        </w:tabs>
        <w:spacing w:before="120"/>
        <w:jc w:val="both"/>
      </w:pPr>
      <w:r w:rsidRPr="0032693C">
        <w:t xml:space="preserve">Objednatel se zavazuje </w:t>
      </w:r>
      <w:r w:rsidR="0014251D">
        <w:t>dokončené</w:t>
      </w:r>
      <w:r w:rsidR="0014251D" w:rsidRPr="0032693C">
        <w:t xml:space="preserve"> </w:t>
      </w:r>
      <w:r w:rsidRPr="0032693C">
        <w:t xml:space="preserve">dílo bez vad a nedodělků bránících jeho řádnému užívání převzít a zaplatit za ně zhotoviteli za dohodnutých podmínek cenu dle čl. V této </w:t>
      </w:r>
      <w:r w:rsidRPr="00B53CC5">
        <w:t xml:space="preserve">smlouvy. Vadami a nedodělky nebránícími řádnému užívání díla se rozumí pouze drobné ojedinělé vady a drobné ojedinělé nedodělky, které ani samy o sobě ani ve spojení s jinými nebrání užívání předmětu díla </w:t>
      </w:r>
      <w:r w:rsidR="003C2252" w:rsidRPr="00B53CC5">
        <w:t xml:space="preserve">funkčně nebo esteticky, </w:t>
      </w:r>
      <w:r w:rsidRPr="00B53CC5">
        <w:t xml:space="preserve">ani </w:t>
      </w:r>
      <w:r w:rsidR="003C2252" w:rsidRPr="00B53CC5">
        <w:t xml:space="preserve">užívání předmětu díla </w:t>
      </w:r>
      <w:r w:rsidRPr="00B53CC5">
        <w:t>podstatn</w:t>
      </w:r>
      <w:r w:rsidR="00B53CC5" w:rsidRPr="00B53CC5">
        <w:t>ým způsobem</w:t>
      </w:r>
      <w:r w:rsidRPr="00B53CC5">
        <w:t xml:space="preserve"> </w:t>
      </w:r>
      <w:r w:rsidR="00B53CC5" w:rsidRPr="00B53CC5">
        <w:t>neomezují</w:t>
      </w:r>
      <w:r w:rsidRPr="00B53CC5">
        <w:t>.</w:t>
      </w:r>
    </w:p>
    <w:p w:rsidR="004A2DDB" w:rsidRPr="0032693C" w:rsidRDefault="004A2DDB" w:rsidP="009B12F5">
      <w:pPr>
        <w:numPr>
          <w:ilvl w:val="0"/>
          <w:numId w:val="18"/>
        </w:numPr>
        <w:tabs>
          <w:tab w:val="left" w:pos="851"/>
        </w:tabs>
        <w:spacing w:before="120"/>
        <w:jc w:val="both"/>
      </w:pPr>
      <w:r w:rsidRPr="0032693C">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víceprací v souladu se zákonem č. 137/2006 Sb., o veřejných zakázkách, ve znění pozdějších předpisů</w:t>
      </w:r>
      <w:r w:rsidR="00D9706B">
        <w:t xml:space="preserve"> (dále jen „zákon o veřejných zakázkách“)</w:t>
      </w:r>
      <w:r w:rsidRPr="0032693C">
        <w:t>.</w:t>
      </w:r>
    </w:p>
    <w:p w:rsidR="00050B95" w:rsidRPr="0032693C" w:rsidRDefault="004A2DDB" w:rsidP="00F14E69">
      <w:pPr>
        <w:numPr>
          <w:ilvl w:val="0"/>
          <w:numId w:val="18"/>
        </w:numPr>
        <w:tabs>
          <w:tab w:val="left" w:pos="851"/>
        </w:tabs>
        <w:spacing w:before="120"/>
        <w:jc w:val="both"/>
      </w:pPr>
      <w:r w:rsidRPr="0032693C">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w:t>
      </w:r>
      <w:r w:rsidR="0079242E">
        <w:t>ch</w:t>
      </w:r>
      <w:r w:rsidRPr="0032693C">
        <w:t xml:space="preserve"> touto smlouvou.</w:t>
      </w:r>
    </w:p>
    <w:p w:rsidR="00553245" w:rsidRDefault="00553245">
      <w:pPr>
        <w:pStyle w:val="Smlouva2"/>
        <w:spacing w:before="600"/>
      </w:pPr>
    </w:p>
    <w:p w:rsidR="004A2DDB" w:rsidRPr="0032693C" w:rsidRDefault="004A2DDB">
      <w:pPr>
        <w:pStyle w:val="Smlouva2"/>
        <w:spacing w:before="600"/>
      </w:pPr>
      <w:r w:rsidRPr="0032693C">
        <w:t>IV.</w:t>
      </w:r>
    </w:p>
    <w:p w:rsidR="004A2DDB" w:rsidRPr="0032693C" w:rsidRDefault="004A2DDB">
      <w:pPr>
        <w:pStyle w:val="Smlouva2"/>
      </w:pPr>
      <w:r w:rsidRPr="0032693C">
        <w:t xml:space="preserve">Doba a místo plnění </w:t>
      </w:r>
    </w:p>
    <w:p w:rsidR="004A2DDB" w:rsidRPr="00CF1CD9" w:rsidRDefault="003C4B9F" w:rsidP="003C4B9F">
      <w:pPr>
        <w:widowControl w:val="0"/>
        <w:numPr>
          <w:ilvl w:val="0"/>
          <w:numId w:val="19"/>
        </w:numPr>
        <w:spacing w:before="120"/>
        <w:jc w:val="both"/>
      </w:pPr>
      <w:r>
        <w:rPr>
          <w:bCs/>
        </w:rPr>
        <w:t xml:space="preserve">Objednatel předá </w:t>
      </w:r>
      <w:r w:rsidRPr="003C4B9F">
        <w:rPr>
          <w:bCs/>
        </w:rPr>
        <w:t xml:space="preserve">zhotoviteli staveniště dne 2. 10. 2017. </w:t>
      </w:r>
      <w:r w:rsidR="004A2DDB" w:rsidRPr="003C4B9F">
        <w:rPr>
          <w:bCs/>
        </w:rPr>
        <w:t>Zhotov</w:t>
      </w:r>
      <w:r w:rsidR="004A2DDB" w:rsidRPr="003C4B9F">
        <w:t xml:space="preserve">itel </w:t>
      </w:r>
      <w:r w:rsidRPr="003C4B9F">
        <w:t>se zavazuje provést dílo (dokončit a předat objednateli) ve lhůtě do 20. 11. 2017.</w:t>
      </w:r>
      <w:r>
        <w:rPr>
          <w:b/>
        </w:rPr>
        <w:t xml:space="preserve"> </w:t>
      </w:r>
    </w:p>
    <w:p w:rsidR="003D28CB" w:rsidRPr="003D28CB" w:rsidRDefault="004A2DDB" w:rsidP="00936505">
      <w:pPr>
        <w:widowControl w:val="0"/>
        <w:numPr>
          <w:ilvl w:val="0"/>
          <w:numId w:val="19"/>
        </w:numPr>
        <w:spacing w:before="120"/>
        <w:jc w:val="both"/>
        <w:rPr>
          <w:bCs/>
        </w:rPr>
      </w:pPr>
      <w:r w:rsidRPr="0032693C">
        <w:rPr>
          <w:bCs/>
        </w:rPr>
        <w:t>Místem plnění</w:t>
      </w:r>
      <w:r w:rsidR="002757C0">
        <w:rPr>
          <w:bCs/>
        </w:rPr>
        <w:t xml:space="preserve"> </w:t>
      </w:r>
      <w:r w:rsidR="00307C8D">
        <w:rPr>
          <w:bCs/>
        </w:rPr>
        <w:t xml:space="preserve">je budova </w:t>
      </w:r>
      <w:r w:rsidR="002757C0">
        <w:rPr>
          <w:bCs/>
        </w:rPr>
        <w:t>Chráněné</w:t>
      </w:r>
      <w:r w:rsidR="00307C8D">
        <w:rPr>
          <w:bCs/>
        </w:rPr>
        <w:t>ho</w:t>
      </w:r>
      <w:r w:rsidR="002757C0">
        <w:rPr>
          <w:bCs/>
        </w:rPr>
        <w:t xml:space="preserve"> bydlen</w:t>
      </w:r>
      <w:r w:rsidR="002757C0" w:rsidRPr="00307C8D">
        <w:rPr>
          <w:bCs/>
        </w:rPr>
        <w:t xml:space="preserve">í, </w:t>
      </w:r>
      <w:r w:rsidR="003D28CB" w:rsidRPr="00307C8D">
        <w:t xml:space="preserve">ul. </w:t>
      </w:r>
      <w:proofErr w:type="spellStart"/>
      <w:r w:rsidR="005A0CFB" w:rsidRPr="00307C8D">
        <w:t>Dlouhoveská</w:t>
      </w:r>
      <w:proofErr w:type="spellEnd"/>
      <w:r w:rsidR="005A0CFB" w:rsidRPr="00307C8D">
        <w:t xml:space="preserve"> 412/44a</w:t>
      </w:r>
      <w:r w:rsidR="00307C8D" w:rsidRPr="00307C8D">
        <w:t xml:space="preserve">, Hlučín. </w:t>
      </w:r>
    </w:p>
    <w:p w:rsidR="00307C8D" w:rsidRDefault="00307C8D" w:rsidP="00F2452C">
      <w:pPr>
        <w:widowControl w:val="0"/>
        <w:spacing w:before="120"/>
        <w:ind w:left="340"/>
        <w:jc w:val="both"/>
      </w:pPr>
    </w:p>
    <w:p w:rsidR="004A2DDB" w:rsidRPr="0032693C" w:rsidRDefault="004A2DDB" w:rsidP="00D472F9">
      <w:pPr>
        <w:pStyle w:val="Smlouva2"/>
        <w:keepNext/>
        <w:spacing w:before="600"/>
      </w:pPr>
      <w:r w:rsidRPr="0032693C">
        <w:lastRenderedPageBreak/>
        <w:t>V.</w:t>
      </w:r>
    </w:p>
    <w:p w:rsidR="004A2DDB" w:rsidRPr="0032693C" w:rsidRDefault="004A2DDB">
      <w:pPr>
        <w:pStyle w:val="Nadpis2"/>
        <w:tabs>
          <w:tab w:val="clear" w:pos="540"/>
          <w:tab w:val="clear" w:pos="1260"/>
          <w:tab w:val="clear" w:pos="1980"/>
          <w:tab w:val="clear" w:pos="3960"/>
          <w:tab w:val="num" w:pos="284"/>
        </w:tabs>
      </w:pPr>
      <w:r w:rsidRPr="0032693C">
        <w:t>Cena za dílo</w:t>
      </w:r>
    </w:p>
    <w:p w:rsidR="00F8518B" w:rsidRDefault="004A2DDB" w:rsidP="000666D2">
      <w:pPr>
        <w:numPr>
          <w:ilvl w:val="0"/>
          <w:numId w:val="20"/>
        </w:numPr>
        <w:tabs>
          <w:tab w:val="left" w:pos="360"/>
          <w:tab w:val="left" w:pos="1980"/>
          <w:tab w:val="left" w:pos="7380"/>
        </w:tabs>
        <w:spacing w:before="120"/>
        <w:jc w:val="both"/>
      </w:pPr>
      <w:r w:rsidRPr="0032693C">
        <w:t xml:space="preserve">Cena za provedené dílo je stanovena dohodou smluvních stran </w:t>
      </w:r>
      <w:r w:rsidR="00050B95">
        <w:t xml:space="preserve">(vycházejí z cenové kalkulace zhotovitele) </w:t>
      </w:r>
      <w:r w:rsidRPr="0032693C">
        <w:t>a činí</w:t>
      </w:r>
      <w:r w:rsidR="000C47A9">
        <w:t>:</w:t>
      </w:r>
      <w:r w:rsidR="00307C8D">
        <w:t xml:space="preserve"> </w:t>
      </w:r>
    </w:p>
    <w:p w:rsidR="00050B95" w:rsidRPr="00D60606" w:rsidRDefault="00050B95" w:rsidP="00050B95">
      <w:pPr>
        <w:tabs>
          <w:tab w:val="left" w:pos="360"/>
          <w:tab w:val="left" w:pos="1980"/>
          <w:tab w:val="left" w:pos="7380"/>
        </w:tabs>
        <w:spacing w:before="120"/>
        <w:ind w:left="397"/>
        <w:jc w:val="both"/>
      </w:pPr>
    </w:p>
    <w:tbl>
      <w:tblPr>
        <w:tblW w:w="0" w:type="auto"/>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448"/>
        <w:gridCol w:w="2268"/>
      </w:tblGrid>
      <w:tr w:rsidR="00CE7890" w:rsidTr="00307C8D">
        <w:tc>
          <w:tcPr>
            <w:tcW w:w="2088" w:type="dxa"/>
            <w:tcBorders>
              <w:bottom w:val="single" w:sz="4" w:space="0" w:color="auto"/>
            </w:tcBorders>
            <w:shd w:val="clear" w:color="auto" w:fill="D9D9D9"/>
          </w:tcPr>
          <w:p w:rsidR="00CE7890" w:rsidRPr="009B12F5" w:rsidRDefault="00CE7890" w:rsidP="009B12F5">
            <w:pPr>
              <w:tabs>
                <w:tab w:val="left" w:pos="360"/>
                <w:tab w:val="left" w:pos="1980"/>
                <w:tab w:val="left" w:pos="7380"/>
              </w:tabs>
              <w:spacing w:before="120"/>
              <w:rPr>
                <w:b/>
              </w:rPr>
            </w:pPr>
            <w:r w:rsidRPr="009B12F5">
              <w:rPr>
                <w:b/>
              </w:rPr>
              <w:t>Cena za dílo</w:t>
            </w:r>
            <w:r w:rsidRPr="009B12F5">
              <w:rPr>
                <w:b/>
              </w:rPr>
              <w:br/>
              <w:t xml:space="preserve"> (v Kč)</w:t>
            </w:r>
          </w:p>
        </w:tc>
        <w:tc>
          <w:tcPr>
            <w:tcW w:w="2448" w:type="dxa"/>
            <w:shd w:val="clear" w:color="auto" w:fill="D9D9D9"/>
          </w:tcPr>
          <w:p w:rsidR="00CE7890" w:rsidRPr="009B12F5" w:rsidRDefault="00CE7890" w:rsidP="00D86938">
            <w:pPr>
              <w:tabs>
                <w:tab w:val="left" w:pos="360"/>
                <w:tab w:val="left" w:pos="1980"/>
                <w:tab w:val="left" w:pos="7380"/>
              </w:tabs>
              <w:spacing w:before="120"/>
              <w:jc w:val="center"/>
              <w:rPr>
                <w:b/>
              </w:rPr>
            </w:pPr>
            <w:r w:rsidRPr="009B12F5">
              <w:rPr>
                <w:b/>
              </w:rPr>
              <w:t xml:space="preserve">Základ daně / DPH základní sazba </w:t>
            </w:r>
            <w:r w:rsidR="00D86938">
              <w:rPr>
                <w:b/>
              </w:rPr>
              <w:t>21</w:t>
            </w:r>
            <w:r w:rsidRPr="009B12F5">
              <w:rPr>
                <w:b/>
              </w:rPr>
              <w:t>%</w:t>
            </w:r>
          </w:p>
        </w:tc>
        <w:tc>
          <w:tcPr>
            <w:tcW w:w="2268" w:type="dxa"/>
            <w:shd w:val="clear" w:color="auto" w:fill="D9D9D9"/>
          </w:tcPr>
          <w:p w:rsidR="00CE7890" w:rsidRPr="009B12F5" w:rsidRDefault="00CE7890" w:rsidP="009B12F5">
            <w:pPr>
              <w:tabs>
                <w:tab w:val="left" w:pos="360"/>
                <w:tab w:val="left" w:pos="1980"/>
                <w:tab w:val="left" w:pos="7380"/>
              </w:tabs>
              <w:spacing w:before="120"/>
              <w:jc w:val="center"/>
              <w:rPr>
                <w:b/>
              </w:rPr>
            </w:pPr>
            <w:r w:rsidRPr="009B12F5">
              <w:rPr>
                <w:b/>
              </w:rPr>
              <w:t>celkem</w:t>
            </w:r>
          </w:p>
        </w:tc>
      </w:tr>
      <w:tr w:rsidR="00CE7890" w:rsidTr="00307C8D">
        <w:trPr>
          <w:trHeight w:val="571"/>
        </w:trPr>
        <w:tc>
          <w:tcPr>
            <w:tcW w:w="2088" w:type="dxa"/>
            <w:shd w:val="clear" w:color="auto" w:fill="CCCCCC"/>
          </w:tcPr>
          <w:p w:rsidR="00CE7890" w:rsidRPr="009B12F5" w:rsidRDefault="00CE7890" w:rsidP="009B12F5">
            <w:pPr>
              <w:tabs>
                <w:tab w:val="left" w:pos="360"/>
                <w:tab w:val="left" w:pos="1980"/>
                <w:tab w:val="left" w:pos="7380"/>
              </w:tabs>
              <w:spacing w:before="120"/>
              <w:jc w:val="both"/>
              <w:rPr>
                <w:b/>
              </w:rPr>
            </w:pPr>
            <w:r w:rsidRPr="009B12F5">
              <w:rPr>
                <w:b/>
              </w:rPr>
              <w:t>Cena bez DPH</w:t>
            </w:r>
          </w:p>
        </w:tc>
        <w:tc>
          <w:tcPr>
            <w:tcW w:w="2448" w:type="dxa"/>
          </w:tcPr>
          <w:p w:rsidR="00CE7890" w:rsidRPr="00417215" w:rsidRDefault="000604C2" w:rsidP="00153FA9">
            <w:pPr>
              <w:tabs>
                <w:tab w:val="left" w:pos="360"/>
                <w:tab w:val="left" w:pos="1980"/>
                <w:tab w:val="left" w:pos="7380"/>
              </w:tabs>
              <w:spacing w:before="120"/>
              <w:jc w:val="center"/>
            </w:pPr>
            <w:r>
              <w:t>218.795</w:t>
            </w:r>
            <w:r w:rsidR="00CE7890">
              <w:t>,-</w:t>
            </w:r>
          </w:p>
        </w:tc>
        <w:tc>
          <w:tcPr>
            <w:tcW w:w="2268" w:type="dxa"/>
          </w:tcPr>
          <w:p w:rsidR="00CE7890" w:rsidRPr="00417215" w:rsidRDefault="000604C2" w:rsidP="00153FA9">
            <w:pPr>
              <w:tabs>
                <w:tab w:val="left" w:pos="360"/>
                <w:tab w:val="left" w:pos="1980"/>
                <w:tab w:val="left" w:pos="7380"/>
              </w:tabs>
              <w:spacing w:before="120"/>
              <w:jc w:val="center"/>
            </w:pPr>
            <w:r>
              <w:t>218.795</w:t>
            </w:r>
            <w:r w:rsidR="00CE7890">
              <w:t>,-</w:t>
            </w:r>
          </w:p>
        </w:tc>
      </w:tr>
      <w:tr w:rsidR="00CE7890" w:rsidTr="00307C8D">
        <w:trPr>
          <w:trHeight w:val="523"/>
        </w:trPr>
        <w:tc>
          <w:tcPr>
            <w:tcW w:w="2088" w:type="dxa"/>
            <w:shd w:val="clear" w:color="auto" w:fill="CCCCCC"/>
          </w:tcPr>
          <w:p w:rsidR="00CE7890" w:rsidRPr="009B12F5" w:rsidRDefault="00CE7890" w:rsidP="009B12F5">
            <w:pPr>
              <w:tabs>
                <w:tab w:val="left" w:pos="360"/>
                <w:tab w:val="left" w:pos="1980"/>
                <w:tab w:val="left" w:pos="7380"/>
              </w:tabs>
              <w:spacing w:before="120"/>
              <w:jc w:val="both"/>
              <w:rPr>
                <w:b/>
              </w:rPr>
            </w:pPr>
            <w:r w:rsidRPr="009B12F5">
              <w:rPr>
                <w:b/>
              </w:rPr>
              <w:t>DPH</w:t>
            </w:r>
          </w:p>
        </w:tc>
        <w:tc>
          <w:tcPr>
            <w:tcW w:w="2448" w:type="dxa"/>
          </w:tcPr>
          <w:p w:rsidR="00CE7890" w:rsidRPr="00417215" w:rsidRDefault="000604C2" w:rsidP="00153FA9">
            <w:pPr>
              <w:tabs>
                <w:tab w:val="left" w:pos="360"/>
                <w:tab w:val="left" w:pos="1980"/>
                <w:tab w:val="left" w:pos="7380"/>
              </w:tabs>
              <w:spacing w:before="120"/>
              <w:jc w:val="center"/>
            </w:pPr>
            <w:r>
              <w:t>32.819</w:t>
            </w:r>
            <w:r w:rsidR="00CE7890">
              <w:t>,-</w:t>
            </w:r>
          </w:p>
        </w:tc>
        <w:tc>
          <w:tcPr>
            <w:tcW w:w="2268" w:type="dxa"/>
          </w:tcPr>
          <w:p w:rsidR="00CE7890" w:rsidRPr="00417215" w:rsidRDefault="000604C2" w:rsidP="00153FA9">
            <w:pPr>
              <w:tabs>
                <w:tab w:val="left" w:pos="360"/>
                <w:tab w:val="left" w:pos="1980"/>
                <w:tab w:val="left" w:pos="7380"/>
              </w:tabs>
              <w:spacing w:before="120"/>
              <w:jc w:val="center"/>
            </w:pPr>
            <w:r>
              <w:t>32.819</w:t>
            </w:r>
            <w:r w:rsidR="00CE7890">
              <w:t>,-</w:t>
            </w:r>
          </w:p>
        </w:tc>
      </w:tr>
      <w:tr w:rsidR="00CE7890" w:rsidTr="00307C8D">
        <w:trPr>
          <w:trHeight w:val="659"/>
        </w:trPr>
        <w:tc>
          <w:tcPr>
            <w:tcW w:w="2088" w:type="dxa"/>
            <w:shd w:val="clear" w:color="auto" w:fill="CCCCCC"/>
            <w:vAlign w:val="center"/>
          </w:tcPr>
          <w:p w:rsidR="00CE7890" w:rsidRPr="009B12F5" w:rsidRDefault="00CE7890" w:rsidP="009B12F5">
            <w:pPr>
              <w:tabs>
                <w:tab w:val="left" w:pos="360"/>
                <w:tab w:val="left" w:pos="1980"/>
                <w:tab w:val="left" w:pos="7380"/>
              </w:tabs>
              <w:spacing w:before="120"/>
              <w:rPr>
                <w:b/>
              </w:rPr>
            </w:pPr>
            <w:r w:rsidRPr="009B12F5">
              <w:rPr>
                <w:b/>
              </w:rPr>
              <w:t>Cena vč. DPH</w:t>
            </w:r>
          </w:p>
        </w:tc>
        <w:tc>
          <w:tcPr>
            <w:tcW w:w="2448" w:type="dxa"/>
            <w:vAlign w:val="center"/>
          </w:tcPr>
          <w:p w:rsidR="00CE7890" w:rsidRPr="009B12F5" w:rsidRDefault="000604C2" w:rsidP="009B12F5">
            <w:pPr>
              <w:tabs>
                <w:tab w:val="left" w:pos="360"/>
                <w:tab w:val="left" w:pos="1980"/>
                <w:tab w:val="left" w:pos="7380"/>
              </w:tabs>
              <w:spacing w:before="120"/>
              <w:jc w:val="center"/>
              <w:rPr>
                <w:b/>
              </w:rPr>
            </w:pPr>
            <w:r>
              <w:rPr>
                <w:b/>
              </w:rPr>
              <w:t>251.614</w:t>
            </w:r>
            <w:r w:rsidR="00CE7890">
              <w:rPr>
                <w:b/>
              </w:rPr>
              <w:t>,-</w:t>
            </w:r>
          </w:p>
        </w:tc>
        <w:tc>
          <w:tcPr>
            <w:tcW w:w="2268" w:type="dxa"/>
            <w:vAlign w:val="center"/>
          </w:tcPr>
          <w:p w:rsidR="00CE7890" w:rsidRPr="009B12F5" w:rsidRDefault="000604C2" w:rsidP="009B12F5">
            <w:pPr>
              <w:tabs>
                <w:tab w:val="left" w:pos="360"/>
                <w:tab w:val="left" w:pos="1980"/>
                <w:tab w:val="left" w:pos="7380"/>
              </w:tabs>
              <w:spacing w:before="120"/>
              <w:jc w:val="center"/>
              <w:rPr>
                <w:b/>
              </w:rPr>
            </w:pPr>
            <w:r>
              <w:rPr>
                <w:b/>
              </w:rPr>
              <w:t>251.614</w:t>
            </w:r>
            <w:r w:rsidR="00CE7890">
              <w:rPr>
                <w:b/>
              </w:rPr>
              <w:t>,-</w:t>
            </w:r>
          </w:p>
        </w:tc>
      </w:tr>
    </w:tbl>
    <w:p w:rsidR="004A2DDB" w:rsidRPr="0032693C" w:rsidRDefault="004A2DDB" w:rsidP="006C2C9B">
      <w:pPr>
        <w:pStyle w:val="Zhlav"/>
        <w:tabs>
          <w:tab w:val="right" w:pos="2977"/>
          <w:tab w:val="right" w:pos="4395"/>
          <w:tab w:val="right" w:pos="7380"/>
        </w:tabs>
        <w:spacing w:after="120"/>
      </w:pPr>
    </w:p>
    <w:p w:rsidR="004A2DDB" w:rsidRPr="0032693C" w:rsidRDefault="004A2DDB" w:rsidP="009B12F5">
      <w:pPr>
        <w:numPr>
          <w:ilvl w:val="0"/>
          <w:numId w:val="20"/>
        </w:numPr>
        <w:tabs>
          <w:tab w:val="left" w:pos="540"/>
          <w:tab w:val="left" w:pos="1980"/>
          <w:tab w:val="left" w:pos="7380"/>
        </w:tabs>
        <w:spacing w:after="120"/>
        <w:jc w:val="both"/>
      </w:pPr>
      <w:r w:rsidRPr="0032693C">
        <w:t>Součástí sjednané ceny jsou veškeré práce a dodávky, poplatky, náklady zhotovitele nutné pro vybudování, provoz a demontáž zařízení staveniště a jiné náklady nezbytné pro řádné a úplné provedení díla.</w:t>
      </w:r>
    </w:p>
    <w:p w:rsidR="004A2DDB" w:rsidRPr="0032693C" w:rsidRDefault="004A2DDB" w:rsidP="009B12F5">
      <w:pPr>
        <w:numPr>
          <w:ilvl w:val="0"/>
          <w:numId w:val="20"/>
        </w:numPr>
        <w:tabs>
          <w:tab w:val="left" w:pos="540"/>
          <w:tab w:val="left" w:pos="1980"/>
          <w:tab w:val="left" w:pos="7380"/>
        </w:tabs>
        <w:spacing w:after="120"/>
        <w:jc w:val="both"/>
      </w:pPr>
      <w:r w:rsidRPr="0032693C">
        <w:t xml:space="preserve">Cena za dílo </w:t>
      </w:r>
      <w:r w:rsidR="001A712C">
        <w:t xml:space="preserve">bez DPH </w:t>
      </w:r>
      <w:r w:rsidRPr="0032693C">
        <w:t xml:space="preserve">uvedená v odst. 1 tohoto článku je cenou nejvýše přípustnou </w:t>
      </w:r>
      <w:r w:rsidR="004E4227">
        <w:br/>
      </w:r>
      <w:r w:rsidRPr="0032693C">
        <w:t>a nelze ji překročit. Cenu díla bude možné měnit pouze:</w:t>
      </w:r>
    </w:p>
    <w:p w:rsidR="004A2DDB" w:rsidRPr="0032693C" w:rsidRDefault="004A2DDB" w:rsidP="009B12F5">
      <w:pPr>
        <w:pStyle w:val="Smlouva-slo0"/>
        <w:widowControl/>
        <w:numPr>
          <w:ilvl w:val="0"/>
          <w:numId w:val="29"/>
        </w:numPr>
        <w:tabs>
          <w:tab w:val="clear" w:pos="1077"/>
          <w:tab w:val="num" w:pos="720"/>
        </w:tabs>
        <w:ind w:left="720" w:hanging="360"/>
      </w:pPr>
      <w:r w:rsidRPr="0032693C">
        <w:rPr>
          <w:szCs w:val="24"/>
        </w:rPr>
        <w:t xml:space="preserve">nebude-li některá část díla v důsledku sjednaných méněprací provedena, bude cena </w:t>
      </w:r>
      <w:r w:rsidRPr="0032693C">
        <w:rPr>
          <w:szCs w:val="24"/>
        </w:rPr>
        <w:br/>
        <w:t xml:space="preserve">za dílo snížena, a to </w:t>
      </w:r>
      <w:r w:rsidRPr="0032693C">
        <w:t xml:space="preserve">odečtením veškerých nákladů na provedení těch částí díla, které </w:t>
      </w:r>
      <w:r w:rsidRPr="0032693C">
        <w:br/>
        <w:t xml:space="preserve">v  rámci méněprací nebudou provedeny. Náklady na méněpráce budou odečteny </w:t>
      </w:r>
      <w:r w:rsidRPr="0032693C">
        <w:br/>
        <w:t xml:space="preserve">ve výši součtu veškerých odpovídajících položek a nákladů neprovedených </w:t>
      </w:r>
      <w:r w:rsidRPr="0032693C">
        <w:br/>
        <w:t>dle položkového rozpočtu, který je součástí nabídky zhotovitele podané na předmět plnění v rámci zadávacího řízení příslušné veřejné zakázky (dále jen „položkový rozpočet“),</w:t>
      </w:r>
    </w:p>
    <w:p w:rsidR="004A2DDB" w:rsidRPr="0032693C" w:rsidRDefault="004A2DDB" w:rsidP="00153FA9">
      <w:pPr>
        <w:pStyle w:val="Smlouva-slo0"/>
        <w:widowControl/>
        <w:numPr>
          <w:ilvl w:val="0"/>
          <w:numId w:val="29"/>
        </w:numPr>
        <w:tabs>
          <w:tab w:val="clear" w:pos="1077"/>
          <w:tab w:val="num" w:pos="720"/>
        </w:tabs>
        <w:ind w:left="720" w:hanging="360"/>
      </w:pPr>
      <w:r w:rsidRPr="0032693C">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w:t>
      </w:r>
      <w:r w:rsidR="00153FA9">
        <w:t xml:space="preserve">. </w:t>
      </w:r>
    </w:p>
    <w:p w:rsidR="00362C82" w:rsidRDefault="00362C82" w:rsidP="009B12F5">
      <w:pPr>
        <w:pStyle w:val="Smlouva-slo0"/>
        <w:widowControl/>
        <w:numPr>
          <w:ilvl w:val="0"/>
          <w:numId w:val="29"/>
        </w:numPr>
        <w:tabs>
          <w:tab w:val="clear" w:pos="1077"/>
          <w:tab w:val="num" w:pos="720"/>
        </w:tabs>
        <w:ind w:left="720" w:hanging="360"/>
      </w:pPr>
      <w:r w:rsidRPr="00D42339">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r>
        <w:t>;</w:t>
      </w:r>
    </w:p>
    <w:p w:rsidR="002C2A47" w:rsidRPr="00F8518B" w:rsidRDefault="004A2DDB" w:rsidP="00F8518B">
      <w:pPr>
        <w:pStyle w:val="Smlouva-slo0"/>
        <w:widowControl/>
        <w:numPr>
          <w:ilvl w:val="0"/>
          <w:numId w:val="29"/>
        </w:numPr>
        <w:tabs>
          <w:tab w:val="clear" w:pos="1077"/>
          <w:tab w:val="num" w:pos="720"/>
        </w:tabs>
        <w:ind w:left="720" w:hanging="360"/>
      </w:pPr>
      <w:r w:rsidRPr="0032693C">
        <w:t>v případě změny výše DPH v důsledku změny právních předpisů.</w:t>
      </w:r>
      <w:r w:rsidR="00E26844" w:rsidRPr="0032693C">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t>.</w:t>
      </w:r>
    </w:p>
    <w:p w:rsidR="004A2DDB" w:rsidRPr="0032693C" w:rsidRDefault="004A2DDB" w:rsidP="00F8518B">
      <w:pPr>
        <w:pStyle w:val="Smlouva-slo"/>
        <w:numPr>
          <w:ilvl w:val="0"/>
          <w:numId w:val="20"/>
        </w:numPr>
        <w:rPr>
          <w:szCs w:val="24"/>
        </w:rPr>
      </w:pPr>
      <w:r w:rsidRPr="0032693C">
        <w:rPr>
          <w:szCs w:val="24"/>
        </w:rPr>
        <w:t>Rozsah případných méněprací nebo víceprací a cena za jejich realizaci, jakož i jakékoliv překročení ceny stanovené v odstavci 1 tohoto článku budou vždy předem sjednány dodatkem k této smlouvě.</w:t>
      </w:r>
    </w:p>
    <w:p w:rsidR="004A2DDB" w:rsidRDefault="004A2DDB" w:rsidP="009B12F5">
      <w:pPr>
        <w:pStyle w:val="Smlouva-slo"/>
        <w:numPr>
          <w:ilvl w:val="0"/>
          <w:numId w:val="20"/>
        </w:numPr>
        <w:rPr>
          <w:szCs w:val="24"/>
        </w:rPr>
      </w:pPr>
      <w:r w:rsidRPr="0032693C">
        <w:rPr>
          <w:szCs w:val="24"/>
        </w:rPr>
        <w:t xml:space="preserve">Zhotovitel odpovídá za to, že sazba daně z přidané hodnoty je stanovena v souladu </w:t>
      </w:r>
      <w:r w:rsidR="0080505C">
        <w:rPr>
          <w:szCs w:val="24"/>
        </w:rPr>
        <w:br/>
      </w:r>
      <w:r w:rsidRPr="0032693C">
        <w:rPr>
          <w:szCs w:val="24"/>
        </w:rPr>
        <w:t>s platnými právními předpisy.</w:t>
      </w:r>
      <w:r w:rsidR="00CB10D4">
        <w:rPr>
          <w:szCs w:val="24"/>
        </w:rPr>
        <w:t xml:space="preserve"> V případě, že zhotovitel stanoví sazbu DPH či DPH </w:t>
      </w:r>
      <w:r w:rsidR="00802083">
        <w:rPr>
          <w:szCs w:val="24"/>
        </w:rPr>
        <w:lastRenderedPageBreak/>
        <w:t>v rozporu</w:t>
      </w:r>
      <w:r w:rsidR="00802083" w:rsidRPr="00802083">
        <w:rPr>
          <w:szCs w:val="24"/>
        </w:rPr>
        <w:t xml:space="preserve"> </w:t>
      </w:r>
      <w:r w:rsidR="00802083" w:rsidRPr="0032693C">
        <w:rPr>
          <w:szCs w:val="24"/>
        </w:rPr>
        <w:t>s platnými právními předpisy</w:t>
      </w:r>
      <w:r w:rsidR="00802083">
        <w:rPr>
          <w:szCs w:val="24"/>
        </w:rPr>
        <w:t xml:space="preserve">, je povinen uhradit objednateli veškerou škodu, která mu v souvislosti s tím vznikla. </w:t>
      </w:r>
    </w:p>
    <w:p w:rsidR="004A2DDB" w:rsidRPr="0032693C" w:rsidRDefault="004A2DDB" w:rsidP="00D472F9">
      <w:pPr>
        <w:pStyle w:val="Smlouva2"/>
        <w:keepNext/>
        <w:spacing w:before="600"/>
      </w:pPr>
      <w:r w:rsidRPr="0032693C">
        <w:t>VI.</w:t>
      </w:r>
    </w:p>
    <w:p w:rsidR="004A2DDB" w:rsidRPr="0032693C" w:rsidRDefault="004A2DDB">
      <w:pPr>
        <w:widowControl w:val="0"/>
        <w:shd w:val="clear" w:color="auto" w:fill="FFFFFF"/>
        <w:snapToGrid w:val="0"/>
        <w:ind w:left="14"/>
        <w:jc w:val="center"/>
        <w:rPr>
          <w:b/>
          <w:bCs/>
          <w:szCs w:val="31"/>
        </w:rPr>
      </w:pPr>
      <w:r w:rsidRPr="0032693C">
        <w:rPr>
          <w:b/>
          <w:bCs/>
          <w:szCs w:val="31"/>
        </w:rPr>
        <w:t>Platební podmínky</w:t>
      </w:r>
    </w:p>
    <w:p w:rsidR="004A2DDB" w:rsidRPr="0032693C" w:rsidRDefault="004A2DDB" w:rsidP="009B12F5">
      <w:pPr>
        <w:widowControl w:val="0"/>
        <w:numPr>
          <w:ilvl w:val="1"/>
          <w:numId w:val="4"/>
        </w:numPr>
        <w:tabs>
          <w:tab w:val="left" w:pos="426"/>
          <w:tab w:val="left" w:pos="709"/>
        </w:tabs>
        <w:snapToGrid w:val="0"/>
        <w:spacing w:before="120"/>
        <w:jc w:val="both"/>
        <w:rPr>
          <w:szCs w:val="20"/>
        </w:rPr>
      </w:pPr>
      <w:r w:rsidRPr="0032693C">
        <w:t>Zálohy na platby nejsou sjednány.</w:t>
      </w:r>
    </w:p>
    <w:p w:rsidR="004A2DDB" w:rsidRPr="0032693C" w:rsidRDefault="004A2DDB" w:rsidP="009B12F5">
      <w:pPr>
        <w:widowControl w:val="0"/>
        <w:numPr>
          <w:ilvl w:val="1"/>
          <w:numId w:val="4"/>
        </w:numPr>
        <w:tabs>
          <w:tab w:val="left" w:pos="426"/>
          <w:tab w:val="left" w:pos="709"/>
        </w:tabs>
        <w:snapToGrid w:val="0"/>
        <w:spacing w:before="120" w:after="60"/>
        <w:jc w:val="both"/>
        <w:rPr>
          <w:szCs w:val="20"/>
        </w:rPr>
      </w:pPr>
      <w:r w:rsidRPr="0032693C">
        <w:t>Podklad</w:t>
      </w:r>
      <w:r w:rsidR="00CE5240">
        <w:t>em pro úhradu ceny za dílo bude faktura, které bude</w:t>
      </w:r>
      <w:r w:rsidRPr="0032693C">
        <w:t xml:space="preserve"> mít náležitosti daňového dokladu dle zákona </w:t>
      </w:r>
      <w:r w:rsidR="00E232B2">
        <w:t xml:space="preserve">o DPH </w:t>
      </w:r>
      <w:r w:rsidRPr="0032693C">
        <w:t xml:space="preserve">a </w:t>
      </w:r>
      <w:r w:rsidR="00ED71B0">
        <w:t xml:space="preserve">náležitosti stanovené </w:t>
      </w:r>
      <w:r w:rsidR="003A115C">
        <w:t xml:space="preserve">dalšími </w:t>
      </w:r>
      <w:r w:rsidR="00ED71B0">
        <w:t>obecně závaznými právními předpisy</w:t>
      </w:r>
      <w:r w:rsidR="00ED71B0" w:rsidRPr="00CA379A" w:rsidDel="00F032F8">
        <w:t xml:space="preserve"> </w:t>
      </w:r>
      <w:r w:rsidRPr="0032693C">
        <w:t>(dále jen „faktura“). Kromě náležitostí stanovených platnými právními předpisy pro daňový doklad bude zhotovitel povinen ve faktuře uvést i tyto údaje:</w:t>
      </w:r>
    </w:p>
    <w:p w:rsidR="004A2DDB" w:rsidRPr="00CE5240" w:rsidRDefault="00CE5240" w:rsidP="00CE5240">
      <w:pPr>
        <w:widowControl w:val="0"/>
        <w:numPr>
          <w:ilvl w:val="2"/>
          <w:numId w:val="5"/>
        </w:numPr>
        <w:tabs>
          <w:tab w:val="left" w:pos="426"/>
          <w:tab w:val="left" w:pos="709"/>
        </w:tabs>
        <w:snapToGrid w:val="0"/>
        <w:spacing w:after="60"/>
        <w:jc w:val="both"/>
        <w:rPr>
          <w:szCs w:val="20"/>
        </w:rPr>
      </w:pPr>
      <w:r>
        <w:t>číslo smlouvy objednatele,</w:t>
      </w:r>
      <w:r w:rsidR="004A2DDB" w:rsidRPr="0032693C">
        <w:t xml:space="preserve"> IČ objednatele,</w:t>
      </w:r>
      <w:r>
        <w:t xml:space="preserve"> </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 xml:space="preserve">označení banky a číslo účtu, na který musí být zaplaceno (pokud je číslo účtu odlišné od čísla uvedeného v čl. I odst. 2, je zhotovitel povinen o této skutečnosti v souladu s čl. II odst. </w:t>
      </w:r>
      <w:r w:rsidR="00ED71B0">
        <w:t>3</w:t>
      </w:r>
      <w:r w:rsidRPr="0032693C">
        <w:t xml:space="preserve"> této smlouvy informovat objednatele),</w:t>
      </w:r>
    </w:p>
    <w:p w:rsidR="004A2DDB" w:rsidRPr="0032693C" w:rsidRDefault="00157AAA" w:rsidP="009B12F5">
      <w:pPr>
        <w:widowControl w:val="0"/>
        <w:numPr>
          <w:ilvl w:val="2"/>
          <w:numId w:val="5"/>
        </w:numPr>
        <w:tabs>
          <w:tab w:val="left" w:pos="426"/>
          <w:tab w:val="left" w:pos="709"/>
        </w:tabs>
        <w:snapToGrid w:val="0"/>
        <w:spacing w:after="60"/>
        <w:jc w:val="both"/>
        <w:rPr>
          <w:szCs w:val="20"/>
        </w:rPr>
      </w:pPr>
      <w:r>
        <w:t>lhůta splatnosti faktury je 21 dnů ode dne doručení objednateli</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označení osoby, která fakturu vyhotovila, včetně jejího podpisu a kontaktního telefonu,</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 xml:space="preserve">označení útvaru objednatele, který případ likviduje </w:t>
      </w:r>
      <w:r w:rsidR="00CE5240">
        <w:t xml:space="preserve"> </w:t>
      </w:r>
    </w:p>
    <w:p w:rsidR="00FD0687" w:rsidRPr="00CE5240" w:rsidRDefault="004A2DDB" w:rsidP="00CE5240">
      <w:pPr>
        <w:widowControl w:val="0"/>
        <w:numPr>
          <w:ilvl w:val="2"/>
          <w:numId w:val="5"/>
        </w:numPr>
        <w:tabs>
          <w:tab w:val="left" w:pos="426"/>
          <w:tab w:val="left" w:pos="709"/>
        </w:tabs>
        <w:snapToGrid w:val="0"/>
        <w:spacing w:after="60"/>
        <w:jc w:val="both"/>
        <w:rPr>
          <w:szCs w:val="20"/>
        </w:rPr>
      </w:pPr>
      <w:r w:rsidRPr="0032693C">
        <w:t>výši pozastávky</w:t>
      </w:r>
      <w:r w:rsidR="003702F2" w:rsidRPr="0032693C">
        <w:t xml:space="preserve"> (pouze u faktur, kterými bude fakturována cena díla přesahující 90 % ceny díla, u ostatních faktur pozastávka nebude uplatněna)</w:t>
      </w:r>
      <w:r w:rsidRPr="0032693C">
        <w:t>,</w:t>
      </w:r>
    </w:p>
    <w:p w:rsidR="00F76BAF" w:rsidRDefault="004A2DDB" w:rsidP="00CE5240">
      <w:pPr>
        <w:widowControl w:val="0"/>
        <w:numPr>
          <w:ilvl w:val="2"/>
          <w:numId w:val="5"/>
        </w:numPr>
        <w:tabs>
          <w:tab w:val="left" w:pos="426"/>
          <w:tab w:val="left" w:pos="709"/>
        </w:tabs>
        <w:snapToGrid w:val="0"/>
        <w:spacing w:after="60"/>
        <w:jc w:val="both"/>
      </w:pPr>
      <w:r w:rsidRPr="0032693C">
        <w:t>přílohou konečné faktury bude protokol o předání a převzetí díla dle čl. XII odst. 2 této smlouvy, obsahující prohlášení objednatele, že dílo přejímá. V případě, že dílo bylo převzato s</w:t>
      </w:r>
      <w:r w:rsidR="0059438B">
        <w:t> výhrad</w:t>
      </w:r>
      <w:r w:rsidR="004E6C37">
        <w:t>ami</w:t>
      </w:r>
      <w:r w:rsidR="0059438B">
        <w:t xml:space="preserve"> (tj. </w:t>
      </w:r>
      <w:r w:rsidR="004E6C37">
        <w:t xml:space="preserve">s </w:t>
      </w:r>
      <w:r w:rsidRPr="0032693C">
        <w:t>vadami a nedodělky nebránícími řádnému užívání díla</w:t>
      </w:r>
      <w:r w:rsidR="0059438B">
        <w:t>)</w:t>
      </w:r>
      <w:r w:rsidRPr="0032693C">
        <w:t>, bude přílohou konečné faktury také zápis o odstranění těchto vad a nedodělků podle čl. XII odst. 4 této smlouvy, podepsaný osobou vykonávající technický dozor stavebníka</w:t>
      </w:r>
      <w:r w:rsidR="00271BF9">
        <w:t>.</w:t>
      </w:r>
      <w:r w:rsidR="00271BF9" w:rsidRPr="00FD0687">
        <w:t xml:space="preserve"> </w:t>
      </w:r>
    </w:p>
    <w:p w:rsidR="004A2DDB" w:rsidRPr="0032693C" w:rsidRDefault="004A2DDB" w:rsidP="009B12F5">
      <w:pPr>
        <w:pStyle w:val="Smlouva-slo0"/>
        <w:numPr>
          <w:ilvl w:val="1"/>
          <w:numId w:val="4"/>
        </w:numPr>
        <w:tabs>
          <w:tab w:val="left" w:pos="426"/>
          <w:tab w:val="left" w:pos="709"/>
        </w:tabs>
        <w:spacing w:after="120" w:line="240" w:lineRule="auto"/>
      </w:pPr>
      <w:r w:rsidRPr="0032693C">
        <w:t>Objednatel je oprávněn vadnou fakturu před uplynutím lhůty splatnosti vrátit druhé smluvní straně bez zaplacení k provedení opravy v těchto případech:</w:t>
      </w:r>
    </w:p>
    <w:p w:rsidR="004A2DDB" w:rsidRPr="0032693C" w:rsidRDefault="004A2DDB" w:rsidP="009B12F5">
      <w:pPr>
        <w:widowControl w:val="0"/>
        <w:numPr>
          <w:ilvl w:val="0"/>
          <w:numId w:val="21"/>
        </w:numPr>
        <w:tabs>
          <w:tab w:val="clear" w:pos="720"/>
          <w:tab w:val="left" w:pos="426"/>
          <w:tab w:val="left" w:pos="709"/>
        </w:tabs>
        <w:snapToGrid w:val="0"/>
        <w:jc w:val="both"/>
      </w:pPr>
      <w:r w:rsidRPr="0032693C">
        <w:t>nebude-li faktura obsahovat některou povinnou nebo dohodnutou náležitost nebo bude-li chybně vyúčtována cena za dílo,</w:t>
      </w:r>
    </w:p>
    <w:p w:rsidR="004A2DDB" w:rsidRPr="0032693C" w:rsidRDefault="004A2DDB" w:rsidP="009B12F5">
      <w:pPr>
        <w:widowControl w:val="0"/>
        <w:numPr>
          <w:ilvl w:val="0"/>
          <w:numId w:val="21"/>
        </w:numPr>
        <w:tabs>
          <w:tab w:val="left" w:pos="426"/>
        </w:tabs>
        <w:snapToGrid w:val="0"/>
        <w:jc w:val="both"/>
      </w:pPr>
      <w:r w:rsidRPr="0032693C">
        <w:t>budou-li vyúčtovány práce, které nebyly provedeny či nebyly potvrzeny oprávněným zástupcem objednatele,</w:t>
      </w:r>
    </w:p>
    <w:p w:rsidR="004A2DDB" w:rsidRPr="0032693C" w:rsidRDefault="004A2DDB" w:rsidP="009B12F5">
      <w:pPr>
        <w:widowControl w:val="0"/>
        <w:numPr>
          <w:ilvl w:val="0"/>
          <w:numId w:val="21"/>
        </w:numPr>
        <w:tabs>
          <w:tab w:val="clear" w:pos="720"/>
          <w:tab w:val="left" w:pos="426"/>
          <w:tab w:val="left" w:pos="709"/>
        </w:tabs>
        <w:snapToGrid w:val="0"/>
        <w:jc w:val="both"/>
      </w:pPr>
      <w:r w:rsidRPr="0032693C">
        <w:t>bude-li DPH vyúčtována v nesprávné výši.</w:t>
      </w:r>
    </w:p>
    <w:p w:rsidR="004A2DDB" w:rsidRPr="0032693C" w:rsidRDefault="004A2DDB">
      <w:pPr>
        <w:pStyle w:val="Smlouva-slo0"/>
        <w:tabs>
          <w:tab w:val="left" w:pos="426"/>
        </w:tabs>
        <w:spacing w:line="240" w:lineRule="auto"/>
        <w:ind w:left="360"/>
      </w:pPr>
      <w:r w:rsidRPr="0032693C">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r w:rsidR="003B547F" w:rsidRPr="0032693C">
        <w:t xml:space="preserve"> Zhotovitel je povinen doručit objednateli opravenou fakturu do 3 dnů po obdržení </w:t>
      </w:r>
      <w:r w:rsidR="00695248" w:rsidRPr="0032693C">
        <w:t xml:space="preserve">objednatelem </w:t>
      </w:r>
      <w:r w:rsidR="003B547F" w:rsidRPr="0032693C">
        <w:t>vrácené vadné faktury.</w:t>
      </w:r>
    </w:p>
    <w:p w:rsidR="009B39CA" w:rsidRDefault="004A2DDB" w:rsidP="00A01BB0">
      <w:pPr>
        <w:pStyle w:val="Smlouva-slo0"/>
        <w:numPr>
          <w:ilvl w:val="1"/>
          <w:numId w:val="4"/>
        </w:numPr>
        <w:tabs>
          <w:tab w:val="left" w:pos="426"/>
          <w:tab w:val="left" w:pos="709"/>
        </w:tabs>
        <w:spacing w:line="240" w:lineRule="auto"/>
      </w:pPr>
      <w:r w:rsidRPr="0032693C">
        <w:t>Povinnost zaplatit cenu za dílo je splněna dnem odepsání příslušné částky z účtu objednatele.</w:t>
      </w:r>
    </w:p>
    <w:p w:rsidR="004A2DDB" w:rsidRPr="0032693C" w:rsidRDefault="004A2DDB" w:rsidP="00B73FA3">
      <w:pPr>
        <w:pStyle w:val="Smlouva2"/>
        <w:keepNext/>
        <w:spacing w:before="600"/>
      </w:pPr>
      <w:r w:rsidRPr="0032693C">
        <w:t>VII.</w:t>
      </w:r>
    </w:p>
    <w:p w:rsidR="004A2DDB" w:rsidRPr="0032693C" w:rsidRDefault="004A2DDB">
      <w:pPr>
        <w:jc w:val="center"/>
        <w:rPr>
          <w:b/>
          <w:bCs/>
        </w:rPr>
      </w:pPr>
      <w:r w:rsidRPr="0032693C">
        <w:rPr>
          <w:b/>
          <w:bCs/>
        </w:rPr>
        <w:t>Práva a povinnosti smluvních stran, splnění díla, vlastnické právo a nebezpečí škody</w:t>
      </w:r>
    </w:p>
    <w:p w:rsidR="00605E19" w:rsidRDefault="004A2DDB" w:rsidP="009E692A">
      <w:pPr>
        <w:pStyle w:val="Smlouva-slo0"/>
        <w:numPr>
          <w:ilvl w:val="0"/>
          <w:numId w:val="3"/>
        </w:numPr>
        <w:spacing w:line="240" w:lineRule="auto"/>
        <w:ind w:left="357" w:hanging="357"/>
      </w:pPr>
      <w:r w:rsidRPr="0032693C">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00D93DA4">
          <w:t>2586</w:t>
        </w:r>
        <w:r w:rsidR="004C2AB9">
          <w:t xml:space="preserve"> </w:t>
        </w:r>
        <w:r w:rsidRPr="0032693C">
          <w:t>a</w:t>
        </w:r>
      </w:smartTag>
      <w:r w:rsidRPr="0032693C">
        <w:t xml:space="preserve"> následujícími </w:t>
      </w:r>
      <w:r w:rsidR="00D93DA4">
        <w:t>občanského</w:t>
      </w:r>
      <w:r w:rsidR="00D93DA4" w:rsidRPr="0032693C">
        <w:t xml:space="preserve"> </w:t>
      </w:r>
      <w:r w:rsidRPr="0032693C">
        <w:t>zákoníku.</w:t>
      </w:r>
    </w:p>
    <w:p w:rsidR="002301C7" w:rsidRPr="009E692A" w:rsidRDefault="002301C7" w:rsidP="002631FA">
      <w:pPr>
        <w:pStyle w:val="Smlouva-slo0"/>
        <w:spacing w:line="240" w:lineRule="auto"/>
      </w:pPr>
    </w:p>
    <w:p w:rsidR="004F0854" w:rsidRDefault="004A2DDB" w:rsidP="009B12F5">
      <w:pPr>
        <w:pStyle w:val="Smlouva-slo0"/>
        <w:numPr>
          <w:ilvl w:val="0"/>
          <w:numId w:val="3"/>
        </w:numPr>
        <w:spacing w:line="240" w:lineRule="auto"/>
      </w:pPr>
      <w:r w:rsidRPr="0032693C">
        <w:t xml:space="preserve">Dílo je </w:t>
      </w:r>
      <w:r w:rsidR="00162627">
        <w:t xml:space="preserve">provedeno, je-li dokončeno </w:t>
      </w:r>
      <w:r w:rsidR="003E63FC">
        <w:t xml:space="preserve">(tj. objednateli je předvedena způsobilost </w:t>
      </w:r>
      <w:r w:rsidR="00F34D81">
        <w:t xml:space="preserve">díla </w:t>
      </w:r>
      <w:r w:rsidR="003E63FC">
        <w:t xml:space="preserve">sloužit svému účelu) </w:t>
      </w:r>
      <w:r w:rsidR="00162627">
        <w:t xml:space="preserve">a předáno objednateli. </w:t>
      </w:r>
    </w:p>
    <w:p w:rsidR="004A2DDB" w:rsidRDefault="004A2DDB" w:rsidP="00A01BB0">
      <w:pPr>
        <w:pStyle w:val="Smlouva-slo0"/>
        <w:numPr>
          <w:ilvl w:val="0"/>
          <w:numId w:val="3"/>
        </w:numPr>
        <w:spacing w:line="240" w:lineRule="auto"/>
      </w:pPr>
      <w:r w:rsidRPr="0032693C">
        <w:t xml:space="preserve">Předání a převzetí díla bude provedeno v místě plnění dle čl. IV. odst. 2 této smlouvy, a to způsobem uvedeným v čl. XII této smlouvy. </w:t>
      </w:r>
    </w:p>
    <w:p w:rsidR="00553245" w:rsidRPr="00A01BB0" w:rsidRDefault="00553245" w:rsidP="00553245">
      <w:pPr>
        <w:pStyle w:val="Smlouva-slo0"/>
        <w:spacing w:line="240" w:lineRule="auto"/>
        <w:ind w:left="360"/>
      </w:pPr>
    </w:p>
    <w:p w:rsidR="004A2DDB" w:rsidRPr="00127E4B" w:rsidRDefault="00A01BB0">
      <w:pPr>
        <w:pStyle w:val="Smlouva2"/>
        <w:spacing w:before="600"/>
      </w:pPr>
      <w:r>
        <w:t>VIII</w:t>
      </w:r>
      <w:r w:rsidR="004A2DDB" w:rsidRPr="00127E4B">
        <w:t>.</w:t>
      </w:r>
    </w:p>
    <w:p w:rsidR="004A2DDB" w:rsidRPr="00127E4B" w:rsidRDefault="004A2DDB">
      <w:pPr>
        <w:pStyle w:val="Smlouva2"/>
      </w:pPr>
      <w:r w:rsidRPr="00127E4B">
        <w:t>Staveniště</w:t>
      </w:r>
    </w:p>
    <w:p w:rsidR="004A2DDB" w:rsidRPr="009B28E5" w:rsidRDefault="009E692A" w:rsidP="00441797">
      <w:pPr>
        <w:pStyle w:val="Smlouva-slo0"/>
        <w:widowControl/>
        <w:numPr>
          <w:ilvl w:val="3"/>
          <w:numId w:val="5"/>
        </w:numPr>
        <w:tabs>
          <w:tab w:val="left" w:pos="426"/>
        </w:tabs>
      </w:pPr>
      <w:r>
        <w:t xml:space="preserve"> </w:t>
      </w:r>
      <w:r w:rsidR="004A2DDB" w:rsidRPr="00127E4B">
        <w:t>O jeho předání a převzetí vyhotoví smluvní strany zápis.</w:t>
      </w:r>
      <w:r w:rsidR="00E43E40" w:rsidRPr="00127E4B">
        <w:t xml:space="preserve"> </w:t>
      </w:r>
      <w:r>
        <w:t xml:space="preserve"> </w:t>
      </w:r>
    </w:p>
    <w:p w:rsidR="004A2DDB" w:rsidRPr="009E692A" w:rsidRDefault="004A2DDB" w:rsidP="009E692A">
      <w:pPr>
        <w:pStyle w:val="Smlouva-slo0"/>
        <w:numPr>
          <w:ilvl w:val="3"/>
          <w:numId w:val="5"/>
        </w:numPr>
        <w:tabs>
          <w:tab w:val="left" w:pos="426"/>
        </w:tabs>
      </w:pPr>
      <w:r w:rsidRPr="009B28E5">
        <w:t xml:space="preserve">Zhotovitel se zavazuje zcela vyklidit a vyčistit staveniště do </w:t>
      </w:r>
      <w:r w:rsidR="009E692A">
        <w:rPr>
          <w:color w:val="FF00FF"/>
        </w:rPr>
        <w:t>2</w:t>
      </w:r>
      <w:r w:rsidRPr="009B28E5">
        <w:t xml:space="preserve"> dnů od </w:t>
      </w:r>
      <w:r w:rsidR="001F6E09">
        <w:t>provedení</w:t>
      </w:r>
      <w:r w:rsidR="001F6E09" w:rsidRPr="009B28E5">
        <w:t xml:space="preserve"> </w:t>
      </w:r>
      <w:r w:rsidRPr="009B28E5">
        <w:t>díla</w:t>
      </w:r>
      <w:r w:rsidR="00A01BB0">
        <w:t xml:space="preserve">. </w:t>
      </w:r>
      <w:r w:rsidRPr="009B28E5">
        <w:t xml:space="preserve">Při nedodržení tohoto termínu se zhotovitel zavazuje uhradit objednateli veškeré náklady a škody, které mu tím vznikly. </w:t>
      </w:r>
    </w:p>
    <w:p w:rsidR="004A2DDB" w:rsidRPr="0032693C" w:rsidRDefault="004A2DDB" w:rsidP="009B12F5">
      <w:pPr>
        <w:pStyle w:val="Smlouva-slo0"/>
        <w:numPr>
          <w:ilvl w:val="3"/>
          <w:numId w:val="5"/>
        </w:numPr>
        <w:tabs>
          <w:tab w:val="left" w:pos="426"/>
        </w:tabs>
      </w:pPr>
      <w:r w:rsidRPr="0032693C">
        <w:t xml:space="preserve">Zhotovitel odpovídá za bezpečnost a ochranu zdraví všech osob v prostoru staveniště, za bezpečný přístup na stavbu, za dodržování bezpečnostních, hygienických </w:t>
      </w:r>
      <w:r w:rsidRPr="0032693C">
        <w:br/>
        <w:t xml:space="preserve">a požárních předpisů, včetně prostoru zařízení staveniště, a za bezpečnost provozu </w:t>
      </w:r>
      <w:r w:rsidRPr="0032693C">
        <w:br/>
        <w:t>v prostoru staveniště.</w:t>
      </w:r>
    </w:p>
    <w:p w:rsidR="004A2DDB" w:rsidRPr="0032693C" w:rsidRDefault="004A2DDB" w:rsidP="009B12F5">
      <w:pPr>
        <w:pStyle w:val="Smlouva-slo0"/>
        <w:numPr>
          <w:ilvl w:val="3"/>
          <w:numId w:val="5"/>
        </w:numPr>
        <w:tabs>
          <w:tab w:val="left" w:pos="426"/>
        </w:tabs>
      </w:pPr>
      <w:r w:rsidRPr="0032693C">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4A2DDB" w:rsidRPr="0032693C" w:rsidRDefault="00553245">
      <w:pPr>
        <w:pStyle w:val="Smlouva2"/>
        <w:spacing w:before="600"/>
      </w:pPr>
      <w:r>
        <w:t>I</w:t>
      </w:r>
      <w:r w:rsidR="004A2DDB" w:rsidRPr="0032693C">
        <w:t>X.</w:t>
      </w:r>
    </w:p>
    <w:p w:rsidR="004A2DDB" w:rsidRPr="0032693C" w:rsidRDefault="004A2DDB">
      <w:pPr>
        <w:pStyle w:val="Smlouva2"/>
        <w:rPr>
          <w:bCs/>
        </w:rPr>
      </w:pPr>
      <w:r w:rsidRPr="009B28E5">
        <w:rPr>
          <w:bCs/>
        </w:rPr>
        <w:t>Provádění díla</w:t>
      </w:r>
      <w:r w:rsidRPr="0032693C">
        <w:rPr>
          <w:bCs/>
        </w:rPr>
        <w:t xml:space="preserve"> </w:t>
      </w:r>
    </w:p>
    <w:p w:rsidR="004A2DDB" w:rsidRPr="0032693C" w:rsidRDefault="004A2DDB" w:rsidP="009B12F5">
      <w:pPr>
        <w:pStyle w:val="Smlouva-slo0"/>
        <w:numPr>
          <w:ilvl w:val="0"/>
          <w:numId w:val="8"/>
        </w:numPr>
        <w:tabs>
          <w:tab w:val="left" w:pos="426"/>
        </w:tabs>
        <w:spacing w:after="120"/>
      </w:pPr>
      <w:r w:rsidRPr="0032693C">
        <w:t>Zhotovitel je povinen:</w:t>
      </w:r>
    </w:p>
    <w:p w:rsidR="004A2DDB" w:rsidRPr="0032693C" w:rsidRDefault="004A2DDB" w:rsidP="009B12F5">
      <w:pPr>
        <w:pStyle w:val="Smlouva-slo0"/>
        <w:numPr>
          <w:ilvl w:val="1"/>
          <w:numId w:val="8"/>
        </w:numPr>
        <w:tabs>
          <w:tab w:val="left" w:pos="426"/>
        </w:tabs>
        <w:spacing w:before="0" w:after="60"/>
      </w:pPr>
      <w:r w:rsidRPr="0032693C">
        <w:t>provést dílo řádně, včas a v odpovídající jakosti za použití postupů, které odpovídají právním předpisům ČR</w:t>
      </w:r>
      <w:r w:rsidR="00566FB9">
        <w:t>;</w:t>
      </w:r>
      <w:r w:rsidR="00566FB9" w:rsidRPr="00566FB9">
        <w:t xml:space="preserve"> </w:t>
      </w:r>
      <w:r w:rsidR="00566FB9">
        <w:t xml:space="preserve">dílo musí odpovídat </w:t>
      </w:r>
      <w:r w:rsidR="00566FB9" w:rsidRPr="00CA379A">
        <w:t xml:space="preserve">příslušným právním předpisům, normám nebo jiné dokumentaci vztahující se k provedení díla </w:t>
      </w:r>
      <w:r w:rsidR="00566FB9">
        <w:t xml:space="preserve">a </w:t>
      </w:r>
      <w:r w:rsidR="00566FB9" w:rsidRPr="00CA379A">
        <w:t>umožň</w:t>
      </w:r>
      <w:r w:rsidR="00566FB9">
        <w:t>ovat</w:t>
      </w:r>
      <w:r w:rsidR="00566FB9" w:rsidRPr="00CA379A">
        <w:t xml:space="preserve"> užívání, k němuž bylo určeno a zhotoveno</w:t>
      </w:r>
      <w:r w:rsidR="00566FB9">
        <w:t>,</w:t>
      </w:r>
    </w:p>
    <w:p w:rsidR="004A2DDB" w:rsidRPr="0032693C" w:rsidRDefault="004A2DDB" w:rsidP="009B12F5">
      <w:pPr>
        <w:pStyle w:val="Smlouva-slo0"/>
        <w:numPr>
          <w:ilvl w:val="1"/>
          <w:numId w:val="8"/>
        </w:numPr>
        <w:tabs>
          <w:tab w:val="left" w:pos="426"/>
        </w:tabs>
        <w:spacing w:before="0" w:after="60"/>
      </w:pPr>
      <w:r w:rsidRPr="0032693C">
        <w:t>dodržovat při provádění díla ujednání této smlouvy, řídit se podklady a pokyny objednatele a poskytnout mu požadovanou dokumentaci a informace,</w:t>
      </w:r>
    </w:p>
    <w:p w:rsidR="00AD49CF" w:rsidRPr="009E692A" w:rsidRDefault="004A2DDB" w:rsidP="009E692A">
      <w:pPr>
        <w:pStyle w:val="Smlouva-slo0"/>
        <w:numPr>
          <w:ilvl w:val="1"/>
          <w:numId w:val="8"/>
        </w:numPr>
        <w:tabs>
          <w:tab w:val="left" w:pos="426"/>
        </w:tabs>
        <w:spacing w:before="0" w:after="60"/>
      </w:pPr>
      <w:r w:rsidRPr="0032693C">
        <w:t>účastnit se na základě pozvánky objednatele všech jednání týkajících se předmětného díla,</w:t>
      </w:r>
    </w:p>
    <w:p w:rsidR="00134EC6" w:rsidRDefault="00134EC6" w:rsidP="009B12F5">
      <w:pPr>
        <w:pStyle w:val="Smlouva-slo0"/>
        <w:numPr>
          <w:ilvl w:val="1"/>
          <w:numId w:val="8"/>
        </w:numPr>
        <w:tabs>
          <w:tab w:val="left" w:pos="426"/>
        </w:tabs>
        <w:spacing w:before="0" w:after="60"/>
      </w:pPr>
      <w:r w:rsidRPr="005F418D">
        <w:t xml:space="preserve">dbát při provádění díla na ochranu životního prostředí a  dodržovat platné technické, bezpečnostní, zdravotní, hygienické a jiné předpisy, včetně předpisů týkajících </w:t>
      </w:r>
      <w:r>
        <w:t>se ochrany životního prostředí,</w:t>
      </w:r>
    </w:p>
    <w:p w:rsidR="004A2DDB" w:rsidRPr="0032693C" w:rsidRDefault="00E43E40" w:rsidP="00AE465C">
      <w:pPr>
        <w:pStyle w:val="Smlouva-slo0"/>
        <w:numPr>
          <w:ilvl w:val="1"/>
          <w:numId w:val="8"/>
        </w:numPr>
        <w:tabs>
          <w:tab w:val="left" w:pos="426"/>
        </w:tabs>
        <w:spacing w:before="0" w:after="60"/>
      </w:pPr>
      <w:r>
        <w:t xml:space="preserve">doložit platné atesty či certifikáty, případně další dokumenty prokazující splnění </w:t>
      </w:r>
      <w:r w:rsidRPr="00E87C81">
        <w:t xml:space="preserve">požadovaných technických a kvalitativních parametrů používaných výrobků </w:t>
      </w:r>
      <w:r w:rsidR="00FF5E10">
        <w:br/>
      </w:r>
      <w:r w:rsidRPr="00E87C81">
        <w:t>a materiálů, a to nejpozději před jejich osazováním do stavby. Bez doložení těchto atestů není zhotovitel oprávněn započít s osazováním příslušných výrobků do stavby</w:t>
      </w:r>
      <w:r w:rsidR="004A2DDB" w:rsidRPr="0032693C">
        <w:t>.</w:t>
      </w:r>
    </w:p>
    <w:p w:rsidR="004A2DDB" w:rsidRPr="0032693C" w:rsidRDefault="004A2DDB" w:rsidP="00AE465C">
      <w:pPr>
        <w:pStyle w:val="Smlouva-slo0"/>
        <w:numPr>
          <w:ilvl w:val="0"/>
          <w:numId w:val="8"/>
        </w:numPr>
        <w:tabs>
          <w:tab w:val="left" w:pos="426"/>
        </w:tabs>
        <w:spacing w:after="120"/>
      </w:pPr>
      <w:r w:rsidRPr="0032693C">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w:t>
      </w:r>
      <w:r w:rsidRPr="0032693C">
        <w:lastRenderedPageBreak/>
        <w:t xml:space="preserve">omezí hlučnost a prašnost a zajistí čištění stavbou případně znečištěných stávajících zpevněných ploch. </w:t>
      </w:r>
    </w:p>
    <w:p w:rsidR="00AF70C4" w:rsidRPr="006D4915" w:rsidRDefault="004A2DDB" w:rsidP="00AE465C">
      <w:pPr>
        <w:pStyle w:val="Smlouva-slo0"/>
        <w:numPr>
          <w:ilvl w:val="0"/>
          <w:numId w:val="8"/>
        </w:numPr>
        <w:tabs>
          <w:tab w:val="left" w:pos="426"/>
        </w:tabs>
        <w:spacing w:after="120"/>
      </w:pPr>
      <w:r w:rsidRPr="0032693C">
        <w:t xml:space="preserve">Zhotovitel je povinen provedené stavební práce, zařizovací předměty a výrobky zabezpečit před poškozením a krádežemi až do předání díla k užívání objednateli, a to </w:t>
      </w:r>
      <w:r w:rsidRPr="0032693C">
        <w:br/>
      </w:r>
      <w:r w:rsidRPr="006D4915">
        <w:t>na vlastní náklady.</w:t>
      </w:r>
    </w:p>
    <w:p w:rsidR="00553DF7" w:rsidRPr="009B28E5" w:rsidRDefault="00553DF7" w:rsidP="00A01BB0">
      <w:pPr>
        <w:pStyle w:val="Smlouva-slo0"/>
        <w:numPr>
          <w:ilvl w:val="0"/>
          <w:numId w:val="8"/>
        </w:numPr>
        <w:tabs>
          <w:tab w:val="left" w:pos="426"/>
        </w:tabs>
      </w:pPr>
      <w:r w:rsidRPr="00553DF7">
        <w:t xml:space="preserve">Zhotovitel se zavazuje realizovat dílo prostřednictvím osob, kterými byla prokazována kvalifikace v rámci zadávacího řízení a zajistit odborné vedení stavby stavbyvedoucím uvedeným v nabídce zhotovitele. </w:t>
      </w:r>
      <w:r w:rsidR="00A01BB0">
        <w:t xml:space="preserve"> </w:t>
      </w:r>
    </w:p>
    <w:p w:rsidR="004A2DDB" w:rsidRPr="0032693C" w:rsidRDefault="004A2DDB" w:rsidP="000E1ABB">
      <w:pPr>
        <w:pStyle w:val="Smlouva-slo0"/>
        <w:numPr>
          <w:ilvl w:val="0"/>
          <w:numId w:val="8"/>
        </w:numPr>
        <w:tabs>
          <w:tab w:val="left" w:pos="426"/>
        </w:tabs>
      </w:pPr>
      <w:r w:rsidRPr="0032693C">
        <w:t>Zhotovitel odpovídá za zajištění odborného vedení stavby a odborného provádění prací oprávněnými osobami, za dodržení obecných technických požadavků na výstavbu a jiných technických předpisů</w:t>
      </w:r>
      <w:r w:rsidR="00A01BB0">
        <w:t xml:space="preserve">. </w:t>
      </w:r>
    </w:p>
    <w:p w:rsidR="00B53A7B" w:rsidRPr="0032693C" w:rsidRDefault="004A2DDB" w:rsidP="00060224">
      <w:pPr>
        <w:pStyle w:val="Smlouva-slo0"/>
        <w:numPr>
          <w:ilvl w:val="0"/>
          <w:numId w:val="8"/>
        </w:numPr>
        <w:tabs>
          <w:tab w:val="left" w:pos="426"/>
        </w:tabs>
        <w:spacing w:after="120"/>
      </w:pPr>
      <w:r w:rsidRPr="0032693C">
        <w:t>Zhotovitel se zavazuje realizovat práce vyžadující zvláštní způsobilost nebo povolení podle příslušných předpisů osobami, které tuto podmínku splňují.</w:t>
      </w:r>
    </w:p>
    <w:p w:rsidR="00060224" w:rsidRDefault="00B53A7B" w:rsidP="00060224">
      <w:pPr>
        <w:pStyle w:val="Smlouva-slo0"/>
        <w:numPr>
          <w:ilvl w:val="0"/>
          <w:numId w:val="8"/>
        </w:numPr>
        <w:tabs>
          <w:tab w:val="left" w:pos="426"/>
        </w:tabs>
        <w:spacing w:after="120"/>
      </w:pPr>
      <w:r w:rsidRPr="0032693C">
        <w:t>V případě zjištění rozporu platné projektové dokumentace se skutečností na stavbě je zhotovitel povinen zjištěné rozpory řešit ve spolupráci s </w:t>
      </w:r>
      <w:r w:rsidR="00A01BB0">
        <w:t>objednatelem</w:t>
      </w:r>
      <w:r w:rsidRPr="0032693C">
        <w:t>, a to bezodkladně.</w:t>
      </w:r>
    </w:p>
    <w:p w:rsidR="00CE4F76" w:rsidRPr="00060224" w:rsidRDefault="004A2DDB" w:rsidP="00060224">
      <w:pPr>
        <w:pStyle w:val="Smlouva-slo0"/>
        <w:numPr>
          <w:ilvl w:val="0"/>
          <w:numId w:val="8"/>
        </w:numPr>
        <w:tabs>
          <w:tab w:val="left" w:pos="426"/>
        </w:tabs>
        <w:spacing w:after="120"/>
      </w:pPr>
      <w:r w:rsidRPr="0032693C">
        <w:t>Bourací práce (hluk, prach) budou realizovány pouze po předchozím oznámení objednateli.</w:t>
      </w:r>
    </w:p>
    <w:p w:rsidR="004A2DDB" w:rsidRPr="0032693C" w:rsidRDefault="004A2DDB" w:rsidP="00771420">
      <w:pPr>
        <w:pStyle w:val="Smlouva2"/>
        <w:keepNext/>
        <w:spacing w:before="600"/>
      </w:pPr>
      <w:r w:rsidRPr="0032693C">
        <w:t>X.</w:t>
      </w:r>
    </w:p>
    <w:p w:rsidR="004A2DDB" w:rsidRPr="0032693C" w:rsidRDefault="004A2DDB">
      <w:pPr>
        <w:pStyle w:val="Smlouva2"/>
      </w:pPr>
      <w:r w:rsidRPr="009B28E5">
        <w:t>Stavební deník, deník víceprací a méněprací, bezpečnostní deník</w:t>
      </w:r>
    </w:p>
    <w:p w:rsidR="004A2DDB" w:rsidRPr="0032693C" w:rsidRDefault="004A2DDB">
      <w:pPr>
        <w:pStyle w:val="Smlouva2"/>
      </w:pPr>
    </w:p>
    <w:p w:rsidR="004A2DDB" w:rsidRPr="0032693C" w:rsidRDefault="004A2DDB">
      <w:pPr>
        <w:pStyle w:val="Smlouva2"/>
        <w:jc w:val="left"/>
        <w:rPr>
          <w:b w:val="0"/>
          <w:bCs/>
        </w:rPr>
      </w:pPr>
      <w:r w:rsidRPr="0032693C">
        <w:rPr>
          <w:b w:val="0"/>
          <w:bCs/>
          <w:caps/>
        </w:rPr>
        <w:t>stavební deník</w:t>
      </w:r>
    </w:p>
    <w:p w:rsidR="004A2DDB" w:rsidRPr="0032693C" w:rsidRDefault="004A2DDB" w:rsidP="009B12F5">
      <w:pPr>
        <w:pStyle w:val="Smlouva3"/>
        <w:numPr>
          <w:ilvl w:val="2"/>
          <w:numId w:val="10"/>
        </w:numPr>
        <w:tabs>
          <w:tab w:val="left" w:pos="426"/>
        </w:tabs>
      </w:pPr>
      <w:r w:rsidRPr="0032693C">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w:t>
      </w:r>
      <w:r w:rsidR="00F56DE7" w:rsidRPr="0032693C">
        <w:t xml:space="preserve"> staveb</w:t>
      </w:r>
      <w:r w:rsidRPr="0032693C">
        <w:t>. Stavební deník musí být přístupný na staveništi kdykoliv v průběhu práce.</w:t>
      </w:r>
    </w:p>
    <w:p w:rsidR="004A2DDB" w:rsidRPr="0032693C" w:rsidRDefault="004A2DDB" w:rsidP="009B12F5">
      <w:pPr>
        <w:pStyle w:val="Smlouva3"/>
        <w:numPr>
          <w:ilvl w:val="2"/>
          <w:numId w:val="10"/>
        </w:numPr>
        <w:tabs>
          <w:tab w:val="left" w:pos="426"/>
        </w:tabs>
      </w:pPr>
      <w:r w:rsidRPr="0032693C">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4A2DDB" w:rsidRPr="0032693C" w:rsidRDefault="004A2DDB" w:rsidP="009B12F5">
      <w:pPr>
        <w:pStyle w:val="Smlouva3"/>
        <w:numPr>
          <w:ilvl w:val="2"/>
          <w:numId w:val="10"/>
        </w:numPr>
        <w:tabs>
          <w:tab w:val="left" w:pos="426"/>
        </w:tabs>
        <w:spacing w:after="60"/>
      </w:pPr>
      <w:r w:rsidRPr="0032693C">
        <w:t>Do stavebního deníku budou zapsány všechny skutečnosti související s plněním smlouvy. Jedná se zejména o:</w:t>
      </w:r>
    </w:p>
    <w:p w:rsidR="004A2DDB" w:rsidRPr="0032693C" w:rsidRDefault="004A2DDB" w:rsidP="009B12F5">
      <w:pPr>
        <w:numPr>
          <w:ilvl w:val="2"/>
          <w:numId w:val="9"/>
        </w:numPr>
        <w:tabs>
          <w:tab w:val="left" w:pos="426"/>
        </w:tabs>
        <w:spacing w:before="120" w:after="60"/>
        <w:jc w:val="both"/>
      </w:pPr>
      <w:r w:rsidRPr="0032693C">
        <w:t>časový postup prací a jejich kvalitu,</w:t>
      </w:r>
    </w:p>
    <w:p w:rsidR="004A2DDB" w:rsidRPr="0032693C" w:rsidRDefault="004A2DDB" w:rsidP="009B12F5">
      <w:pPr>
        <w:numPr>
          <w:ilvl w:val="2"/>
          <w:numId w:val="9"/>
        </w:numPr>
        <w:tabs>
          <w:tab w:val="left" w:pos="426"/>
        </w:tabs>
        <w:spacing w:before="120" w:after="60"/>
        <w:jc w:val="both"/>
      </w:pPr>
      <w:r w:rsidRPr="0032693C">
        <w:t>druh použitých materiálů a technologií,</w:t>
      </w:r>
    </w:p>
    <w:p w:rsidR="004A2DDB" w:rsidRPr="0032693C" w:rsidRDefault="004A2DDB" w:rsidP="009B12F5">
      <w:pPr>
        <w:numPr>
          <w:ilvl w:val="2"/>
          <w:numId w:val="9"/>
        </w:numPr>
        <w:tabs>
          <w:tab w:val="left" w:pos="426"/>
        </w:tabs>
        <w:spacing w:before="120" w:after="60"/>
        <w:jc w:val="both"/>
      </w:pPr>
      <w:r w:rsidRPr="0032693C">
        <w:t xml:space="preserve">zdůvodnění </w:t>
      </w:r>
      <w:r w:rsidRPr="009B28E5">
        <w:t xml:space="preserve">odchylek v postupech prací a v použitých materiálech oproti </w:t>
      </w:r>
      <w:r w:rsidR="00511085" w:rsidRPr="009B28E5">
        <w:t>projektové dokumentaci pro výběr zhotovitele a pro provádění stavby</w:t>
      </w:r>
      <w:r w:rsidRPr="0032693C">
        <w:t>, další údaje, které souvisí s hospodárností a bezpečností práce,</w:t>
      </w:r>
    </w:p>
    <w:p w:rsidR="004A2DDB" w:rsidRPr="0032693C" w:rsidRDefault="004A2DDB" w:rsidP="009B12F5">
      <w:pPr>
        <w:numPr>
          <w:ilvl w:val="2"/>
          <w:numId w:val="9"/>
        </w:numPr>
        <w:tabs>
          <w:tab w:val="left" w:pos="426"/>
        </w:tabs>
        <w:spacing w:before="120"/>
        <w:jc w:val="both"/>
      </w:pPr>
      <w:r w:rsidRPr="0032693C">
        <w:t>stanovení termínů k odstranění zjištěných vad a nedodělků.</w:t>
      </w:r>
    </w:p>
    <w:p w:rsidR="004A2DDB" w:rsidRPr="0032693C" w:rsidRDefault="004A2DDB" w:rsidP="009B12F5">
      <w:pPr>
        <w:pStyle w:val="Smlouva3"/>
        <w:numPr>
          <w:ilvl w:val="2"/>
          <w:numId w:val="10"/>
        </w:numPr>
        <w:tabs>
          <w:tab w:val="left" w:pos="426"/>
          <w:tab w:val="left" w:pos="3960"/>
        </w:tabs>
      </w:pPr>
      <w:r w:rsidRPr="0032693C">
        <w:t>Objednatel a jím pověřené osoby jsou oprávněny stavební deník kontrolovat a k zápisům připojovat své stanovisko. Do deníku je oprávněna provádět záznamy také osoba vykonávající technický dozor stavebníka, autorský dozor a  koordinátor BOZP</w:t>
      </w:r>
      <w:r w:rsidR="00441797">
        <w:t xml:space="preserve"> (pokud bude stanoven)</w:t>
      </w:r>
      <w:r w:rsidRPr="0032693C">
        <w:t>.</w:t>
      </w:r>
    </w:p>
    <w:p w:rsidR="004A2DDB" w:rsidRPr="0032693C" w:rsidRDefault="004A2DDB" w:rsidP="009B12F5">
      <w:pPr>
        <w:pStyle w:val="Smlouva3"/>
        <w:numPr>
          <w:ilvl w:val="2"/>
          <w:numId w:val="10"/>
        </w:numPr>
        <w:tabs>
          <w:tab w:val="left" w:pos="426"/>
        </w:tabs>
      </w:pPr>
      <w:r w:rsidRPr="0032693C">
        <w:lastRenderedPageBreak/>
        <w:t>Zhotovitel umožní vyjmout zmocněnému zástupci objednatele prvý průpis denních záznamů ze stavebního deníku při prováděné kontrolní činnosti.</w:t>
      </w:r>
    </w:p>
    <w:p w:rsidR="004A2DDB" w:rsidRPr="0032693C" w:rsidRDefault="004A2DDB" w:rsidP="009B12F5">
      <w:pPr>
        <w:pStyle w:val="Smlouva3"/>
        <w:numPr>
          <w:ilvl w:val="2"/>
          <w:numId w:val="10"/>
        </w:numPr>
        <w:tabs>
          <w:tab w:val="left" w:pos="426"/>
        </w:tabs>
      </w:pPr>
      <w:r w:rsidRPr="0032693C">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4A2DDB" w:rsidRPr="0032693C" w:rsidRDefault="004A2DDB" w:rsidP="00060224">
      <w:pPr>
        <w:pStyle w:val="Smlouva3"/>
        <w:numPr>
          <w:ilvl w:val="2"/>
          <w:numId w:val="10"/>
        </w:numPr>
        <w:tabs>
          <w:tab w:val="left" w:pos="426"/>
        </w:tabs>
      </w:pPr>
      <w:r w:rsidRPr="0032693C">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rsidR="004A2DDB" w:rsidRPr="009B28E5" w:rsidRDefault="004A2DDB" w:rsidP="003C275D">
      <w:pPr>
        <w:keepNext/>
        <w:tabs>
          <w:tab w:val="left" w:pos="426"/>
        </w:tabs>
        <w:spacing w:before="600" w:after="60"/>
        <w:ind w:left="357"/>
        <w:jc w:val="center"/>
        <w:rPr>
          <w:b/>
          <w:bCs/>
        </w:rPr>
      </w:pPr>
      <w:r w:rsidRPr="009B28E5">
        <w:rPr>
          <w:b/>
          <w:bCs/>
        </w:rPr>
        <w:t>XI.</w:t>
      </w:r>
    </w:p>
    <w:p w:rsidR="004A2DDB" w:rsidRPr="0032693C" w:rsidRDefault="004A2DDB">
      <w:pPr>
        <w:pStyle w:val="Nadpis2"/>
        <w:tabs>
          <w:tab w:val="clear" w:pos="540"/>
          <w:tab w:val="clear" w:pos="1260"/>
          <w:tab w:val="clear" w:pos="1980"/>
          <w:tab w:val="clear" w:pos="3960"/>
        </w:tabs>
        <w:spacing w:after="120"/>
      </w:pPr>
      <w:r w:rsidRPr="009B28E5">
        <w:t>Předání díla</w:t>
      </w:r>
    </w:p>
    <w:p w:rsidR="00347590" w:rsidRPr="00060224" w:rsidRDefault="004A2DDB" w:rsidP="00060224">
      <w:pPr>
        <w:widowControl w:val="0"/>
        <w:numPr>
          <w:ilvl w:val="0"/>
          <w:numId w:val="11"/>
        </w:numPr>
        <w:spacing w:before="120"/>
        <w:jc w:val="both"/>
        <w:rPr>
          <w:color w:val="FF0000"/>
        </w:rPr>
      </w:pPr>
      <w:r w:rsidRPr="0032693C">
        <w:t xml:space="preserve">Přejímací řízení bude objednatelem </w:t>
      </w:r>
      <w:r w:rsidRPr="002757C0">
        <w:t xml:space="preserve">zahájeno do </w:t>
      </w:r>
      <w:r w:rsidR="00060224" w:rsidRPr="002757C0">
        <w:t>2</w:t>
      </w:r>
      <w:r w:rsidRPr="002757C0">
        <w:t xml:space="preserve"> pracovních </w:t>
      </w:r>
      <w:r w:rsidRPr="0032693C">
        <w:t xml:space="preserve">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rsidR="004A2DDB" w:rsidRPr="009B28E5" w:rsidRDefault="004A2DDB" w:rsidP="009B12F5">
      <w:pPr>
        <w:pStyle w:val="Smlouva-slo0"/>
        <w:numPr>
          <w:ilvl w:val="0"/>
          <w:numId w:val="11"/>
        </w:numPr>
        <w:spacing w:after="60" w:line="240" w:lineRule="auto"/>
        <w:ind w:left="357" w:hanging="357"/>
      </w:pPr>
      <w:r w:rsidRPr="009B28E5">
        <w:t xml:space="preserve">Objednatel se zavazuje dílo převzít </w:t>
      </w:r>
      <w:r w:rsidR="009B2259" w:rsidRPr="009B28E5">
        <w:t xml:space="preserve">do 10 dnů od zahájení přejímacího řízení </w:t>
      </w:r>
      <w:r w:rsidRPr="009B28E5">
        <w:t xml:space="preserve">v případě, </w:t>
      </w:r>
      <w:r w:rsidR="00907E7F" w:rsidRPr="009B28E5">
        <w:br/>
      </w:r>
      <w:r w:rsidRPr="009B28E5">
        <w:t xml:space="preserve">že </w:t>
      </w:r>
      <w:r w:rsidR="00907E7F" w:rsidRPr="009B28E5">
        <w:t xml:space="preserve">dílo </w:t>
      </w:r>
      <w:r w:rsidRPr="009B28E5">
        <w:t xml:space="preserve">bude předáno bez vad a nedodělků bránících jeho řádnému užívání. O předání </w:t>
      </w:r>
      <w:r w:rsidR="000200AE" w:rsidRPr="009B28E5">
        <w:br/>
      </w:r>
      <w:r w:rsidRPr="009B28E5">
        <w:t xml:space="preserve">a převzetí díla </w:t>
      </w:r>
      <w:r w:rsidR="00AD37BE" w:rsidRPr="0032693C">
        <w:t>osoba vykonávající technický dozor stavebníka</w:t>
      </w:r>
      <w:r w:rsidR="00AD37BE" w:rsidRPr="009B28E5" w:rsidDel="00AD37BE">
        <w:t xml:space="preserve"> </w:t>
      </w:r>
      <w:r w:rsidRPr="009B28E5">
        <w:t>sepíše protokol, který bude obsahovat:</w:t>
      </w:r>
    </w:p>
    <w:p w:rsidR="004A2DDB" w:rsidRPr="0032693C" w:rsidRDefault="004A2DDB" w:rsidP="009B12F5">
      <w:pPr>
        <w:pStyle w:val="Smlouva-slo0"/>
        <w:numPr>
          <w:ilvl w:val="2"/>
          <w:numId w:val="12"/>
        </w:numPr>
        <w:tabs>
          <w:tab w:val="left" w:pos="426"/>
        </w:tabs>
        <w:spacing w:before="0" w:after="60" w:line="240" w:lineRule="auto"/>
      </w:pPr>
      <w:r w:rsidRPr="0032693C">
        <w:t>označení předmětu díla,</w:t>
      </w:r>
    </w:p>
    <w:p w:rsidR="004A2DDB" w:rsidRPr="0032693C" w:rsidRDefault="004A2DDB" w:rsidP="009B12F5">
      <w:pPr>
        <w:numPr>
          <w:ilvl w:val="2"/>
          <w:numId w:val="12"/>
        </w:numPr>
        <w:tabs>
          <w:tab w:val="left" w:pos="426"/>
        </w:tabs>
        <w:spacing w:after="60"/>
        <w:jc w:val="both"/>
      </w:pPr>
      <w:r w:rsidRPr="0032693C">
        <w:t>označení objednatele a zhotovitele díla,</w:t>
      </w:r>
    </w:p>
    <w:p w:rsidR="004A2DDB" w:rsidRPr="0032693C" w:rsidRDefault="004A2DDB" w:rsidP="00060224">
      <w:pPr>
        <w:numPr>
          <w:ilvl w:val="2"/>
          <w:numId w:val="12"/>
        </w:numPr>
        <w:tabs>
          <w:tab w:val="left" w:pos="426"/>
        </w:tabs>
        <w:spacing w:after="60"/>
        <w:jc w:val="both"/>
      </w:pPr>
      <w:r w:rsidRPr="0032693C">
        <w:t>číslo a datum uzavření smlouvy o dílo včetně čísel a dat uzavření jejích dodatků,</w:t>
      </w:r>
    </w:p>
    <w:p w:rsidR="004A2DDB" w:rsidRPr="0032693C" w:rsidRDefault="004A2DDB" w:rsidP="009B12F5">
      <w:pPr>
        <w:numPr>
          <w:ilvl w:val="2"/>
          <w:numId w:val="12"/>
        </w:numPr>
        <w:tabs>
          <w:tab w:val="left" w:pos="426"/>
        </w:tabs>
        <w:spacing w:after="60"/>
        <w:jc w:val="both"/>
      </w:pPr>
      <w:r w:rsidRPr="0032693C">
        <w:t>termín vyklizení staveniště,</w:t>
      </w:r>
    </w:p>
    <w:p w:rsidR="004A2DDB" w:rsidRPr="0032693C" w:rsidRDefault="004A2DDB" w:rsidP="009B12F5">
      <w:pPr>
        <w:numPr>
          <w:ilvl w:val="2"/>
          <w:numId w:val="12"/>
        </w:numPr>
        <w:tabs>
          <w:tab w:val="left" w:pos="426"/>
        </w:tabs>
        <w:spacing w:after="60"/>
        <w:jc w:val="both"/>
      </w:pPr>
      <w:r w:rsidRPr="0032693C">
        <w:t xml:space="preserve">datum ukončení záruky </w:t>
      </w:r>
      <w:r w:rsidR="00D627E7">
        <w:t xml:space="preserve">za jakost </w:t>
      </w:r>
      <w:r w:rsidRPr="0032693C">
        <w:t>na dílo,</w:t>
      </w:r>
    </w:p>
    <w:p w:rsidR="004A2DDB" w:rsidRPr="0032693C" w:rsidRDefault="004A2DDB" w:rsidP="009B12F5">
      <w:pPr>
        <w:numPr>
          <w:ilvl w:val="2"/>
          <w:numId w:val="12"/>
        </w:numPr>
        <w:tabs>
          <w:tab w:val="left" w:pos="426"/>
        </w:tabs>
        <w:spacing w:after="60"/>
        <w:jc w:val="both"/>
      </w:pPr>
      <w:r w:rsidRPr="0032693C">
        <w:t>soupis nákladů od zahájení po dokončení díla,</w:t>
      </w:r>
    </w:p>
    <w:p w:rsidR="004A2DDB" w:rsidRPr="0032693C" w:rsidRDefault="004A2DDB" w:rsidP="009B12F5">
      <w:pPr>
        <w:numPr>
          <w:ilvl w:val="2"/>
          <w:numId w:val="12"/>
        </w:numPr>
        <w:tabs>
          <w:tab w:val="left" w:pos="426"/>
        </w:tabs>
        <w:spacing w:after="60"/>
        <w:jc w:val="both"/>
      </w:pPr>
      <w:r w:rsidRPr="0032693C">
        <w:t>termín zahájení a dokončení prací na zhotovovaném díle,</w:t>
      </w:r>
    </w:p>
    <w:p w:rsidR="004A2DDB" w:rsidRPr="0032693C" w:rsidRDefault="004A2DDB" w:rsidP="009B12F5">
      <w:pPr>
        <w:numPr>
          <w:ilvl w:val="2"/>
          <w:numId w:val="12"/>
        </w:numPr>
        <w:tabs>
          <w:tab w:val="left" w:pos="426"/>
        </w:tabs>
        <w:spacing w:after="60"/>
        <w:jc w:val="both"/>
      </w:pPr>
      <w:r w:rsidRPr="0032693C">
        <w:t>seznam převzaté dokumentace,</w:t>
      </w:r>
    </w:p>
    <w:p w:rsidR="004A2DDB" w:rsidRPr="0032693C" w:rsidRDefault="004A2DDB" w:rsidP="009B12F5">
      <w:pPr>
        <w:numPr>
          <w:ilvl w:val="2"/>
          <w:numId w:val="12"/>
        </w:numPr>
        <w:tabs>
          <w:tab w:val="left" w:pos="426"/>
        </w:tabs>
        <w:spacing w:after="60"/>
        <w:jc w:val="both"/>
      </w:pPr>
      <w:r w:rsidRPr="0032693C">
        <w:t>prohlášení objednatele, že dílo přejímá (nepřejímá),</w:t>
      </w:r>
    </w:p>
    <w:p w:rsidR="004A2DDB" w:rsidRPr="0032693C" w:rsidRDefault="004A2DDB" w:rsidP="009B12F5">
      <w:pPr>
        <w:numPr>
          <w:ilvl w:val="2"/>
          <w:numId w:val="12"/>
        </w:numPr>
        <w:tabs>
          <w:tab w:val="left" w:pos="426"/>
        </w:tabs>
        <w:spacing w:after="60"/>
        <w:jc w:val="both"/>
      </w:pPr>
      <w:r w:rsidRPr="0032693C">
        <w:t>datum a místo sepsání protokolu,</w:t>
      </w:r>
    </w:p>
    <w:p w:rsidR="004A2DDB" w:rsidRPr="0032693C" w:rsidRDefault="00BE5B03" w:rsidP="009B12F5">
      <w:pPr>
        <w:numPr>
          <w:ilvl w:val="2"/>
          <w:numId w:val="12"/>
        </w:numPr>
        <w:tabs>
          <w:tab w:val="left" w:pos="426"/>
        </w:tabs>
        <w:spacing w:after="60"/>
        <w:jc w:val="both"/>
      </w:pPr>
      <w:r>
        <w:t>v případě, je-li dílo přebíráno s vadami a nedodělky</w:t>
      </w:r>
      <w:r w:rsidRPr="00BE5B03">
        <w:t xml:space="preserve"> </w:t>
      </w:r>
      <w:r>
        <w:t>nebráními</w:t>
      </w:r>
      <w:r w:rsidRPr="0032693C">
        <w:t xml:space="preserve"> řádnému užívání díla</w:t>
      </w:r>
      <w:r>
        <w:t xml:space="preserve">, uvedení, že je dílo přebíráno s výhradami a </w:t>
      </w:r>
      <w:r w:rsidR="004A2DDB" w:rsidRPr="0032693C">
        <w:t>seznam vad a nedodělků, s nimiž bylo dílo převzato,</w:t>
      </w:r>
    </w:p>
    <w:p w:rsidR="004A2DDB" w:rsidRPr="0032693C" w:rsidRDefault="004A2DDB" w:rsidP="009B12F5">
      <w:pPr>
        <w:pStyle w:val="Smlouva-slo0"/>
        <w:numPr>
          <w:ilvl w:val="2"/>
          <w:numId w:val="12"/>
        </w:numPr>
        <w:tabs>
          <w:tab w:val="left" w:pos="426"/>
        </w:tabs>
        <w:spacing w:before="0" w:line="240" w:lineRule="auto"/>
      </w:pPr>
      <w:r w:rsidRPr="0032693C">
        <w:t>jména a podpisy zástupců objednatele</w:t>
      </w:r>
      <w:r w:rsidR="00AD37BE">
        <w:t xml:space="preserve">, </w:t>
      </w:r>
      <w:r w:rsidRPr="0032693C">
        <w:t>zhotovitele</w:t>
      </w:r>
      <w:r w:rsidR="00AD37BE">
        <w:t>,</w:t>
      </w:r>
      <w:r w:rsidR="00AD37BE" w:rsidRPr="00AD37BE">
        <w:t xml:space="preserve"> </w:t>
      </w:r>
      <w:r w:rsidR="00AD37BE">
        <w:t>uživatele a osoby</w:t>
      </w:r>
      <w:r w:rsidR="00AD37BE" w:rsidRPr="0032693C">
        <w:t xml:space="preserve"> vykonávající technický dozor stavebníka</w:t>
      </w:r>
      <w:r w:rsidRPr="0032693C">
        <w:t>.</w:t>
      </w:r>
    </w:p>
    <w:p w:rsidR="004A2DDB" w:rsidRDefault="004A2DDB" w:rsidP="009B12F5">
      <w:pPr>
        <w:pStyle w:val="Smlouva-slo0"/>
        <w:numPr>
          <w:ilvl w:val="0"/>
          <w:numId w:val="11"/>
        </w:numPr>
        <w:spacing w:line="240" w:lineRule="auto"/>
        <w:ind w:left="357" w:hanging="357"/>
      </w:pPr>
      <w:r w:rsidRPr="0032693C">
        <w:t>Pokud objednatel dílo nepřevezme, protože dílo obsahuje vady nebo nedodělky bránící jeho řádnému užívání, je povinen tyto vady a nedodělky v předávacím protokolu specifikovat.</w:t>
      </w:r>
    </w:p>
    <w:p w:rsidR="002A0D8F" w:rsidRDefault="002A0D8F" w:rsidP="002A0D8F">
      <w:pPr>
        <w:pStyle w:val="Smlouva-slo0"/>
        <w:numPr>
          <w:ilvl w:val="0"/>
          <w:numId w:val="11"/>
        </w:numPr>
        <w:spacing w:line="240" w:lineRule="auto"/>
      </w:pPr>
      <w:r>
        <w:t xml:space="preserve">Pokud objednatel dílo </w:t>
      </w:r>
      <w:r w:rsidR="00F86171" w:rsidRPr="0032693C">
        <w:t>v souladu s čl. III odst. 8 této smlouvy</w:t>
      </w:r>
      <w:r w:rsidR="00F86171">
        <w:t xml:space="preserve"> </w:t>
      </w:r>
      <w:r>
        <w:t xml:space="preserve">převezme s vadami a nedodělky </w:t>
      </w:r>
      <w:r w:rsidR="0075022B">
        <w:t>nebráními</w:t>
      </w:r>
      <w:r w:rsidR="0075022B" w:rsidRPr="0032693C">
        <w:t xml:space="preserve"> řádnému užívání díla</w:t>
      </w:r>
      <w:r w:rsidR="0075022B">
        <w:t xml:space="preserve"> (</w:t>
      </w:r>
      <w:r>
        <w:t xml:space="preserve">převzetí s výhradami), budou tyto vady </w:t>
      </w:r>
      <w:r w:rsidR="00F86171">
        <w:t xml:space="preserve">a nedodělky </w:t>
      </w:r>
      <w:r>
        <w:t xml:space="preserve">odstraněny </w:t>
      </w:r>
      <w:r w:rsidRPr="002757C0">
        <w:t xml:space="preserve">do </w:t>
      </w:r>
      <w:r w:rsidR="00F86171" w:rsidRPr="002757C0">
        <w:t>5</w:t>
      </w:r>
      <w:r w:rsidRPr="002757C0">
        <w:t xml:space="preserve"> </w:t>
      </w:r>
      <w:r>
        <w:t xml:space="preserve">dnů od převzetí díla objednatelem, nedohodnou-li se strany při </w:t>
      </w:r>
      <w:r>
        <w:lastRenderedPageBreak/>
        <w:t xml:space="preserve">předání díla písemně jinak. </w:t>
      </w:r>
    </w:p>
    <w:p w:rsidR="002301C7" w:rsidRDefault="002301C7" w:rsidP="002301C7">
      <w:pPr>
        <w:pStyle w:val="Smlouva-slo0"/>
        <w:spacing w:line="240" w:lineRule="auto"/>
      </w:pPr>
    </w:p>
    <w:p w:rsidR="004A2DDB" w:rsidRPr="0032693C" w:rsidRDefault="004A2DDB" w:rsidP="009B12F5">
      <w:pPr>
        <w:pStyle w:val="Smlouva-slo0"/>
        <w:numPr>
          <w:ilvl w:val="0"/>
          <w:numId w:val="11"/>
        </w:numPr>
        <w:spacing w:line="240" w:lineRule="auto"/>
        <w:ind w:left="357" w:hanging="357"/>
      </w:pPr>
      <w:r w:rsidRPr="0032693C">
        <w:t>Bylo–</w:t>
      </w:r>
      <w:proofErr w:type="spellStart"/>
      <w:r w:rsidRPr="0032693C">
        <w:t>li</w:t>
      </w:r>
      <w:proofErr w:type="spellEnd"/>
      <w:r w:rsidRPr="0032693C">
        <w:t xml:space="preserve"> dílo převzato s vadami a nedodělky nebránícími řádnému užívání díla, bude o odstranění těchto vad a nedodělků smluvními stranami sepsán zápis, který podepíší oprávnění zástupci smluvních stran</w:t>
      </w:r>
      <w:r w:rsidR="00975CA5">
        <w:t xml:space="preserve">, uživatele a </w:t>
      </w:r>
      <w:r w:rsidR="00975CA5" w:rsidRPr="0032693C">
        <w:t>osoba vykonávající technický dozor stavebníka</w:t>
      </w:r>
      <w:r w:rsidRPr="0032693C">
        <w:t>.</w:t>
      </w:r>
    </w:p>
    <w:p w:rsidR="004A2DDB" w:rsidRPr="0032693C" w:rsidRDefault="004A2DDB" w:rsidP="00060224">
      <w:pPr>
        <w:pStyle w:val="Smlouva-slo0"/>
        <w:numPr>
          <w:ilvl w:val="0"/>
          <w:numId w:val="11"/>
        </w:numPr>
        <w:spacing w:line="240" w:lineRule="auto"/>
      </w:pPr>
      <w:r w:rsidRPr="0032693C">
        <w:t xml:space="preserve">Zhotovitel je povinen provést předepsané zkoušky dle platných právních předpisů </w:t>
      </w:r>
      <w:r w:rsidRPr="009B28E5">
        <w:t>a technických norem. Úspěšné provedení těchto zkoušek je podmínkou  převzetí díla.</w:t>
      </w:r>
    </w:p>
    <w:p w:rsidR="004A2DDB" w:rsidRPr="0032693C" w:rsidRDefault="004A2DDB" w:rsidP="00A720D9">
      <w:pPr>
        <w:pStyle w:val="Smlouva2"/>
        <w:keepNext/>
        <w:spacing w:before="600"/>
      </w:pPr>
      <w:r w:rsidRPr="0032693C">
        <w:t>XII.</w:t>
      </w:r>
    </w:p>
    <w:p w:rsidR="004A2DDB" w:rsidRDefault="005D5427">
      <w:pPr>
        <w:pStyle w:val="Smlouva2"/>
      </w:pPr>
      <w:r>
        <w:t>Práva z vadného plnění, záruka za jakost</w:t>
      </w:r>
    </w:p>
    <w:p w:rsidR="00A75CBF" w:rsidRPr="0032693C" w:rsidRDefault="00A75CBF">
      <w:pPr>
        <w:pStyle w:val="Smlouva2"/>
      </w:pPr>
    </w:p>
    <w:p w:rsidR="00A75CBF" w:rsidRDefault="00A75CBF" w:rsidP="00A75CBF">
      <w:pPr>
        <w:numPr>
          <w:ilvl w:val="0"/>
          <w:numId w:val="13"/>
        </w:numPr>
        <w:tabs>
          <w:tab w:val="left" w:pos="-1418"/>
        </w:tabs>
        <w:jc w:val="both"/>
      </w:pPr>
      <w:r>
        <w:t>Dílo má vadu, jestliže neodpovídá požadavkům uvedeným v  této smlouvě.</w:t>
      </w:r>
    </w:p>
    <w:p w:rsidR="00A75CBF" w:rsidRDefault="00A75CBF" w:rsidP="00A75CBF">
      <w:pPr>
        <w:numPr>
          <w:ilvl w:val="0"/>
          <w:numId w:val="13"/>
        </w:numPr>
        <w:spacing w:before="120"/>
        <w:jc w:val="both"/>
      </w:pPr>
      <w:r>
        <w:t xml:space="preserve">Objednatel má právo z vadného plnění z vad, které má dílo při převzetí objednatelem, byť se vada projeví až později. Objednatel má právo z vadného plnění také z vad vzniklých </w:t>
      </w:r>
      <w:r>
        <w:br/>
        <w:t>po převzetí díla objednatelem, pokud je zhotovitel způsobil porušením své povinnosti.  Projeví-li se vada v průběhu 6 měsíců od převzetí díla objednatelem, má se zato, že dílo bylo vadné již při převzetí.</w:t>
      </w:r>
    </w:p>
    <w:p w:rsidR="00A75CBF" w:rsidRPr="001A3073" w:rsidRDefault="00A75CBF" w:rsidP="00A75CBF">
      <w:pPr>
        <w:numPr>
          <w:ilvl w:val="0"/>
          <w:numId w:val="13"/>
        </w:numPr>
        <w:tabs>
          <w:tab w:val="left" w:pos="-1418"/>
        </w:tabs>
        <w:spacing w:before="120"/>
        <w:jc w:val="both"/>
      </w:pPr>
      <w:r w:rsidRPr="001A3073">
        <w:t xml:space="preserve">Zhotovitel poskytuje objednateli na provedené dílo záruku za jakost (dále jen „záruka“) ve smyslu § </w:t>
      </w:r>
      <w:smartTag w:uri="urn:schemas-microsoft-com:office:smarttags" w:element="metricconverter">
        <w:smartTagPr>
          <w:attr w:name="ProductID" w:val="2619 a"/>
        </w:smartTagPr>
        <w:r w:rsidRPr="001A3073">
          <w:t>2619 a</w:t>
        </w:r>
      </w:smartTag>
      <w:r w:rsidRPr="001A3073">
        <w:t xml:space="preserve"> § </w:t>
      </w:r>
      <w:smartTag w:uri="urn:schemas-microsoft-com:office:smarttags" w:element="metricconverter">
        <w:smartTagPr>
          <w:attr w:name="ProductID" w:val="2113 a"/>
        </w:smartTagPr>
        <w:r w:rsidRPr="001A3073">
          <w:t>2113 a</w:t>
        </w:r>
      </w:smartTag>
      <w:r w:rsidRPr="001A3073">
        <w:t xml:space="preserve"> násl. občanského zákoníku, a to v délce:</w:t>
      </w:r>
    </w:p>
    <w:p w:rsidR="001A3073" w:rsidRPr="001A3073" w:rsidRDefault="002C4D29" w:rsidP="00C362C0">
      <w:pPr>
        <w:numPr>
          <w:ilvl w:val="0"/>
          <w:numId w:val="42"/>
        </w:numPr>
        <w:tabs>
          <w:tab w:val="clear" w:pos="1605"/>
          <w:tab w:val="left" w:pos="-1418"/>
          <w:tab w:val="num" w:pos="720"/>
        </w:tabs>
        <w:spacing w:before="120"/>
        <w:ind w:left="720"/>
        <w:jc w:val="both"/>
      </w:pPr>
      <w:r>
        <w:t>36</w:t>
      </w:r>
      <w:r w:rsidR="00A75CBF" w:rsidRPr="001A3073">
        <w:t xml:space="preserve"> měsíců </w:t>
      </w:r>
      <w:r w:rsidR="001A3073" w:rsidRPr="00724D88">
        <w:t xml:space="preserve">na provedené práce a dodávky, pokud nejsou uvedeny v písm. b) tohoto odstavce,  </w:t>
      </w:r>
      <w:r w:rsidR="00C362C0">
        <w:rPr>
          <w:color w:val="0000FF"/>
        </w:rPr>
        <w:t xml:space="preserve"> </w:t>
      </w:r>
    </w:p>
    <w:p w:rsidR="008732C2" w:rsidRDefault="00A75CBF" w:rsidP="008732C2">
      <w:pPr>
        <w:tabs>
          <w:tab w:val="left" w:pos="-1418"/>
        </w:tabs>
        <w:spacing w:before="120"/>
        <w:ind w:left="360"/>
        <w:jc w:val="both"/>
      </w:pPr>
      <w:r w:rsidRPr="001A3073">
        <w:t xml:space="preserve">(dále též „záruční doba“). </w:t>
      </w:r>
    </w:p>
    <w:p w:rsidR="00A75CBF" w:rsidRPr="001A3073" w:rsidRDefault="00A75CBF" w:rsidP="008732C2">
      <w:pPr>
        <w:tabs>
          <w:tab w:val="left" w:pos="-1418"/>
        </w:tabs>
        <w:spacing w:before="120"/>
        <w:ind w:left="360"/>
        <w:jc w:val="both"/>
      </w:pPr>
      <w:r w:rsidRPr="001A3073">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1A3073">
          <w:t>4 a</w:t>
        </w:r>
      </w:smartTag>
      <w:r w:rsidRPr="001A3073">
        <w:t xml:space="preserve"> násl. tohoto článku smlouvy.</w:t>
      </w:r>
    </w:p>
    <w:p w:rsidR="00A75CBF" w:rsidRPr="001A3073" w:rsidRDefault="00A75CBF" w:rsidP="00A75CBF">
      <w:pPr>
        <w:numPr>
          <w:ilvl w:val="0"/>
          <w:numId w:val="13"/>
        </w:numPr>
        <w:spacing w:before="120"/>
        <w:jc w:val="both"/>
      </w:pPr>
      <w:r w:rsidRPr="001A3073">
        <w:t xml:space="preserve">Vady díla dle odst. 2 tohoto článku a vady, které se projeví po záruční dobu, budou zhotovitelem odstraněny bezplatně. </w:t>
      </w:r>
    </w:p>
    <w:p w:rsidR="004A2DDB" w:rsidRPr="00A01BB0" w:rsidRDefault="004A2DDB" w:rsidP="00A01BB0">
      <w:pPr>
        <w:pStyle w:val="Smlouva-slo0"/>
        <w:numPr>
          <w:ilvl w:val="0"/>
          <w:numId w:val="13"/>
        </w:numPr>
        <w:ind w:left="426" w:hanging="426"/>
      </w:pPr>
      <w:r w:rsidRPr="0032693C">
        <w:t xml:space="preserve">Veškeré vady díla bude objednatel povinen uplatnit u zhotovitele bez zbytečného odkladu poté, kdy vadu zjistil, a to formou písemného oznámení (za písemné oznámení se považuje i oznámení faxem nebo e-mailem), obsahujícího specifikaci zjištěné vady. </w:t>
      </w:r>
      <w:r w:rsidR="00C362C0">
        <w:t xml:space="preserve"> </w:t>
      </w:r>
    </w:p>
    <w:p w:rsidR="002C4D29" w:rsidRPr="00553245" w:rsidRDefault="004A2DDB" w:rsidP="002C4D29">
      <w:pPr>
        <w:pStyle w:val="Smlouva-slo0"/>
        <w:numPr>
          <w:ilvl w:val="0"/>
          <w:numId w:val="13"/>
        </w:numPr>
        <w:rPr>
          <w:b/>
        </w:rPr>
      </w:pPr>
      <w:r w:rsidRPr="0032693C">
        <w:t xml:space="preserve">Provedenou opravu vady zhotovitel objednateli předá písemně. Na provedenou opravu poskytne zhotovitel záruku za jakost v délce </w:t>
      </w:r>
      <w:r w:rsidR="00C362C0">
        <w:t>6 měsíců.</w:t>
      </w:r>
    </w:p>
    <w:p w:rsidR="00553245" w:rsidRPr="00D83605" w:rsidRDefault="00553245" w:rsidP="00553245">
      <w:pPr>
        <w:pStyle w:val="Smlouva-slo0"/>
        <w:ind w:left="360"/>
        <w:rPr>
          <w:b/>
        </w:rPr>
      </w:pPr>
    </w:p>
    <w:p w:rsidR="004A2DDB" w:rsidRPr="0032693C" w:rsidRDefault="004A2DDB">
      <w:pPr>
        <w:pStyle w:val="Smlouva2"/>
        <w:spacing w:before="600"/>
      </w:pPr>
      <w:r w:rsidRPr="0032693C">
        <w:t>XI</w:t>
      </w:r>
      <w:r w:rsidR="00553245">
        <w:t>II</w:t>
      </w:r>
      <w:r w:rsidRPr="0032693C">
        <w:t>.</w:t>
      </w:r>
    </w:p>
    <w:p w:rsidR="004A2DDB" w:rsidRPr="0032693C" w:rsidRDefault="00006673">
      <w:pPr>
        <w:pStyle w:val="Smlouva2"/>
        <w:keepNext/>
      </w:pPr>
      <w:r>
        <w:t>Nebezpečí</w:t>
      </w:r>
      <w:r w:rsidR="004A2DDB" w:rsidRPr="0032693C">
        <w:t xml:space="preserve"> škod</w:t>
      </w:r>
      <w:r>
        <w:t>y</w:t>
      </w:r>
    </w:p>
    <w:p w:rsidR="004A2DDB" w:rsidRPr="0032693C" w:rsidRDefault="004A2DDB" w:rsidP="009B12F5">
      <w:pPr>
        <w:pStyle w:val="Smlouva-slo0"/>
        <w:numPr>
          <w:ilvl w:val="0"/>
          <w:numId w:val="14"/>
        </w:numPr>
        <w:ind w:left="357" w:hanging="357"/>
      </w:pPr>
      <w:r w:rsidRPr="0032693C">
        <w:t>Nebezpečí škody na zhotovovaném díle nese zhotovitel v plném rozsahu až do dne  převzetí díla objednatelem.</w:t>
      </w:r>
    </w:p>
    <w:p w:rsidR="004A2DDB" w:rsidRPr="0032693C" w:rsidRDefault="004A2DDB" w:rsidP="009B12F5">
      <w:pPr>
        <w:pStyle w:val="Smlouva-slo0"/>
        <w:numPr>
          <w:ilvl w:val="0"/>
          <w:numId w:val="14"/>
        </w:numPr>
      </w:pPr>
      <w:r w:rsidRPr="0032693C">
        <w:t>Zhotovitel nese odpovědnost původce odpadů, zavazuje se nezpůsobovat únik ropných, toxických či jiných škodlivých látek na stavbě.</w:t>
      </w:r>
    </w:p>
    <w:p w:rsidR="004A2DDB" w:rsidRPr="00D83605" w:rsidRDefault="004A2DDB" w:rsidP="009B12F5">
      <w:pPr>
        <w:pStyle w:val="Smlouva-slo0"/>
        <w:numPr>
          <w:ilvl w:val="0"/>
          <w:numId w:val="14"/>
        </w:numPr>
      </w:pPr>
      <w:r w:rsidRPr="0032693C">
        <w:lastRenderedPageBreak/>
        <w:t>Zhotovitel je povinen učinit veškerá opatření potřebná k odvrácení škody nebo k jejímu zmírnění.</w:t>
      </w:r>
      <w:r w:rsidR="00080FC0" w:rsidRPr="00080FC0">
        <w:rPr>
          <w:sz w:val="23"/>
          <w:szCs w:val="23"/>
        </w:rPr>
        <w:t xml:space="preserve"> </w:t>
      </w:r>
    </w:p>
    <w:p w:rsidR="00D83605" w:rsidRPr="0032693C" w:rsidRDefault="00D83605" w:rsidP="00D83605">
      <w:pPr>
        <w:pStyle w:val="Smlouva-slo0"/>
      </w:pPr>
    </w:p>
    <w:p w:rsidR="004A2DDB" w:rsidRPr="0032693C" w:rsidRDefault="004A2DDB" w:rsidP="009B12F5">
      <w:pPr>
        <w:pStyle w:val="Smlouva-slo0"/>
        <w:numPr>
          <w:ilvl w:val="0"/>
          <w:numId w:val="14"/>
        </w:numPr>
      </w:pPr>
      <w:r w:rsidRPr="0032693C">
        <w:t>Zhotovitel je povinen nahradit objednateli v plné výši škodu, která vznikla při realizaci a užívání díla v souvislosti nebo jako důsledek porušení povinností a závazků zhotovitele dle této smlouvy.</w:t>
      </w:r>
    </w:p>
    <w:p w:rsidR="00C362C0" w:rsidRDefault="004A2DDB" w:rsidP="00C362C0">
      <w:pPr>
        <w:pStyle w:val="Smlouva-slo0"/>
        <w:numPr>
          <w:ilvl w:val="0"/>
          <w:numId w:val="14"/>
        </w:numPr>
      </w:pPr>
      <w:r w:rsidRPr="0032693C">
        <w:t>Zhotovitel se zavazuje, že po celou dobu plnění svého závazku z této smlouvy bude mít</w:t>
      </w:r>
      <w:r w:rsidR="00A44529" w:rsidRPr="0032693C">
        <w:t xml:space="preserve"> </w:t>
      </w:r>
      <w:r w:rsidR="00306FA6" w:rsidRPr="0032693C">
        <w:t xml:space="preserve">na vlastní náklady </w:t>
      </w:r>
      <w:r w:rsidR="00CF0249" w:rsidRPr="0032693C">
        <w:t>sjednáno</w:t>
      </w:r>
      <w:r w:rsidR="002B304E" w:rsidRPr="0032693C">
        <w:t xml:space="preserve"> </w:t>
      </w:r>
      <w:r w:rsidR="00CF0249" w:rsidRPr="0032693C">
        <w:t xml:space="preserve">pojištění odpovědnosti za škodu způsobenou třetím osobám vyplývající z dodávaného předmětu plnění s limitem </w:t>
      </w:r>
      <w:r w:rsidR="0096112A">
        <w:t>5</w:t>
      </w:r>
      <w:r w:rsidR="00C362C0">
        <w:t xml:space="preserve"> mil. Kč.</w:t>
      </w:r>
      <w:r w:rsidR="00CF0249" w:rsidRPr="0032693C">
        <w:t xml:space="preserve"> Pojištění musí obsahovat krytí škod způsobené na majetku, zdraví třetích osob včetně krytí odpovědnosti za finanční škody. </w:t>
      </w:r>
    </w:p>
    <w:p w:rsidR="00A01BB0" w:rsidRDefault="00C362C0" w:rsidP="00C362C0">
      <w:pPr>
        <w:pStyle w:val="Smlouva-slo0"/>
        <w:ind w:left="360"/>
      </w:pPr>
      <w:r>
        <w:t xml:space="preserve">                                                                   </w:t>
      </w:r>
    </w:p>
    <w:p w:rsidR="00553245" w:rsidRDefault="00553245" w:rsidP="00C362C0">
      <w:pPr>
        <w:pStyle w:val="Smlouva-slo0"/>
        <w:ind w:left="360"/>
      </w:pPr>
    </w:p>
    <w:p w:rsidR="004A2DDB" w:rsidRPr="00A01BB0" w:rsidRDefault="004A2DDB" w:rsidP="00A01BB0">
      <w:pPr>
        <w:pStyle w:val="Smlouva-slo0"/>
        <w:ind w:left="360"/>
        <w:jc w:val="center"/>
        <w:rPr>
          <w:b/>
        </w:rPr>
      </w:pPr>
      <w:r w:rsidRPr="00A01BB0">
        <w:rPr>
          <w:b/>
        </w:rPr>
        <w:t>X</w:t>
      </w:r>
      <w:r w:rsidR="00553245">
        <w:rPr>
          <w:b/>
        </w:rPr>
        <w:t>I</w:t>
      </w:r>
      <w:r w:rsidRPr="00A01BB0">
        <w:rPr>
          <w:b/>
        </w:rPr>
        <w:t>V.</w:t>
      </w:r>
    </w:p>
    <w:p w:rsidR="004A2DDB" w:rsidRPr="0032693C" w:rsidRDefault="004A2DDB">
      <w:pPr>
        <w:pStyle w:val="Smlouva2"/>
        <w:rPr>
          <w:bCs/>
        </w:rPr>
      </w:pPr>
      <w:r w:rsidRPr="009B28E5">
        <w:rPr>
          <w:bCs/>
        </w:rPr>
        <w:t>Sankční ujednání</w:t>
      </w:r>
      <w:r w:rsidRPr="0032693C">
        <w:rPr>
          <w:bCs/>
        </w:rPr>
        <w:t xml:space="preserve"> </w:t>
      </w:r>
    </w:p>
    <w:p w:rsidR="002A0D8F" w:rsidRPr="00F2452C" w:rsidRDefault="00D7662D" w:rsidP="00C362C0">
      <w:pPr>
        <w:numPr>
          <w:ilvl w:val="0"/>
          <w:numId w:val="16"/>
        </w:numPr>
        <w:tabs>
          <w:tab w:val="left" w:pos="426"/>
        </w:tabs>
        <w:spacing w:before="120"/>
        <w:jc w:val="both"/>
      </w:pPr>
      <w:r w:rsidRPr="00F2452C">
        <w:t>V případě, že zhotovitel neprovede dílo včas,</w:t>
      </w:r>
      <w:r w:rsidR="00C36BE6" w:rsidRPr="00F2452C">
        <w:t xml:space="preserve"> </w:t>
      </w:r>
      <w:r w:rsidR="004A2DDB" w:rsidRPr="00F2452C">
        <w:t xml:space="preserve">je povinen zaplatit objednateli smluvní pokutu ve výši 0,05 % z ceny za dílo </w:t>
      </w:r>
      <w:r w:rsidRPr="00F2452C">
        <w:t xml:space="preserve">bez </w:t>
      </w:r>
      <w:r w:rsidR="004A2DDB" w:rsidRPr="00F2452C">
        <w:t xml:space="preserve">DPH za každý i započatý den </w:t>
      </w:r>
      <w:r w:rsidRPr="00F2452C">
        <w:t>prodlení</w:t>
      </w:r>
      <w:r w:rsidR="004A2DDB" w:rsidRPr="00F2452C">
        <w:t>.</w:t>
      </w:r>
    </w:p>
    <w:p w:rsidR="004A2DDB" w:rsidRPr="0032693C" w:rsidRDefault="004A2DDB" w:rsidP="009B12F5">
      <w:pPr>
        <w:numPr>
          <w:ilvl w:val="0"/>
          <w:numId w:val="16"/>
        </w:numPr>
        <w:tabs>
          <w:tab w:val="left" w:pos="426"/>
        </w:tabs>
        <w:spacing w:before="120"/>
        <w:jc w:val="both"/>
      </w:pPr>
      <w:r w:rsidRPr="0032693C">
        <w:t>Pro případ prodlení se zaplacením ceny za dílo sjednávají smluvní strany úrok z prodlení ve výši stanovené občanskoprávními předpisy.</w:t>
      </w:r>
    </w:p>
    <w:p w:rsidR="004A2DDB" w:rsidRPr="00F2452C" w:rsidRDefault="004A2DDB" w:rsidP="003B17B6">
      <w:pPr>
        <w:numPr>
          <w:ilvl w:val="0"/>
          <w:numId w:val="16"/>
        </w:numPr>
        <w:tabs>
          <w:tab w:val="left" w:pos="426"/>
        </w:tabs>
        <w:spacing w:before="120"/>
        <w:jc w:val="both"/>
      </w:pPr>
      <w:r w:rsidRPr="0032693C">
        <w:t xml:space="preserve">V případě prodlení s </w:t>
      </w:r>
      <w:r w:rsidRPr="00F2452C">
        <w:t xml:space="preserve">vyklizením a vyčištěním staveniště se zhotovitel zavazuje uhradit objednateli smluvní pokutu ve výši 0,05 % z ceny za dílo </w:t>
      </w:r>
      <w:r w:rsidR="00D7662D" w:rsidRPr="00F2452C">
        <w:t xml:space="preserve">bez </w:t>
      </w:r>
      <w:r w:rsidRPr="00F2452C">
        <w:t>DPH za každý i započatý den prodlení.</w:t>
      </w:r>
    </w:p>
    <w:p w:rsidR="00807E38" w:rsidRPr="003B17B6" w:rsidRDefault="004A2DDB" w:rsidP="003B17B6">
      <w:pPr>
        <w:pStyle w:val="Smlouva-slo0"/>
        <w:numPr>
          <w:ilvl w:val="0"/>
          <w:numId w:val="16"/>
        </w:numPr>
        <w:rPr>
          <w:i/>
          <w:iCs/>
          <w:color w:val="FF0000"/>
        </w:rPr>
      </w:pPr>
      <w:r w:rsidRPr="00F2452C">
        <w:t>V případě nedodržení stanovenéh</w:t>
      </w:r>
      <w:r w:rsidR="003B17B6" w:rsidRPr="00F2452C">
        <w:t xml:space="preserve">o termínu k odstranění vady je </w:t>
      </w:r>
      <w:r w:rsidRPr="00F2452C">
        <w:t xml:space="preserve">zhotovitel povinen zaplatit objednateli smluvní pokutu ve výši </w:t>
      </w:r>
      <w:r w:rsidR="003B17B6" w:rsidRPr="00F2452C">
        <w:t>500</w:t>
      </w:r>
      <w:r w:rsidRPr="00F2452C">
        <w:t>,-- Kč za</w:t>
      </w:r>
      <w:r w:rsidR="003B17B6" w:rsidRPr="00F2452C">
        <w:t> </w:t>
      </w:r>
      <w:r w:rsidR="003B17B6">
        <w:t>každý i započatý den prodlení.</w:t>
      </w:r>
    </w:p>
    <w:p w:rsidR="00553245" w:rsidRDefault="00553245" w:rsidP="00DB09E9">
      <w:pPr>
        <w:pStyle w:val="Smlouva2"/>
        <w:spacing w:before="600"/>
      </w:pPr>
    </w:p>
    <w:p w:rsidR="004A2DDB" w:rsidRPr="0032693C" w:rsidRDefault="004A2DDB" w:rsidP="00DB09E9">
      <w:pPr>
        <w:pStyle w:val="Smlouva2"/>
        <w:spacing w:before="600"/>
      </w:pPr>
      <w:r w:rsidRPr="0032693C">
        <w:t>XV.</w:t>
      </w:r>
    </w:p>
    <w:p w:rsidR="004A2DDB" w:rsidRPr="0032693C" w:rsidRDefault="004A2DDB" w:rsidP="00DB09E9">
      <w:pPr>
        <w:pStyle w:val="Nadpis1"/>
        <w:keepNext w:val="0"/>
        <w:widowControl w:val="0"/>
        <w:rPr>
          <w:sz w:val="24"/>
        </w:rPr>
      </w:pPr>
      <w:r w:rsidRPr="0032693C">
        <w:rPr>
          <w:sz w:val="24"/>
        </w:rPr>
        <w:t>Závěrečná ujednání</w:t>
      </w:r>
    </w:p>
    <w:p w:rsidR="00E11576" w:rsidRDefault="004A2DDB" w:rsidP="00257E41">
      <w:pPr>
        <w:pStyle w:val="Smlouva-slo0"/>
        <w:numPr>
          <w:ilvl w:val="0"/>
          <w:numId w:val="17"/>
        </w:numPr>
      </w:pPr>
      <w:r w:rsidRPr="0032693C">
        <w:t>Změnit nebo doplnit smlouvu mohou smluvní strany pouze formou písemných dodatků, které budou vzestupně číslovány, výslovně prohlášeny za dodatek této smlouvy a podepsány oprávněnými zástupci smluvních stran.</w:t>
      </w:r>
    </w:p>
    <w:p w:rsidR="00E11576" w:rsidRPr="0032693C" w:rsidRDefault="00E11576" w:rsidP="00E11576">
      <w:pPr>
        <w:pStyle w:val="Smlouva-slo0"/>
        <w:numPr>
          <w:ilvl w:val="0"/>
          <w:numId w:val="17"/>
        </w:numPr>
      </w:pPr>
      <w:r w:rsidRPr="0032693C">
        <w:t>Zhotovitel nemůže bez souhlasu objednatele postoupit svá práva a povinnosti plynoucí ze smlouvy třetí osobě.</w:t>
      </w:r>
    </w:p>
    <w:p w:rsidR="00BF4EBF" w:rsidRDefault="004A2DDB" w:rsidP="00D83605">
      <w:pPr>
        <w:pStyle w:val="Smlouva-slo0"/>
        <w:numPr>
          <w:ilvl w:val="0"/>
          <w:numId w:val="17"/>
        </w:numPr>
      </w:pPr>
      <w:r w:rsidRPr="0032693C">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E11576" w:rsidRDefault="00E11576" w:rsidP="00E11576">
      <w:pPr>
        <w:pStyle w:val="Smlouva-slo0"/>
        <w:numPr>
          <w:ilvl w:val="0"/>
          <w:numId w:val="17"/>
        </w:numPr>
      </w:pPr>
      <w:r w:rsidRPr="0032693C">
        <w:t xml:space="preserve">Smlouva je vyhotovena ve </w:t>
      </w:r>
      <w:r>
        <w:t>dvou</w:t>
      </w:r>
      <w:r w:rsidRPr="0032693C">
        <w:t xml:space="preserve"> stejnopisech s platností originálu </w:t>
      </w:r>
      <w:r>
        <w:t xml:space="preserve">a nabývá účinnosti dnem podpisu obou smluvních stran, případně dnem zveřejněním v registru smluv a to v souladu s ustanovením zákona č. 340/2015 Sb., o zvláštních podmínkách účinnosti některých smluv, uveřejňování těchto smluv a registru smluv (zákon o registru smluv). Uveřejnění této </w:t>
      </w:r>
      <w:r>
        <w:lastRenderedPageBreak/>
        <w:t xml:space="preserve">smlouvy v souladu se zákonem provede objednatel. </w:t>
      </w:r>
    </w:p>
    <w:p w:rsidR="00E11576" w:rsidRDefault="00E11576" w:rsidP="00E11576">
      <w:pPr>
        <w:pStyle w:val="Smlouva-slo0"/>
        <w:ind w:left="357"/>
      </w:pPr>
    </w:p>
    <w:p w:rsidR="004A2DDB" w:rsidRPr="0032693C" w:rsidRDefault="00D83605" w:rsidP="004138F7">
      <w:pPr>
        <w:pStyle w:val="Smlouva-slo0"/>
        <w:spacing w:before="0" w:after="60"/>
        <w:ind w:firstLine="360"/>
      </w:pPr>
      <w:r>
        <w:t xml:space="preserve"> </w:t>
      </w:r>
      <w:r w:rsidR="003B17B6">
        <w:t xml:space="preserve"> </w:t>
      </w:r>
    </w:p>
    <w:tbl>
      <w:tblPr>
        <w:tblW w:w="0" w:type="auto"/>
        <w:tblInd w:w="70" w:type="dxa"/>
        <w:tblCellMar>
          <w:left w:w="70" w:type="dxa"/>
          <w:right w:w="70" w:type="dxa"/>
        </w:tblCellMar>
        <w:tblLook w:val="0000" w:firstRow="0" w:lastRow="0" w:firstColumn="0" w:lastColumn="0" w:noHBand="0" w:noVBand="0"/>
      </w:tblPr>
      <w:tblGrid>
        <w:gridCol w:w="3518"/>
        <w:gridCol w:w="1303"/>
        <w:gridCol w:w="4179"/>
      </w:tblGrid>
      <w:tr w:rsidR="004A2DDB" w:rsidRPr="0032693C">
        <w:tc>
          <w:tcPr>
            <w:tcW w:w="3544" w:type="dxa"/>
          </w:tcPr>
          <w:p w:rsidR="004249A0" w:rsidRDefault="004A2DDB" w:rsidP="003B17B6">
            <w:r w:rsidRPr="0032693C">
              <w:t>V </w:t>
            </w:r>
            <w:r w:rsidR="003B17B6">
              <w:t>Hlučíně</w:t>
            </w:r>
            <w:r w:rsidRPr="0032693C">
              <w:t xml:space="preserve"> dne</w:t>
            </w:r>
            <w:r w:rsidR="00F2452C">
              <w:t xml:space="preserve"> 21. 9. 2017 </w:t>
            </w:r>
          </w:p>
          <w:p w:rsidR="002757C0" w:rsidRDefault="002757C0" w:rsidP="003B17B6"/>
          <w:p w:rsidR="002757C0" w:rsidRDefault="002757C0" w:rsidP="003B17B6"/>
          <w:p w:rsidR="002757C0" w:rsidRDefault="002757C0" w:rsidP="003B17B6"/>
          <w:p w:rsidR="00D83605" w:rsidRPr="0032693C" w:rsidRDefault="00D83605" w:rsidP="003B17B6"/>
        </w:tc>
        <w:tc>
          <w:tcPr>
            <w:tcW w:w="1316" w:type="dxa"/>
          </w:tcPr>
          <w:p w:rsidR="004A2DDB" w:rsidRPr="0032693C" w:rsidRDefault="004A2DDB"/>
        </w:tc>
        <w:tc>
          <w:tcPr>
            <w:tcW w:w="4212" w:type="dxa"/>
          </w:tcPr>
          <w:p w:rsidR="004A2DDB" w:rsidRPr="0032693C" w:rsidRDefault="003B17B6">
            <w:r>
              <w:t xml:space="preserve"> </w:t>
            </w:r>
            <w:r w:rsidR="004A2DDB" w:rsidRPr="0032693C">
              <w:t xml:space="preserve"> </w:t>
            </w:r>
          </w:p>
        </w:tc>
      </w:tr>
      <w:tr w:rsidR="004A2DDB" w:rsidRPr="0032693C">
        <w:trPr>
          <w:trHeight w:val="1404"/>
        </w:trPr>
        <w:tc>
          <w:tcPr>
            <w:tcW w:w="3544" w:type="dxa"/>
            <w:tcBorders>
              <w:bottom w:val="single" w:sz="4" w:space="0" w:color="auto"/>
            </w:tcBorders>
            <w:vAlign w:val="center"/>
          </w:tcPr>
          <w:p w:rsidR="004A2DDB" w:rsidRDefault="00714226" w:rsidP="002757C0">
            <w:pPr>
              <w:jc w:val="center"/>
            </w:pPr>
            <w:r>
              <w:t xml:space="preserve">Petr </w:t>
            </w:r>
            <w:proofErr w:type="spellStart"/>
            <w:r>
              <w:t>Surovka</w:t>
            </w:r>
            <w:proofErr w:type="spellEnd"/>
          </w:p>
          <w:p w:rsidR="002757C0" w:rsidRPr="0032693C" w:rsidRDefault="002757C0" w:rsidP="002757C0">
            <w:pPr>
              <w:jc w:val="center"/>
            </w:pPr>
            <w:r>
              <w:t>ředitel organizace</w:t>
            </w:r>
          </w:p>
        </w:tc>
        <w:tc>
          <w:tcPr>
            <w:tcW w:w="1316" w:type="dxa"/>
            <w:vAlign w:val="center"/>
          </w:tcPr>
          <w:p w:rsidR="004A2DDB" w:rsidRPr="0032693C" w:rsidRDefault="004A2DDB" w:rsidP="002757C0">
            <w:pPr>
              <w:jc w:val="center"/>
            </w:pPr>
          </w:p>
        </w:tc>
        <w:tc>
          <w:tcPr>
            <w:tcW w:w="4212" w:type="dxa"/>
            <w:tcBorders>
              <w:bottom w:val="single" w:sz="4" w:space="0" w:color="auto"/>
            </w:tcBorders>
            <w:vAlign w:val="center"/>
          </w:tcPr>
          <w:p w:rsidR="004A2DDB" w:rsidRDefault="002757C0" w:rsidP="002757C0">
            <w:pPr>
              <w:jc w:val="center"/>
            </w:pPr>
            <w:r>
              <w:t>Jiří Musial</w:t>
            </w:r>
          </w:p>
          <w:p w:rsidR="002757C0" w:rsidRPr="0032693C" w:rsidRDefault="002757C0" w:rsidP="002757C0">
            <w:pPr>
              <w:jc w:val="center"/>
            </w:pPr>
            <w:r>
              <w:t>jednatel společnosti</w:t>
            </w:r>
          </w:p>
        </w:tc>
      </w:tr>
      <w:tr w:rsidR="004A2DDB" w:rsidRPr="0032693C">
        <w:tc>
          <w:tcPr>
            <w:tcW w:w="3544" w:type="dxa"/>
            <w:tcBorders>
              <w:top w:val="single" w:sz="4" w:space="0" w:color="auto"/>
            </w:tcBorders>
          </w:tcPr>
          <w:p w:rsidR="004A2DDB" w:rsidRPr="0032693C" w:rsidRDefault="004A2DDB">
            <w:pPr>
              <w:jc w:val="center"/>
            </w:pPr>
            <w:r w:rsidRPr="0032693C">
              <w:t>za objednatele</w:t>
            </w:r>
          </w:p>
          <w:p w:rsidR="004A2DDB" w:rsidRPr="0032693C" w:rsidRDefault="004A2DDB">
            <w:pPr>
              <w:jc w:val="center"/>
            </w:pPr>
          </w:p>
          <w:p w:rsidR="004A2DDB" w:rsidRPr="0032693C" w:rsidRDefault="004A2DDB">
            <w:pPr>
              <w:jc w:val="center"/>
              <w:rPr>
                <w:i/>
                <w:iCs/>
                <w:color w:val="FF0000"/>
              </w:rPr>
            </w:pPr>
          </w:p>
          <w:p w:rsidR="004A2DDB" w:rsidRPr="0032693C" w:rsidRDefault="004A2DDB">
            <w:pPr>
              <w:jc w:val="center"/>
            </w:pPr>
          </w:p>
          <w:p w:rsidR="004A2DDB" w:rsidRPr="0032693C" w:rsidRDefault="004A2DDB">
            <w:pPr>
              <w:pStyle w:val="Nadpis6"/>
            </w:pPr>
          </w:p>
        </w:tc>
        <w:tc>
          <w:tcPr>
            <w:tcW w:w="1316" w:type="dxa"/>
            <w:vAlign w:val="center"/>
          </w:tcPr>
          <w:p w:rsidR="004A2DDB" w:rsidRPr="0032693C" w:rsidRDefault="004A2DDB">
            <w:pPr>
              <w:jc w:val="center"/>
            </w:pPr>
          </w:p>
        </w:tc>
        <w:tc>
          <w:tcPr>
            <w:tcW w:w="4212" w:type="dxa"/>
            <w:tcBorders>
              <w:top w:val="single" w:sz="4" w:space="0" w:color="auto"/>
            </w:tcBorders>
          </w:tcPr>
          <w:p w:rsidR="004A2DDB" w:rsidRPr="0032693C" w:rsidRDefault="004A2DDB">
            <w:pPr>
              <w:jc w:val="center"/>
            </w:pPr>
            <w:r w:rsidRPr="0032693C">
              <w:t>za zhotovitele</w:t>
            </w:r>
          </w:p>
          <w:p w:rsidR="004A2DDB" w:rsidRPr="0032693C" w:rsidRDefault="004249A0">
            <w:pPr>
              <w:jc w:val="center"/>
            </w:pPr>
            <w:r>
              <w:t xml:space="preserve"> </w:t>
            </w:r>
          </w:p>
          <w:p w:rsidR="004A2DDB" w:rsidRPr="0032693C" w:rsidRDefault="004A2DDB">
            <w:pPr>
              <w:jc w:val="center"/>
            </w:pPr>
          </w:p>
          <w:p w:rsidR="004A2DDB" w:rsidRPr="0032693C" w:rsidRDefault="004A2DDB">
            <w:pPr>
              <w:jc w:val="center"/>
            </w:pPr>
          </w:p>
        </w:tc>
      </w:tr>
    </w:tbl>
    <w:p w:rsidR="004A2DDB" w:rsidRPr="0032693C" w:rsidRDefault="004A2DDB">
      <w:pPr>
        <w:pStyle w:val="Smlouva-slo0"/>
        <w:tabs>
          <w:tab w:val="left" w:pos="426"/>
        </w:tabs>
        <w:spacing w:before="0" w:line="240" w:lineRule="auto"/>
      </w:pPr>
    </w:p>
    <w:p w:rsidR="00594679" w:rsidRPr="00BB4AD4" w:rsidRDefault="00D6071C" w:rsidP="00594679">
      <w:pPr>
        <w:pStyle w:val="Smlouva-slo0"/>
        <w:tabs>
          <w:tab w:val="left" w:pos="426"/>
        </w:tabs>
        <w:spacing w:after="120"/>
        <w:ind w:left="360"/>
        <w:rPr>
          <w:szCs w:val="24"/>
        </w:rPr>
      </w:pPr>
      <w:r>
        <w:rPr>
          <w:b/>
        </w:rPr>
        <w:t xml:space="preserve"> </w:t>
      </w:r>
    </w:p>
    <w:p w:rsidR="00594679" w:rsidRDefault="00594679">
      <w:pPr>
        <w:pStyle w:val="Smlouva-slo0"/>
        <w:tabs>
          <w:tab w:val="left" w:pos="426"/>
        </w:tabs>
        <w:spacing w:before="0" w:line="240" w:lineRule="auto"/>
      </w:pPr>
    </w:p>
    <w:sectPr w:rsidR="00594679" w:rsidSect="007E27BE">
      <w:footerReference w:type="default" r:id="rId7"/>
      <w:footerReference w:type="first" r:id="rId8"/>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69" w:rsidRDefault="000D7469">
      <w:r>
        <w:separator/>
      </w:r>
    </w:p>
  </w:endnote>
  <w:endnote w:type="continuationSeparator" w:id="0">
    <w:p w:rsidR="000D7469" w:rsidRDefault="000D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491263"/>
      <w:docPartObj>
        <w:docPartGallery w:val="Page Numbers (Bottom of Page)"/>
        <w:docPartUnique/>
      </w:docPartObj>
    </w:sdtPr>
    <w:sdtEndPr/>
    <w:sdtContent>
      <w:p w:rsidR="00714226" w:rsidRDefault="00714226">
        <w:pPr>
          <w:pStyle w:val="Zpat"/>
          <w:jc w:val="center"/>
        </w:pPr>
        <w:r>
          <w:fldChar w:fldCharType="begin"/>
        </w:r>
        <w:r>
          <w:instrText>PAGE   \* MERGEFORMAT</w:instrText>
        </w:r>
        <w:r>
          <w:fldChar w:fldCharType="separate"/>
        </w:r>
        <w:r w:rsidR="00CE1C02">
          <w:rPr>
            <w:noProof/>
          </w:rPr>
          <w:t>11</w:t>
        </w:r>
        <w:r>
          <w:fldChar w:fldCharType="end"/>
        </w:r>
      </w:p>
    </w:sdtContent>
  </w:sdt>
  <w:p w:rsidR="00714226" w:rsidRDefault="0071422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370775"/>
      <w:docPartObj>
        <w:docPartGallery w:val="Page Numbers (Bottom of Page)"/>
        <w:docPartUnique/>
      </w:docPartObj>
    </w:sdtPr>
    <w:sdtEndPr/>
    <w:sdtContent>
      <w:p w:rsidR="00714226" w:rsidRDefault="00714226">
        <w:pPr>
          <w:pStyle w:val="Zpat"/>
          <w:jc w:val="right"/>
        </w:pPr>
        <w:r>
          <w:fldChar w:fldCharType="begin"/>
        </w:r>
        <w:r>
          <w:instrText>PAGE   \* MERGEFORMAT</w:instrText>
        </w:r>
        <w:r>
          <w:fldChar w:fldCharType="separate"/>
        </w:r>
        <w:r w:rsidR="00CE1C02">
          <w:rPr>
            <w:noProof/>
          </w:rPr>
          <w:t>1</w:t>
        </w:r>
        <w:r>
          <w:fldChar w:fldCharType="end"/>
        </w:r>
      </w:p>
    </w:sdtContent>
  </w:sdt>
  <w:p w:rsidR="004A2DDB" w:rsidRDefault="004A2DDB" w:rsidP="00714226">
    <w:pPr>
      <w:pStyle w:val="Podnadpis"/>
      <w:spacing w:after="12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69" w:rsidRDefault="000D7469">
      <w:r>
        <w:separator/>
      </w:r>
    </w:p>
  </w:footnote>
  <w:footnote w:type="continuationSeparator" w:id="0">
    <w:p w:rsidR="000D7469" w:rsidRDefault="000D74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6BEDC1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0C531083"/>
    <w:multiLevelType w:val="hybridMultilevel"/>
    <w:tmpl w:val="6528292E"/>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6"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E04CE7"/>
    <w:multiLevelType w:val="hybridMultilevel"/>
    <w:tmpl w:val="0CD21A02"/>
    <w:lvl w:ilvl="0" w:tplc="2346BB56">
      <w:start w:val="1"/>
      <w:numFmt w:val="decimal"/>
      <w:lvlText w:val="%1)"/>
      <w:lvlJc w:val="left"/>
      <w:pPr>
        <w:tabs>
          <w:tab w:val="num" w:pos="2520"/>
        </w:tabs>
        <w:ind w:left="2520" w:hanging="360"/>
      </w:pPr>
      <w:rPr>
        <w:rFonts w:ascii="Times New Roman" w:eastAsia="Times New Roman" w:hAnsi="Times New Roman" w:cs="Times New Roman"/>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2AA41B04"/>
    <w:multiLevelType w:val="hybridMultilevel"/>
    <w:tmpl w:val="098A5DAC"/>
    <w:lvl w:ilvl="0" w:tplc="2EF6114C">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0"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43D2DF9"/>
    <w:multiLevelType w:val="multilevel"/>
    <w:tmpl w:val="A2F03A58"/>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77438EE"/>
    <w:multiLevelType w:val="singleLevel"/>
    <w:tmpl w:val="4C7A4C2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40"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2"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04638C8"/>
    <w:multiLevelType w:val="hybridMultilevel"/>
    <w:tmpl w:val="4804300E"/>
    <w:lvl w:ilvl="0" w:tplc="CE82CA74">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4"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4" w15:restartNumberingAfterBreak="0">
    <w:nsid w:val="7E8C2004"/>
    <w:multiLevelType w:val="hybridMultilevel"/>
    <w:tmpl w:val="6DFCC59C"/>
    <w:lvl w:ilvl="0" w:tplc="438CCD7A">
      <w:start w:val="1"/>
      <w:numFmt w:val="upperLetter"/>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num w:numId="1">
    <w:abstractNumId w:val="48"/>
  </w:num>
  <w:num w:numId="2">
    <w:abstractNumId w:val="0"/>
  </w:num>
  <w:num w:numId="3">
    <w:abstractNumId w:val="11"/>
  </w:num>
  <w:num w:numId="4">
    <w:abstractNumId w:val="1"/>
  </w:num>
  <w:num w:numId="5">
    <w:abstractNumId w:val="32"/>
  </w:num>
  <w:num w:numId="6">
    <w:abstractNumId w:val="49"/>
  </w:num>
  <w:num w:numId="7">
    <w:abstractNumId w:val="35"/>
  </w:num>
  <w:num w:numId="8">
    <w:abstractNumId w:val="16"/>
  </w:num>
  <w:num w:numId="9">
    <w:abstractNumId w:val="38"/>
  </w:num>
  <w:num w:numId="10">
    <w:abstractNumId w:val="50"/>
  </w:num>
  <w:num w:numId="11">
    <w:abstractNumId w:val="3"/>
  </w:num>
  <w:num w:numId="12">
    <w:abstractNumId w:val="30"/>
  </w:num>
  <w:num w:numId="13">
    <w:abstractNumId w:val="5"/>
  </w:num>
  <w:num w:numId="14">
    <w:abstractNumId w:val="39"/>
  </w:num>
  <w:num w:numId="15">
    <w:abstractNumId w:val="4"/>
  </w:num>
  <w:num w:numId="16">
    <w:abstractNumId w:val="13"/>
  </w:num>
  <w:num w:numId="17">
    <w:abstractNumId w:val="6"/>
  </w:num>
  <w:num w:numId="18">
    <w:abstractNumId w:val="52"/>
  </w:num>
  <w:num w:numId="19">
    <w:abstractNumId w:val="9"/>
  </w:num>
  <w:num w:numId="20">
    <w:abstractNumId w:val="23"/>
  </w:num>
  <w:num w:numId="21">
    <w:abstractNumId w:val="34"/>
  </w:num>
  <w:num w:numId="22">
    <w:abstractNumId w:val="45"/>
  </w:num>
  <w:num w:numId="23">
    <w:abstractNumId w:val="47"/>
  </w:num>
  <w:num w:numId="24">
    <w:abstractNumId w:val="27"/>
  </w:num>
  <w:num w:numId="25">
    <w:abstractNumId w:val="53"/>
  </w:num>
  <w:num w:numId="26">
    <w:abstractNumId w:val="18"/>
  </w:num>
  <w:num w:numId="27">
    <w:abstractNumId w:val="14"/>
  </w:num>
  <w:num w:numId="28">
    <w:abstractNumId w:val="37"/>
  </w:num>
  <w:num w:numId="29">
    <w:abstractNumId w:val="42"/>
  </w:num>
  <w:num w:numId="30">
    <w:abstractNumId w:val="40"/>
  </w:num>
  <w:num w:numId="31">
    <w:abstractNumId w:val="2"/>
  </w:num>
  <w:num w:numId="32">
    <w:abstractNumId w:val="51"/>
  </w:num>
  <w:num w:numId="33">
    <w:abstractNumId w:val="21"/>
  </w:num>
  <w:num w:numId="34">
    <w:abstractNumId w:val="7"/>
  </w:num>
  <w:num w:numId="35">
    <w:abstractNumId w:val="20"/>
  </w:num>
  <w:num w:numId="36">
    <w:abstractNumId w:val="22"/>
  </w:num>
  <w:num w:numId="37">
    <w:abstractNumId w:val="36"/>
  </w:num>
  <w:num w:numId="38">
    <w:abstractNumId w:val="26"/>
  </w:num>
  <w:num w:numId="39">
    <w:abstractNumId w:val="41"/>
  </w:num>
  <w:num w:numId="40">
    <w:abstractNumId w:val="44"/>
  </w:num>
  <w:num w:numId="41">
    <w:abstractNumId w:val="12"/>
  </w:num>
  <w:num w:numId="42">
    <w:abstractNumId w:val="28"/>
  </w:num>
  <w:num w:numId="43">
    <w:abstractNumId w:val="24"/>
  </w:num>
  <w:num w:numId="44">
    <w:abstractNumId w:val="33"/>
  </w:num>
  <w:num w:numId="45">
    <w:abstractNumId w:val="1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10"/>
  </w:num>
  <w:num w:numId="49">
    <w:abstractNumId w:val="17"/>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43"/>
  </w:num>
  <w:num w:numId="54">
    <w:abstractNumId w:val="19"/>
  </w:num>
  <w:num w:numId="5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1A7E68"/>
    <w:rsid w:val="00006673"/>
    <w:rsid w:val="0001221B"/>
    <w:rsid w:val="00012802"/>
    <w:rsid w:val="00014656"/>
    <w:rsid w:val="000200AE"/>
    <w:rsid w:val="00024897"/>
    <w:rsid w:val="0002621A"/>
    <w:rsid w:val="000326A4"/>
    <w:rsid w:val="00034308"/>
    <w:rsid w:val="00034354"/>
    <w:rsid w:val="0004190A"/>
    <w:rsid w:val="00044BAD"/>
    <w:rsid w:val="0004714B"/>
    <w:rsid w:val="00050B95"/>
    <w:rsid w:val="00053507"/>
    <w:rsid w:val="00056BB3"/>
    <w:rsid w:val="00060224"/>
    <w:rsid w:val="000604C2"/>
    <w:rsid w:val="00063D6E"/>
    <w:rsid w:val="00074802"/>
    <w:rsid w:val="00075A06"/>
    <w:rsid w:val="00075C39"/>
    <w:rsid w:val="00080121"/>
    <w:rsid w:val="00080251"/>
    <w:rsid w:val="00080FC0"/>
    <w:rsid w:val="00090F9C"/>
    <w:rsid w:val="00097EE7"/>
    <w:rsid w:val="000B105C"/>
    <w:rsid w:val="000B6113"/>
    <w:rsid w:val="000B7AE1"/>
    <w:rsid w:val="000C3A5B"/>
    <w:rsid w:val="000C3AFE"/>
    <w:rsid w:val="000C47A9"/>
    <w:rsid w:val="000C50AC"/>
    <w:rsid w:val="000D574B"/>
    <w:rsid w:val="000D7469"/>
    <w:rsid w:val="000E0045"/>
    <w:rsid w:val="000E1ABB"/>
    <w:rsid w:val="000E39C5"/>
    <w:rsid w:val="000F2F9E"/>
    <w:rsid w:val="000F480E"/>
    <w:rsid w:val="000F61EB"/>
    <w:rsid w:val="001046CC"/>
    <w:rsid w:val="00115AFF"/>
    <w:rsid w:val="00116983"/>
    <w:rsid w:val="00122DCA"/>
    <w:rsid w:val="00127E4B"/>
    <w:rsid w:val="00134EC6"/>
    <w:rsid w:val="0014251D"/>
    <w:rsid w:val="001434CE"/>
    <w:rsid w:val="00143CF6"/>
    <w:rsid w:val="001445BF"/>
    <w:rsid w:val="0014480F"/>
    <w:rsid w:val="00153709"/>
    <w:rsid w:val="00153FA9"/>
    <w:rsid w:val="001545F8"/>
    <w:rsid w:val="00157AAA"/>
    <w:rsid w:val="001609A0"/>
    <w:rsid w:val="00162627"/>
    <w:rsid w:val="00167889"/>
    <w:rsid w:val="00176D01"/>
    <w:rsid w:val="00177219"/>
    <w:rsid w:val="001853A9"/>
    <w:rsid w:val="001876F4"/>
    <w:rsid w:val="00192EE0"/>
    <w:rsid w:val="001949B4"/>
    <w:rsid w:val="001A08BA"/>
    <w:rsid w:val="001A3073"/>
    <w:rsid w:val="001A36BE"/>
    <w:rsid w:val="001A4FDD"/>
    <w:rsid w:val="001A5BD9"/>
    <w:rsid w:val="001A712C"/>
    <w:rsid w:val="001A7E68"/>
    <w:rsid w:val="001C0A98"/>
    <w:rsid w:val="001C3B7A"/>
    <w:rsid w:val="001D3420"/>
    <w:rsid w:val="001D513A"/>
    <w:rsid w:val="001D5485"/>
    <w:rsid w:val="001D5C5C"/>
    <w:rsid w:val="001E6FE4"/>
    <w:rsid w:val="001F6A53"/>
    <w:rsid w:val="001F6E09"/>
    <w:rsid w:val="001F79B2"/>
    <w:rsid w:val="00206811"/>
    <w:rsid w:val="00207CB6"/>
    <w:rsid w:val="0021000E"/>
    <w:rsid w:val="002125E0"/>
    <w:rsid w:val="00214102"/>
    <w:rsid w:val="00215560"/>
    <w:rsid w:val="00216885"/>
    <w:rsid w:val="00217618"/>
    <w:rsid w:val="0022087C"/>
    <w:rsid w:val="002229FA"/>
    <w:rsid w:val="002301C7"/>
    <w:rsid w:val="00233D37"/>
    <w:rsid w:val="00240839"/>
    <w:rsid w:val="00240C4B"/>
    <w:rsid w:val="002414A4"/>
    <w:rsid w:val="002463E7"/>
    <w:rsid w:val="00252FD3"/>
    <w:rsid w:val="002631FA"/>
    <w:rsid w:val="0026475A"/>
    <w:rsid w:val="002649B7"/>
    <w:rsid w:val="002661FF"/>
    <w:rsid w:val="00271BF9"/>
    <w:rsid w:val="002757C0"/>
    <w:rsid w:val="00276895"/>
    <w:rsid w:val="002777A8"/>
    <w:rsid w:val="002827A8"/>
    <w:rsid w:val="00284E92"/>
    <w:rsid w:val="0028548B"/>
    <w:rsid w:val="0029021E"/>
    <w:rsid w:val="0029036E"/>
    <w:rsid w:val="00297FF6"/>
    <w:rsid w:val="002A0D8F"/>
    <w:rsid w:val="002A2367"/>
    <w:rsid w:val="002A2496"/>
    <w:rsid w:val="002A43ED"/>
    <w:rsid w:val="002B304E"/>
    <w:rsid w:val="002C0857"/>
    <w:rsid w:val="002C2934"/>
    <w:rsid w:val="002C2A47"/>
    <w:rsid w:val="002C35A5"/>
    <w:rsid w:val="002C4D29"/>
    <w:rsid w:val="002D3290"/>
    <w:rsid w:val="002D5E02"/>
    <w:rsid w:val="002E794E"/>
    <w:rsid w:val="002E7E44"/>
    <w:rsid w:val="002F32D0"/>
    <w:rsid w:val="00301921"/>
    <w:rsid w:val="00304CCB"/>
    <w:rsid w:val="00305854"/>
    <w:rsid w:val="00306FA6"/>
    <w:rsid w:val="00307C8D"/>
    <w:rsid w:val="00310524"/>
    <w:rsid w:val="00313DF2"/>
    <w:rsid w:val="00322F12"/>
    <w:rsid w:val="0032693C"/>
    <w:rsid w:val="00326ACD"/>
    <w:rsid w:val="00335398"/>
    <w:rsid w:val="003374F3"/>
    <w:rsid w:val="0034241B"/>
    <w:rsid w:val="00347590"/>
    <w:rsid w:val="00352E9C"/>
    <w:rsid w:val="00356DE1"/>
    <w:rsid w:val="00360409"/>
    <w:rsid w:val="00362C82"/>
    <w:rsid w:val="003702F2"/>
    <w:rsid w:val="00371E2D"/>
    <w:rsid w:val="00373FB1"/>
    <w:rsid w:val="003779E3"/>
    <w:rsid w:val="00384115"/>
    <w:rsid w:val="003842ED"/>
    <w:rsid w:val="00386655"/>
    <w:rsid w:val="003A115C"/>
    <w:rsid w:val="003A60A9"/>
    <w:rsid w:val="003A7ED8"/>
    <w:rsid w:val="003B0024"/>
    <w:rsid w:val="003B17B6"/>
    <w:rsid w:val="003B547F"/>
    <w:rsid w:val="003C2252"/>
    <w:rsid w:val="003C275D"/>
    <w:rsid w:val="003C4B9F"/>
    <w:rsid w:val="003C5858"/>
    <w:rsid w:val="003D28CB"/>
    <w:rsid w:val="003D51B9"/>
    <w:rsid w:val="003E63FC"/>
    <w:rsid w:val="003F03D5"/>
    <w:rsid w:val="0040206A"/>
    <w:rsid w:val="0040626C"/>
    <w:rsid w:val="0040751F"/>
    <w:rsid w:val="004128B5"/>
    <w:rsid w:val="004138F7"/>
    <w:rsid w:val="0041696F"/>
    <w:rsid w:val="00417215"/>
    <w:rsid w:val="0041729E"/>
    <w:rsid w:val="00417431"/>
    <w:rsid w:val="00422889"/>
    <w:rsid w:val="004249A0"/>
    <w:rsid w:val="0042530A"/>
    <w:rsid w:val="00427643"/>
    <w:rsid w:val="00430904"/>
    <w:rsid w:val="00432023"/>
    <w:rsid w:val="00433BF8"/>
    <w:rsid w:val="00436DBF"/>
    <w:rsid w:val="00441241"/>
    <w:rsid w:val="00441296"/>
    <w:rsid w:val="00441797"/>
    <w:rsid w:val="0044214C"/>
    <w:rsid w:val="00442BFC"/>
    <w:rsid w:val="00444CC6"/>
    <w:rsid w:val="00457CA2"/>
    <w:rsid w:val="0046525D"/>
    <w:rsid w:val="004757ED"/>
    <w:rsid w:val="0048145D"/>
    <w:rsid w:val="00481640"/>
    <w:rsid w:val="00481FDC"/>
    <w:rsid w:val="00486052"/>
    <w:rsid w:val="0049630B"/>
    <w:rsid w:val="004A2DDB"/>
    <w:rsid w:val="004A3127"/>
    <w:rsid w:val="004B400E"/>
    <w:rsid w:val="004B4833"/>
    <w:rsid w:val="004C2AB9"/>
    <w:rsid w:val="004C60B9"/>
    <w:rsid w:val="004C68E7"/>
    <w:rsid w:val="004D2C88"/>
    <w:rsid w:val="004D52E5"/>
    <w:rsid w:val="004D5C5B"/>
    <w:rsid w:val="004D6D90"/>
    <w:rsid w:val="004E4227"/>
    <w:rsid w:val="004E6C37"/>
    <w:rsid w:val="004E733D"/>
    <w:rsid w:val="004E7402"/>
    <w:rsid w:val="004F0854"/>
    <w:rsid w:val="004F1F57"/>
    <w:rsid w:val="004F647F"/>
    <w:rsid w:val="00503EA0"/>
    <w:rsid w:val="00511085"/>
    <w:rsid w:val="00513CD6"/>
    <w:rsid w:val="00515BE7"/>
    <w:rsid w:val="00525C35"/>
    <w:rsid w:val="00534ECD"/>
    <w:rsid w:val="00540EA7"/>
    <w:rsid w:val="00550AB0"/>
    <w:rsid w:val="005516C8"/>
    <w:rsid w:val="00553245"/>
    <w:rsid w:val="00553DF7"/>
    <w:rsid w:val="0055796C"/>
    <w:rsid w:val="00563638"/>
    <w:rsid w:val="00566FB9"/>
    <w:rsid w:val="0056709D"/>
    <w:rsid w:val="00567BC4"/>
    <w:rsid w:val="00573239"/>
    <w:rsid w:val="00573F4D"/>
    <w:rsid w:val="005741F8"/>
    <w:rsid w:val="005779FE"/>
    <w:rsid w:val="0058465E"/>
    <w:rsid w:val="00584F31"/>
    <w:rsid w:val="0059438B"/>
    <w:rsid w:val="00594679"/>
    <w:rsid w:val="00594AD8"/>
    <w:rsid w:val="005A0CFB"/>
    <w:rsid w:val="005A1DB9"/>
    <w:rsid w:val="005A7962"/>
    <w:rsid w:val="005A7EA5"/>
    <w:rsid w:val="005B2683"/>
    <w:rsid w:val="005B479A"/>
    <w:rsid w:val="005C0558"/>
    <w:rsid w:val="005C365A"/>
    <w:rsid w:val="005D34BD"/>
    <w:rsid w:val="005D5427"/>
    <w:rsid w:val="005D586A"/>
    <w:rsid w:val="005E1D8A"/>
    <w:rsid w:val="005E2A63"/>
    <w:rsid w:val="005E6947"/>
    <w:rsid w:val="005E7B3E"/>
    <w:rsid w:val="005F0330"/>
    <w:rsid w:val="005F113F"/>
    <w:rsid w:val="005F2933"/>
    <w:rsid w:val="005F6AF1"/>
    <w:rsid w:val="00604284"/>
    <w:rsid w:val="00605E19"/>
    <w:rsid w:val="006103ED"/>
    <w:rsid w:val="00611DA1"/>
    <w:rsid w:val="00614B14"/>
    <w:rsid w:val="006179F7"/>
    <w:rsid w:val="00622AD8"/>
    <w:rsid w:val="00623B36"/>
    <w:rsid w:val="00633050"/>
    <w:rsid w:val="00641936"/>
    <w:rsid w:val="006419D9"/>
    <w:rsid w:val="00642918"/>
    <w:rsid w:val="00645D5D"/>
    <w:rsid w:val="006468EE"/>
    <w:rsid w:val="00650B78"/>
    <w:rsid w:val="00652CA2"/>
    <w:rsid w:val="00655A98"/>
    <w:rsid w:val="00657C3E"/>
    <w:rsid w:val="00666600"/>
    <w:rsid w:val="0066778D"/>
    <w:rsid w:val="00671609"/>
    <w:rsid w:val="0067396C"/>
    <w:rsid w:val="00674022"/>
    <w:rsid w:val="006762ED"/>
    <w:rsid w:val="00680022"/>
    <w:rsid w:val="00681DE3"/>
    <w:rsid w:val="006865A6"/>
    <w:rsid w:val="00694C61"/>
    <w:rsid w:val="00695248"/>
    <w:rsid w:val="006A6B49"/>
    <w:rsid w:val="006B63BA"/>
    <w:rsid w:val="006C03F9"/>
    <w:rsid w:val="006C1A71"/>
    <w:rsid w:val="006C2937"/>
    <w:rsid w:val="006C2C9B"/>
    <w:rsid w:val="006C432C"/>
    <w:rsid w:val="006D07B7"/>
    <w:rsid w:val="006D33E4"/>
    <w:rsid w:val="006D4915"/>
    <w:rsid w:val="006D4C8F"/>
    <w:rsid w:val="006E4CB6"/>
    <w:rsid w:val="006E5E8E"/>
    <w:rsid w:val="006E7F64"/>
    <w:rsid w:val="006F2C19"/>
    <w:rsid w:val="00702686"/>
    <w:rsid w:val="007107FF"/>
    <w:rsid w:val="00710BB1"/>
    <w:rsid w:val="007137C3"/>
    <w:rsid w:val="00714226"/>
    <w:rsid w:val="0071617E"/>
    <w:rsid w:val="00720A5A"/>
    <w:rsid w:val="00721000"/>
    <w:rsid w:val="00724D88"/>
    <w:rsid w:val="00727F2D"/>
    <w:rsid w:val="00743D90"/>
    <w:rsid w:val="0075022B"/>
    <w:rsid w:val="007613F0"/>
    <w:rsid w:val="00765137"/>
    <w:rsid w:val="00766AEE"/>
    <w:rsid w:val="00767070"/>
    <w:rsid w:val="00771420"/>
    <w:rsid w:val="007767B8"/>
    <w:rsid w:val="007770B5"/>
    <w:rsid w:val="00780126"/>
    <w:rsid w:val="00781270"/>
    <w:rsid w:val="00790D54"/>
    <w:rsid w:val="00791E13"/>
    <w:rsid w:val="00792181"/>
    <w:rsid w:val="0079242E"/>
    <w:rsid w:val="0079558C"/>
    <w:rsid w:val="007A0C24"/>
    <w:rsid w:val="007A1994"/>
    <w:rsid w:val="007A2A01"/>
    <w:rsid w:val="007A7879"/>
    <w:rsid w:val="007B5100"/>
    <w:rsid w:val="007B5C65"/>
    <w:rsid w:val="007B6200"/>
    <w:rsid w:val="007B70EE"/>
    <w:rsid w:val="007C33D9"/>
    <w:rsid w:val="007D2EA0"/>
    <w:rsid w:val="007D6AC6"/>
    <w:rsid w:val="007E27BE"/>
    <w:rsid w:val="007E5CF2"/>
    <w:rsid w:val="007F36AC"/>
    <w:rsid w:val="008012C9"/>
    <w:rsid w:val="00802083"/>
    <w:rsid w:val="008022C0"/>
    <w:rsid w:val="0080505C"/>
    <w:rsid w:val="008078F5"/>
    <w:rsid w:val="00807E38"/>
    <w:rsid w:val="0081086E"/>
    <w:rsid w:val="00811CAF"/>
    <w:rsid w:val="00815F7D"/>
    <w:rsid w:val="0081668F"/>
    <w:rsid w:val="00820BE8"/>
    <w:rsid w:val="0082144B"/>
    <w:rsid w:val="008242F3"/>
    <w:rsid w:val="00826350"/>
    <w:rsid w:val="008308AE"/>
    <w:rsid w:val="00834081"/>
    <w:rsid w:val="008409A7"/>
    <w:rsid w:val="00843874"/>
    <w:rsid w:val="00854805"/>
    <w:rsid w:val="00855B54"/>
    <w:rsid w:val="00863A59"/>
    <w:rsid w:val="00866A02"/>
    <w:rsid w:val="008673FB"/>
    <w:rsid w:val="00871804"/>
    <w:rsid w:val="00873254"/>
    <w:rsid w:val="008732C2"/>
    <w:rsid w:val="00873C08"/>
    <w:rsid w:val="00875E12"/>
    <w:rsid w:val="008765E9"/>
    <w:rsid w:val="0087725D"/>
    <w:rsid w:val="008832E3"/>
    <w:rsid w:val="0088797C"/>
    <w:rsid w:val="00890ADC"/>
    <w:rsid w:val="008A3649"/>
    <w:rsid w:val="008A41E2"/>
    <w:rsid w:val="008A7D5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A0A"/>
    <w:rsid w:val="00913CDB"/>
    <w:rsid w:val="009157DA"/>
    <w:rsid w:val="00916E97"/>
    <w:rsid w:val="00920413"/>
    <w:rsid w:val="009212AC"/>
    <w:rsid w:val="00930091"/>
    <w:rsid w:val="00934D34"/>
    <w:rsid w:val="00936505"/>
    <w:rsid w:val="00936568"/>
    <w:rsid w:val="009372BD"/>
    <w:rsid w:val="00941146"/>
    <w:rsid w:val="00941F4D"/>
    <w:rsid w:val="009441CD"/>
    <w:rsid w:val="00945876"/>
    <w:rsid w:val="0095362B"/>
    <w:rsid w:val="0095650B"/>
    <w:rsid w:val="009572AE"/>
    <w:rsid w:val="0096010A"/>
    <w:rsid w:val="0096050C"/>
    <w:rsid w:val="0096057B"/>
    <w:rsid w:val="0096112A"/>
    <w:rsid w:val="00967529"/>
    <w:rsid w:val="00975CA5"/>
    <w:rsid w:val="00983FAB"/>
    <w:rsid w:val="00987045"/>
    <w:rsid w:val="00990546"/>
    <w:rsid w:val="00990E08"/>
    <w:rsid w:val="00991035"/>
    <w:rsid w:val="009963DC"/>
    <w:rsid w:val="009A046B"/>
    <w:rsid w:val="009B0A7E"/>
    <w:rsid w:val="009B0C75"/>
    <w:rsid w:val="009B12F5"/>
    <w:rsid w:val="009B184F"/>
    <w:rsid w:val="009B2259"/>
    <w:rsid w:val="009B28E5"/>
    <w:rsid w:val="009B39CA"/>
    <w:rsid w:val="009B51DA"/>
    <w:rsid w:val="009B5765"/>
    <w:rsid w:val="009B5D1F"/>
    <w:rsid w:val="009C04AC"/>
    <w:rsid w:val="009C335D"/>
    <w:rsid w:val="009C3A58"/>
    <w:rsid w:val="009C4F7B"/>
    <w:rsid w:val="009D314E"/>
    <w:rsid w:val="009E3626"/>
    <w:rsid w:val="009E692A"/>
    <w:rsid w:val="009F221C"/>
    <w:rsid w:val="009F4CDB"/>
    <w:rsid w:val="009F57EF"/>
    <w:rsid w:val="009F6B66"/>
    <w:rsid w:val="00A00511"/>
    <w:rsid w:val="00A01BB0"/>
    <w:rsid w:val="00A177F7"/>
    <w:rsid w:val="00A24517"/>
    <w:rsid w:val="00A25520"/>
    <w:rsid w:val="00A32312"/>
    <w:rsid w:val="00A44050"/>
    <w:rsid w:val="00A44529"/>
    <w:rsid w:val="00A51498"/>
    <w:rsid w:val="00A51C9F"/>
    <w:rsid w:val="00A52B20"/>
    <w:rsid w:val="00A556A7"/>
    <w:rsid w:val="00A673E7"/>
    <w:rsid w:val="00A7195E"/>
    <w:rsid w:val="00A71A5A"/>
    <w:rsid w:val="00A720D9"/>
    <w:rsid w:val="00A75CBF"/>
    <w:rsid w:val="00A83B7C"/>
    <w:rsid w:val="00A85E96"/>
    <w:rsid w:val="00A978EF"/>
    <w:rsid w:val="00AA1588"/>
    <w:rsid w:val="00AA1BD6"/>
    <w:rsid w:val="00AB53F2"/>
    <w:rsid w:val="00AB5C30"/>
    <w:rsid w:val="00AC091D"/>
    <w:rsid w:val="00AC780E"/>
    <w:rsid w:val="00AD37BE"/>
    <w:rsid w:val="00AD49CF"/>
    <w:rsid w:val="00AE17DC"/>
    <w:rsid w:val="00AE21F2"/>
    <w:rsid w:val="00AE465C"/>
    <w:rsid w:val="00AF1056"/>
    <w:rsid w:val="00AF2875"/>
    <w:rsid w:val="00AF2CE9"/>
    <w:rsid w:val="00AF4372"/>
    <w:rsid w:val="00AF5D95"/>
    <w:rsid w:val="00AF70C4"/>
    <w:rsid w:val="00B0334C"/>
    <w:rsid w:val="00B0545C"/>
    <w:rsid w:val="00B05F43"/>
    <w:rsid w:val="00B143FD"/>
    <w:rsid w:val="00B22DC7"/>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7D0"/>
    <w:rsid w:val="00B978DC"/>
    <w:rsid w:val="00BA7D6F"/>
    <w:rsid w:val="00BB3059"/>
    <w:rsid w:val="00BB4B4D"/>
    <w:rsid w:val="00BC3701"/>
    <w:rsid w:val="00BC66D7"/>
    <w:rsid w:val="00BD13FB"/>
    <w:rsid w:val="00BD4127"/>
    <w:rsid w:val="00BD645E"/>
    <w:rsid w:val="00BE2C15"/>
    <w:rsid w:val="00BE340E"/>
    <w:rsid w:val="00BE35EA"/>
    <w:rsid w:val="00BE4F8A"/>
    <w:rsid w:val="00BE5B03"/>
    <w:rsid w:val="00BF0AB0"/>
    <w:rsid w:val="00BF1AC2"/>
    <w:rsid w:val="00BF28D6"/>
    <w:rsid w:val="00BF4EBF"/>
    <w:rsid w:val="00BF680C"/>
    <w:rsid w:val="00C0173E"/>
    <w:rsid w:val="00C01755"/>
    <w:rsid w:val="00C03D27"/>
    <w:rsid w:val="00C04171"/>
    <w:rsid w:val="00C12F8A"/>
    <w:rsid w:val="00C20484"/>
    <w:rsid w:val="00C26BAC"/>
    <w:rsid w:val="00C33722"/>
    <w:rsid w:val="00C362C0"/>
    <w:rsid w:val="00C36A89"/>
    <w:rsid w:val="00C36BE6"/>
    <w:rsid w:val="00C37A7A"/>
    <w:rsid w:val="00C37AFA"/>
    <w:rsid w:val="00C41116"/>
    <w:rsid w:val="00C47646"/>
    <w:rsid w:val="00C50203"/>
    <w:rsid w:val="00C5674D"/>
    <w:rsid w:val="00C6257A"/>
    <w:rsid w:val="00C72014"/>
    <w:rsid w:val="00C8023B"/>
    <w:rsid w:val="00C8178A"/>
    <w:rsid w:val="00C82AD9"/>
    <w:rsid w:val="00C834BD"/>
    <w:rsid w:val="00C83A85"/>
    <w:rsid w:val="00C91A9F"/>
    <w:rsid w:val="00CA379A"/>
    <w:rsid w:val="00CA3F12"/>
    <w:rsid w:val="00CB09D9"/>
    <w:rsid w:val="00CB10D4"/>
    <w:rsid w:val="00CB6134"/>
    <w:rsid w:val="00CC3365"/>
    <w:rsid w:val="00CC3B4E"/>
    <w:rsid w:val="00CD4CA4"/>
    <w:rsid w:val="00CD57A5"/>
    <w:rsid w:val="00CD6F5E"/>
    <w:rsid w:val="00CE1C02"/>
    <w:rsid w:val="00CE4F76"/>
    <w:rsid w:val="00CE5240"/>
    <w:rsid w:val="00CE7067"/>
    <w:rsid w:val="00CE7431"/>
    <w:rsid w:val="00CE7890"/>
    <w:rsid w:val="00CF0249"/>
    <w:rsid w:val="00CF096C"/>
    <w:rsid w:val="00CF1CD9"/>
    <w:rsid w:val="00CF20F9"/>
    <w:rsid w:val="00CF7EC4"/>
    <w:rsid w:val="00D00D17"/>
    <w:rsid w:val="00D053AA"/>
    <w:rsid w:val="00D06DE7"/>
    <w:rsid w:val="00D06F3F"/>
    <w:rsid w:val="00D10CB8"/>
    <w:rsid w:val="00D16674"/>
    <w:rsid w:val="00D22F91"/>
    <w:rsid w:val="00D2420F"/>
    <w:rsid w:val="00D24AB4"/>
    <w:rsid w:val="00D327A7"/>
    <w:rsid w:val="00D32C65"/>
    <w:rsid w:val="00D342D9"/>
    <w:rsid w:val="00D40FDB"/>
    <w:rsid w:val="00D47244"/>
    <w:rsid w:val="00D472F9"/>
    <w:rsid w:val="00D51E77"/>
    <w:rsid w:val="00D52102"/>
    <w:rsid w:val="00D545C7"/>
    <w:rsid w:val="00D60606"/>
    <w:rsid w:val="00D6071C"/>
    <w:rsid w:val="00D627E7"/>
    <w:rsid w:val="00D63794"/>
    <w:rsid w:val="00D64FD6"/>
    <w:rsid w:val="00D70C70"/>
    <w:rsid w:val="00D7662D"/>
    <w:rsid w:val="00D80334"/>
    <w:rsid w:val="00D8085A"/>
    <w:rsid w:val="00D8204E"/>
    <w:rsid w:val="00D83605"/>
    <w:rsid w:val="00D85B0B"/>
    <w:rsid w:val="00D85ED1"/>
    <w:rsid w:val="00D86938"/>
    <w:rsid w:val="00D917B6"/>
    <w:rsid w:val="00D93DA4"/>
    <w:rsid w:val="00D96CCC"/>
    <w:rsid w:val="00D9706B"/>
    <w:rsid w:val="00DA1470"/>
    <w:rsid w:val="00DB09E9"/>
    <w:rsid w:val="00DB3328"/>
    <w:rsid w:val="00DB40EF"/>
    <w:rsid w:val="00DB7A11"/>
    <w:rsid w:val="00DC078F"/>
    <w:rsid w:val="00DC0EC1"/>
    <w:rsid w:val="00DC16B7"/>
    <w:rsid w:val="00DC71D4"/>
    <w:rsid w:val="00DD2F51"/>
    <w:rsid w:val="00DD4045"/>
    <w:rsid w:val="00DD5E6E"/>
    <w:rsid w:val="00DF6BBD"/>
    <w:rsid w:val="00E036E3"/>
    <w:rsid w:val="00E0756F"/>
    <w:rsid w:val="00E10DF2"/>
    <w:rsid w:val="00E11576"/>
    <w:rsid w:val="00E144C2"/>
    <w:rsid w:val="00E16447"/>
    <w:rsid w:val="00E17FCE"/>
    <w:rsid w:val="00E232B2"/>
    <w:rsid w:val="00E26844"/>
    <w:rsid w:val="00E34B85"/>
    <w:rsid w:val="00E365BA"/>
    <w:rsid w:val="00E40316"/>
    <w:rsid w:val="00E43E40"/>
    <w:rsid w:val="00E52158"/>
    <w:rsid w:val="00E52748"/>
    <w:rsid w:val="00E57B39"/>
    <w:rsid w:val="00E640CE"/>
    <w:rsid w:val="00E64F21"/>
    <w:rsid w:val="00E65ECE"/>
    <w:rsid w:val="00E67163"/>
    <w:rsid w:val="00E67679"/>
    <w:rsid w:val="00E67A93"/>
    <w:rsid w:val="00E70142"/>
    <w:rsid w:val="00E742B4"/>
    <w:rsid w:val="00E812BF"/>
    <w:rsid w:val="00E83AFB"/>
    <w:rsid w:val="00E86267"/>
    <w:rsid w:val="00E86BBC"/>
    <w:rsid w:val="00E912EC"/>
    <w:rsid w:val="00EA3EBA"/>
    <w:rsid w:val="00EB184F"/>
    <w:rsid w:val="00EB20BF"/>
    <w:rsid w:val="00EB50A3"/>
    <w:rsid w:val="00EB73AB"/>
    <w:rsid w:val="00EC4A03"/>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452C"/>
    <w:rsid w:val="00F27E9B"/>
    <w:rsid w:val="00F32081"/>
    <w:rsid w:val="00F323CB"/>
    <w:rsid w:val="00F32A16"/>
    <w:rsid w:val="00F34D81"/>
    <w:rsid w:val="00F361E3"/>
    <w:rsid w:val="00F41874"/>
    <w:rsid w:val="00F4369D"/>
    <w:rsid w:val="00F45279"/>
    <w:rsid w:val="00F56DE7"/>
    <w:rsid w:val="00F6602B"/>
    <w:rsid w:val="00F661E4"/>
    <w:rsid w:val="00F66D95"/>
    <w:rsid w:val="00F67778"/>
    <w:rsid w:val="00F73976"/>
    <w:rsid w:val="00F76BAF"/>
    <w:rsid w:val="00F8518B"/>
    <w:rsid w:val="00F85B08"/>
    <w:rsid w:val="00F86171"/>
    <w:rsid w:val="00F86A61"/>
    <w:rsid w:val="00F92536"/>
    <w:rsid w:val="00FA4C2A"/>
    <w:rsid w:val="00FB4241"/>
    <w:rsid w:val="00FC1089"/>
    <w:rsid w:val="00FC596E"/>
    <w:rsid w:val="00FC675F"/>
    <w:rsid w:val="00FD0687"/>
    <w:rsid w:val="00FD5501"/>
    <w:rsid w:val="00FE3477"/>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CCC0920-780F-4FB0-975E-7BB06562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customStyle="1" w:styleId="ZpatChar">
    <w:name w:val="Zápatí Char"/>
    <w:basedOn w:val="Standardnpsmoodstavce"/>
    <w:link w:val="Zpat"/>
    <w:uiPriority w:val="99"/>
    <w:rsid w:val="00714226"/>
    <w:rPr>
      <w:sz w:val="24"/>
      <w:szCs w:val="24"/>
    </w:rPr>
  </w:style>
  <w:style w:type="paragraph" w:styleId="Odstavecseseznamem">
    <w:name w:val="List Paragraph"/>
    <w:basedOn w:val="Normln"/>
    <w:uiPriority w:val="34"/>
    <w:qFormat/>
    <w:rsid w:val="00714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h1\AppData\Local\Temp\smlouva-o-dilo-na-stavby-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smlouva-o-dilo-na-stavby-1</Template>
  <TotalTime>1</TotalTime>
  <Pages>11</Pages>
  <Words>3521</Words>
  <Characters>20776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tech1</dc:creator>
  <cp:lastModifiedBy>Reditel</cp:lastModifiedBy>
  <cp:revision>3</cp:revision>
  <cp:lastPrinted>2015-07-24T07:07:00Z</cp:lastPrinted>
  <dcterms:created xsi:type="dcterms:W3CDTF">2017-09-26T13:21:00Z</dcterms:created>
  <dcterms:modified xsi:type="dcterms:W3CDTF">2017-09-26T13:36:00Z</dcterms:modified>
</cp:coreProperties>
</file>