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82" w:rsidRPr="004E1376" w:rsidRDefault="006F1682" w:rsidP="006F1682">
      <w:pPr>
        <w:pStyle w:val="Nadpis1"/>
        <w:spacing w:before="120"/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4E1376">
        <w:rPr>
          <w:rFonts w:ascii="Calibri" w:hAnsi="Calibri" w:cs="Calibri"/>
          <w:sz w:val="32"/>
          <w:szCs w:val="32"/>
        </w:rPr>
        <w:t xml:space="preserve">Dodatek č. </w:t>
      </w:r>
      <w:r w:rsidRPr="00B539ED">
        <w:rPr>
          <w:rFonts w:ascii="Calibri" w:hAnsi="Calibri" w:cs="Calibri"/>
          <w:sz w:val="32"/>
          <w:szCs w:val="32"/>
        </w:rPr>
        <w:t>1</w:t>
      </w:r>
    </w:p>
    <w:p w:rsidR="006F1682" w:rsidRPr="004E1376" w:rsidRDefault="006F1682" w:rsidP="006F1682">
      <w:pPr>
        <w:jc w:val="center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 xml:space="preserve">ke </w:t>
      </w:r>
      <w:r>
        <w:rPr>
          <w:rFonts w:ascii="Calibri" w:hAnsi="Calibri" w:cs="Calibri"/>
          <w:sz w:val="22"/>
          <w:szCs w:val="22"/>
        </w:rPr>
        <w:t>Smlouvě nájemní o nájmu prostor sloužících k podnikání R1/N/2016/002</w:t>
      </w:r>
    </w:p>
    <w:p w:rsidR="006F1682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</w:p>
    <w:p w:rsidR="006F1682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>Smluvní strany:</w:t>
      </w:r>
    </w:p>
    <w:p w:rsidR="006F1682" w:rsidRPr="009B1D86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</w:p>
    <w:p w:rsidR="006F1682" w:rsidRPr="009B1D86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6F1682" w:rsidRPr="009B1D86" w:rsidTr="00994822">
        <w:tc>
          <w:tcPr>
            <w:tcW w:w="2055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Obchodní firma:</w:t>
            </w:r>
          </w:p>
        </w:tc>
        <w:tc>
          <w:tcPr>
            <w:tcW w:w="7087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b/>
                <w:sz w:val="22"/>
                <w:szCs w:val="22"/>
              </w:rPr>
            </w:pPr>
            <w:r w:rsidRPr="009B1D86">
              <w:rPr>
                <w:rFonts w:ascii="Calibri" w:hAnsi="Calibri" w:cs="Calibri"/>
                <w:b/>
                <w:sz w:val="22"/>
                <w:szCs w:val="22"/>
              </w:rPr>
              <w:t>Regionální centrum Olomouc s.r.o.</w:t>
            </w:r>
          </w:p>
        </w:tc>
      </w:tr>
      <w:tr w:rsidR="006F1682" w:rsidRPr="009B1D86" w:rsidTr="00994822">
        <w:tc>
          <w:tcPr>
            <w:tcW w:w="2055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Jeremenkova 1211/40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9B1D8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Hodolany, 779 00 Olomouc</w:t>
            </w:r>
          </w:p>
        </w:tc>
      </w:tr>
      <w:tr w:rsidR="006F1682" w:rsidRPr="009B1D86" w:rsidTr="00994822">
        <w:tc>
          <w:tcPr>
            <w:tcW w:w="2055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190 12 811</w:t>
            </w:r>
          </w:p>
        </w:tc>
      </w:tr>
      <w:tr w:rsidR="006F1682" w:rsidRPr="009B1D86" w:rsidTr="00994822">
        <w:tc>
          <w:tcPr>
            <w:tcW w:w="2055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CZ699000785</w:t>
            </w:r>
          </w:p>
        </w:tc>
      </w:tr>
      <w:tr w:rsidR="006F1682" w:rsidRPr="009B1D86" w:rsidTr="00994822">
        <w:tc>
          <w:tcPr>
            <w:tcW w:w="2055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Zastoupená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RNDr. Josefem Tesaříkem, jednatelem společnosti</w:t>
            </w:r>
          </w:p>
        </w:tc>
      </w:tr>
      <w:tr w:rsidR="006F1682" w:rsidRPr="009B1D86" w:rsidTr="00994822">
        <w:tc>
          <w:tcPr>
            <w:tcW w:w="2055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xxxxxxxxxxxxxxxxxxxx</w:t>
            </w:r>
          </w:p>
        </w:tc>
      </w:tr>
      <w:tr w:rsidR="006F1682" w:rsidRPr="009B1D86" w:rsidTr="00994822">
        <w:tc>
          <w:tcPr>
            <w:tcW w:w="2055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xxxxxxxxxxxxxxxxxxxx</w:t>
            </w:r>
          </w:p>
        </w:tc>
      </w:tr>
      <w:tr w:rsidR="006F1682" w:rsidRPr="009B1D86" w:rsidTr="00994822">
        <w:trPr>
          <w:cantSplit/>
        </w:trPr>
        <w:tc>
          <w:tcPr>
            <w:tcW w:w="9142" w:type="dxa"/>
            <w:gridSpan w:val="2"/>
          </w:tcPr>
          <w:p w:rsidR="006F1682" w:rsidRPr="009B1D86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Zapsaná dne 15.10.1991 pod spisovou značkou C.1729 u Krajského soudu v Ostravě.</w:t>
            </w:r>
          </w:p>
        </w:tc>
      </w:tr>
    </w:tbl>
    <w:p w:rsidR="006F1682" w:rsidRPr="00B539ED" w:rsidRDefault="006F1682" w:rsidP="006F1682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(dále </w:t>
      </w:r>
      <w:r w:rsidRPr="00B539ED">
        <w:rPr>
          <w:rFonts w:ascii="Calibri" w:hAnsi="Calibri" w:cs="Calibri"/>
          <w:sz w:val="22"/>
          <w:szCs w:val="22"/>
        </w:rPr>
        <w:t>jen pronajímatel)</w:t>
      </w:r>
      <w:r w:rsidRPr="00B539ED">
        <w:rPr>
          <w:rFonts w:ascii="Calibri" w:hAnsi="Calibri" w:cs="Calibri"/>
          <w:sz w:val="22"/>
          <w:szCs w:val="22"/>
        </w:rPr>
        <w:tab/>
        <w:t>na straně jedné</w:t>
      </w:r>
    </w:p>
    <w:p w:rsidR="006F1682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</w:p>
    <w:p w:rsidR="006F1682" w:rsidRPr="00B539ED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a</w:t>
      </w:r>
    </w:p>
    <w:p w:rsidR="006F1682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</w:p>
    <w:p w:rsidR="006F1682" w:rsidRPr="00B539ED" w:rsidRDefault="006F1682" w:rsidP="006F1682">
      <w:pPr>
        <w:pStyle w:val="Zkladntext"/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2.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6F1682" w:rsidRPr="003376DC" w:rsidTr="00994822">
        <w:tc>
          <w:tcPr>
            <w:tcW w:w="2055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Obchodní firma:</w:t>
            </w:r>
          </w:p>
        </w:tc>
        <w:tc>
          <w:tcPr>
            <w:tcW w:w="7087" w:type="dxa"/>
          </w:tcPr>
          <w:p w:rsidR="006F1682" w:rsidRPr="003376DC" w:rsidRDefault="006F1682" w:rsidP="00994822">
            <w:pPr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b/>
                <w:sz w:val="22"/>
                <w:szCs w:val="22"/>
              </w:rPr>
              <w:t>Všeobecná zdravotní</w:t>
            </w:r>
            <w:r w:rsidRPr="000D07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D0753">
              <w:rPr>
                <w:rFonts w:ascii="Calibri" w:hAnsi="Calibri"/>
                <w:b/>
                <w:sz w:val="22"/>
                <w:szCs w:val="22"/>
              </w:rPr>
              <w:t>pojišťovna České republiky</w:t>
            </w:r>
          </w:p>
        </w:tc>
      </w:tr>
      <w:tr w:rsidR="006F1682" w:rsidRPr="003376DC" w:rsidTr="00994822">
        <w:tc>
          <w:tcPr>
            <w:tcW w:w="2055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Orlická 2020/4, 130 00, Praha - Vinohrady</w:t>
            </w:r>
          </w:p>
        </w:tc>
      </w:tr>
      <w:tr w:rsidR="006F1682" w:rsidRPr="003376DC" w:rsidTr="00994822">
        <w:tc>
          <w:tcPr>
            <w:tcW w:w="2055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41197518</w:t>
            </w:r>
          </w:p>
        </w:tc>
      </w:tr>
      <w:tr w:rsidR="006F1682" w:rsidRPr="003376DC" w:rsidTr="00994822">
        <w:tc>
          <w:tcPr>
            <w:tcW w:w="2055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CZ41197518</w:t>
            </w:r>
          </w:p>
        </w:tc>
      </w:tr>
      <w:tr w:rsidR="006F1682" w:rsidRPr="003376DC" w:rsidTr="00994822">
        <w:tc>
          <w:tcPr>
            <w:tcW w:w="2055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Kterou zastupuje:</w:t>
            </w:r>
          </w:p>
        </w:tc>
        <w:tc>
          <w:tcPr>
            <w:tcW w:w="7087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 xml:space="preserve">Ing. Zdeněk Kabátek, ředitel VZP ČR </w:t>
            </w:r>
          </w:p>
        </w:tc>
      </w:tr>
      <w:tr w:rsidR="006F1682" w:rsidRPr="003376DC" w:rsidTr="00994822">
        <w:trPr>
          <w:trHeight w:val="146"/>
        </w:trPr>
        <w:tc>
          <w:tcPr>
            <w:tcW w:w="2055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</w:tr>
      <w:tr w:rsidR="006F1682" w:rsidRPr="003376DC" w:rsidTr="00994822">
        <w:tc>
          <w:tcPr>
            <w:tcW w:w="2055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:rsidR="006F1682" w:rsidRPr="003376DC" w:rsidRDefault="006F1682" w:rsidP="00994822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</w:tr>
    </w:tbl>
    <w:p w:rsidR="006F1682" w:rsidRDefault="006F1682" w:rsidP="006F1682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(dále jen nájemce)</w:t>
      </w:r>
      <w:r w:rsidRPr="009B1D86">
        <w:rPr>
          <w:rFonts w:ascii="Calibri" w:hAnsi="Calibri" w:cs="Calibri"/>
          <w:sz w:val="22"/>
          <w:szCs w:val="22"/>
        </w:rPr>
        <w:tab/>
        <w:t>na straně druhé</w:t>
      </w:r>
    </w:p>
    <w:p w:rsidR="006F1682" w:rsidRPr="009B1D86" w:rsidRDefault="006F1682" w:rsidP="006F1682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:rsidR="006F1682" w:rsidRPr="009B1D86" w:rsidRDefault="006F1682" w:rsidP="006F1682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:rsidR="006F1682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:rsidR="006F1682" w:rsidRPr="00D86A5B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F1682" w:rsidRPr="00B539ED" w:rsidRDefault="006F1682" w:rsidP="006F1682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Smluvní strany uzavřely dne </w:t>
      </w:r>
      <w:r>
        <w:rPr>
          <w:rFonts w:ascii="Calibri" w:hAnsi="Calibri" w:cs="Calibri"/>
          <w:sz w:val="22"/>
          <w:szCs w:val="22"/>
        </w:rPr>
        <w:t xml:space="preserve">27.09.2016 Smlouvu nájemní o nájmu prostor sloužících k podnikání R1/N/2016/002 </w:t>
      </w:r>
      <w:r w:rsidRPr="00B539ED">
        <w:rPr>
          <w:rFonts w:ascii="Calibri" w:hAnsi="Calibri" w:cs="Calibri"/>
          <w:sz w:val="22"/>
          <w:szCs w:val="22"/>
        </w:rPr>
        <w:t>(dále jen smlouva).</w:t>
      </w:r>
    </w:p>
    <w:p w:rsidR="006F1682" w:rsidRDefault="006F1682" w:rsidP="006F1682">
      <w:pPr>
        <w:pStyle w:val="odstavec"/>
        <w:tabs>
          <w:tab w:val="clear" w:pos="794"/>
          <w:tab w:val="num" w:pos="426"/>
        </w:tabs>
        <w:spacing w:before="120" w:after="20"/>
        <w:ind w:left="426" w:hanging="426"/>
        <w:rPr>
          <w:rFonts w:ascii="Calibri" w:hAnsi="Calibri" w:cs="Calibri"/>
          <w:sz w:val="22"/>
          <w:szCs w:val="22"/>
        </w:rPr>
      </w:pPr>
      <w:r w:rsidRPr="00BE03BE">
        <w:rPr>
          <w:rFonts w:ascii="Calibri" w:hAnsi="Calibri" w:cs="Calibri"/>
          <w:sz w:val="22"/>
          <w:szCs w:val="22"/>
        </w:rPr>
        <w:t xml:space="preserve">Smluvní strany se dohodly na následující změně smlouvy – tyto změny jsou uvedeny v čl. II. tohoto dodatku. </w:t>
      </w:r>
    </w:p>
    <w:p w:rsidR="006F1682" w:rsidRPr="009B1D86" w:rsidRDefault="006F1682" w:rsidP="006F1682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:rsidR="006F1682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Změna smlouvy</w:t>
      </w:r>
    </w:p>
    <w:p w:rsidR="006F1682" w:rsidRPr="00D86A5B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F1682" w:rsidRDefault="006F1682" w:rsidP="006F1682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důsledku růstu vstupních nákladů na základě regulace minimální mzdy se zvyšuje jednotková cena úklidu z 0,90 Kč</w:t>
      </w:r>
      <w:r w:rsidRPr="003376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m² na 1,00 Kč/m². Doplňuje se kalkulace na mytí vnějších oken a vnitřních oken včetně žaluzií.</w:t>
      </w:r>
    </w:p>
    <w:p w:rsidR="006F1682" w:rsidRDefault="006F1682" w:rsidP="006F1682">
      <w:pPr>
        <w:pStyle w:val="odstavec"/>
        <w:numPr>
          <w:ilvl w:val="0"/>
          <w:numId w:val="0"/>
        </w:numPr>
        <w:spacing w:before="0" w:after="0"/>
        <w:ind w:left="425"/>
        <w:rPr>
          <w:rFonts w:ascii="Calibri" w:hAnsi="Calibri" w:cs="Calibri"/>
          <w:b/>
          <w:sz w:val="22"/>
          <w:szCs w:val="22"/>
        </w:rPr>
      </w:pPr>
    </w:p>
    <w:p w:rsidR="006F1682" w:rsidRPr="009B1D86" w:rsidRDefault="006F1682" w:rsidP="006F1682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 w:rsidRPr="004E1376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18. odst. 9</w:t>
      </w:r>
      <w:r w:rsidRPr="004E1376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bod Příloha č. 6 </w:t>
      </w:r>
      <w:r w:rsidRPr="004E1376">
        <w:rPr>
          <w:rFonts w:ascii="Calibri" w:hAnsi="Calibri" w:cs="Calibri"/>
          <w:b/>
          <w:sz w:val="22"/>
          <w:szCs w:val="22"/>
        </w:rPr>
        <w:t>smlouvy</w:t>
      </w:r>
      <w:r w:rsidRPr="009B1D86">
        <w:rPr>
          <w:rFonts w:ascii="Calibri" w:hAnsi="Calibri" w:cs="Calibri"/>
          <w:b/>
          <w:sz w:val="22"/>
          <w:szCs w:val="22"/>
        </w:rPr>
        <w:t xml:space="preserve"> se ruší a nahrazuje následujícím zněním:</w:t>
      </w:r>
    </w:p>
    <w:p w:rsidR="006F1682" w:rsidRDefault="006F1682" w:rsidP="006F1682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6: Ceník služeb ve znění Dodatku č. 1.</w:t>
      </w:r>
    </w:p>
    <w:p w:rsidR="006F1682" w:rsidRDefault="006F1682" w:rsidP="006F1682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</w:p>
    <w:p w:rsidR="006F1682" w:rsidRPr="00EF6450" w:rsidRDefault="006F1682" w:rsidP="006F1682">
      <w:pPr>
        <w:pStyle w:val="odstavec"/>
        <w:tabs>
          <w:tab w:val="clear" w:pos="794"/>
          <w:tab w:val="num" w:pos="426"/>
        </w:tabs>
        <w:spacing w:before="0"/>
        <w:ind w:left="425" w:hanging="425"/>
        <w:rPr>
          <w:rFonts w:ascii="Calibri" w:hAnsi="Calibri" w:cs="Calibri"/>
          <w:b/>
          <w:sz w:val="22"/>
          <w:szCs w:val="22"/>
        </w:rPr>
      </w:pPr>
      <w:r w:rsidRPr="00EF6450">
        <w:rPr>
          <w:rFonts w:ascii="Calibri" w:hAnsi="Calibri" w:cs="Calibri"/>
          <w:b/>
          <w:sz w:val="22"/>
          <w:szCs w:val="22"/>
        </w:rPr>
        <w:t>Článek 9. Odst. 7.1. se ruší a nahrazuje následujícím zněním:</w:t>
      </w:r>
    </w:p>
    <w:p w:rsidR="006F1682" w:rsidRPr="00EF6450" w:rsidRDefault="006F1682" w:rsidP="006F1682">
      <w:pPr>
        <w:ind w:left="426"/>
        <w:rPr>
          <w:rFonts w:ascii="Calibri" w:hAnsi="Calibri"/>
          <w:sz w:val="22"/>
          <w:szCs w:val="22"/>
        </w:rPr>
      </w:pPr>
      <w:r w:rsidRPr="00EF6450">
        <w:rPr>
          <w:rFonts w:ascii="Calibri" w:hAnsi="Calibri"/>
          <w:sz w:val="22"/>
          <w:szCs w:val="22"/>
        </w:rPr>
        <w:t>Ceníku služeb – viz Příloha č. 6 – jednotková cena bez DPH vzájemného jednání obou smluvních stran</w:t>
      </w:r>
    </w:p>
    <w:p w:rsidR="006F1682" w:rsidRPr="00EF6450" w:rsidRDefault="006F1682" w:rsidP="006F1682">
      <w:pPr>
        <w:ind w:left="426"/>
        <w:rPr>
          <w:rFonts w:ascii="Calibri" w:hAnsi="Calibri"/>
          <w:sz w:val="22"/>
          <w:szCs w:val="22"/>
        </w:rPr>
      </w:pPr>
      <w:r w:rsidRPr="00EF6450">
        <w:rPr>
          <w:rFonts w:ascii="Calibri" w:hAnsi="Calibri"/>
          <w:sz w:val="22"/>
          <w:szCs w:val="22"/>
        </w:rPr>
        <w:t xml:space="preserve">Tato cena za služby – servisní poplatky je hrazena podle Přílohy č. 6 za Základní služby dle bodu 3.1. tohoto článku. </w:t>
      </w:r>
    </w:p>
    <w:p w:rsidR="006F1682" w:rsidRPr="00EF6450" w:rsidRDefault="006F1682" w:rsidP="006F1682">
      <w:pPr>
        <w:ind w:left="426"/>
        <w:rPr>
          <w:rFonts w:ascii="Calibri" w:hAnsi="Calibri"/>
          <w:sz w:val="22"/>
          <w:szCs w:val="22"/>
        </w:rPr>
      </w:pPr>
    </w:p>
    <w:p w:rsidR="006F1682" w:rsidRPr="00EF6450" w:rsidRDefault="006F1682" w:rsidP="006F1682">
      <w:pPr>
        <w:pStyle w:val="odstavec"/>
        <w:tabs>
          <w:tab w:val="clear" w:pos="794"/>
          <w:tab w:val="num" w:pos="426"/>
        </w:tabs>
        <w:spacing w:before="0"/>
        <w:ind w:left="425" w:hanging="425"/>
        <w:rPr>
          <w:rFonts w:ascii="Calibri" w:hAnsi="Calibri" w:cs="Calibri"/>
          <w:b/>
          <w:sz w:val="22"/>
          <w:szCs w:val="22"/>
        </w:rPr>
      </w:pPr>
      <w:r w:rsidRPr="00EF6450">
        <w:rPr>
          <w:rFonts w:ascii="Calibri" w:hAnsi="Calibri" w:cs="Calibri"/>
          <w:b/>
          <w:sz w:val="22"/>
          <w:szCs w:val="22"/>
        </w:rPr>
        <w:lastRenderedPageBreak/>
        <w:t>Článek 9. (Provozní služby) se doplňuje o nový bod 9. následujícím zněním:</w:t>
      </w:r>
    </w:p>
    <w:p w:rsidR="006F1682" w:rsidRPr="00EF6450" w:rsidRDefault="006F1682" w:rsidP="006F1682">
      <w:pPr>
        <w:ind w:left="426"/>
        <w:jc w:val="both"/>
        <w:rPr>
          <w:rFonts w:ascii="Calibri" w:hAnsi="Calibri"/>
          <w:sz w:val="22"/>
          <w:szCs w:val="22"/>
        </w:rPr>
      </w:pPr>
      <w:r w:rsidRPr="00EF6450">
        <w:rPr>
          <w:rFonts w:ascii="Calibri" w:hAnsi="Calibri"/>
          <w:sz w:val="22"/>
          <w:szCs w:val="22"/>
        </w:rPr>
        <w:t>Ostatní doplňkové služby, které si nájemce s pronajímatelem sjednává:</w:t>
      </w:r>
    </w:p>
    <w:p w:rsidR="006F1682" w:rsidRPr="00EF6450" w:rsidRDefault="006F1682" w:rsidP="006F1682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10DAB">
        <w:rPr>
          <w:rFonts w:ascii="Calibri" w:hAnsi="Calibri"/>
          <w:sz w:val="22"/>
          <w:szCs w:val="22"/>
        </w:rPr>
        <w:t xml:space="preserve">pronájem </w:t>
      </w:r>
      <w:r w:rsidRPr="00E2041D">
        <w:rPr>
          <w:rFonts w:ascii="Calibri" w:hAnsi="Calibri"/>
          <w:sz w:val="22"/>
          <w:szCs w:val="22"/>
        </w:rPr>
        <w:t>plochy pro umístění</w:t>
      </w:r>
      <w:r>
        <w:rPr>
          <w:rFonts w:ascii="Calibri" w:hAnsi="Calibri"/>
          <w:sz w:val="22"/>
          <w:szCs w:val="22"/>
        </w:rPr>
        <w:t xml:space="preserve"> </w:t>
      </w:r>
      <w:r w:rsidRPr="00110DAB">
        <w:rPr>
          <w:rFonts w:ascii="Calibri" w:hAnsi="Calibri"/>
          <w:sz w:val="22"/>
          <w:szCs w:val="22"/>
        </w:rPr>
        <w:t>dvou venkovních světelných tabulí umístěných na budově nad okny 6.NP</w:t>
      </w:r>
      <w:r>
        <w:rPr>
          <w:rFonts w:ascii="Calibri" w:hAnsi="Calibri"/>
          <w:sz w:val="22"/>
          <w:szCs w:val="22"/>
        </w:rPr>
        <w:t xml:space="preserve"> </w:t>
      </w:r>
      <w:r w:rsidRPr="00EF6450">
        <w:rPr>
          <w:rFonts w:ascii="Calibri" w:hAnsi="Calibri"/>
          <w:sz w:val="22"/>
          <w:szCs w:val="22"/>
        </w:rPr>
        <w:t>za poplatek 16 000,- Kč/ měsíc. K této částce bude připočtena DPH dle aktuální platné sazby.</w:t>
      </w:r>
    </w:p>
    <w:p w:rsidR="006F1682" w:rsidRDefault="006F1682" w:rsidP="006F1682">
      <w:pPr>
        <w:ind w:left="426"/>
      </w:pPr>
    </w:p>
    <w:p w:rsidR="006F1682" w:rsidRPr="00792C89" w:rsidRDefault="006F1682" w:rsidP="006F1682">
      <w:pPr>
        <w:pStyle w:val="lnekI"/>
        <w:spacing w:before="0" w:after="20"/>
        <w:ind w:left="357" w:hanging="357"/>
        <w:rPr>
          <w:rFonts w:ascii="Calibri" w:hAnsi="Calibri" w:cs="Calibri"/>
          <w:sz w:val="22"/>
          <w:szCs w:val="22"/>
        </w:rPr>
      </w:pPr>
    </w:p>
    <w:p w:rsidR="006F1682" w:rsidRPr="00792C89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92C89">
        <w:rPr>
          <w:rFonts w:ascii="Calibri" w:hAnsi="Calibri" w:cs="Calibri"/>
          <w:b/>
          <w:sz w:val="22"/>
          <w:szCs w:val="22"/>
          <w:u w:val="single"/>
        </w:rPr>
        <w:t>Zveřejnění smlouvy</w:t>
      </w:r>
    </w:p>
    <w:p w:rsidR="006F1682" w:rsidRPr="00792C89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F1682" w:rsidRPr="00792C89" w:rsidRDefault="006F1682" w:rsidP="006F1682">
      <w:p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792C89">
        <w:rPr>
          <w:rFonts w:ascii="Calibri" w:hAnsi="Calibri"/>
          <w:sz w:val="22"/>
          <w:szCs w:val="22"/>
        </w:rPr>
        <w:t>1.</w:t>
      </w:r>
      <w:r w:rsidRPr="00792C89">
        <w:rPr>
          <w:rFonts w:ascii="Calibri" w:hAnsi="Calibri"/>
          <w:sz w:val="22"/>
          <w:szCs w:val="22"/>
        </w:rPr>
        <w:tab/>
        <w:t xml:space="preserve">Smluvní strany jsou si plně vědomy zákonné povinnosti od 1.7.2016 uveřejnit dle zákona č. 340/2015 Sb., o zvláštních podmínkách účinnosti některých smluv, uveřejňování těchto smluv a o registru smluv (zákon o registru smluv) tento dodatek, a to prostřednictvím registru smluv. Uveřejněním Dodatku č. 1 dle tohoto odstavce se rozumí vložení elektronického obrazu textového obsahu Dodatku č. 1 v otevřeném a strojově čitelném formátu a rovněž metadat podle § 5 odst. 5 zákona o registru smluv do registru smluv a také uveřejnění původní smlouvy v souladu s § 8 odst. 3 zákona o registru smluv. </w:t>
      </w:r>
    </w:p>
    <w:p w:rsidR="006F1682" w:rsidRPr="00792C89" w:rsidRDefault="006F1682" w:rsidP="006F1682">
      <w:p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792C89">
        <w:rPr>
          <w:rFonts w:ascii="Calibri" w:hAnsi="Calibri"/>
          <w:sz w:val="22"/>
          <w:szCs w:val="22"/>
        </w:rPr>
        <w:t>2.</w:t>
      </w:r>
      <w:r w:rsidRPr="00792C89">
        <w:rPr>
          <w:rFonts w:ascii="Calibri" w:hAnsi="Calibri"/>
          <w:sz w:val="22"/>
          <w:szCs w:val="22"/>
        </w:rPr>
        <w:tab/>
        <w:t>Strany prohlašují, že se dohodly na všech částech dodatku a původní smlouvy, které budou pro účely jejího uveřejnění prostřednictvím registru smluv znečitelněny.</w:t>
      </w:r>
    </w:p>
    <w:p w:rsidR="006F1682" w:rsidRPr="00792C89" w:rsidRDefault="006F1682" w:rsidP="006F1682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792C89">
        <w:rPr>
          <w:rFonts w:ascii="Calibri" w:hAnsi="Calibri"/>
          <w:sz w:val="22"/>
          <w:szCs w:val="22"/>
        </w:rPr>
        <w:t>3.</w:t>
      </w:r>
      <w:r w:rsidRPr="00792C89">
        <w:rPr>
          <w:rFonts w:ascii="Calibri" w:hAnsi="Calibri"/>
          <w:sz w:val="22"/>
          <w:szCs w:val="22"/>
        </w:rPr>
        <w:tab/>
        <w:t xml:space="preserve">Smluvní strany se dále dohodly, že tento dodatek a původní smlouvu zašle správci registru smluv k uveřejnění prostřednictvím registru smluv Nájemce. Notifikace správce registru smluv o uveřejnění Smlouvy bude zaslána Pronajímateli na e-mail pověřené osoby Pronajímatele: </w:t>
      </w:r>
      <w:r>
        <w:rPr>
          <w:rFonts w:ascii="Calibri" w:hAnsi="Calibri"/>
          <w:sz w:val="22"/>
          <w:szCs w:val="22"/>
        </w:rPr>
        <w:t>xxxxxxxxxxxxxxxxxxxxxx</w:t>
      </w:r>
      <w:r w:rsidRPr="00792C89">
        <w:rPr>
          <w:rFonts w:ascii="Calibri" w:hAnsi="Calibri"/>
          <w:sz w:val="22"/>
          <w:szCs w:val="22"/>
        </w:rPr>
        <w:t>. Pronajímatel je povinen zkontrolovat, že tento dodatek včetně všech příloh a metadat byl řádně v registru smluv uveřejněn. V případě, že Pronajímatel zjistí jakékoli nepřesnosti či nedostatky, je povinen neprodleně o nich písemně informovat Nájemce. Postup uvedený v tomto odstavci se smluvní strany zavazují dodržovat i v případě uzavření jakýchkoli dalších dohod, kterými se Smlouva bude případně doplňovat, měnit, nahrazovat nebo rušit.</w:t>
      </w:r>
    </w:p>
    <w:p w:rsidR="006F1682" w:rsidRDefault="006F1682" w:rsidP="006F1682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</w:p>
    <w:p w:rsidR="006F1682" w:rsidRPr="009B1D86" w:rsidRDefault="006F1682" w:rsidP="006F1682">
      <w:pPr>
        <w:pStyle w:val="lnekI"/>
        <w:spacing w:before="0" w:after="20"/>
        <w:ind w:left="357" w:hanging="357"/>
        <w:rPr>
          <w:rFonts w:ascii="Calibri" w:hAnsi="Calibri" w:cs="Calibri"/>
          <w:sz w:val="22"/>
          <w:szCs w:val="22"/>
        </w:rPr>
      </w:pPr>
    </w:p>
    <w:p w:rsidR="006F1682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Závěrečná ustanovení</w:t>
      </w:r>
    </w:p>
    <w:p w:rsidR="006F1682" w:rsidRPr="00D86A5B" w:rsidRDefault="006F1682" w:rsidP="006F1682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F1682" w:rsidRDefault="006F1682" w:rsidP="006F1682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A73A85">
        <w:rPr>
          <w:rFonts w:ascii="Calibri" w:hAnsi="Calibri" w:cs="Calibri"/>
          <w:sz w:val="22"/>
          <w:szCs w:val="22"/>
        </w:rPr>
        <w:t>Změna smlouvy dle čl. I</w:t>
      </w:r>
      <w:r>
        <w:rPr>
          <w:rFonts w:ascii="Calibri" w:hAnsi="Calibri" w:cs="Calibri"/>
          <w:sz w:val="22"/>
          <w:szCs w:val="22"/>
        </w:rPr>
        <w:t>I</w:t>
      </w:r>
      <w:r w:rsidRPr="00A73A85">
        <w:rPr>
          <w:rFonts w:ascii="Calibri" w:hAnsi="Calibri" w:cs="Calibri"/>
          <w:sz w:val="22"/>
          <w:szCs w:val="22"/>
        </w:rPr>
        <w:t xml:space="preserve">. tohoto dodatku se týká období </w:t>
      </w:r>
      <w:r w:rsidRPr="00110DAB">
        <w:rPr>
          <w:rFonts w:ascii="Calibri" w:hAnsi="Calibri" w:cs="Calibri"/>
          <w:sz w:val="22"/>
          <w:szCs w:val="22"/>
        </w:rPr>
        <w:t>od  1. 10. 2017.</w:t>
      </w:r>
    </w:p>
    <w:p w:rsidR="006F1682" w:rsidRDefault="006F1682" w:rsidP="006F1682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V souladu s </w:t>
      </w:r>
      <w:r w:rsidRPr="004E1376">
        <w:rPr>
          <w:rFonts w:ascii="Calibri" w:hAnsi="Calibri" w:cs="Calibri"/>
          <w:sz w:val="22"/>
          <w:szCs w:val="22"/>
        </w:rPr>
        <w:t xml:space="preserve">čl. </w:t>
      </w:r>
      <w:r>
        <w:rPr>
          <w:rFonts w:ascii="Calibri" w:hAnsi="Calibri" w:cs="Calibri"/>
          <w:sz w:val="22"/>
          <w:szCs w:val="22"/>
        </w:rPr>
        <w:t xml:space="preserve">18. </w:t>
      </w:r>
      <w:r w:rsidRPr="00B539ED">
        <w:rPr>
          <w:rFonts w:ascii="Calibri" w:hAnsi="Calibri" w:cs="Calibri"/>
          <w:sz w:val="22"/>
          <w:szCs w:val="22"/>
        </w:rPr>
        <w:t xml:space="preserve">odst. </w:t>
      </w:r>
      <w:r>
        <w:rPr>
          <w:rFonts w:ascii="Calibri" w:hAnsi="Calibri" w:cs="Calibri"/>
          <w:sz w:val="22"/>
          <w:szCs w:val="22"/>
        </w:rPr>
        <w:t>4</w:t>
      </w:r>
      <w:r w:rsidRPr="00B539ED">
        <w:rPr>
          <w:rFonts w:ascii="Calibri" w:hAnsi="Calibri" w:cs="Calibri"/>
          <w:sz w:val="22"/>
          <w:szCs w:val="22"/>
        </w:rPr>
        <w:t>.</w:t>
      </w:r>
      <w:r w:rsidRPr="009B1D86">
        <w:rPr>
          <w:rFonts w:ascii="Calibri" w:hAnsi="Calibri" w:cs="Calibri"/>
          <w:sz w:val="22"/>
          <w:szCs w:val="22"/>
        </w:rPr>
        <w:t xml:space="preserve"> smlouvy smluvní strany provádějí úpravy smlouvy, které jsou obsaženy v článku II. tohoto dodatku.</w:t>
      </w:r>
    </w:p>
    <w:p w:rsidR="006F1682" w:rsidRPr="009B1D86" w:rsidRDefault="006F1682" w:rsidP="006F1682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Ostatní ustanovení smlouvy se nemění.</w:t>
      </w:r>
    </w:p>
    <w:p w:rsidR="006F1682" w:rsidRPr="00110DAB" w:rsidRDefault="006F1682" w:rsidP="006F1682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110DAB">
        <w:rPr>
          <w:rFonts w:ascii="Calibri" w:hAnsi="Calibri" w:cs="Calibri"/>
          <w:sz w:val="22"/>
          <w:szCs w:val="22"/>
        </w:rPr>
        <w:t xml:space="preserve">Tento dodatek nabývá platnosti a účinnosti dnem podpisu oběma smluvními stranami. V případě, že bude smlouva uveřejněna v registru smluv v souladu se zákonem č. 340/2015 Sb. po tomto datu, nastává účinnost dnem uveřejnění. </w:t>
      </w:r>
    </w:p>
    <w:p w:rsidR="006F1682" w:rsidRPr="009B1D86" w:rsidRDefault="006F1682" w:rsidP="006F1682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Tento dodatek se vyhotovuje ve </w:t>
      </w:r>
      <w:r>
        <w:rPr>
          <w:rFonts w:ascii="Calibri" w:hAnsi="Calibri" w:cs="Calibri"/>
          <w:sz w:val="22"/>
          <w:szCs w:val="22"/>
        </w:rPr>
        <w:t>třech</w:t>
      </w:r>
      <w:r w:rsidRPr="009B1D86">
        <w:rPr>
          <w:rFonts w:ascii="Calibri" w:hAnsi="Calibri" w:cs="Calibri"/>
          <w:sz w:val="22"/>
          <w:szCs w:val="22"/>
        </w:rPr>
        <w:t xml:space="preserve"> vyhotoveních, </w:t>
      </w:r>
      <w:r>
        <w:rPr>
          <w:rFonts w:ascii="Calibri" w:hAnsi="Calibri" w:cs="Calibri"/>
          <w:sz w:val="22"/>
          <w:szCs w:val="22"/>
        </w:rPr>
        <w:t xml:space="preserve">jedno vyhotovení obdrží pronajímatel a dvě vyhotovení </w:t>
      </w:r>
      <w:r w:rsidRPr="009B1D86">
        <w:rPr>
          <w:rFonts w:ascii="Calibri" w:hAnsi="Calibri" w:cs="Calibri"/>
          <w:sz w:val="22"/>
          <w:szCs w:val="22"/>
        </w:rPr>
        <w:t>obdrží</w:t>
      </w:r>
      <w:r>
        <w:rPr>
          <w:rFonts w:ascii="Calibri" w:hAnsi="Calibri" w:cs="Calibri"/>
          <w:sz w:val="22"/>
          <w:szCs w:val="22"/>
        </w:rPr>
        <w:t xml:space="preserve"> nájemce</w:t>
      </w:r>
      <w:r w:rsidRPr="009B1D86">
        <w:rPr>
          <w:rFonts w:ascii="Calibri" w:hAnsi="Calibri" w:cs="Calibri"/>
          <w:sz w:val="22"/>
          <w:szCs w:val="22"/>
        </w:rPr>
        <w:t>.</w:t>
      </w:r>
    </w:p>
    <w:p w:rsidR="006F1682" w:rsidRPr="009B1D86" w:rsidRDefault="006F1682" w:rsidP="006F1682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Smluvní strany prohlašují, že ujednání v tomto dodatku byla dosažena v souladu s jejich vůlí, určitě, vážně a srozumitelně, nikoliv v tísni a na základě jednostranně nevýhodných podmínek.</w:t>
      </w:r>
    </w:p>
    <w:p w:rsidR="006F1682" w:rsidRPr="009B1D86" w:rsidRDefault="006F1682" w:rsidP="006F1682">
      <w:pPr>
        <w:tabs>
          <w:tab w:val="num" w:pos="993"/>
        </w:tabs>
        <w:ind w:hanging="2269"/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499"/>
        <w:gridCol w:w="160"/>
        <w:gridCol w:w="4377"/>
        <w:gridCol w:w="160"/>
      </w:tblGrid>
      <w:tr w:rsidR="006F1682" w:rsidRPr="009B1D86" w:rsidTr="00994822">
        <w:trPr>
          <w:cantSplit/>
        </w:trPr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br w:type="page"/>
            </w:r>
          </w:p>
        </w:tc>
        <w:tc>
          <w:tcPr>
            <w:tcW w:w="4499" w:type="dxa"/>
          </w:tcPr>
          <w:p w:rsidR="006F1682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Olomouci dne: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………………………….</w:t>
            </w: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6F1682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152A08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……………………………</w:t>
            </w: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682" w:rsidRPr="009B1D86" w:rsidTr="00994822">
        <w:trPr>
          <w:cantSplit/>
          <w:trHeight w:val="80"/>
        </w:trPr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</w:tcPr>
          <w:p w:rsidR="006F1682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Za Regionální centrum Olomouc s.r.o.:</w:t>
            </w: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6F1682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Všeobecnou zdravotní pojišťovnu České republiky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682" w:rsidRPr="009B1D86" w:rsidTr="00994822">
        <w:trPr>
          <w:cantSplit/>
          <w:trHeight w:val="413"/>
        </w:trPr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</w:tcPr>
          <w:p w:rsidR="006F1682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1682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bottom w:val="dashed" w:sz="4" w:space="0" w:color="auto"/>
            </w:tcBorders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682" w:rsidRPr="009B1D86" w:rsidTr="00994822">
        <w:trPr>
          <w:cantSplit/>
          <w:trHeight w:val="271"/>
        </w:trPr>
        <w:tc>
          <w:tcPr>
            <w:tcW w:w="160" w:type="dxa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vAlign w:val="bottom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RNDr. Josef Tesařík,</w:t>
            </w:r>
          </w:p>
        </w:tc>
        <w:tc>
          <w:tcPr>
            <w:tcW w:w="160" w:type="dxa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ashed" w:sz="4" w:space="0" w:color="auto"/>
            </w:tcBorders>
            <w:vAlign w:val="bottom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Zdeněk Kabátek </w:t>
            </w:r>
            <w:r w:rsidRPr="003376DC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682" w:rsidRPr="009B1D86" w:rsidTr="00994822">
        <w:trPr>
          <w:cantSplit/>
        </w:trPr>
        <w:tc>
          <w:tcPr>
            <w:tcW w:w="160" w:type="dxa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jednatel společnosti</w:t>
            </w:r>
          </w:p>
        </w:tc>
        <w:tc>
          <w:tcPr>
            <w:tcW w:w="160" w:type="dxa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:rsidR="006F1682" w:rsidRPr="003376DC" w:rsidRDefault="006F1682" w:rsidP="00994822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ředitel VZP ČR</w:t>
            </w:r>
          </w:p>
        </w:tc>
        <w:tc>
          <w:tcPr>
            <w:tcW w:w="160" w:type="dxa"/>
          </w:tcPr>
          <w:p w:rsidR="006F1682" w:rsidRPr="009B1D86" w:rsidRDefault="006F1682" w:rsidP="00994822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1682" w:rsidRDefault="006F1682" w:rsidP="006F1682">
      <w:pPr>
        <w:tabs>
          <w:tab w:val="left" w:pos="5529"/>
        </w:tabs>
        <w:rPr>
          <w:rFonts w:ascii="Calibri" w:hAnsi="Calibri" w:cs="Calibri"/>
          <w:b/>
          <w:sz w:val="22"/>
          <w:szCs w:val="22"/>
        </w:rPr>
      </w:pPr>
    </w:p>
    <w:p w:rsidR="006B3AC3" w:rsidRDefault="006B3AC3"/>
    <w:sectPr w:rsidR="006B3AC3" w:rsidSect="00CC4D61">
      <w:headerReference w:type="default" r:id="rId8"/>
      <w:footerReference w:type="default" r:id="rId9"/>
      <w:pgSz w:w="11906" w:h="16838"/>
      <w:pgMar w:top="1560" w:right="1417" w:bottom="142" w:left="1417" w:header="708" w:footer="2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766">
      <w:r>
        <w:separator/>
      </w:r>
    </w:p>
  </w:endnote>
  <w:endnote w:type="continuationSeparator" w:id="0">
    <w:p w:rsidR="00000000" w:rsidRDefault="0083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08" w:rsidRDefault="006F1682" w:rsidP="00CC4D61">
    <w:pPr>
      <w:pStyle w:val="Zpa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Za pronajímatele ověřil znění: </w:t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  <w:t>Za nájemce ověřil znění: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7766">
      <w:r>
        <w:separator/>
      </w:r>
    </w:p>
  </w:footnote>
  <w:footnote w:type="continuationSeparator" w:id="0">
    <w:p w:rsidR="00000000" w:rsidRDefault="0083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08" w:rsidRDefault="006F1682" w:rsidP="00C20EB1">
    <w:pPr>
      <w:pStyle w:val="Zhlav"/>
      <w:framePr w:w="1562" w:h="974" w:hRule="exact" w:hSpace="141" w:wrap="auto" w:vAnchor="text" w:hAnchor="page" w:x="1420" w:y="-146"/>
      <w:jc w:val="right"/>
      <w:rPr>
        <w:noProof/>
        <w:sz w:val="16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-175895</wp:posOffset>
          </wp:positionV>
          <wp:extent cx="1475740" cy="905510"/>
          <wp:effectExtent l="0" t="0" r="0" b="8890"/>
          <wp:wrapNone/>
          <wp:docPr id="1" name="Obrázek 1" descr="RCO_JPEG_middle (ochranná zón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O_JPEG_middle (ochranná zón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A08" w:rsidRPr="00B539ED" w:rsidRDefault="006F1682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>Dodatek č. 1</w:t>
    </w:r>
  </w:p>
  <w:p w:rsidR="00152A08" w:rsidRPr="009B1D86" w:rsidRDefault="006F1682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 xml:space="preserve">ke Smlouvě </w:t>
    </w:r>
    <w:r>
      <w:rPr>
        <w:rFonts w:ascii="Calibri" w:hAnsi="Calibri" w:cs="Calibri"/>
        <w:sz w:val="18"/>
        <w:szCs w:val="18"/>
      </w:rPr>
      <w:t>nájemní o nájmu prostor sloužících k podnikání R1/N/2016/002</w:t>
    </w:r>
  </w:p>
  <w:p w:rsidR="00152A08" w:rsidRPr="009B1D86" w:rsidRDefault="006F1682">
    <w:pPr>
      <w:pStyle w:val="Zhlav"/>
      <w:jc w:val="right"/>
      <w:rPr>
        <w:rFonts w:ascii="Calibri" w:hAnsi="Calibri" w:cs="Calibri"/>
        <w:sz w:val="18"/>
        <w:szCs w:val="18"/>
      </w:rPr>
    </w:pPr>
    <w:r w:rsidRPr="009B1D86">
      <w:rPr>
        <w:rFonts w:ascii="Calibri" w:hAnsi="Calibri" w:cs="Calibri"/>
        <w:snapToGrid w:val="0"/>
        <w:sz w:val="18"/>
        <w:szCs w:val="18"/>
      </w:rPr>
      <w:t xml:space="preserve">Strana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PAGE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837766">
      <w:rPr>
        <w:rFonts w:ascii="Calibri" w:hAnsi="Calibri" w:cs="Calibri"/>
        <w:noProof/>
        <w:snapToGrid w:val="0"/>
        <w:sz w:val="18"/>
        <w:szCs w:val="18"/>
      </w:rPr>
      <w:t>1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  <w:r w:rsidRPr="009B1D86">
      <w:rPr>
        <w:rFonts w:ascii="Calibri" w:hAnsi="Calibri" w:cs="Calibri"/>
        <w:snapToGrid w:val="0"/>
        <w:sz w:val="18"/>
        <w:szCs w:val="18"/>
      </w:rPr>
      <w:t xml:space="preserve"> (celkem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NUMPAGES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837766">
      <w:rPr>
        <w:rFonts w:ascii="Calibri" w:hAnsi="Calibri" w:cs="Calibri"/>
        <w:noProof/>
        <w:snapToGrid w:val="0"/>
        <w:sz w:val="18"/>
        <w:szCs w:val="18"/>
      </w:rPr>
      <w:t>3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10E3"/>
    <w:multiLevelType w:val="hybridMultilevel"/>
    <w:tmpl w:val="1AEE6C26"/>
    <w:lvl w:ilvl="0" w:tplc="BAF4C51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0B49E3"/>
    <w:multiLevelType w:val="multilevel"/>
    <w:tmpl w:val="7B7CA32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A2"/>
    <w:rsid w:val="006B3AC3"/>
    <w:rsid w:val="006F1682"/>
    <w:rsid w:val="00771FA2"/>
    <w:rsid w:val="008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6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1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68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F1682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6F168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next w:val="Nadpis2"/>
    <w:rsid w:val="006F1682"/>
    <w:pPr>
      <w:numPr>
        <w:ilvl w:val="1"/>
        <w:numId w:val="1"/>
      </w:numPr>
      <w:spacing w:before="80" w:after="80"/>
    </w:pPr>
  </w:style>
  <w:style w:type="paragraph" w:customStyle="1" w:styleId="lnekI">
    <w:name w:val="Článek I."/>
    <w:basedOn w:val="Nadpis1"/>
    <w:next w:val="Nadpis2"/>
    <w:rsid w:val="006F1682"/>
    <w:pPr>
      <w:widowControl w:val="0"/>
      <w:numPr>
        <w:numId w:val="1"/>
      </w:numPr>
      <w:jc w:val="center"/>
    </w:pPr>
    <w:rPr>
      <w:sz w:val="20"/>
    </w:rPr>
  </w:style>
  <w:style w:type="character" w:styleId="Hypertextovodkaz">
    <w:name w:val="Hyperlink"/>
    <w:rsid w:val="006F1682"/>
    <w:rPr>
      <w:color w:val="0000FF"/>
      <w:u w:val="single"/>
    </w:rPr>
  </w:style>
  <w:style w:type="paragraph" w:customStyle="1" w:styleId="Odstavec-slovn1">
    <w:name w:val="Odstavec - číslování 1"/>
    <w:basedOn w:val="Normln"/>
    <w:rsid w:val="006F1682"/>
    <w:pPr>
      <w:numPr>
        <w:ilvl w:val="2"/>
        <w:numId w:val="1"/>
      </w:numPr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F16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6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F16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68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1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6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16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68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F1682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6F168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next w:val="Nadpis2"/>
    <w:rsid w:val="006F1682"/>
    <w:pPr>
      <w:numPr>
        <w:ilvl w:val="1"/>
        <w:numId w:val="1"/>
      </w:numPr>
      <w:spacing w:before="80" w:after="80"/>
    </w:pPr>
  </w:style>
  <w:style w:type="paragraph" w:customStyle="1" w:styleId="lnekI">
    <w:name w:val="Článek I."/>
    <w:basedOn w:val="Nadpis1"/>
    <w:next w:val="Nadpis2"/>
    <w:rsid w:val="006F1682"/>
    <w:pPr>
      <w:widowControl w:val="0"/>
      <w:numPr>
        <w:numId w:val="1"/>
      </w:numPr>
      <w:jc w:val="center"/>
    </w:pPr>
    <w:rPr>
      <w:sz w:val="20"/>
    </w:rPr>
  </w:style>
  <w:style w:type="character" w:styleId="Hypertextovodkaz">
    <w:name w:val="Hyperlink"/>
    <w:rsid w:val="006F1682"/>
    <w:rPr>
      <w:color w:val="0000FF"/>
      <w:u w:val="single"/>
    </w:rPr>
  </w:style>
  <w:style w:type="paragraph" w:customStyle="1" w:styleId="Odstavec-slovn1">
    <w:name w:val="Odstavec - číslování 1"/>
    <w:basedOn w:val="Normln"/>
    <w:rsid w:val="006F1682"/>
    <w:pPr>
      <w:numPr>
        <w:ilvl w:val="2"/>
        <w:numId w:val="1"/>
      </w:numPr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F16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6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F16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68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1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3949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</dc:creator>
  <cp:lastModifiedBy>Ivana Uhrová</cp:lastModifiedBy>
  <cp:revision>2</cp:revision>
  <dcterms:created xsi:type="dcterms:W3CDTF">2017-09-26T13:19:00Z</dcterms:created>
  <dcterms:modified xsi:type="dcterms:W3CDTF">2017-09-26T13:19:00Z</dcterms:modified>
</cp:coreProperties>
</file>