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CEA22" w14:textId="549CAC7B" w:rsidR="0036068D" w:rsidRDefault="0036068D" w:rsidP="008F2F37">
      <w:pPr>
        <w:jc w:val="center"/>
        <w:rPr>
          <w:rFonts w:ascii="Calibri" w:hAnsi="Calibri" w:cs="Calibri"/>
          <w:b/>
          <w:sz w:val="32"/>
          <w:szCs w:val="28"/>
        </w:rPr>
      </w:pPr>
      <w:r w:rsidRPr="00C12CD3">
        <w:rPr>
          <w:rFonts w:ascii="Calibri" w:hAnsi="Calibri" w:cs="Calibri"/>
          <w:b/>
          <w:sz w:val="32"/>
          <w:szCs w:val="28"/>
        </w:rPr>
        <w:t xml:space="preserve">S M L O U V A  </w:t>
      </w:r>
      <w:r w:rsidR="00D336B1" w:rsidRPr="00C12CD3">
        <w:rPr>
          <w:rFonts w:ascii="Calibri" w:hAnsi="Calibri" w:cs="Calibri"/>
          <w:b/>
          <w:sz w:val="32"/>
          <w:szCs w:val="28"/>
        </w:rPr>
        <w:t xml:space="preserve"> </w:t>
      </w:r>
      <w:r w:rsidRPr="00C12CD3">
        <w:rPr>
          <w:rFonts w:ascii="Calibri" w:hAnsi="Calibri" w:cs="Calibri"/>
          <w:b/>
          <w:sz w:val="32"/>
          <w:szCs w:val="28"/>
        </w:rPr>
        <w:t xml:space="preserve">O  </w:t>
      </w:r>
      <w:r w:rsidR="00D336B1" w:rsidRPr="00C12CD3">
        <w:rPr>
          <w:rFonts w:ascii="Calibri" w:hAnsi="Calibri" w:cs="Calibri"/>
          <w:b/>
          <w:sz w:val="32"/>
          <w:szCs w:val="28"/>
        </w:rPr>
        <w:t xml:space="preserve"> </w:t>
      </w:r>
      <w:r w:rsidRPr="00C12CD3">
        <w:rPr>
          <w:rFonts w:ascii="Calibri" w:hAnsi="Calibri" w:cs="Calibri"/>
          <w:b/>
          <w:sz w:val="32"/>
          <w:szCs w:val="28"/>
        </w:rPr>
        <w:t>N Á J M U</w:t>
      </w:r>
    </w:p>
    <w:p w14:paraId="1991CF51" w14:textId="320F2DFB" w:rsidR="00BD4E12" w:rsidRPr="00C12CD3" w:rsidRDefault="00BD4E12" w:rsidP="008F2F37">
      <w:pPr>
        <w:jc w:val="center"/>
        <w:rPr>
          <w:rFonts w:ascii="Calibri" w:hAnsi="Calibri" w:cs="Calibri"/>
          <w:b/>
          <w:sz w:val="32"/>
          <w:szCs w:val="28"/>
        </w:rPr>
      </w:pPr>
      <w:r>
        <w:rPr>
          <w:rFonts w:ascii="Calibri" w:hAnsi="Calibri" w:cs="Calibri"/>
          <w:b/>
          <w:sz w:val="32"/>
          <w:szCs w:val="28"/>
        </w:rPr>
        <w:t>Čj. UPM/1106/2026</w:t>
      </w:r>
    </w:p>
    <w:p w14:paraId="26968905" w14:textId="77777777" w:rsidR="0036068D" w:rsidRPr="00C12CD3" w:rsidRDefault="0036068D" w:rsidP="000801EF">
      <w:pPr>
        <w:jc w:val="both"/>
        <w:rPr>
          <w:rFonts w:ascii="Calibri" w:hAnsi="Calibri" w:cs="Calibri"/>
          <w:b/>
          <w:sz w:val="20"/>
          <w:szCs w:val="20"/>
          <w:u w:val="single"/>
        </w:rPr>
      </w:pPr>
    </w:p>
    <w:p w14:paraId="68A3A992" w14:textId="77777777" w:rsidR="005A4C96" w:rsidRPr="008820B9" w:rsidRDefault="005A4C96" w:rsidP="005A4C96">
      <w:pPr>
        <w:jc w:val="both"/>
        <w:rPr>
          <w:rFonts w:ascii="Calibri" w:hAnsi="Calibri" w:cs="Calibri"/>
          <w:b/>
          <w:sz w:val="22"/>
          <w:szCs w:val="22"/>
        </w:rPr>
      </w:pPr>
      <w:r w:rsidRPr="008820B9">
        <w:rPr>
          <w:rFonts w:ascii="Calibri" w:hAnsi="Calibri" w:cs="Calibri"/>
          <w:b/>
          <w:sz w:val="22"/>
          <w:szCs w:val="22"/>
        </w:rPr>
        <w:t>Uměleckoprůmyslové museum v Praze,</w:t>
      </w:r>
    </w:p>
    <w:p w14:paraId="69AD2DD0" w14:textId="77777777" w:rsidR="005A4C96" w:rsidRPr="008820B9" w:rsidRDefault="005A4C96" w:rsidP="005A4C96">
      <w:pPr>
        <w:jc w:val="both"/>
        <w:rPr>
          <w:rFonts w:ascii="Calibri" w:hAnsi="Calibri" w:cs="Calibri"/>
          <w:bCs/>
          <w:sz w:val="22"/>
          <w:szCs w:val="22"/>
        </w:rPr>
      </w:pPr>
      <w:r w:rsidRPr="008820B9">
        <w:rPr>
          <w:rFonts w:ascii="Calibri" w:hAnsi="Calibri" w:cs="Calibri"/>
          <w:bCs/>
          <w:sz w:val="22"/>
          <w:szCs w:val="22"/>
        </w:rPr>
        <w:t>příspěvková organizace zřízená Ministerstvem kultury ČR</w:t>
      </w:r>
    </w:p>
    <w:p w14:paraId="0CF3F447" w14:textId="2A02342A" w:rsidR="00D628DA" w:rsidRPr="008820B9" w:rsidRDefault="00D628DA" w:rsidP="005A4C96">
      <w:pPr>
        <w:jc w:val="both"/>
        <w:rPr>
          <w:rFonts w:ascii="Calibri" w:hAnsi="Calibri" w:cs="Calibri"/>
          <w:bCs/>
          <w:sz w:val="22"/>
          <w:szCs w:val="22"/>
        </w:rPr>
      </w:pPr>
      <w:r w:rsidRPr="008820B9">
        <w:rPr>
          <w:rFonts w:ascii="Calibri" w:hAnsi="Calibri" w:cs="Calibri"/>
          <w:bCs/>
          <w:sz w:val="22"/>
          <w:szCs w:val="22"/>
        </w:rPr>
        <w:t>(dále též „</w:t>
      </w:r>
      <w:r w:rsidRPr="008820B9">
        <w:rPr>
          <w:rFonts w:ascii="Calibri" w:hAnsi="Calibri" w:cs="Calibri"/>
          <w:b/>
          <w:sz w:val="22"/>
          <w:szCs w:val="22"/>
        </w:rPr>
        <w:t>UPM v Praze</w:t>
      </w:r>
      <w:r w:rsidRPr="008820B9">
        <w:rPr>
          <w:rFonts w:ascii="Calibri" w:hAnsi="Calibri" w:cs="Calibri"/>
          <w:bCs/>
          <w:sz w:val="22"/>
          <w:szCs w:val="22"/>
        </w:rPr>
        <w:t>“)</w:t>
      </w:r>
    </w:p>
    <w:p w14:paraId="33C3745B" w14:textId="305DA607" w:rsidR="005A4C96" w:rsidRPr="008820B9" w:rsidRDefault="005A4C96" w:rsidP="005A4C96">
      <w:pPr>
        <w:jc w:val="both"/>
        <w:rPr>
          <w:rFonts w:ascii="Calibri" w:hAnsi="Calibri" w:cs="Calibri"/>
          <w:bCs/>
          <w:sz w:val="22"/>
          <w:szCs w:val="22"/>
        </w:rPr>
      </w:pPr>
      <w:r w:rsidRPr="008820B9">
        <w:rPr>
          <w:rFonts w:ascii="Calibri" w:hAnsi="Calibri" w:cs="Calibri"/>
          <w:bCs/>
          <w:sz w:val="22"/>
          <w:szCs w:val="22"/>
        </w:rPr>
        <w:t xml:space="preserve">sídlo: 17. listopadu 2/2, 110 00 Praha 1–Josefov </w:t>
      </w:r>
    </w:p>
    <w:p w14:paraId="6C53A132" w14:textId="77777777" w:rsidR="005A4C96" w:rsidRPr="008820B9" w:rsidRDefault="005A4C96" w:rsidP="005A4C96">
      <w:pPr>
        <w:jc w:val="both"/>
        <w:rPr>
          <w:rFonts w:ascii="Calibri" w:hAnsi="Calibri" w:cs="Calibri"/>
          <w:bCs/>
          <w:sz w:val="22"/>
          <w:szCs w:val="22"/>
        </w:rPr>
      </w:pPr>
      <w:r w:rsidRPr="008820B9">
        <w:rPr>
          <w:rFonts w:ascii="Calibri" w:hAnsi="Calibri" w:cs="Calibri"/>
          <w:bCs/>
          <w:sz w:val="22"/>
          <w:szCs w:val="22"/>
        </w:rPr>
        <w:t>IČO: 00023442</w:t>
      </w:r>
    </w:p>
    <w:p w14:paraId="5F5BE8B5" w14:textId="77777777" w:rsidR="005A4C96" w:rsidRPr="008820B9" w:rsidRDefault="005A4C96" w:rsidP="005A4C96">
      <w:pPr>
        <w:jc w:val="both"/>
        <w:rPr>
          <w:rFonts w:ascii="Calibri" w:hAnsi="Calibri" w:cs="Calibri"/>
          <w:bCs/>
          <w:sz w:val="22"/>
          <w:szCs w:val="22"/>
        </w:rPr>
      </w:pPr>
      <w:r w:rsidRPr="008820B9">
        <w:rPr>
          <w:rFonts w:ascii="Calibri" w:hAnsi="Calibri" w:cs="Calibri"/>
          <w:bCs/>
          <w:sz w:val="22"/>
          <w:szCs w:val="22"/>
        </w:rPr>
        <w:t>není plátce DPH</w:t>
      </w:r>
    </w:p>
    <w:p w14:paraId="2B42A88E" w14:textId="15354367" w:rsidR="00EE0417" w:rsidRPr="008820B9" w:rsidRDefault="00EE0417" w:rsidP="005A4C96">
      <w:pPr>
        <w:jc w:val="both"/>
        <w:rPr>
          <w:rFonts w:ascii="Calibri" w:hAnsi="Calibri" w:cs="Calibri"/>
          <w:bCs/>
          <w:sz w:val="22"/>
          <w:szCs w:val="22"/>
        </w:rPr>
      </w:pPr>
      <w:r w:rsidRPr="008820B9">
        <w:rPr>
          <w:rFonts w:ascii="Calibri" w:hAnsi="Calibri" w:cs="Calibri"/>
          <w:bCs/>
          <w:sz w:val="22"/>
          <w:szCs w:val="22"/>
        </w:rPr>
        <w:t>IDS:</w:t>
      </w:r>
      <w:r w:rsidR="00870B08" w:rsidRPr="008820B9">
        <w:rPr>
          <w:rFonts w:ascii="Calibri" w:hAnsi="Calibri" w:cs="Calibri"/>
          <w:bCs/>
          <w:sz w:val="22"/>
          <w:szCs w:val="22"/>
        </w:rPr>
        <w:t xml:space="preserve"> m86sw9i</w:t>
      </w:r>
    </w:p>
    <w:p w14:paraId="63FB572C" w14:textId="09ABE4D5" w:rsidR="005A4C96" w:rsidRPr="008820B9" w:rsidRDefault="005A4C96" w:rsidP="005A4C96">
      <w:pPr>
        <w:jc w:val="both"/>
        <w:rPr>
          <w:rFonts w:ascii="Calibri" w:hAnsi="Calibri" w:cs="Calibri"/>
          <w:bCs/>
          <w:sz w:val="22"/>
          <w:szCs w:val="22"/>
        </w:rPr>
      </w:pPr>
      <w:r w:rsidRPr="008820B9">
        <w:rPr>
          <w:rFonts w:ascii="Calibri" w:hAnsi="Calibri" w:cs="Calibri"/>
          <w:bCs/>
          <w:sz w:val="22"/>
          <w:szCs w:val="22"/>
        </w:rPr>
        <w:t xml:space="preserve">bankovní spojení: ČNB, č.ú. </w:t>
      </w:r>
      <w:r w:rsidR="00C41CC3">
        <w:rPr>
          <w:rFonts w:ascii="Calibri" w:hAnsi="Calibri" w:cs="Calibri"/>
          <w:bCs/>
          <w:sz w:val="22"/>
          <w:szCs w:val="22"/>
        </w:rPr>
        <w:t>…………..</w:t>
      </w:r>
      <w:r w:rsidRPr="008820B9">
        <w:rPr>
          <w:rFonts w:ascii="Calibri" w:hAnsi="Calibri" w:cs="Calibri"/>
          <w:bCs/>
          <w:sz w:val="22"/>
          <w:szCs w:val="22"/>
        </w:rPr>
        <w:t xml:space="preserve"> </w:t>
      </w:r>
    </w:p>
    <w:p w14:paraId="47DF7BBD" w14:textId="271BD679" w:rsidR="0041635D" w:rsidRPr="008820B9" w:rsidRDefault="005A4C96" w:rsidP="0041635D">
      <w:pPr>
        <w:jc w:val="both"/>
        <w:rPr>
          <w:rFonts w:ascii="Calibri" w:hAnsi="Calibri" w:cs="Calibri"/>
          <w:bCs/>
          <w:sz w:val="22"/>
          <w:szCs w:val="22"/>
        </w:rPr>
      </w:pPr>
      <w:r w:rsidRPr="008820B9">
        <w:rPr>
          <w:rFonts w:ascii="Calibri" w:hAnsi="Calibri" w:cs="Calibri"/>
          <w:bCs/>
          <w:sz w:val="22"/>
          <w:szCs w:val="22"/>
        </w:rPr>
        <w:t>zastoupené PhDr. Radimem Vondráčkem</w:t>
      </w:r>
      <w:r w:rsidR="00EE0417" w:rsidRPr="008820B9">
        <w:rPr>
          <w:rFonts w:ascii="Calibri" w:hAnsi="Calibri" w:cs="Calibri"/>
          <w:bCs/>
          <w:sz w:val="22"/>
          <w:szCs w:val="22"/>
        </w:rPr>
        <w:t xml:space="preserve">, </w:t>
      </w:r>
      <w:r w:rsidR="00D336B1" w:rsidRPr="008820B9">
        <w:rPr>
          <w:rFonts w:ascii="Calibri" w:hAnsi="Calibri" w:cs="Calibri"/>
          <w:bCs/>
          <w:sz w:val="22"/>
          <w:szCs w:val="22"/>
        </w:rPr>
        <w:t>Ph.D.</w:t>
      </w:r>
      <w:r w:rsidR="00A17B62" w:rsidRPr="008820B9">
        <w:rPr>
          <w:rFonts w:ascii="Calibri" w:hAnsi="Calibri" w:cs="Calibri"/>
          <w:bCs/>
          <w:sz w:val="22"/>
          <w:szCs w:val="22"/>
        </w:rPr>
        <w:t>,</w:t>
      </w:r>
      <w:r w:rsidR="00E37A07" w:rsidRPr="008820B9">
        <w:rPr>
          <w:rFonts w:ascii="Calibri" w:hAnsi="Calibri" w:cs="Calibri"/>
          <w:bCs/>
          <w:sz w:val="22"/>
          <w:szCs w:val="22"/>
        </w:rPr>
        <w:t xml:space="preserve"> ředitelem</w:t>
      </w:r>
    </w:p>
    <w:p w14:paraId="5CA72774" w14:textId="77777777" w:rsidR="0036068D" w:rsidRPr="008820B9" w:rsidRDefault="0036068D" w:rsidP="00EE0417">
      <w:pPr>
        <w:jc w:val="both"/>
        <w:rPr>
          <w:rFonts w:ascii="Calibri" w:hAnsi="Calibri" w:cs="Calibri"/>
          <w:sz w:val="22"/>
          <w:szCs w:val="22"/>
        </w:rPr>
      </w:pPr>
      <w:r w:rsidRPr="008820B9">
        <w:rPr>
          <w:rFonts w:ascii="Calibri" w:hAnsi="Calibri" w:cs="Calibri"/>
          <w:sz w:val="22"/>
          <w:szCs w:val="22"/>
        </w:rPr>
        <w:t>(dále jen „</w:t>
      </w:r>
      <w:r w:rsidRPr="008820B9">
        <w:rPr>
          <w:rFonts w:ascii="Calibri" w:hAnsi="Calibri" w:cs="Calibri"/>
          <w:b/>
          <w:sz w:val="22"/>
          <w:szCs w:val="22"/>
        </w:rPr>
        <w:t>Pronajímatel</w:t>
      </w:r>
      <w:r w:rsidRPr="008820B9">
        <w:rPr>
          <w:rFonts w:ascii="Calibri" w:hAnsi="Calibri" w:cs="Calibri"/>
          <w:sz w:val="22"/>
          <w:szCs w:val="22"/>
        </w:rPr>
        <w:t>“)</w:t>
      </w:r>
    </w:p>
    <w:p w14:paraId="13A16AA7" w14:textId="77777777" w:rsidR="0036068D" w:rsidRPr="008820B9" w:rsidRDefault="0036068D" w:rsidP="008F2F37">
      <w:pPr>
        <w:ind w:left="426"/>
        <w:jc w:val="both"/>
        <w:rPr>
          <w:rFonts w:ascii="Calibri" w:hAnsi="Calibri" w:cs="Calibri"/>
          <w:sz w:val="22"/>
          <w:szCs w:val="22"/>
        </w:rPr>
      </w:pPr>
    </w:p>
    <w:p w14:paraId="32855685" w14:textId="77777777" w:rsidR="0036068D" w:rsidRPr="008820B9" w:rsidRDefault="0036068D" w:rsidP="008F2F37">
      <w:pPr>
        <w:jc w:val="both"/>
        <w:rPr>
          <w:rFonts w:ascii="Calibri" w:hAnsi="Calibri" w:cs="Calibri"/>
          <w:b/>
          <w:sz w:val="22"/>
          <w:szCs w:val="22"/>
        </w:rPr>
      </w:pPr>
      <w:r w:rsidRPr="008820B9">
        <w:rPr>
          <w:rFonts w:ascii="Calibri" w:hAnsi="Calibri" w:cs="Calibri"/>
          <w:b/>
          <w:sz w:val="22"/>
          <w:szCs w:val="22"/>
        </w:rPr>
        <w:t>a</w:t>
      </w:r>
    </w:p>
    <w:p w14:paraId="4054FB97" w14:textId="77777777" w:rsidR="0036068D" w:rsidRPr="008820B9" w:rsidRDefault="0036068D" w:rsidP="008F2F37">
      <w:pPr>
        <w:ind w:left="426"/>
        <w:jc w:val="both"/>
        <w:rPr>
          <w:rFonts w:ascii="Calibri" w:hAnsi="Calibri" w:cs="Calibri"/>
          <w:sz w:val="22"/>
          <w:szCs w:val="22"/>
        </w:rPr>
      </w:pPr>
    </w:p>
    <w:p w14:paraId="1744B071" w14:textId="424AB7BF" w:rsidR="0036068D" w:rsidRPr="00A05372" w:rsidRDefault="00DE3C68" w:rsidP="00B65F56">
      <w:pPr>
        <w:jc w:val="both"/>
        <w:rPr>
          <w:rFonts w:ascii="Calibri" w:hAnsi="Calibri" w:cs="Calibri"/>
          <w:b/>
          <w:sz w:val="22"/>
          <w:szCs w:val="22"/>
        </w:rPr>
      </w:pPr>
      <w:r w:rsidRPr="00A05372">
        <w:rPr>
          <w:rFonts w:ascii="Calibri" w:hAnsi="Calibri" w:cs="Calibri"/>
          <w:b/>
          <w:sz w:val="22"/>
          <w:szCs w:val="22"/>
        </w:rPr>
        <w:t>Dynamic Intelligence s.r.o.</w:t>
      </w:r>
    </w:p>
    <w:p w14:paraId="413197B2" w14:textId="383C6149" w:rsidR="0032073B" w:rsidRPr="00A05372" w:rsidRDefault="00FE3AF3" w:rsidP="00B65F56">
      <w:pPr>
        <w:jc w:val="both"/>
        <w:rPr>
          <w:rFonts w:ascii="Calibri" w:hAnsi="Calibri" w:cs="Calibri"/>
          <w:sz w:val="22"/>
          <w:szCs w:val="22"/>
        </w:rPr>
      </w:pPr>
      <w:r w:rsidRPr="00A05372">
        <w:rPr>
          <w:rFonts w:ascii="Calibri" w:hAnsi="Calibri" w:cs="Calibri"/>
          <w:sz w:val="22"/>
          <w:szCs w:val="22"/>
        </w:rPr>
        <w:t>sídlo:</w:t>
      </w:r>
      <w:r w:rsidR="00DE3C68" w:rsidRPr="00A05372">
        <w:rPr>
          <w:rFonts w:ascii="Calibri" w:hAnsi="Calibri" w:cs="Calibri"/>
          <w:sz w:val="22"/>
          <w:szCs w:val="22"/>
        </w:rPr>
        <w:t xml:space="preserve"> Janáčkovo nábřeží 1112/17, </w:t>
      </w:r>
      <w:r w:rsidR="008820B9" w:rsidRPr="00A05372">
        <w:rPr>
          <w:rFonts w:ascii="Calibri" w:hAnsi="Calibri" w:cs="Calibri"/>
          <w:sz w:val="22"/>
          <w:szCs w:val="22"/>
        </w:rPr>
        <w:t xml:space="preserve">150 00 </w:t>
      </w:r>
      <w:r w:rsidR="00DE3C68" w:rsidRPr="00A05372">
        <w:rPr>
          <w:rFonts w:ascii="Calibri" w:hAnsi="Calibri" w:cs="Calibri"/>
          <w:sz w:val="22"/>
          <w:szCs w:val="22"/>
        </w:rPr>
        <w:t>Praha 5</w:t>
      </w:r>
      <w:r w:rsidR="007A549B">
        <w:rPr>
          <w:rFonts w:ascii="Calibri" w:hAnsi="Calibri" w:cs="Calibri"/>
          <w:sz w:val="22"/>
          <w:szCs w:val="22"/>
        </w:rPr>
        <w:t>–</w:t>
      </w:r>
      <w:r w:rsidR="00DE3C68" w:rsidRPr="00A05372">
        <w:rPr>
          <w:rFonts w:ascii="Calibri" w:hAnsi="Calibri" w:cs="Calibri"/>
          <w:sz w:val="22"/>
          <w:szCs w:val="22"/>
        </w:rPr>
        <w:t>Smíchov</w:t>
      </w:r>
    </w:p>
    <w:p w14:paraId="4DA1CE53" w14:textId="3004964B" w:rsidR="0036068D" w:rsidRPr="00A05372" w:rsidRDefault="0036068D" w:rsidP="00B65F56">
      <w:pPr>
        <w:jc w:val="both"/>
        <w:rPr>
          <w:rFonts w:ascii="Calibri" w:hAnsi="Calibri" w:cs="Calibri"/>
          <w:sz w:val="22"/>
          <w:szCs w:val="22"/>
        </w:rPr>
      </w:pPr>
      <w:r w:rsidRPr="00A05372">
        <w:rPr>
          <w:rFonts w:ascii="Calibri" w:hAnsi="Calibri" w:cs="Calibri"/>
          <w:sz w:val="22"/>
          <w:szCs w:val="22"/>
        </w:rPr>
        <w:t>IČ</w:t>
      </w:r>
      <w:r w:rsidR="00FE3AF3" w:rsidRPr="00A05372">
        <w:rPr>
          <w:rFonts w:ascii="Calibri" w:hAnsi="Calibri" w:cs="Calibri"/>
          <w:sz w:val="22"/>
          <w:szCs w:val="22"/>
        </w:rPr>
        <w:t>O</w:t>
      </w:r>
      <w:r w:rsidRPr="00A05372">
        <w:rPr>
          <w:rFonts w:ascii="Calibri" w:hAnsi="Calibri" w:cs="Calibri"/>
          <w:sz w:val="22"/>
          <w:szCs w:val="22"/>
        </w:rPr>
        <w:t>:</w:t>
      </w:r>
      <w:r w:rsidR="0032073B" w:rsidRPr="00A05372">
        <w:rPr>
          <w:rFonts w:ascii="Calibri" w:hAnsi="Calibri" w:cs="Calibri"/>
          <w:sz w:val="22"/>
          <w:szCs w:val="22"/>
        </w:rPr>
        <w:t xml:space="preserve"> </w:t>
      </w:r>
      <w:r w:rsidR="00DE3C68" w:rsidRPr="00A05372">
        <w:rPr>
          <w:rFonts w:ascii="Calibri" w:hAnsi="Calibri" w:cs="Calibri"/>
          <w:sz w:val="22"/>
          <w:szCs w:val="22"/>
        </w:rPr>
        <w:t>14338092</w:t>
      </w:r>
    </w:p>
    <w:p w14:paraId="22322A50" w14:textId="314522FB" w:rsidR="00EE0417" w:rsidRPr="00A05372" w:rsidRDefault="0036068D" w:rsidP="00EE0417">
      <w:pPr>
        <w:jc w:val="both"/>
        <w:rPr>
          <w:rFonts w:ascii="Calibri" w:hAnsi="Calibri" w:cs="Calibri"/>
          <w:sz w:val="22"/>
          <w:szCs w:val="22"/>
        </w:rPr>
      </w:pPr>
      <w:r w:rsidRPr="00A05372">
        <w:rPr>
          <w:rFonts w:ascii="Calibri" w:hAnsi="Calibri" w:cs="Calibri"/>
          <w:sz w:val="22"/>
          <w:szCs w:val="22"/>
        </w:rPr>
        <w:t xml:space="preserve">DIČ: </w:t>
      </w:r>
      <w:r w:rsidR="00C53FCE" w:rsidRPr="00A05372">
        <w:rPr>
          <w:rFonts w:ascii="Calibri" w:hAnsi="Calibri" w:cs="Calibri"/>
          <w:sz w:val="22"/>
          <w:szCs w:val="22"/>
        </w:rPr>
        <w:t>CZ</w:t>
      </w:r>
      <w:r w:rsidR="009E7DBF" w:rsidRPr="00A05372">
        <w:rPr>
          <w:rFonts w:ascii="Calibri" w:hAnsi="Calibri" w:cs="Calibri"/>
          <w:sz w:val="22"/>
          <w:szCs w:val="22"/>
        </w:rPr>
        <w:t>14338092</w:t>
      </w:r>
    </w:p>
    <w:p w14:paraId="464CEB66" w14:textId="77777777" w:rsidR="00B65F56" w:rsidRPr="00A05372" w:rsidRDefault="002178AC" w:rsidP="00EE0417">
      <w:pPr>
        <w:jc w:val="both"/>
        <w:rPr>
          <w:rFonts w:ascii="Calibri" w:hAnsi="Calibri" w:cs="Calibri"/>
          <w:sz w:val="22"/>
          <w:szCs w:val="22"/>
        </w:rPr>
      </w:pPr>
      <w:r w:rsidRPr="00A05372">
        <w:rPr>
          <w:rFonts w:ascii="Calibri" w:hAnsi="Calibri" w:cs="Calibri"/>
          <w:sz w:val="22"/>
          <w:szCs w:val="22"/>
        </w:rPr>
        <w:t>plátce DPH</w:t>
      </w:r>
    </w:p>
    <w:p w14:paraId="53752E3A" w14:textId="7BD3030E" w:rsidR="0036068D" w:rsidRPr="00AF4D5E" w:rsidRDefault="00B65F56" w:rsidP="00B65F56">
      <w:pPr>
        <w:jc w:val="both"/>
        <w:rPr>
          <w:rFonts w:ascii="Calibri" w:hAnsi="Calibri" w:cs="Calibri"/>
          <w:sz w:val="22"/>
          <w:szCs w:val="22"/>
        </w:rPr>
      </w:pPr>
      <w:r w:rsidRPr="00AF4D5E">
        <w:rPr>
          <w:rFonts w:ascii="Calibri" w:hAnsi="Calibri" w:cs="Calibri"/>
          <w:sz w:val="22"/>
          <w:szCs w:val="22"/>
        </w:rPr>
        <w:t>IDS:</w:t>
      </w:r>
      <w:r w:rsidR="0032073B" w:rsidRPr="00AF4D5E">
        <w:rPr>
          <w:rFonts w:ascii="Calibri" w:hAnsi="Calibri" w:cs="Calibri"/>
          <w:sz w:val="22"/>
          <w:szCs w:val="22"/>
        </w:rPr>
        <w:t xml:space="preserve"> </w:t>
      </w:r>
      <w:r w:rsidR="00C41CC3">
        <w:rPr>
          <w:rFonts w:ascii="Calibri" w:hAnsi="Calibri" w:cs="Calibri"/>
          <w:sz w:val="22"/>
          <w:szCs w:val="22"/>
          <w:u w:val="single"/>
        </w:rPr>
        <w:t>………………..</w:t>
      </w:r>
    </w:p>
    <w:p w14:paraId="517B4C5F" w14:textId="318E9E10" w:rsidR="0036068D" w:rsidRPr="00EB3C47" w:rsidRDefault="00227897" w:rsidP="00FC2985">
      <w:pPr>
        <w:jc w:val="both"/>
        <w:rPr>
          <w:rFonts w:ascii="Calibri" w:hAnsi="Calibri" w:cs="Calibri"/>
          <w:sz w:val="22"/>
          <w:szCs w:val="22"/>
        </w:rPr>
      </w:pPr>
      <w:r w:rsidRPr="006D59AD">
        <w:rPr>
          <w:rFonts w:ascii="Calibri" w:hAnsi="Calibri" w:cs="Calibri"/>
          <w:sz w:val="22"/>
          <w:szCs w:val="22"/>
        </w:rPr>
        <w:t>b</w:t>
      </w:r>
      <w:r w:rsidR="0036068D" w:rsidRPr="006D59AD">
        <w:rPr>
          <w:rFonts w:ascii="Calibri" w:hAnsi="Calibri" w:cs="Calibri"/>
          <w:sz w:val="22"/>
          <w:szCs w:val="22"/>
        </w:rPr>
        <w:t>ankovní spojení:</w:t>
      </w:r>
      <w:r w:rsidR="008820B9" w:rsidRPr="006D59AD">
        <w:rPr>
          <w:rFonts w:ascii="Calibri" w:hAnsi="Calibri" w:cs="Calibri"/>
          <w:sz w:val="22"/>
          <w:szCs w:val="22"/>
        </w:rPr>
        <w:t xml:space="preserve"> Č</w:t>
      </w:r>
      <w:r w:rsidR="00E15879" w:rsidRPr="006D59AD">
        <w:rPr>
          <w:rFonts w:ascii="Calibri" w:hAnsi="Calibri" w:cs="Calibri"/>
          <w:sz w:val="22"/>
          <w:szCs w:val="22"/>
        </w:rPr>
        <w:t>SOB</w:t>
      </w:r>
      <w:r w:rsidR="0032073B" w:rsidRPr="006D59AD">
        <w:rPr>
          <w:rFonts w:ascii="Calibri" w:hAnsi="Calibri" w:cs="Calibri"/>
          <w:sz w:val="22"/>
          <w:szCs w:val="22"/>
        </w:rPr>
        <w:t xml:space="preserve"> a.s., č. ú. </w:t>
      </w:r>
      <w:r w:rsidR="00E15879" w:rsidRPr="006D59AD">
        <w:rPr>
          <w:rFonts w:ascii="Calibri" w:hAnsi="Calibri" w:cs="Calibri"/>
          <w:sz w:val="22"/>
          <w:szCs w:val="22"/>
        </w:rPr>
        <w:t xml:space="preserve"> </w:t>
      </w:r>
      <w:r w:rsidR="00C41CC3">
        <w:rPr>
          <w:rFonts w:ascii="Calibri" w:hAnsi="Calibri" w:cs="Calibri"/>
          <w:sz w:val="22"/>
          <w:szCs w:val="22"/>
        </w:rPr>
        <w:t>……………………</w:t>
      </w:r>
    </w:p>
    <w:p w14:paraId="09494A05" w14:textId="5EFFA644" w:rsidR="00DE3C68" w:rsidRPr="00C12CD3" w:rsidRDefault="00E15879" w:rsidP="00B65F56">
      <w:pPr>
        <w:jc w:val="both"/>
        <w:rPr>
          <w:rFonts w:ascii="Calibri" w:hAnsi="Calibri" w:cs="Calibri"/>
          <w:sz w:val="22"/>
          <w:szCs w:val="22"/>
        </w:rPr>
      </w:pPr>
      <w:r w:rsidRPr="00EB3C47">
        <w:rPr>
          <w:rFonts w:ascii="Calibri" w:hAnsi="Calibri" w:cs="Calibri"/>
          <w:sz w:val="22"/>
          <w:szCs w:val="22"/>
        </w:rPr>
        <w:t>z</w:t>
      </w:r>
      <w:r w:rsidR="00DE3C68" w:rsidRPr="00EB3C47">
        <w:rPr>
          <w:rFonts w:ascii="Calibri" w:hAnsi="Calibri" w:cs="Calibri"/>
          <w:sz w:val="22"/>
          <w:szCs w:val="22"/>
        </w:rPr>
        <w:t>astoupená Igorem Kripsem, jednatelem</w:t>
      </w:r>
    </w:p>
    <w:p w14:paraId="022DC889" w14:textId="77777777" w:rsidR="0036068D" w:rsidRPr="00C12CD3" w:rsidRDefault="0036068D" w:rsidP="00B65F56">
      <w:pPr>
        <w:jc w:val="both"/>
        <w:rPr>
          <w:rFonts w:ascii="Calibri" w:hAnsi="Calibri" w:cs="Calibri"/>
          <w:sz w:val="22"/>
          <w:szCs w:val="22"/>
        </w:rPr>
      </w:pPr>
      <w:r w:rsidRPr="00C12CD3">
        <w:rPr>
          <w:rFonts w:ascii="Calibri" w:hAnsi="Calibri" w:cs="Calibri"/>
          <w:sz w:val="22"/>
          <w:szCs w:val="22"/>
        </w:rPr>
        <w:t>(dále jen „</w:t>
      </w:r>
      <w:r w:rsidRPr="00C12CD3">
        <w:rPr>
          <w:rFonts w:ascii="Calibri" w:hAnsi="Calibri" w:cs="Calibri"/>
          <w:b/>
          <w:sz w:val="22"/>
          <w:szCs w:val="22"/>
        </w:rPr>
        <w:t>Nájemce</w:t>
      </w:r>
      <w:r w:rsidRPr="00C12CD3">
        <w:rPr>
          <w:rFonts w:ascii="Calibri" w:hAnsi="Calibri" w:cs="Calibri"/>
          <w:sz w:val="22"/>
          <w:szCs w:val="22"/>
        </w:rPr>
        <w:t>“)</w:t>
      </w:r>
    </w:p>
    <w:p w14:paraId="3172D217" w14:textId="77777777" w:rsidR="0036068D" w:rsidRPr="00C12CD3" w:rsidRDefault="0036068D" w:rsidP="00EE560B">
      <w:pPr>
        <w:ind w:left="426"/>
        <w:jc w:val="both"/>
        <w:rPr>
          <w:rFonts w:ascii="Calibri" w:hAnsi="Calibri" w:cs="Calibri"/>
          <w:b/>
          <w:sz w:val="22"/>
          <w:szCs w:val="22"/>
        </w:rPr>
      </w:pPr>
    </w:p>
    <w:p w14:paraId="1CF2772E" w14:textId="77777777" w:rsidR="0036068D" w:rsidRPr="00C12CD3" w:rsidRDefault="0036068D" w:rsidP="00EE560B">
      <w:pPr>
        <w:pStyle w:val="Normlnweb"/>
        <w:spacing w:before="0" w:after="0"/>
        <w:jc w:val="both"/>
        <w:rPr>
          <w:rFonts w:ascii="Calibri" w:hAnsi="Calibri" w:cs="Calibri"/>
          <w:b/>
          <w:sz w:val="22"/>
          <w:szCs w:val="22"/>
        </w:rPr>
      </w:pPr>
      <w:r w:rsidRPr="00C12CD3">
        <w:rPr>
          <w:rFonts w:ascii="Calibri" w:hAnsi="Calibri" w:cs="Calibri"/>
          <w:sz w:val="22"/>
          <w:szCs w:val="22"/>
        </w:rPr>
        <w:t xml:space="preserve">(společně Pronajímatel a Nájemce dále </w:t>
      </w:r>
      <w:r w:rsidRPr="00C12CD3">
        <w:rPr>
          <w:rStyle w:val="Siln"/>
          <w:rFonts w:ascii="Calibri" w:hAnsi="Calibri" w:cs="Calibri"/>
          <w:b w:val="0"/>
          <w:bCs/>
          <w:sz w:val="22"/>
          <w:szCs w:val="22"/>
        </w:rPr>
        <w:t>„</w:t>
      </w:r>
      <w:r w:rsidRPr="00C12CD3">
        <w:rPr>
          <w:rStyle w:val="Siln"/>
          <w:rFonts w:ascii="Calibri" w:hAnsi="Calibri" w:cs="Calibri"/>
          <w:bCs/>
          <w:sz w:val="22"/>
          <w:szCs w:val="22"/>
        </w:rPr>
        <w:t>Smluvní strany</w:t>
      </w:r>
      <w:r w:rsidRPr="00C12CD3">
        <w:rPr>
          <w:rStyle w:val="Siln"/>
          <w:rFonts w:ascii="Calibri" w:hAnsi="Calibri" w:cs="Calibri"/>
          <w:b w:val="0"/>
          <w:bCs/>
          <w:sz w:val="22"/>
          <w:szCs w:val="22"/>
        </w:rPr>
        <w:t>“ nebo jen „</w:t>
      </w:r>
      <w:r w:rsidRPr="00C12CD3">
        <w:rPr>
          <w:rStyle w:val="Siln"/>
          <w:rFonts w:ascii="Calibri" w:hAnsi="Calibri" w:cs="Calibri"/>
          <w:bCs/>
          <w:sz w:val="22"/>
          <w:szCs w:val="22"/>
        </w:rPr>
        <w:t>Strany</w:t>
      </w:r>
      <w:r w:rsidRPr="00C12CD3">
        <w:rPr>
          <w:rStyle w:val="Siln"/>
          <w:rFonts w:ascii="Calibri" w:hAnsi="Calibri" w:cs="Calibri"/>
          <w:b w:val="0"/>
          <w:bCs/>
          <w:sz w:val="22"/>
          <w:szCs w:val="22"/>
        </w:rPr>
        <w:t>“</w:t>
      </w:r>
      <w:r w:rsidRPr="00C12CD3">
        <w:rPr>
          <w:rFonts w:ascii="Calibri" w:hAnsi="Calibri" w:cs="Calibri"/>
          <w:b/>
          <w:sz w:val="22"/>
          <w:szCs w:val="22"/>
        </w:rPr>
        <w:t>)</w:t>
      </w:r>
    </w:p>
    <w:p w14:paraId="1CD2DA62" w14:textId="77777777" w:rsidR="0036068D" w:rsidRPr="00C12CD3" w:rsidRDefault="0036068D" w:rsidP="000801EF">
      <w:pPr>
        <w:pStyle w:val="Normlnweb"/>
        <w:spacing w:before="0" w:after="0"/>
        <w:jc w:val="both"/>
        <w:rPr>
          <w:rFonts w:ascii="Calibri" w:hAnsi="Calibri" w:cs="Calibri"/>
          <w:sz w:val="22"/>
          <w:szCs w:val="22"/>
        </w:rPr>
      </w:pPr>
    </w:p>
    <w:p w14:paraId="60109DB1" w14:textId="77777777" w:rsidR="0036068D" w:rsidRPr="00C12CD3" w:rsidRDefault="0036068D" w:rsidP="00567585">
      <w:pPr>
        <w:jc w:val="both"/>
        <w:rPr>
          <w:rFonts w:ascii="Calibri" w:hAnsi="Calibri" w:cs="Calibri"/>
          <w:sz w:val="22"/>
          <w:szCs w:val="22"/>
        </w:rPr>
      </w:pPr>
      <w:r w:rsidRPr="00C12CD3">
        <w:rPr>
          <w:rFonts w:ascii="Calibri" w:hAnsi="Calibri" w:cs="Calibri"/>
          <w:sz w:val="22"/>
          <w:szCs w:val="22"/>
        </w:rPr>
        <w:t>uzavírají níže uvedeného dne podle ustanovení § 2201 a násl. zákona č. 89/2012 Sb., občanský zákoník (dále jen „</w:t>
      </w:r>
      <w:r w:rsidRPr="00C12CD3">
        <w:rPr>
          <w:rFonts w:ascii="Calibri" w:hAnsi="Calibri" w:cs="Calibri"/>
          <w:b/>
          <w:sz w:val="22"/>
          <w:szCs w:val="22"/>
        </w:rPr>
        <w:t>občanský zákoník</w:t>
      </w:r>
      <w:r w:rsidRPr="00C12CD3">
        <w:rPr>
          <w:rFonts w:ascii="Calibri" w:hAnsi="Calibri" w:cs="Calibri"/>
          <w:sz w:val="22"/>
          <w:szCs w:val="22"/>
        </w:rPr>
        <w:t>“) tuto s</w:t>
      </w:r>
      <w:r w:rsidRPr="00C12CD3">
        <w:rPr>
          <w:rFonts w:ascii="Calibri" w:hAnsi="Calibri" w:cs="Calibri"/>
          <w:bCs/>
          <w:sz w:val="22"/>
          <w:szCs w:val="22"/>
        </w:rPr>
        <w:t>mlouvu o nájmu</w:t>
      </w:r>
      <w:r w:rsidRPr="00C12CD3">
        <w:rPr>
          <w:rFonts w:ascii="Calibri" w:hAnsi="Calibri" w:cs="Calibri"/>
          <w:sz w:val="22"/>
          <w:szCs w:val="22"/>
        </w:rPr>
        <w:t xml:space="preserve"> nebytových prostor (dále jen </w:t>
      </w:r>
      <w:r w:rsidRPr="00F67CAA">
        <w:rPr>
          <w:rFonts w:ascii="Calibri" w:hAnsi="Calibri" w:cs="Calibri"/>
          <w:sz w:val="22"/>
          <w:szCs w:val="22"/>
        </w:rPr>
        <w:t>„</w:t>
      </w:r>
      <w:r w:rsidRPr="00C12CD3">
        <w:rPr>
          <w:rFonts w:ascii="Calibri" w:hAnsi="Calibri" w:cs="Calibri"/>
          <w:b/>
          <w:bCs/>
          <w:sz w:val="22"/>
          <w:szCs w:val="22"/>
        </w:rPr>
        <w:t>Smlouva</w:t>
      </w:r>
      <w:r w:rsidRPr="00F67CAA">
        <w:rPr>
          <w:rFonts w:ascii="Calibri" w:hAnsi="Calibri" w:cs="Calibri"/>
          <w:sz w:val="22"/>
          <w:szCs w:val="22"/>
        </w:rPr>
        <w:t>“</w:t>
      </w:r>
      <w:r w:rsidRPr="00C12CD3">
        <w:rPr>
          <w:rFonts w:ascii="Calibri" w:hAnsi="Calibri" w:cs="Calibri"/>
          <w:sz w:val="22"/>
          <w:szCs w:val="22"/>
        </w:rPr>
        <w:t>).</w:t>
      </w:r>
    </w:p>
    <w:p w14:paraId="787E8310" w14:textId="77777777" w:rsidR="0036068D" w:rsidRPr="00C12CD3" w:rsidRDefault="0036068D" w:rsidP="00A05F6B">
      <w:pPr>
        <w:pStyle w:val="Nadpis2"/>
        <w:spacing w:before="480"/>
        <w:rPr>
          <w:rFonts w:cs="Calibri"/>
        </w:rPr>
      </w:pPr>
      <w:r w:rsidRPr="00C12CD3">
        <w:rPr>
          <w:rFonts w:cs="Calibri"/>
        </w:rPr>
        <w:t>ÚVODNÍ USTANOVENÍ</w:t>
      </w:r>
    </w:p>
    <w:p w14:paraId="2876EF01" w14:textId="437F7B20" w:rsidR="0036068D" w:rsidRPr="00C12CD3" w:rsidRDefault="0036068D" w:rsidP="00F93F30">
      <w:pPr>
        <w:pStyle w:val="odstavec"/>
        <w:rPr>
          <w:rFonts w:cs="Calibri"/>
          <w:szCs w:val="22"/>
        </w:rPr>
      </w:pPr>
      <w:r w:rsidRPr="00C12CD3">
        <w:rPr>
          <w:rFonts w:cs="Calibri"/>
          <w:szCs w:val="22"/>
        </w:rPr>
        <w:t xml:space="preserve">Pronajímatel a Nájemce výslovně prohlašují, že jejich způsobilost a volnost uzavřít tuto Smlouvu, jakož </w:t>
      </w:r>
      <w:r w:rsidR="00D336B1" w:rsidRPr="00C12CD3">
        <w:rPr>
          <w:rFonts w:cs="Calibri"/>
          <w:szCs w:val="22"/>
        </w:rPr>
        <w:t>i </w:t>
      </w:r>
      <w:r w:rsidRPr="00C12CD3">
        <w:rPr>
          <w:rFonts w:cs="Calibri"/>
          <w:szCs w:val="22"/>
        </w:rPr>
        <w:t>způsobilost k souvisejícímu právnímu jednání není nijak omezena ani vyloučena, a že závazky jí založené jsou platné, účinné a vymahatelné.</w:t>
      </w:r>
    </w:p>
    <w:p w14:paraId="75BBCC4E" w14:textId="34C5E3D5" w:rsidR="0036068D" w:rsidRPr="00C12CD3" w:rsidRDefault="0036068D" w:rsidP="000456BC">
      <w:pPr>
        <w:pStyle w:val="odstavec"/>
        <w:rPr>
          <w:rFonts w:cs="Calibri"/>
          <w:szCs w:val="22"/>
        </w:rPr>
      </w:pPr>
      <w:r w:rsidRPr="00C12CD3">
        <w:rPr>
          <w:rFonts w:cs="Calibri"/>
          <w:szCs w:val="22"/>
        </w:rPr>
        <w:t>Pronajímatel a Nájemce prohlašují, že na jejich majetek ne</w:t>
      </w:r>
      <w:r w:rsidR="00B10E34" w:rsidRPr="00C12CD3">
        <w:rPr>
          <w:rFonts w:cs="Calibri"/>
          <w:szCs w:val="22"/>
        </w:rPr>
        <w:t>byl prohlášen konkurz, nejsou v </w:t>
      </w:r>
      <w:r w:rsidRPr="00C12CD3">
        <w:rPr>
          <w:rFonts w:cs="Calibri"/>
          <w:szCs w:val="22"/>
        </w:rPr>
        <w:t>úpadku, ani jim úpadek nehrozí, nebylo proti nim zahájeno insolvenční ani exekuční řízení, neexistuje proti nim žádný exekuční titul na plnění, nejsou jim známy žádné okolnosti, které by zahájení takového řízení odůvodňovaly a že mohou bez omezení nakládat se svým majetkem.</w:t>
      </w:r>
    </w:p>
    <w:p w14:paraId="4099CF76" w14:textId="637897C2" w:rsidR="0036068D" w:rsidRPr="00C12CD3" w:rsidRDefault="0036068D" w:rsidP="000456BC">
      <w:pPr>
        <w:pStyle w:val="odstavec"/>
        <w:rPr>
          <w:rFonts w:cs="Calibri"/>
          <w:szCs w:val="22"/>
        </w:rPr>
      </w:pPr>
      <w:r w:rsidRPr="00C12CD3">
        <w:rPr>
          <w:rFonts w:cs="Calibri"/>
          <w:szCs w:val="22"/>
        </w:rPr>
        <w:t>Pronajímatel a Nájemce dále prohlašují, že všechna jejich prohlášení v této Smlouvě jsou podle jejich nejlepšího vědomí úplná a pravdivá a že</w:t>
      </w:r>
      <w:r w:rsidR="00C12CD3">
        <w:rPr>
          <w:rFonts w:cs="Calibri"/>
          <w:szCs w:val="22"/>
        </w:rPr>
        <w:t xml:space="preserve"> </w:t>
      </w:r>
      <w:r w:rsidRPr="00C12CD3">
        <w:rPr>
          <w:rFonts w:cs="Calibri"/>
          <w:szCs w:val="22"/>
        </w:rPr>
        <w:t>jsou si vědomi své odpovědnosti, která by vznikla v důsledku jejich nepravdivosti či neúplnosti.</w:t>
      </w:r>
    </w:p>
    <w:p w14:paraId="573365EB" w14:textId="0AD6956F" w:rsidR="00AF4D5E" w:rsidRDefault="003A32F7">
      <w:pPr>
        <w:pStyle w:val="odstavec"/>
        <w:rPr>
          <w:rFonts w:cs="Calibri"/>
          <w:szCs w:val="22"/>
        </w:rPr>
      </w:pPr>
      <w:bookmarkStart w:id="0" w:name="_Ref434230585"/>
      <w:r w:rsidRPr="000D5F56">
        <w:rPr>
          <w:rFonts w:cs="Calibri"/>
          <w:szCs w:val="22"/>
        </w:rPr>
        <w:t>Pronajímatel</w:t>
      </w:r>
      <w:r w:rsidR="00CB70CD" w:rsidRPr="000D5F56">
        <w:rPr>
          <w:rFonts w:cs="Calibri"/>
          <w:szCs w:val="22"/>
        </w:rPr>
        <w:t xml:space="preserve"> prohlašuje, že jako p</w:t>
      </w:r>
      <w:r w:rsidR="005421B3" w:rsidRPr="000D5F56">
        <w:rPr>
          <w:rFonts w:cs="Calibri"/>
          <w:szCs w:val="22"/>
        </w:rPr>
        <w:t>říspěvková</w:t>
      </w:r>
      <w:r w:rsidR="00CB70CD" w:rsidRPr="000D5F56">
        <w:rPr>
          <w:rFonts w:cs="Calibri"/>
          <w:szCs w:val="22"/>
        </w:rPr>
        <w:t xml:space="preserve"> organizace Ministerstva kultury </w:t>
      </w:r>
      <w:r w:rsidR="005421B3" w:rsidRPr="000D5F56">
        <w:rPr>
          <w:rFonts w:cs="Calibri"/>
          <w:szCs w:val="22"/>
        </w:rPr>
        <w:t>ČR</w:t>
      </w:r>
      <w:r w:rsidR="00CB70CD" w:rsidRPr="000D5F56">
        <w:rPr>
          <w:rFonts w:cs="Calibri"/>
          <w:szCs w:val="22"/>
        </w:rPr>
        <w:t xml:space="preserve"> m</w:t>
      </w:r>
      <w:r w:rsidR="00FB4308" w:rsidRPr="000D5F56">
        <w:rPr>
          <w:rFonts w:cs="Calibri"/>
          <w:szCs w:val="22"/>
        </w:rPr>
        <w:t xml:space="preserve">á </w:t>
      </w:r>
      <w:r w:rsidR="00CB70CD" w:rsidRPr="000D5F56">
        <w:rPr>
          <w:rFonts w:cs="Calibri"/>
          <w:szCs w:val="22"/>
        </w:rPr>
        <w:t>p</w:t>
      </w:r>
      <w:r w:rsidR="00E4560F" w:rsidRPr="000D5F56">
        <w:rPr>
          <w:rFonts w:cs="Calibri"/>
          <w:szCs w:val="22"/>
        </w:rPr>
        <w:t>rávo</w:t>
      </w:r>
      <w:r w:rsidR="00CB70CD" w:rsidRPr="000D5F56">
        <w:rPr>
          <w:rFonts w:cs="Calibri"/>
          <w:szCs w:val="22"/>
        </w:rPr>
        <w:t xml:space="preserve"> </w:t>
      </w:r>
      <w:r w:rsidR="00FB4308" w:rsidRPr="000D5F56">
        <w:rPr>
          <w:rFonts w:cs="Calibri"/>
          <w:szCs w:val="22"/>
        </w:rPr>
        <w:t>hospodaření</w:t>
      </w:r>
      <w:r w:rsidR="00CB70CD" w:rsidRPr="000D5F56">
        <w:rPr>
          <w:rFonts w:cs="Calibri"/>
          <w:szCs w:val="22"/>
        </w:rPr>
        <w:t xml:space="preserve"> s majetkem </w:t>
      </w:r>
      <w:r w:rsidR="00E4560F" w:rsidRPr="000D5F56">
        <w:rPr>
          <w:rFonts w:cs="Calibri"/>
          <w:szCs w:val="22"/>
        </w:rPr>
        <w:t xml:space="preserve">státu </w:t>
      </w:r>
      <w:r w:rsidR="009F6E54" w:rsidRPr="000D5F56">
        <w:rPr>
          <w:rFonts w:cs="Calibri"/>
          <w:szCs w:val="22"/>
        </w:rPr>
        <w:t xml:space="preserve">– </w:t>
      </w:r>
      <w:r w:rsidR="00CB70CD" w:rsidRPr="000D5F56">
        <w:rPr>
          <w:rFonts w:cs="Calibri"/>
          <w:szCs w:val="22"/>
        </w:rPr>
        <w:t>pozemkem parc.</w:t>
      </w:r>
      <w:r w:rsidR="00797593" w:rsidRPr="000D5F56">
        <w:rPr>
          <w:rFonts w:cs="Calibri"/>
          <w:szCs w:val="22"/>
        </w:rPr>
        <w:t xml:space="preserve"> </w:t>
      </w:r>
      <w:r w:rsidR="00FA617E" w:rsidRPr="000D5F56">
        <w:rPr>
          <w:rFonts w:cs="Calibri"/>
          <w:szCs w:val="22"/>
        </w:rPr>
        <w:t>č</w:t>
      </w:r>
      <w:r w:rsidR="00CB70CD" w:rsidRPr="000D5F56">
        <w:rPr>
          <w:rFonts w:cs="Calibri"/>
          <w:szCs w:val="22"/>
        </w:rPr>
        <w:t>.</w:t>
      </w:r>
      <w:r w:rsidR="00797593" w:rsidRPr="000D5F56">
        <w:rPr>
          <w:rFonts w:cs="Calibri"/>
          <w:szCs w:val="22"/>
        </w:rPr>
        <w:t xml:space="preserve"> </w:t>
      </w:r>
      <w:r w:rsidR="00CB70CD" w:rsidRPr="000D5F56">
        <w:rPr>
          <w:rFonts w:cs="Calibri"/>
          <w:szCs w:val="22"/>
        </w:rPr>
        <w:t>35,</w:t>
      </w:r>
      <w:r w:rsidR="00B54FAD" w:rsidRPr="005B6DF8">
        <w:rPr>
          <w:rFonts w:cs="Calibri"/>
          <w:szCs w:val="22"/>
        </w:rPr>
        <w:t xml:space="preserve"> v k.ú. Josefov, obec Praha,</w:t>
      </w:r>
      <w:r w:rsidR="00CB70CD" w:rsidRPr="000D5F56">
        <w:rPr>
          <w:rFonts w:cs="Calibri"/>
          <w:szCs w:val="22"/>
        </w:rPr>
        <w:t xml:space="preserve"> </w:t>
      </w:r>
      <w:r w:rsidR="00E4560F" w:rsidRPr="000D5F56">
        <w:rPr>
          <w:rFonts w:cs="Calibri"/>
          <w:szCs w:val="22"/>
        </w:rPr>
        <w:t>zastavěná</w:t>
      </w:r>
      <w:r w:rsidR="00CB70CD" w:rsidRPr="000D5F56">
        <w:rPr>
          <w:rFonts w:cs="Calibri"/>
          <w:szCs w:val="22"/>
        </w:rPr>
        <w:t xml:space="preserve"> plocha a </w:t>
      </w:r>
      <w:r w:rsidRPr="000D5F56">
        <w:rPr>
          <w:rFonts w:cs="Calibri"/>
          <w:szCs w:val="22"/>
        </w:rPr>
        <w:t>nádvoří</w:t>
      </w:r>
      <w:r w:rsidR="00CB70CD" w:rsidRPr="000D5F56">
        <w:rPr>
          <w:rFonts w:cs="Calibri"/>
          <w:szCs w:val="22"/>
        </w:rPr>
        <w:t>,</w:t>
      </w:r>
      <w:r w:rsidRPr="000D5F56">
        <w:rPr>
          <w:rFonts w:cs="Calibri"/>
          <w:szCs w:val="22"/>
        </w:rPr>
        <w:t xml:space="preserve"> </w:t>
      </w:r>
      <w:r w:rsidR="00CB70CD" w:rsidRPr="000D5F56">
        <w:rPr>
          <w:rFonts w:cs="Calibri"/>
          <w:szCs w:val="22"/>
        </w:rPr>
        <w:t>jeho</w:t>
      </w:r>
      <w:r w:rsidR="00FA617E" w:rsidRPr="000D5F56">
        <w:rPr>
          <w:rFonts w:cs="Calibri"/>
          <w:szCs w:val="22"/>
        </w:rPr>
        <w:t>ž</w:t>
      </w:r>
      <w:r w:rsidR="00CB70CD" w:rsidRPr="000D5F56">
        <w:rPr>
          <w:rFonts w:cs="Calibri"/>
          <w:szCs w:val="22"/>
        </w:rPr>
        <w:t xml:space="preserve"> sou</w:t>
      </w:r>
      <w:r w:rsidR="00FA617E" w:rsidRPr="000D5F56">
        <w:rPr>
          <w:rFonts w:cs="Calibri"/>
          <w:szCs w:val="22"/>
        </w:rPr>
        <w:t>částí</w:t>
      </w:r>
      <w:r w:rsidR="00CB70CD" w:rsidRPr="000D5F56">
        <w:rPr>
          <w:rFonts w:cs="Calibri"/>
          <w:szCs w:val="22"/>
        </w:rPr>
        <w:t xml:space="preserve"> je budova </w:t>
      </w:r>
      <w:r w:rsidR="00B54FAD" w:rsidRPr="006E3985">
        <w:rPr>
          <w:rFonts w:cs="Calibri"/>
          <w:szCs w:val="22"/>
        </w:rPr>
        <w:t xml:space="preserve">– nemovitá kulturní památka </w:t>
      </w:r>
      <w:r w:rsidR="000D5F56" w:rsidRPr="006E3985">
        <w:rPr>
          <w:rFonts w:cs="Calibri"/>
          <w:szCs w:val="22"/>
        </w:rPr>
        <w:t>na adrese 17. listopadu 2, č.p. 2 (dále jako „</w:t>
      </w:r>
      <w:r w:rsidR="000D5F56" w:rsidRPr="006E3985">
        <w:rPr>
          <w:rFonts w:cs="Calibri"/>
          <w:b/>
          <w:bCs/>
          <w:szCs w:val="22"/>
        </w:rPr>
        <w:t>Budova</w:t>
      </w:r>
      <w:r w:rsidR="000D5F56" w:rsidRPr="006E3985">
        <w:rPr>
          <w:rFonts w:cs="Calibri"/>
          <w:szCs w:val="22"/>
        </w:rPr>
        <w:t xml:space="preserve">“) </w:t>
      </w:r>
      <w:r w:rsidR="00B54FAD" w:rsidRPr="006E3985">
        <w:rPr>
          <w:rFonts w:cs="Calibri"/>
          <w:szCs w:val="22"/>
        </w:rPr>
        <w:t>a</w:t>
      </w:r>
      <w:r w:rsidR="000D5F56" w:rsidRPr="006E3985">
        <w:rPr>
          <w:rFonts w:cs="Calibri"/>
          <w:szCs w:val="22"/>
        </w:rPr>
        <w:t> dále,</w:t>
      </w:r>
      <w:r w:rsidR="00B54FAD" w:rsidRPr="006E3985">
        <w:rPr>
          <w:rFonts w:cs="Calibri"/>
          <w:szCs w:val="22"/>
        </w:rPr>
        <w:t xml:space="preserve"> pozemkem parc. č. 37, v k.ú. Josefov, obec Praha, ostatní plocha, zeleň</w:t>
      </w:r>
      <w:r w:rsidR="000D5F56" w:rsidRPr="008C7F47">
        <w:rPr>
          <w:rFonts w:cs="Calibri"/>
          <w:szCs w:val="22"/>
        </w:rPr>
        <w:t xml:space="preserve"> –</w:t>
      </w:r>
      <w:r w:rsidR="000D5F56" w:rsidRPr="006E3985">
        <w:rPr>
          <w:rFonts w:cs="Calibri"/>
          <w:szCs w:val="22"/>
        </w:rPr>
        <w:t xml:space="preserve"> </w:t>
      </w:r>
      <w:r w:rsidR="00AC6477">
        <w:rPr>
          <w:rFonts w:cs="Calibri"/>
          <w:szCs w:val="22"/>
        </w:rPr>
        <w:t xml:space="preserve">vše </w:t>
      </w:r>
      <w:r w:rsidR="000D5F56" w:rsidRPr="000D5F56">
        <w:rPr>
          <w:rFonts w:cs="Calibri"/>
          <w:szCs w:val="22"/>
        </w:rPr>
        <w:t>zaps</w:t>
      </w:r>
      <w:r w:rsidR="000D5F56" w:rsidRPr="00AC6477">
        <w:rPr>
          <w:rFonts w:cs="Calibri"/>
          <w:szCs w:val="22"/>
        </w:rPr>
        <w:t>áno</w:t>
      </w:r>
      <w:r w:rsidR="000D5F56" w:rsidRPr="000D5F56">
        <w:rPr>
          <w:rFonts w:cs="Calibri"/>
          <w:szCs w:val="22"/>
        </w:rPr>
        <w:t xml:space="preserve"> </w:t>
      </w:r>
      <w:r w:rsidR="00CB70CD" w:rsidRPr="000D5F56">
        <w:rPr>
          <w:rFonts w:cs="Calibri"/>
          <w:szCs w:val="22"/>
        </w:rPr>
        <w:t>na</w:t>
      </w:r>
      <w:r w:rsidR="000730E5" w:rsidRPr="000D5F56">
        <w:rPr>
          <w:rFonts w:cs="Calibri"/>
          <w:szCs w:val="22"/>
        </w:rPr>
        <w:t xml:space="preserve"> </w:t>
      </w:r>
      <w:r w:rsidR="00CB70CD" w:rsidRPr="000D5F56">
        <w:rPr>
          <w:rFonts w:cs="Calibri"/>
          <w:szCs w:val="22"/>
        </w:rPr>
        <w:t xml:space="preserve">listu </w:t>
      </w:r>
      <w:r w:rsidR="000730E5" w:rsidRPr="000D5F56">
        <w:rPr>
          <w:rFonts w:cs="Calibri"/>
          <w:szCs w:val="22"/>
        </w:rPr>
        <w:t>vlastnictví</w:t>
      </w:r>
      <w:r w:rsidR="00CB70CD" w:rsidRPr="000D5F56">
        <w:rPr>
          <w:rFonts w:cs="Calibri"/>
          <w:szCs w:val="22"/>
        </w:rPr>
        <w:t xml:space="preserve"> LV 12 pro k.</w:t>
      </w:r>
      <w:r w:rsidR="000730E5" w:rsidRPr="000D5F56">
        <w:rPr>
          <w:rFonts w:cs="Calibri"/>
          <w:szCs w:val="22"/>
        </w:rPr>
        <w:t>ú</w:t>
      </w:r>
      <w:r w:rsidR="00CB70CD" w:rsidRPr="000D5F56">
        <w:rPr>
          <w:rFonts w:cs="Calibri"/>
          <w:szCs w:val="22"/>
        </w:rPr>
        <w:t xml:space="preserve">. Josefov, obec Praha, u </w:t>
      </w:r>
      <w:r w:rsidR="000730E5" w:rsidRPr="000D5F56">
        <w:rPr>
          <w:rFonts w:cs="Calibri"/>
          <w:szCs w:val="22"/>
        </w:rPr>
        <w:t>Katastrálního</w:t>
      </w:r>
      <w:r w:rsidR="00CB70CD" w:rsidRPr="000D5F56">
        <w:rPr>
          <w:rFonts w:cs="Calibri"/>
          <w:szCs w:val="22"/>
        </w:rPr>
        <w:t xml:space="preserve"> </w:t>
      </w:r>
      <w:r w:rsidR="000730E5" w:rsidRPr="000D5F56">
        <w:rPr>
          <w:rFonts w:cs="Calibri"/>
          <w:szCs w:val="22"/>
        </w:rPr>
        <w:t>úř</w:t>
      </w:r>
      <w:r w:rsidR="00CB70CD" w:rsidRPr="000D5F56">
        <w:rPr>
          <w:rFonts w:cs="Calibri"/>
          <w:szCs w:val="22"/>
        </w:rPr>
        <w:t>adu pro hl. m</w:t>
      </w:r>
      <w:r w:rsidR="000730E5" w:rsidRPr="000D5F56">
        <w:rPr>
          <w:rFonts w:cs="Calibri"/>
          <w:szCs w:val="22"/>
        </w:rPr>
        <w:t>ě</w:t>
      </w:r>
      <w:r w:rsidR="00CB70CD" w:rsidRPr="000D5F56">
        <w:rPr>
          <w:rFonts w:cs="Calibri"/>
          <w:szCs w:val="22"/>
        </w:rPr>
        <w:t>sto</w:t>
      </w:r>
      <w:r w:rsidR="000730E5" w:rsidRPr="000D5F56">
        <w:rPr>
          <w:rFonts w:cs="Calibri"/>
          <w:szCs w:val="22"/>
        </w:rPr>
        <w:t xml:space="preserve"> </w:t>
      </w:r>
      <w:r w:rsidR="00CB70CD" w:rsidRPr="000D5F56">
        <w:rPr>
          <w:rFonts w:cs="Calibri"/>
          <w:szCs w:val="22"/>
        </w:rPr>
        <w:t>Prahu, Katastr</w:t>
      </w:r>
      <w:r w:rsidR="00934960" w:rsidRPr="000D5F56">
        <w:rPr>
          <w:rFonts w:cs="Calibri"/>
          <w:szCs w:val="22"/>
        </w:rPr>
        <w:t>á</w:t>
      </w:r>
      <w:r w:rsidR="00CB70CD" w:rsidRPr="000D5F56">
        <w:rPr>
          <w:rFonts w:cs="Calibri"/>
          <w:szCs w:val="22"/>
        </w:rPr>
        <w:t>ln</w:t>
      </w:r>
      <w:r w:rsidR="00934960" w:rsidRPr="000D5F56">
        <w:rPr>
          <w:rFonts w:cs="Calibri"/>
          <w:szCs w:val="22"/>
        </w:rPr>
        <w:t>í</w:t>
      </w:r>
      <w:r w:rsidR="00CB70CD" w:rsidRPr="000D5F56">
        <w:rPr>
          <w:rFonts w:cs="Calibri"/>
          <w:szCs w:val="22"/>
        </w:rPr>
        <w:t xml:space="preserve"> </w:t>
      </w:r>
      <w:r w:rsidR="00934960" w:rsidRPr="000D5F56">
        <w:rPr>
          <w:rFonts w:cs="Calibri"/>
          <w:szCs w:val="22"/>
        </w:rPr>
        <w:t>pracoviště</w:t>
      </w:r>
      <w:r w:rsidR="00CB70CD" w:rsidRPr="000D5F56">
        <w:rPr>
          <w:rFonts w:cs="Calibri"/>
          <w:szCs w:val="22"/>
        </w:rPr>
        <w:t xml:space="preserve"> Praha (d</w:t>
      </w:r>
      <w:r w:rsidR="00934960" w:rsidRPr="000D5F56">
        <w:rPr>
          <w:rFonts w:cs="Calibri"/>
          <w:szCs w:val="22"/>
        </w:rPr>
        <w:t>á</w:t>
      </w:r>
      <w:r w:rsidR="00CB70CD" w:rsidRPr="000D5F56">
        <w:rPr>
          <w:rFonts w:cs="Calibri"/>
          <w:szCs w:val="22"/>
        </w:rPr>
        <w:t xml:space="preserve">le jako </w:t>
      </w:r>
      <w:r w:rsidR="00360520" w:rsidRPr="000D5F56">
        <w:rPr>
          <w:rFonts w:cs="Calibri"/>
          <w:szCs w:val="22"/>
        </w:rPr>
        <w:t>„</w:t>
      </w:r>
      <w:r w:rsidR="00CB70CD" w:rsidRPr="000D5F56">
        <w:rPr>
          <w:rFonts w:cs="Calibri"/>
          <w:b/>
          <w:bCs/>
          <w:szCs w:val="22"/>
        </w:rPr>
        <w:t>Nemovitost</w:t>
      </w:r>
      <w:r w:rsidR="009F6E54" w:rsidRPr="000D5F56">
        <w:rPr>
          <w:rFonts w:cs="Calibri"/>
          <w:szCs w:val="22"/>
        </w:rPr>
        <w:t>“).</w:t>
      </w:r>
      <w:r w:rsidR="00A05372">
        <w:rPr>
          <w:rFonts w:cs="Calibri"/>
          <w:szCs w:val="22"/>
        </w:rPr>
        <w:t xml:space="preserve"> </w:t>
      </w:r>
    </w:p>
    <w:p w14:paraId="344DE8B4" w14:textId="68CA007E" w:rsidR="0036068D" w:rsidRPr="00C12CD3" w:rsidRDefault="00AF4D5E" w:rsidP="001F1B35">
      <w:pPr>
        <w:pStyle w:val="odstavec"/>
      </w:pPr>
      <w:r>
        <w:br w:type="page"/>
      </w:r>
      <w:bookmarkEnd w:id="0"/>
      <w:r w:rsidR="0036068D" w:rsidRPr="00C12CD3">
        <w:lastRenderedPageBreak/>
        <w:t>Nájemce prohlašuje, že:</w:t>
      </w:r>
    </w:p>
    <w:p w14:paraId="2BE515FC" w14:textId="2C76D341" w:rsidR="0036068D" w:rsidRPr="00C51F02" w:rsidRDefault="0036068D" w:rsidP="00CF5820">
      <w:pPr>
        <w:numPr>
          <w:ilvl w:val="2"/>
          <w:numId w:val="1"/>
        </w:numPr>
        <w:spacing w:before="60"/>
        <w:ind w:left="993" w:hanging="426"/>
        <w:jc w:val="both"/>
        <w:rPr>
          <w:rFonts w:ascii="Calibri" w:hAnsi="Calibri" w:cs="Calibri"/>
          <w:sz w:val="22"/>
          <w:szCs w:val="22"/>
        </w:rPr>
      </w:pPr>
      <w:r w:rsidRPr="0000316B">
        <w:rPr>
          <w:rFonts w:ascii="Calibri" w:hAnsi="Calibri" w:cs="Calibri"/>
          <w:sz w:val="22"/>
          <w:szCs w:val="22"/>
        </w:rPr>
        <w:t xml:space="preserve">je osobou oprávněnou podnikat </w:t>
      </w:r>
      <w:r w:rsidR="00AD2BE4" w:rsidRPr="0000316B">
        <w:rPr>
          <w:rFonts w:ascii="Calibri" w:hAnsi="Calibri" w:cs="Calibri"/>
          <w:sz w:val="22"/>
          <w:szCs w:val="22"/>
        </w:rPr>
        <w:t>a disponuje živnostenským oprávněním</w:t>
      </w:r>
      <w:r w:rsidRPr="0000316B">
        <w:rPr>
          <w:rFonts w:ascii="Calibri" w:hAnsi="Calibri" w:cs="Calibri"/>
          <w:sz w:val="22"/>
          <w:szCs w:val="22"/>
        </w:rPr>
        <w:t xml:space="preserve"> </w:t>
      </w:r>
      <w:r w:rsidR="00AD2BE4" w:rsidRPr="0000316B">
        <w:rPr>
          <w:rFonts w:ascii="Calibri" w:hAnsi="Calibri" w:cs="Calibri"/>
          <w:sz w:val="22"/>
          <w:szCs w:val="22"/>
        </w:rPr>
        <w:t xml:space="preserve">pro </w:t>
      </w:r>
      <w:r w:rsidRPr="0000316B">
        <w:rPr>
          <w:rFonts w:ascii="Calibri" w:hAnsi="Calibri" w:cs="Calibri"/>
          <w:sz w:val="22"/>
          <w:szCs w:val="22"/>
        </w:rPr>
        <w:t>hostinsk</w:t>
      </w:r>
      <w:r w:rsidR="00AD2BE4" w:rsidRPr="0000316B">
        <w:rPr>
          <w:rFonts w:ascii="Calibri" w:hAnsi="Calibri" w:cs="Calibri"/>
          <w:sz w:val="22"/>
          <w:szCs w:val="22"/>
        </w:rPr>
        <w:t>ou</w:t>
      </w:r>
      <w:r w:rsidRPr="0000316B">
        <w:rPr>
          <w:rFonts w:ascii="Calibri" w:hAnsi="Calibri" w:cs="Calibri"/>
          <w:sz w:val="22"/>
          <w:szCs w:val="22"/>
        </w:rPr>
        <w:t xml:space="preserve"> činnost</w:t>
      </w:r>
      <w:r w:rsidRPr="00C51F02">
        <w:rPr>
          <w:rFonts w:ascii="Calibri" w:hAnsi="Calibri" w:cs="Calibri"/>
          <w:sz w:val="22"/>
          <w:szCs w:val="22"/>
        </w:rPr>
        <w:t>;</w:t>
      </w:r>
    </w:p>
    <w:p w14:paraId="0E894129" w14:textId="5B91C252" w:rsidR="0036068D" w:rsidRPr="0094232B" w:rsidRDefault="0036068D" w:rsidP="00CF5820">
      <w:pPr>
        <w:numPr>
          <w:ilvl w:val="2"/>
          <w:numId w:val="1"/>
        </w:numPr>
        <w:spacing w:before="60"/>
        <w:ind w:left="993" w:hanging="426"/>
        <w:jc w:val="both"/>
        <w:rPr>
          <w:rFonts w:ascii="Calibri" w:hAnsi="Calibri" w:cs="Calibri"/>
          <w:sz w:val="22"/>
          <w:szCs w:val="22"/>
        </w:rPr>
      </w:pPr>
      <w:r w:rsidRPr="0094232B">
        <w:rPr>
          <w:rFonts w:ascii="Calibri" w:hAnsi="Calibri" w:cs="Calibri"/>
          <w:sz w:val="22"/>
          <w:szCs w:val="22"/>
        </w:rPr>
        <w:t>je odborně způsobilý</w:t>
      </w:r>
      <w:r w:rsidR="0094232B" w:rsidRPr="0094232B">
        <w:rPr>
          <w:rFonts w:ascii="Calibri" w:hAnsi="Calibri" w:cs="Calibri"/>
          <w:sz w:val="22"/>
          <w:szCs w:val="22"/>
        </w:rPr>
        <w:t xml:space="preserve">, </w:t>
      </w:r>
      <w:r w:rsidR="0094232B" w:rsidRPr="00FE6315">
        <w:rPr>
          <w:rFonts w:ascii="Calibri" w:hAnsi="Calibri" w:cs="Calibri"/>
          <w:color w:val="000000"/>
          <w:sz w:val="22"/>
          <w:szCs w:val="22"/>
        </w:rPr>
        <w:t>je držitelem všech oprávnění</w:t>
      </w:r>
      <w:r w:rsidR="0094232B">
        <w:rPr>
          <w:rFonts w:ascii="Calibri" w:hAnsi="Calibri" w:cs="Calibri"/>
          <w:color w:val="000000"/>
          <w:sz w:val="22"/>
          <w:szCs w:val="22"/>
        </w:rPr>
        <w:t xml:space="preserve">, osvědčení, povolení aj. </w:t>
      </w:r>
      <w:r w:rsidR="0094232B" w:rsidRPr="00FE6315">
        <w:rPr>
          <w:rFonts w:ascii="Calibri" w:hAnsi="Calibri" w:cs="Calibri"/>
          <w:color w:val="000000"/>
          <w:sz w:val="22"/>
          <w:szCs w:val="22"/>
        </w:rPr>
        <w:t>kter</w:t>
      </w:r>
      <w:r w:rsidR="0094232B">
        <w:rPr>
          <w:rFonts w:ascii="Calibri" w:hAnsi="Calibri" w:cs="Calibri"/>
          <w:color w:val="000000"/>
          <w:sz w:val="22"/>
          <w:szCs w:val="22"/>
        </w:rPr>
        <w:t>á</w:t>
      </w:r>
      <w:r w:rsidR="0094232B" w:rsidRPr="00FE6315">
        <w:rPr>
          <w:rFonts w:ascii="Calibri" w:hAnsi="Calibri" w:cs="Calibri"/>
          <w:color w:val="000000"/>
          <w:sz w:val="22"/>
          <w:szCs w:val="22"/>
        </w:rPr>
        <w:t xml:space="preserve"> jsou v souladu s příslušnými právními předpisy nezbytn</w:t>
      </w:r>
      <w:r w:rsidR="0094232B">
        <w:rPr>
          <w:rFonts w:ascii="Calibri" w:hAnsi="Calibri" w:cs="Calibri"/>
          <w:color w:val="000000"/>
          <w:sz w:val="22"/>
          <w:szCs w:val="22"/>
        </w:rPr>
        <w:t>á</w:t>
      </w:r>
      <w:r w:rsidR="0094232B" w:rsidRPr="00FE6315">
        <w:rPr>
          <w:rFonts w:ascii="Calibri" w:hAnsi="Calibri" w:cs="Calibri"/>
          <w:color w:val="000000"/>
          <w:sz w:val="22"/>
          <w:szCs w:val="22"/>
        </w:rPr>
        <w:t xml:space="preserve"> pro provozování</w:t>
      </w:r>
      <w:r w:rsidRPr="0094232B">
        <w:rPr>
          <w:rFonts w:ascii="Calibri" w:hAnsi="Calibri" w:cs="Calibri"/>
          <w:sz w:val="22"/>
          <w:szCs w:val="22"/>
        </w:rPr>
        <w:t xml:space="preserve"> </w:t>
      </w:r>
      <w:r w:rsidR="0094232B" w:rsidRPr="0094232B">
        <w:rPr>
          <w:rFonts w:ascii="Calibri" w:hAnsi="Calibri" w:cs="Calibri"/>
          <w:sz w:val="22"/>
          <w:szCs w:val="22"/>
        </w:rPr>
        <w:t>kavárny/restaurace</w:t>
      </w:r>
      <w:r w:rsidR="0094232B">
        <w:rPr>
          <w:rFonts w:ascii="Calibri" w:hAnsi="Calibri" w:cs="Calibri"/>
          <w:sz w:val="22"/>
          <w:szCs w:val="22"/>
        </w:rPr>
        <w:t xml:space="preserve">, všichni jeho zaměstnanci </w:t>
      </w:r>
      <w:r w:rsidR="0094232B" w:rsidRPr="0094232B">
        <w:rPr>
          <w:rFonts w:ascii="Calibri" w:hAnsi="Calibri" w:cs="Calibri"/>
          <w:sz w:val="22"/>
          <w:szCs w:val="22"/>
        </w:rPr>
        <w:t>přicházejí</w:t>
      </w:r>
      <w:r w:rsidR="000A758A">
        <w:rPr>
          <w:rFonts w:ascii="Calibri" w:hAnsi="Calibri" w:cs="Calibri"/>
          <w:sz w:val="22"/>
          <w:szCs w:val="22"/>
        </w:rPr>
        <w:t>cí</w:t>
      </w:r>
      <w:r w:rsidR="0094232B" w:rsidRPr="0094232B">
        <w:rPr>
          <w:rFonts w:ascii="Calibri" w:hAnsi="Calibri" w:cs="Calibri"/>
          <w:sz w:val="22"/>
          <w:szCs w:val="22"/>
        </w:rPr>
        <w:t xml:space="preserve"> do styku s</w:t>
      </w:r>
      <w:r w:rsidR="000A758A">
        <w:rPr>
          <w:rFonts w:ascii="Calibri" w:hAnsi="Calibri" w:cs="Calibri"/>
          <w:sz w:val="22"/>
          <w:szCs w:val="22"/>
        </w:rPr>
        <w:t> </w:t>
      </w:r>
      <w:r w:rsidR="0094232B" w:rsidRPr="0094232B">
        <w:rPr>
          <w:rFonts w:ascii="Calibri" w:hAnsi="Calibri" w:cs="Calibri"/>
          <w:sz w:val="22"/>
          <w:szCs w:val="22"/>
        </w:rPr>
        <w:t>potravinami</w:t>
      </w:r>
      <w:r w:rsidR="000A758A">
        <w:rPr>
          <w:rFonts w:ascii="Calibri" w:hAnsi="Calibri" w:cs="Calibri"/>
          <w:sz w:val="22"/>
          <w:szCs w:val="22"/>
        </w:rPr>
        <w:t xml:space="preserve"> jsou</w:t>
      </w:r>
      <w:r w:rsidR="0094232B">
        <w:rPr>
          <w:rFonts w:ascii="Calibri" w:hAnsi="Calibri" w:cs="Calibri"/>
          <w:sz w:val="22"/>
          <w:szCs w:val="22"/>
        </w:rPr>
        <w:t xml:space="preserve"> zdravotně způsobil</w:t>
      </w:r>
      <w:r w:rsidR="000A758A">
        <w:rPr>
          <w:rFonts w:ascii="Calibri" w:hAnsi="Calibri" w:cs="Calibri"/>
          <w:sz w:val="22"/>
          <w:szCs w:val="22"/>
        </w:rPr>
        <w:t>í</w:t>
      </w:r>
      <w:r w:rsidR="0094232B">
        <w:rPr>
          <w:rFonts w:ascii="Calibri" w:hAnsi="Calibri" w:cs="Calibri"/>
          <w:sz w:val="22"/>
          <w:szCs w:val="22"/>
        </w:rPr>
        <w:t xml:space="preserve"> (zdravotní průkaz)</w:t>
      </w:r>
      <w:r w:rsidR="000A758A">
        <w:rPr>
          <w:rFonts w:ascii="Calibri" w:hAnsi="Calibri" w:cs="Calibri"/>
          <w:sz w:val="22"/>
          <w:szCs w:val="22"/>
        </w:rPr>
        <w:t>,</w:t>
      </w:r>
      <w:r w:rsidR="0094232B" w:rsidRPr="0094232B">
        <w:rPr>
          <w:rFonts w:ascii="Calibri" w:hAnsi="Calibri" w:cs="Calibri"/>
          <w:sz w:val="22"/>
          <w:szCs w:val="22"/>
        </w:rPr>
        <w:t xml:space="preserve"> </w:t>
      </w:r>
      <w:r w:rsidRPr="0094232B">
        <w:rPr>
          <w:rFonts w:ascii="Calibri" w:hAnsi="Calibri" w:cs="Calibri"/>
          <w:sz w:val="22"/>
          <w:szCs w:val="22"/>
        </w:rPr>
        <w:t>a</w:t>
      </w:r>
      <w:r w:rsidR="000A758A">
        <w:rPr>
          <w:rFonts w:ascii="Calibri" w:hAnsi="Calibri" w:cs="Calibri"/>
          <w:sz w:val="22"/>
          <w:szCs w:val="22"/>
        </w:rPr>
        <w:t xml:space="preserve"> že</w:t>
      </w:r>
      <w:r w:rsidRPr="0094232B">
        <w:rPr>
          <w:rFonts w:ascii="Calibri" w:hAnsi="Calibri" w:cs="Calibri"/>
          <w:sz w:val="22"/>
          <w:szCs w:val="22"/>
        </w:rPr>
        <w:t xml:space="preserve"> dis</w:t>
      </w:r>
      <w:r w:rsidR="00B10E34" w:rsidRPr="0094232B">
        <w:rPr>
          <w:rFonts w:ascii="Calibri" w:hAnsi="Calibri" w:cs="Calibri"/>
          <w:sz w:val="22"/>
          <w:szCs w:val="22"/>
        </w:rPr>
        <w:t xml:space="preserve">ponuje potřebnými </w:t>
      </w:r>
      <w:r w:rsidR="009023E5" w:rsidRPr="0094232B">
        <w:rPr>
          <w:rFonts w:ascii="Calibri" w:hAnsi="Calibri" w:cs="Calibri"/>
          <w:sz w:val="22"/>
          <w:szCs w:val="22"/>
        </w:rPr>
        <w:t xml:space="preserve">dovednostmi, </w:t>
      </w:r>
      <w:r w:rsidR="00B10E34" w:rsidRPr="0094232B">
        <w:rPr>
          <w:rFonts w:ascii="Calibri" w:hAnsi="Calibri" w:cs="Calibri"/>
          <w:sz w:val="22"/>
          <w:szCs w:val="22"/>
        </w:rPr>
        <w:t>schopnostmi a </w:t>
      </w:r>
      <w:r w:rsidRPr="0094232B">
        <w:rPr>
          <w:rFonts w:ascii="Calibri" w:hAnsi="Calibri" w:cs="Calibri"/>
          <w:sz w:val="22"/>
          <w:szCs w:val="22"/>
        </w:rPr>
        <w:t>dostatečnou kapacitou k řádnému plnění povinností v rozsahu sjednaném touto Smlouvou.</w:t>
      </w:r>
    </w:p>
    <w:p w14:paraId="429588DA" w14:textId="77777777" w:rsidR="0036068D" w:rsidRPr="00FE6315" w:rsidRDefault="0036068D" w:rsidP="00225B30">
      <w:pPr>
        <w:pStyle w:val="Nadpis2"/>
        <w:spacing w:before="480"/>
        <w:rPr>
          <w:rFonts w:cs="Calibri"/>
          <w:sz w:val="22"/>
          <w:szCs w:val="22"/>
        </w:rPr>
      </w:pPr>
      <w:bookmarkStart w:id="1" w:name="_Ref434235014"/>
      <w:r w:rsidRPr="00FE6315">
        <w:rPr>
          <w:rFonts w:cs="Calibri"/>
          <w:sz w:val="22"/>
          <w:szCs w:val="22"/>
        </w:rPr>
        <w:t>PŘEDMĚT SMLOUVY</w:t>
      </w:r>
      <w:bookmarkEnd w:id="1"/>
    </w:p>
    <w:p w14:paraId="1C70F169" w14:textId="4AD73EE4" w:rsidR="00F4253B" w:rsidRPr="004D33A0" w:rsidRDefault="0036068D" w:rsidP="00F4253B">
      <w:pPr>
        <w:pStyle w:val="odstavec"/>
        <w:rPr>
          <w:rFonts w:cs="Calibri"/>
        </w:rPr>
      </w:pPr>
      <w:bookmarkStart w:id="2" w:name="_Ref435904657"/>
      <w:r w:rsidRPr="004D33A0">
        <w:rPr>
          <w:rFonts w:cs="Calibri"/>
        </w:rPr>
        <w:t xml:space="preserve">Na základě této Smlouvy Pronajímatel přenechává Nájemci </w:t>
      </w:r>
      <w:bookmarkStart w:id="3" w:name="_Hlk225326694"/>
      <w:r w:rsidRPr="004D33A0">
        <w:rPr>
          <w:rFonts w:cs="Calibri"/>
        </w:rPr>
        <w:t xml:space="preserve">do </w:t>
      </w:r>
      <w:r w:rsidR="00E149ED" w:rsidRPr="004D33A0">
        <w:rPr>
          <w:rFonts w:cs="Calibri"/>
        </w:rPr>
        <w:t xml:space="preserve">dočasného </w:t>
      </w:r>
      <w:r w:rsidR="00887983" w:rsidRPr="004D33A0">
        <w:rPr>
          <w:rFonts w:cs="Calibri"/>
        </w:rPr>
        <w:t xml:space="preserve">výhradního </w:t>
      </w:r>
      <w:r w:rsidRPr="004D33A0">
        <w:rPr>
          <w:rFonts w:cs="Calibri"/>
        </w:rPr>
        <w:t xml:space="preserve">užívání </w:t>
      </w:r>
      <w:r w:rsidR="00E149ED" w:rsidRPr="004D33A0">
        <w:rPr>
          <w:rFonts w:cs="Calibri"/>
        </w:rPr>
        <w:t xml:space="preserve">(nájmu) </w:t>
      </w:r>
      <w:bookmarkEnd w:id="3"/>
      <w:r w:rsidR="00A7049F" w:rsidRPr="004D33A0">
        <w:rPr>
          <w:rFonts w:cs="Calibri"/>
        </w:rPr>
        <w:t xml:space="preserve">níže uvedené </w:t>
      </w:r>
      <w:r w:rsidR="00E149ED" w:rsidRPr="004D33A0">
        <w:rPr>
          <w:rFonts w:cs="Calibri"/>
        </w:rPr>
        <w:t xml:space="preserve">nebytové prostory v Nemovitosti – </w:t>
      </w:r>
      <w:r w:rsidRPr="004D33A0">
        <w:rPr>
          <w:rFonts w:cs="Calibri"/>
        </w:rPr>
        <w:t>nemovité věci, včetně všech je</w:t>
      </w:r>
      <w:r w:rsidR="00EF5C4F" w:rsidRPr="004D33A0">
        <w:rPr>
          <w:rFonts w:cs="Calibri"/>
        </w:rPr>
        <w:t>jich</w:t>
      </w:r>
      <w:r w:rsidRPr="004D33A0">
        <w:rPr>
          <w:rFonts w:cs="Calibri"/>
        </w:rPr>
        <w:t xml:space="preserve"> součástí </w:t>
      </w:r>
      <w:r w:rsidR="00A7049F" w:rsidRPr="004D33A0">
        <w:rPr>
          <w:rFonts w:cs="Calibri"/>
        </w:rPr>
        <w:t>a </w:t>
      </w:r>
      <w:r w:rsidRPr="004D33A0">
        <w:rPr>
          <w:rFonts w:cs="Calibri"/>
        </w:rPr>
        <w:t xml:space="preserve">nemovitého a movitého příslušenství </w:t>
      </w:r>
      <w:r w:rsidR="00E149ED" w:rsidRPr="004D33A0">
        <w:rPr>
          <w:rFonts w:cs="Calibri"/>
        </w:rPr>
        <w:t>a </w:t>
      </w:r>
      <w:r w:rsidRPr="004D33A0">
        <w:rPr>
          <w:rFonts w:cs="Calibri"/>
        </w:rPr>
        <w:t>vybavení</w:t>
      </w:r>
      <w:r w:rsidR="00E7469B" w:rsidRPr="004D33A0">
        <w:rPr>
          <w:rFonts w:cs="Calibri"/>
        </w:rPr>
        <w:t>,</w:t>
      </w:r>
      <w:bookmarkEnd w:id="2"/>
      <w:r w:rsidR="00E149ED" w:rsidRPr="004D33A0">
        <w:rPr>
          <w:rFonts w:cs="Calibri"/>
        </w:rPr>
        <w:t xml:space="preserve"> </w:t>
      </w:r>
      <w:r w:rsidR="007E54C7" w:rsidRPr="004D33A0">
        <w:rPr>
          <w:rFonts w:cs="Calibri"/>
        </w:rPr>
        <w:t xml:space="preserve">zahrnující prostory </w:t>
      </w:r>
      <w:r w:rsidR="00166971" w:rsidRPr="004D33A0">
        <w:rPr>
          <w:rFonts w:cs="Calibri"/>
        </w:rPr>
        <w:t>o</w:t>
      </w:r>
      <w:r w:rsidR="00A7049F" w:rsidRPr="004D33A0">
        <w:rPr>
          <w:rFonts w:cs="Calibri"/>
        </w:rPr>
        <w:t> </w:t>
      </w:r>
      <w:r w:rsidR="00166971" w:rsidRPr="004D33A0">
        <w:rPr>
          <w:rFonts w:cs="Calibri"/>
        </w:rPr>
        <w:t>celkov</w:t>
      </w:r>
      <w:r w:rsidR="000158AD" w:rsidRPr="004D33A0">
        <w:rPr>
          <w:rFonts w:cs="Calibri"/>
        </w:rPr>
        <w:t>é</w:t>
      </w:r>
      <w:r w:rsidR="00166971" w:rsidRPr="004D33A0">
        <w:rPr>
          <w:rFonts w:cs="Calibri"/>
        </w:rPr>
        <w:t xml:space="preserve"> plo</w:t>
      </w:r>
      <w:r w:rsidR="000158AD" w:rsidRPr="004D33A0">
        <w:rPr>
          <w:rFonts w:cs="Calibri"/>
        </w:rPr>
        <w:t>š</w:t>
      </w:r>
      <w:r w:rsidR="00166971" w:rsidRPr="004D33A0">
        <w:rPr>
          <w:rFonts w:cs="Calibri"/>
        </w:rPr>
        <w:t xml:space="preserve">e </w:t>
      </w:r>
      <w:r w:rsidR="004D33A0" w:rsidRPr="004D33A0">
        <w:rPr>
          <w:rFonts w:cs="Calibri"/>
        </w:rPr>
        <w:t>320 </w:t>
      </w:r>
      <w:r w:rsidR="00166971" w:rsidRPr="004D33A0">
        <w:rPr>
          <w:rFonts w:cs="Calibri"/>
        </w:rPr>
        <w:t>m</w:t>
      </w:r>
      <w:r w:rsidR="00166971" w:rsidRPr="004D33A0">
        <w:rPr>
          <w:rFonts w:cs="Calibri"/>
          <w:vertAlign w:val="superscript"/>
        </w:rPr>
        <w:t>2</w:t>
      </w:r>
      <w:r w:rsidR="00166971" w:rsidRPr="004D33A0">
        <w:rPr>
          <w:rFonts w:cs="Calibri"/>
        </w:rPr>
        <w:t xml:space="preserve"> </w:t>
      </w:r>
      <w:r w:rsidR="004D33A0" w:rsidRPr="004D33A0">
        <w:rPr>
          <w:rFonts w:cs="Calibri"/>
        </w:rPr>
        <w:t xml:space="preserve">z toho </w:t>
      </w:r>
      <w:r w:rsidR="007A549B">
        <w:rPr>
          <w:rFonts w:cs="Calibri"/>
        </w:rPr>
        <w:t xml:space="preserve">stavebně oddělené vnitřní prostory o </w:t>
      </w:r>
      <w:r w:rsidR="00E7469B" w:rsidRPr="004D33A0">
        <w:rPr>
          <w:rFonts w:cs="Calibri"/>
        </w:rPr>
        <w:t>užitn</w:t>
      </w:r>
      <w:r w:rsidR="007A549B">
        <w:rPr>
          <w:rFonts w:cs="Calibri"/>
        </w:rPr>
        <w:t>é</w:t>
      </w:r>
      <w:r w:rsidR="00E7469B" w:rsidRPr="004D33A0">
        <w:rPr>
          <w:rFonts w:cs="Calibri"/>
        </w:rPr>
        <w:t xml:space="preserve"> plo</w:t>
      </w:r>
      <w:r w:rsidR="007A549B">
        <w:rPr>
          <w:rFonts w:cs="Calibri"/>
        </w:rPr>
        <w:t>še</w:t>
      </w:r>
      <w:r w:rsidR="00E7469B" w:rsidRPr="004D33A0">
        <w:rPr>
          <w:rFonts w:cs="Calibri"/>
        </w:rPr>
        <w:t xml:space="preserve"> 235 m</w:t>
      </w:r>
      <w:r w:rsidR="00E7469B" w:rsidRPr="004D33A0">
        <w:rPr>
          <w:rFonts w:cs="Calibri"/>
          <w:vertAlign w:val="superscript"/>
        </w:rPr>
        <w:t>2</w:t>
      </w:r>
      <w:r w:rsidR="00E7469B" w:rsidRPr="004D33A0">
        <w:rPr>
          <w:rFonts w:cs="Calibri"/>
        </w:rPr>
        <w:t xml:space="preserve"> a </w:t>
      </w:r>
      <w:r w:rsidR="007E54C7" w:rsidRPr="004D33A0">
        <w:rPr>
          <w:rFonts w:cs="Calibri"/>
        </w:rPr>
        <w:t xml:space="preserve">část </w:t>
      </w:r>
      <w:r w:rsidR="00E7469B" w:rsidRPr="004D33A0">
        <w:rPr>
          <w:rFonts w:cs="Calibri"/>
        </w:rPr>
        <w:t>bezprostředně navazující</w:t>
      </w:r>
      <w:r w:rsidR="007E54C7" w:rsidRPr="004D33A0">
        <w:rPr>
          <w:rFonts w:cs="Calibri"/>
        </w:rPr>
        <w:t>ch</w:t>
      </w:r>
      <w:r w:rsidR="00E7469B" w:rsidRPr="004D33A0">
        <w:rPr>
          <w:rFonts w:cs="Calibri"/>
        </w:rPr>
        <w:t xml:space="preserve"> venkovní</w:t>
      </w:r>
      <w:r w:rsidR="007E54C7" w:rsidRPr="004D33A0">
        <w:rPr>
          <w:rFonts w:cs="Calibri"/>
        </w:rPr>
        <w:t>ch</w:t>
      </w:r>
      <w:r w:rsidR="00E7469B" w:rsidRPr="004D33A0">
        <w:t xml:space="preserve"> </w:t>
      </w:r>
      <w:r w:rsidR="00E7469B" w:rsidRPr="004D33A0">
        <w:rPr>
          <w:rFonts w:cs="Calibri"/>
        </w:rPr>
        <w:t>prostor terasy s</w:t>
      </w:r>
      <w:r w:rsidR="00CE6024" w:rsidRPr="004D33A0">
        <w:rPr>
          <w:rFonts w:cs="Calibri"/>
        </w:rPr>
        <w:t> </w:t>
      </w:r>
      <w:r w:rsidR="00E7469B" w:rsidRPr="004D33A0">
        <w:rPr>
          <w:rFonts w:cs="Calibri"/>
        </w:rPr>
        <w:t xml:space="preserve">pergolou </w:t>
      </w:r>
      <w:r w:rsidR="007E54C7" w:rsidRPr="004D33A0">
        <w:rPr>
          <w:rFonts w:cs="Calibri"/>
        </w:rPr>
        <w:t xml:space="preserve">a přilehlých zpevněných ploch </w:t>
      </w:r>
      <w:r w:rsidR="00E7469B" w:rsidRPr="004D33A0">
        <w:rPr>
          <w:rFonts w:cs="Calibri"/>
        </w:rPr>
        <w:t xml:space="preserve">o výměře </w:t>
      </w:r>
      <w:r w:rsidR="007E54C7" w:rsidRPr="004D33A0">
        <w:rPr>
          <w:rFonts w:cs="Calibri"/>
        </w:rPr>
        <w:t xml:space="preserve">85 </w:t>
      </w:r>
      <w:r w:rsidR="00E7469B" w:rsidRPr="004D33A0">
        <w:rPr>
          <w:rFonts w:cs="Calibri"/>
        </w:rPr>
        <w:t>m</w:t>
      </w:r>
      <w:r w:rsidR="00E7469B" w:rsidRPr="004D33A0">
        <w:rPr>
          <w:rFonts w:cs="Calibri"/>
          <w:vertAlign w:val="superscript"/>
        </w:rPr>
        <w:t>2</w:t>
      </w:r>
      <w:r w:rsidR="00E7469B" w:rsidRPr="004D33A0">
        <w:rPr>
          <w:rFonts w:cs="Calibri"/>
        </w:rPr>
        <w:t xml:space="preserve"> </w:t>
      </w:r>
      <w:r w:rsidR="007E54C7" w:rsidRPr="004D33A0">
        <w:rPr>
          <w:rFonts w:cs="Calibri"/>
        </w:rPr>
        <w:t>(</w:t>
      </w:r>
      <w:r w:rsidR="00FC5A57" w:rsidRPr="004D33A0">
        <w:rPr>
          <w:rFonts w:cs="Calibri"/>
        </w:rPr>
        <w:t xml:space="preserve">dále jako </w:t>
      </w:r>
      <w:r w:rsidR="007E54C7" w:rsidRPr="004D33A0">
        <w:rPr>
          <w:rFonts w:cs="Calibri"/>
        </w:rPr>
        <w:t>„</w:t>
      </w:r>
      <w:bookmarkStart w:id="4" w:name="_Hlk225305785"/>
      <w:r w:rsidR="00A7049F" w:rsidRPr="004D33A0">
        <w:rPr>
          <w:rFonts w:cs="Calibri"/>
          <w:b/>
          <w:bCs/>
        </w:rPr>
        <w:t>V</w:t>
      </w:r>
      <w:r w:rsidR="007E54C7" w:rsidRPr="004D33A0">
        <w:rPr>
          <w:rFonts w:cs="Calibri"/>
          <w:b/>
          <w:bCs/>
        </w:rPr>
        <w:t>enkovní zahrádka</w:t>
      </w:r>
      <w:bookmarkEnd w:id="4"/>
      <w:r w:rsidR="007E54C7" w:rsidRPr="004D33A0">
        <w:rPr>
          <w:rFonts w:cs="Calibri"/>
        </w:rPr>
        <w:t>“),</w:t>
      </w:r>
      <w:r w:rsidR="007E54C7" w:rsidRPr="004D33A0">
        <w:rPr>
          <w:rFonts w:cs="Calibri"/>
          <w:b/>
          <w:bCs/>
        </w:rPr>
        <w:t xml:space="preserve"> </w:t>
      </w:r>
      <w:r w:rsidR="00CE6024" w:rsidRPr="004D33A0">
        <w:rPr>
          <w:rFonts w:cs="Calibri"/>
        </w:rPr>
        <w:t>vymezené</w:t>
      </w:r>
      <w:r w:rsidR="007E54C7" w:rsidRPr="004D33A0">
        <w:rPr>
          <w:rFonts w:cs="Calibri"/>
        </w:rPr>
        <w:t xml:space="preserve"> na půdorys</w:t>
      </w:r>
      <w:r w:rsidR="00CE6024" w:rsidRPr="004D33A0">
        <w:rPr>
          <w:rFonts w:cs="Calibri"/>
        </w:rPr>
        <w:t>ech</w:t>
      </w:r>
      <w:r w:rsidR="007E54C7" w:rsidRPr="004D33A0">
        <w:rPr>
          <w:rFonts w:cs="Calibri"/>
        </w:rPr>
        <w:t xml:space="preserve"> tvořící</w:t>
      </w:r>
      <w:r w:rsidR="00CE6024" w:rsidRPr="004D33A0">
        <w:rPr>
          <w:rFonts w:cs="Calibri"/>
        </w:rPr>
        <w:t>ch</w:t>
      </w:r>
      <w:r w:rsidR="007E54C7" w:rsidRPr="004D33A0">
        <w:rPr>
          <w:rFonts w:cs="Calibri"/>
        </w:rPr>
        <w:t xml:space="preserve"> </w:t>
      </w:r>
      <w:r w:rsidR="007E54C7" w:rsidRPr="004D33A0">
        <w:rPr>
          <w:rFonts w:cs="Calibri"/>
          <w:i/>
          <w:iCs/>
        </w:rPr>
        <w:t>Přílohu č.</w:t>
      </w:r>
      <w:r w:rsidR="00CE6024" w:rsidRPr="004D33A0">
        <w:rPr>
          <w:rFonts w:cs="Calibri"/>
          <w:i/>
          <w:iCs/>
        </w:rPr>
        <w:t xml:space="preserve"> </w:t>
      </w:r>
      <w:r w:rsidR="007E54C7" w:rsidRPr="004D33A0">
        <w:rPr>
          <w:rFonts w:cs="Calibri"/>
          <w:i/>
          <w:iCs/>
        </w:rPr>
        <w:t>1</w:t>
      </w:r>
      <w:r w:rsidR="007E54C7" w:rsidRPr="004D33A0">
        <w:rPr>
          <w:rFonts w:cs="Calibri"/>
        </w:rPr>
        <w:t xml:space="preserve"> této Smlouvy (uvedené prostory dále jako „</w:t>
      </w:r>
      <w:r w:rsidR="007E54C7" w:rsidRPr="004D33A0">
        <w:rPr>
          <w:rFonts w:cs="Calibri"/>
          <w:b/>
          <w:bCs/>
        </w:rPr>
        <w:t>Nebytový prostor</w:t>
      </w:r>
      <w:r w:rsidR="007E54C7" w:rsidRPr="004D33A0">
        <w:rPr>
          <w:rFonts w:cs="Calibri"/>
        </w:rPr>
        <w:t>“)</w:t>
      </w:r>
      <w:r w:rsidR="00CE6024" w:rsidRPr="004D33A0">
        <w:rPr>
          <w:rFonts w:cs="Calibri"/>
        </w:rPr>
        <w:t xml:space="preserve"> – a to výlučně za účelem provozování kavárny/restaurace a prodeje kvasného lihu, konzumního lihu a lihovin, v souladu s podmínkami stanovenými v této Smlouvě</w:t>
      </w:r>
      <w:r w:rsidR="00FC5A57" w:rsidRPr="004D33A0">
        <w:rPr>
          <w:rFonts w:cs="Calibri"/>
        </w:rPr>
        <w:t xml:space="preserve">. </w:t>
      </w:r>
      <w:r w:rsidR="00FC5A57" w:rsidRPr="004D33A0">
        <w:t>N</w:t>
      </w:r>
      <w:r w:rsidR="00FC5A57" w:rsidRPr="004D33A0">
        <w:rPr>
          <w:rFonts w:cs="Calibri"/>
        </w:rPr>
        <w:t xml:space="preserve">ájemce se zavazuje tyto Nebytové prostory užívat výlučně k účelům výše uvedeným, </w:t>
      </w:r>
      <w:r w:rsidR="00440138" w:rsidRPr="004D33A0">
        <w:rPr>
          <w:rFonts w:cs="Calibri"/>
        </w:rPr>
        <w:t xml:space="preserve">v souladu s touto Smlouvou, stavebně technickým určením pronajatých prostor, </w:t>
      </w:r>
      <w:r w:rsidR="00FC5A57" w:rsidRPr="004D33A0">
        <w:rPr>
          <w:rFonts w:cs="Calibri"/>
        </w:rPr>
        <w:t>a v rozsahu přiměřeném kapacitě Nebytových prostor</w:t>
      </w:r>
      <w:r w:rsidR="00887983" w:rsidRPr="004D33A0">
        <w:rPr>
          <w:rFonts w:cs="Calibri"/>
        </w:rPr>
        <w:t xml:space="preserve"> (více viz Čl. VII – Práva o povinnosti </w:t>
      </w:r>
      <w:r w:rsidR="00E26760">
        <w:rPr>
          <w:rFonts w:cs="Calibri"/>
        </w:rPr>
        <w:t>N</w:t>
      </w:r>
      <w:r w:rsidR="00887983" w:rsidRPr="004D33A0">
        <w:rPr>
          <w:rFonts w:cs="Calibri"/>
        </w:rPr>
        <w:t>ájemce)</w:t>
      </w:r>
      <w:r w:rsidR="00CE6024" w:rsidRPr="004D33A0">
        <w:rPr>
          <w:rFonts w:cs="Calibri"/>
        </w:rPr>
        <w:t>.</w:t>
      </w:r>
    </w:p>
    <w:p w14:paraId="4BFAB379" w14:textId="77777777" w:rsidR="00CE6024" w:rsidRPr="00C12CD3" w:rsidRDefault="00CE6024" w:rsidP="00615865">
      <w:pPr>
        <w:pStyle w:val="odstavec"/>
        <w:numPr>
          <w:ilvl w:val="0"/>
          <w:numId w:val="0"/>
        </w:numPr>
        <w:spacing w:before="0"/>
        <w:rPr>
          <w:rFonts w:cs="Calibri"/>
        </w:rPr>
      </w:pPr>
    </w:p>
    <w:p w14:paraId="52B5A44F" w14:textId="18165A59" w:rsidR="00F4253B" w:rsidRPr="006D0F54" w:rsidRDefault="00440138" w:rsidP="00CF5820">
      <w:pPr>
        <w:pStyle w:val="odstavec"/>
        <w:numPr>
          <w:ilvl w:val="0"/>
          <w:numId w:val="3"/>
        </w:numPr>
        <w:spacing w:before="0" w:line="276" w:lineRule="auto"/>
        <w:rPr>
          <w:rFonts w:cs="Calibri"/>
          <w:u w:val="single"/>
        </w:rPr>
      </w:pPr>
      <w:bookmarkStart w:id="5" w:name="_Hlk225305330"/>
      <w:r w:rsidRPr="00615865">
        <w:rPr>
          <w:rFonts w:cs="Calibri"/>
          <w:u w:val="single"/>
        </w:rPr>
        <w:t>Nebytové prostory v</w:t>
      </w:r>
      <w:r w:rsidR="002719C4">
        <w:rPr>
          <w:rFonts w:cs="Calibri"/>
          <w:u w:val="single"/>
        </w:rPr>
        <w:t> </w:t>
      </w:r>
      <w:r w:rsidRPr="00615865">
        <w:rPr>
          <w:rFonts w:cs="Calibri"/>
          <w:u w:val="single"/>
        </w:rPr>
        <w:t>1</w:t>
      </w:r>
      <w:r w:rsidR="002719C4">
        <w:rPr>
          <w:rFonts w:cs="Calibri"/>
          <w:u w:val="single"/>
        </w:rPr>
        <w:t>.</w:t>
      </w:r>
      <w:r w:rsidRPr="00615865">
        <w:rPr>
          <w:rFonts w:cs="Calibri"/>
          <w:u w:val="single"/>
        </w:rPr>
        <w:t xml:space="preserve"> PP</w:t>
      </w:r>
      <w:r w:rsidR="00F4253B" w:rsidRPr="00615865">
        <w:rPr>
          <w:rFonts w:cs="Calibri"/>
          <w:u w:val="single"/>
        </w:rPr>
        <w:t xml:space="preserve"> Budovy o v</w:t>
      </w:r>
      <w:r w:rsidR="006C1832" w:rsidRPr="00615865">
        <w:rPr>
          <w:rFonts w:cs="Calibri"/>
          <w:u w:val="single"/>
        </w:rPr>
        <w:t>ýměře</w:t>
      </w:r>
      <w:r w:rsidR="00165D18">
        <w:rPr>
          <w:rFonts w:cs="Calibri"/>
          <w:u w:val="single"/>
        </w:rPr>
        <w:t xml:space="preserve"> </w:t>
      </w:r>
      <w:r w:rsidRPr="006D0F54">
        <w:rPr>
          <w:rFonts w:cs="Calibri"/>
          <w:u w:val="single"/>
        </w:rPr>
        <w:t>75,5</w:t>
      </w:r>
      <w:r w:rsidRPr="006D0F54">
        <w:rPr>
          <w:rFonts w:cs="Calibri"/>
          <w:szCs w:val="22"/>
          <w:u w:val="single"/>
        </w:rPr>
        <w:t xml:space="preserve"> </w:t>
      </w:r>
      <w:r w:rsidR="000C1079" w:rsidRPr="006D0F54">
        <w:rPr>
          <w:rFonts w:cs="Calibri"/>
          <w:szCs w:val="22"/>
          <w:u w:val="single"/>
        </w:rPr>
        <w:t>m</w:t>
      </w:r>
      <w:r w:rsidR="000C1079" w:rsidRPr="006D0F54">
        <w:rPr>
          <w:rFonts w:cs="Calibri"/>
          <w:szCs w:val="22"/>
          <w:u w:val="single"/>
          <w:vertAlign w:val="superscript"/>
        </w:rPr>
        <w:t>2</w:t>
      </w:r>
      <w:bookmarkEnd w:id="5"/>
    </w:p>
    <w:p w14:paraId="62D211EA" w14:textId="45578C60" w:rsidR="00440138" w:rsidRPr="006D0F54" w:rsidRDefault="00440138" w:rsidP="00F116B7">
      <w:pPr>
        <w:pStyle w:val="odstavec"/>
        <w:numPr>
          <w:ilvl w:val="0"/>
          <w:numId w:val="8"/>
        </w:numPr>
        <w:spacing w:before="0" w:line="276" w:lineRule="auto"/>
        <w:ind w:left="1276" w:hanging="283"/>
        <w:rPr>
          <w:rFonts w:cs="Calibri"/>
          <w:vertAlign w:val="superscript"/>
        </w:rPr>
      </w:pPr>
      <w:r>
        <w:rPr>
          <w:rFonts w:cs="Calibri"/>
        </w:rPr>
        <w:t>0.16 – zázemí kavárny/</w:t>
      </w:r>
      <w:r w:rsidRPr="00440138">
        <w:rPr>
          <w:rFonts w:cs="Calibri"/>
        </w:rPr>
        <w:t>restaurace</w:t>
      </w:r>
      <w:r w:rsidR="00F116B7">
        <w:rPr>
          <w:rFonts w:cs="Calibri"/>
        </w:rPr>
        <w:t xml:space="preserve"> (10,8</w:t>
      </w:r>
      <w:r w:rsidR="00F116B7" w:rsidRPr="00F116B7">
        <w:t xml:space="preserve"> </w:t>
      </w:r>
      <w:r w:rsidR="00F116B7" w:rsidRPr="00F116B7">
        <w:rPr>
          <w:rFonts w:cs="Calibri"/>
        </w:rPr>
        <w:t>m</w:t>
      </w:r>
      <w:r w:rsidR="00F116B7" w:rsidRPr="006D0F54">
        <w:rPr>
          <w:rFonts w:cs="Calibri"/>
          <w:vertAlign w:val="superscript"/>
        </w:rPr>
        <w:t>2</w:t>
      </w:r>
      <w:r w:rsidR="00F116B7">
        <w:rPr>
          <w:rFonts w:cs="Calibri"/>
        </w:rPr>
        <w:t>)</w:t>
      </w:r>
    </w:p>
    <w:p w14:paraId="0DCD1077" w14:textId="5ABA9961" w:rsidR="00F116B7" w:rsidRDefault="00F116B7" w:rsidP="00F116B7">
      <w:pPr>
        <w:pStyle w:val="odstavec"/>
        <w:numPr>
          <w:ilvl w:val="0"/>
          <w:numId w:val="8"/>
        </w:numPr>
        <w:spacing w:before="0" w:line="276" w:lineRule="auto"/>
        <w:ind w:left="1276" w:hanging="283"/>
        <w:rPr>
          <w:rFonts w:cs="Calibri"/>
          <w:vertAlign w:val="superscript"/>
        </w:rPr>
      </w:pPr>
      <w:r>
        <w:rPr>
          <w:rFonts w:cs="Calibri"/>
        </w:rPr>
        <w:t>0.17 – umývárna (3,4</w:t>
      </w:r>
      <w:r w:rsidRPr="00F116B7">
        <w:t xml:space="preserve"> </w:t>
      </w:r>
      <w:r w:rsidRPr="00F116B7">
        <w:rPr>
          <w:rFonts w:cs="Calibri"/>
        </w:rPr>
        <w:t>m</w:t>
      </w:r>
      <w:r w:rsidRPr="00AA15FC">
        <w:rPr>
          <w:rFonts w:cs="Calibri"/>
          <w:vertAlign w:val="superscript"/>
        </w:rPr>
        <w:t>2</w:t>
      </w:r>
      <w:r>
        <w:rPr>
          <w:rFonts w:cs="Calibri"/>
        </w:rPr>
        <w:t>)</w:t>
      </w:r>
    </w:p>
    <w:p w14:paraId="5A9237C5" w14:textId="6C5FF45E" w:rsidR="00F116B7" w:rsidRDefault="00F116B7" w:rsidP="00F116B7">
      <w:pPr>
        <w:pStyle w:val="odstavec"/>
        <w:numPr>
          <w:ilvl w:val="0"/>
          <w:numId w:val="8"/>
        </w:numPr>
        <w:spacing w:before="0" w:line="276" w:lineRule="auto"/>
        <w:ind w:left="1276" w:hanging="283"/>
        <w:rPr>
          <w:rFonts w:cs="Calibri"/>
          <w:vertAlign w:val="superscript"/>
        </w:rPr>
      </w:pPr>
      <w:r>
        <w:rPr>
          <w:rFonts w:cs="Calibri"/>
        </w:rPr>
        <w:t>0.18 – WC zaměstnanci (1,5</w:t>
      </w:r>
      <w:r w:rsidRPr="00F116B7">
        <w:t xml:space="preserve"> </w:t>
      </w:r>
      <w:r w:rsidRPr="00F116B7">
        <w:rPr>
          <w:rFonts w:cs="Calibri"/>
        </w:rPr>
        <w:t>m</w:t>
      </w:r>
      <w:r w:rsidRPr="00AA15FC">
        <w:rPr>
          <w:rFonts w:cs="Calibri"/>
          <w:vertAlign w:val="superscript"/>
        </w:rPr>
        <w:t>2</w:t>
      </w:r>
      <w:r>
        <w:rPr>
          <w:rFonts w:cs="Calibri"/>
        </w:rPr>
        <w:t>)</w:t>
      </w:r>
    </w:p>
    <w:p w14:paraId="604CB657" w14:textId="131D1661" w:rsidR="00F116B7" w:rsidRDefault="00F116B7" w:rsidP="00F116B7">
      <w:pPr>
        <w:pStyle w:val="odstavec"/>
        <w:numPr>
          <w:ilvl w:val="0"/>
          <w:numId w:val="8"/>
        </w:numPr>
        <w:spacing w:before="0" w:line="276" w:lineRule="auto"/>
        <w:ind w:left="1276" w:hanging="283"/>
        <w:rPr>
          <w:rFonts w:cs="Calibri"/>
          <w:vertAlign w:val="superscript"/>
        </w:rPr>
      </w:pPr>
      <w:r>
        <w:rPr>
          <w:rFonts w:cs="Calibri"/>
        </w:rPr>
        <w:t>0.19 – úklid (1,9</w:t>
      </w:r>
      <w:r w:rsidRPr="00F116B7">
        <w:t xml:space="preserve"> </w:t>
      </w:r>
      <w:r w:rsidRPr="00F116B7">
        <w:rPr>
          <w:rFonts w:cs="Calibri"/>
        </w:rPr>
        <w:t>m</w:t>
      </w:r>
      <w:r w:rsidRPr="00AA15FC">
        <w:rPr>
          <w:rFonts w:cs="Calibri"/>
          <w:vertAlign w:val="superscript"/>
        </w:rPr>
        <w:t>2</w:t>
      </w:r>
      <w:r>
        <w:rPr>
          <w:rFonts w:cs="Calibri"/>
        </w:rPr>
        <w:t>)</w:t>
      </w:r>
    </w:p>
    <w:p w14:paraId="0989CFDA" w14:textId="08ADE715" w:rsidR="00F116B7" w:rsidRDefault="00F116B7" w:rsidP="00F116B7">
      <w:pPr>
        <w:pStyle w:val="odstavec"/>
        <w:numPr>
          <w:ilvl w:val="0"/>
          <w:numId w:val="8"/>
        </w:numPr>
        <w:spacing w:before="0" w:line="276" w:lineRule="auto"/>
        <w:ind w:left="1276" w:hanging="283"/>
        <w:rPr>
          <w:rFonts w:cs="Calibri"/>
          <w:vertAlign w:val="superscript"/>
        </w:rPr>
      </w:pPr>
      <w:r>
        <w:rPr>
          <w:rFonts w:cs="Calibri"/>
        </w:rPr>
        <w:t>0.20 – sklad nápojů (</w:t>
      </w:r>
      <w:r w:rsidR="00165D18">
        <w:rPr>
          <w:rFonts w:cs="Calibri"/>
        </w:rPr>
        <w:t>8</w:t>
      </w:r>
      <w:r>
        <w:rPr>
          <w:rFonts w:cs="Calibri"/>
        </w:rPr>
        <w:t>,</w:t>
      </w:r>
      <w:r w:rsidR="00165D18">
        <w:rPr>
          <w:rFonts w:cs="Calibri"/>
        </w:rPr>
        <w:t>0</w:t>
      </w:r>
      <w:r w:rsidRPr="00F116B7">
        <w:t xml:space="preserve"> </w:t>
      </w:r>
      <w:r w:rsidRPr="00F116B7">
        <w:rPr>
          <w:rFonts w:cs="Calibri"/>
        </w:rPr>
        <w:t>m</w:t>
      </w:r>
      <w:r w:rsidRPr="00AA15FC">
        <w:rPr>
          <w:rFonts w:cs="Calibri"/>
          <w:vertAlign w:val="superscript"/>
        </w:rPr>
        <w:t>2</w:t>
      </w:r>
      <w:r>
        <w:rPr>
          <w:rFonts w:cs="Calibri"/>
        </w:rPr>
        <w:t>)</w:t>
      </w:r>
    </w:p>
    <w:p w14:paraId="6DF9F67F" w14:textId="40C09ED9" w:rsidR="00F116B7" w:rsidRDefault="00F116B7" w:rsidP="00F116B7">
      <w:pPr>
        <w:pStyle w:val="odstavec"/>
        <w:numPr>
          <w:ilvl w:val="0"/>
          <w:numId w:val="8"/>
        </w:numPr>
        <w:spacing w:before="0" w:line="276" w:lineRule="auto"/>
        <w:ind w:left="1276" w:hanging="283"/>
        <w:rPr>
          <w:rFonts w:cs="Calibri"/>
          <w:vertAlign w:val="superscript"/>
        </w:rPr>
      </w:pPr>
      <w:r>
        <w:rPr>
          <w:rFonts w:cs="Calibri"/>
        </w:rPr>
        <w:t>0.21 – hrubá příprava zeleniny (8,6</w:t>
      </w:r>
      <w:r w:rsidRPr="00F116B7">
        <w:t xml:space="preserve"> </w:t>
      </w:r>
      <w:r w:rsidRPr="00F116B7">
        <w:rPr>
          <w:rFonts w:cs="Calibri"/>
        </w:rPr>
        <w:t>m</w:t>
      </w:r>
      <w:r w:rsidRPr="00AA15FC">
        <w:rPr>
          <w:rFonts w:cs="Calibri"/>
          <w:vertAlign w:val="superscript"/>
        </w:rPr>
        <w:t>2</w:t>
      </w:r>
      <w:r>
        <w:rPr>
          <w:rFonts w:cs="Calibri"/>
        </w:rPr>
        <w:t>)</w:t>
      </w:r>
    </w:p>
    <w:p w14:paraId="108602CB" w14:textId="4AB87444" w:rsidR="00F116B7" w:rsidRDefault="00F116B7" w:rsidP="00F116B7">
      <w:pPr>
        <w:pStyle w:val="odstavec"/>
        <w:numPr>
          <w:ilvl w:val="0"/>
          <w:numId w:val="8"/>
        </w:numPr>
        <w:spacing w:before="0" w:line="276" w:lineRule="auto"/>
        <w:ind w:left="1276" w:hanging="283"/>
        <w:rPr>
          <w:rFonts w:cs="Calibri"/>
          <w:vertAlign w:val="superscript"/>
        </w:rPr>
      </w:pPr>
      <w:r>
        <w:rPr>
          <w:rFonts w:cs="Calibri"/>
        </w:rPr>
        <w:t>0.22 – lednice, chodba (30,2</w:t>
      </w:r>
      <w:r w:rsidRPr="00F116B7">
        <w:t xml:space="preserve"> </w:t>
      </w:r>
      <w:r w:rsidRPr="00F116B7">
        <w:rPr>
          <w:rFonts w:cs="Calibri"/>
        </w:rPr>
        <w:t>m</w:t>
      </w:r>
      <w:r w:rsidRPr="00AA15FC">
        <w:rPr>
          <w:rFonts w:cs="Calibri"/>
          <w:vertAlign w:val="superscript"/>
        </w:rPr>
        <w:t>2</w:t>
      </w:r>
      <w:r>
        <w:rPr>
          <w:rFonts w:cs="Calibri"/>
        </w:rPr>
        <w:t>)</w:t>
      </w:r>
    </w:p>
    <w:p w14:paraId="1CA981E1" w14:textId="44657E43" w:rsidR="00F116B7" w:rsidRDefault="00F116B7" w:rsidP="00F116B7">
      <w:pPr>
        <w:pStyle w:val="odstavec"/>
        <w:numPr>
          <w:ilvl w:val="0"/>
          <w:numId w:val="8"/>
        </w:numPr>
        <w:spacing w:before="0" w:line="276" w:lineRule="auto"/>
        <w:ind w:left="1276" w:hanging="283"/>
        <w:rPr>
          <w:rFonts w:cs="Calibri"/>
          <w:vertAlign w:val="superscript"/>
        </w:rPr>
      </w:pPr>
      <w:r>
        <w:rPr>
          <w:rFonts w:cs="Calibri"/>
        </w:rPr>
        <w:t>0.23 – suchý sklad (8,5</w:t>
      </w:r>
      <w:r w:rsidRPr="00F116B7">
        <w:t xml:space="preserve"> </w:t>
      </w:r>
      <w:r w:rsidRPr="00F116B7">
        <w:rPr>
          <w:rFonts w:cs="Calibri"/>
        </w:rPr>
        <w:t>m</w:t>
      </w:r>
      <w:r w:rsidRPr="00AA15FC">
        <w:rPr>
          <w:rFonts w:cs="Calibri"/>
          <w:vertAlign w:val="superscript"/>
        </w:rPr>
        <w:t>2</w:t>
      </w:r>
      <w:r>
        <w:rPr>
          <w:rFonts w:cs="Calibri"/>
        </w:rPr>
        <w:t>)</w:t>
      </w:r>
    </w:p>
    <w:p w14:paraId="15C97BC9" w14:textId="683FBD22" w:rsidR="00F116B7" w:rsidRPr="00C51F02" w:rsidRDefault="00F116B7" w:rsidP="00C51F02">
      <w:pPr>
        <w:pStyle w:val="odstavec"/>
        <w:numPr>
          <w:ilvl w:val="0"/>
          <w:numId w:val="8"/>
        </w:numPr>
        <w:spacing w:before="0" w:line="276" w:lineRule="auto"/>
        <w:ind w:left="1276" w:hanging="283"/>
        <w:rPr>
          <w:rFonts w:cs="Calibri"/>
          <w:vertAlign w:val="superscript"/>
        </w:rPr>
      </w:pPr>
      <w:r>
        <w:rPr>
          <w:rFonts w:cs="Calibri"/>
        </w:rPr>
        <w:t>0.24 – sklad (2,6</w:t>
      </w:r>
      <w:r w:rsidRPr="00F116B7">
        <w:t xml:space="preserve"> </w:t>
      </w:r>
      <w:r w:rsidRPr="00F116B7">
        <w:rPr>
          <w:rFonts w:cs="Calibri"/>
        </w:rPr>
        <w:t>m</w:t>
      </w:r>
      <w:r w:rsidRPr="00AA15FC">
        <w:rPr>
          <w:rFonts w:cs="Calibri"/>
          <w:vertAlign w:val="superscript"/>
        </w:rPr>
        <w:t>2</w:t>
      </w:r>
      <w:r>
        <w:rPr>
          <w:rFonts w:cs="Calibri"/>
        </w:rPr>
        <w:t>)</w:t>
      </w:r>
    </w:p>
    <w:p w14:paraId="5DC684E5" w14:textId="7AF9512B" w:rsidR="007E11A8" w:rsidRPr="00AB5FC6" w:rsidRDefault="00F116B7" w:rsidP="00C51F02">
      <w:pPr>
        <w:pStyle w:val="odstavec"/>
        <w:numPr>
          <w:ilvl w:val="0"/>
          <w:numId w:val="3"/>
        </w:numPr>
        <w:spacing w:before="120" w:line="276" w:lineRule="auto"/>
        <w:ind w:left="924" w:hanging="357"/>
        <w:rPr>
          <w:rFonts w:cs="Calibri"/>
        </w:rPr>
      </w:pPr>
      <w:r w:rsidRPr="00AA15FC">
        <w:rPr>
          <w:rFonts w:cs="Calibri"/>
          <w:u w:val="single"/>
        </w:rPr>
        <w:t>Nebytové prostory v</w:t>
      </w:r>
      <w:r w:rsidR="002719C4">
        <w:rPr>
          <w:rFonts w:cs="Calibri"/>
          <w:u w:val="single"/>
        </w:rPr>
        <w:t> </w:t>
      </w:r>
      <w:r w:rsidRPr="00AA15FC">
        <w:rPr>
          <w:rFonts w:cs="Calibri"/>
          <w:u w:val="single"/>
        </w:rPr>
        <w:t>1</w:t>
      </w:r>
      <w:r w:rsidR="002719C4">
        <w:rPr>
          <w:rFonts w:cs="Calibri"/>
          <w:u w:val="single"/>
        </w:rPr>
        <w:t>.</w:t>
      </w:r>
      <w:r w:rsidRPr="00AA15FC">
        <w:rPr>
          <w:rFonts w:cs="Calibri"/>
          <w:u w:val="single"/>
        </w:rPr>
        <w:t xml:space="preserve"> </w:t>
      </w:r>
      <w:r>
        <w:rPr>
          <w:rFonts w:cs="Calibri"/>
          <w:u w:val="single"/>
        </w:rPr>
        <w:t>N</w:t>
      </w:r>
      <w:r w:rsidRPr="00AA15FC">
        <w:rPr>
          <w:rFonts w:cs="Calibri"/>
          <w:u w:val="single"/>
        </w:rPr>
        <w:t xml:space="preserve">P Budovy o výměře </w:t>
      </w:r>
      <w:r>
        <w:rPr>
          <w:rFonts w:cs="Calibri"/>
          <w:u w:val="single"/>
        </w:rPr>
        <w:t>159</w:t>
      </w:r>
      <w:r w:rsidRPr="00AA15FC">
        <w:rPr>
          <w:rFonts w:cs="Calibri"/>
          <w:u w:val="single"/>
        </w:rPr>
        <w:t>,5</w:t>
      </w:r>
      <w:r w:rsidRPr="00AA15FC">
        <w:rPr>
          <w:rFonts w:cs="Calibri"/>
          <w:szCs w:val="22"/>
          <w:u w:val="single"/>
        </w:rPr>
        <w:t xml:space="preserve"> m</w:t>
      </w:r>
      <w:r w:rsidRPr="00AA15FC">
        <w:rPr>
          <w:rFonts w:cs="Calibri"/>
          <w:szCs w:val="22"/>
          <w:u w:val="single"/>
          <w:vertAlign w:val="superscript"/>
        </w:rPr>
        <w:t>2</w:t>
      </w:r>
    </w:p>
    <w:p w14:paraId="2C185C0E" w14:textId="4C0C6611" w:rsidR="00F116B7" w:rsidRDefault="00F116B7" w:rsidP="00F116B7">
      <w:pPr>
        <w:pStyle w:val="odstavec"/>
        <w:numPr>
          <w:ilvl w:val="0"/>
          <w:numId w:val="8"/>
        </w:numPr>
        <w:spacing w:before="0" w:line="276" w:lineRule="auto"/>
        <w:ind w:left="1276" w:hanging="283"/>
        <w:rPr>
          <w:rFonts w:cs="Calibri"/>
        </w:rPr>
      </w:pPr>
      <w:bookmarkStart w:id="6" w:name="_Hlk225305673"/>
      <w:r>
        <w:rPr>
          <w:rFonts w:cs="Calibri"/>
        </w:rPr>
        <w:t>1.31 – přípravna</w:t>
      </w:r>
      <w:r w:rsidR="00972DDF">
        <w:rPr>
          <w:rFonts w:cs="Calibri"/>
        </w:rPr>
        <w:t>,</w:t>
      </w:r>
      <w:r>
        <w:rPr>
          <w:rFonts w:cs="Calibri"/>
        </w:rPr>
        <w:t xml:space="preserve"> of</w:t>
      </w:r>
      <w:r w:rsidR="00972DDF">
        <w:rPr>
          <w:rFonts w:cs="Calibri"/>
        </w:rPr>
        <w:t>f</w:t>
      </w:r>
      <w:r>
        <w:rPr>
          <w:rFonts w:cs="Calibri"/>
        </w:rPr>
        <w:t>ice (</w:t>
      </w:r>
      <w:r w:rsidR="00972DDF">
        <w:rPr>
          <w:rFonts w:cs="Calibri"/>
        </w:rPr>
        <w:t>29</w:t>
      </w:r>
      <w:r>
        <w:rPr>
          <w:rFonts w:cs="Calibri"/>
        </w:rPr>
        <w:t>,</w:t>
      </w:r>
      <w:r w:rsidR="00972DDF">
        <w:rPr>
          <w:rFonts w:cs="Calibri"/>
        </w:rPr>
        <w:t>5</w:t>
      </w:r>
      <w:r w:rsidRPr="00F116B7">
        <w:t xml:space="preserve"> </w:t>
      </w:r>
      <w:r w:rsidRPr="00F116B7">
        <w:rPr>
          <w:rFonts w:cs="Calibri"/>
        </w:rPr>
        <w:t>m</w:t>
      </w:r>
      <w:r w:rsidRPr="00AA15FC">
        <w:rPr>
          <w:rFonts w:cs="Calibri"/>
          <w:vertAlign w:val="superscript"/>
        </w:rPr>
        <w:t>2</w:t>
      </w:r>
      <w:r>
        <w:rPr>
          <w:rFonts w:cs="Calibri"/>
        </w:rPr>
        <w:t>)</w:t>
      </w:r>
    </w:p>
    <w:bookmarkEnd w:id="6"/>
    <w:p w14:paraId="1E3A97D4" w14:textId="139673ED" w:rsidR="00972DDF" w:rsidRDefault="00972DDF" w:rsidP="00972DDF">
      <w:pPr>
        <w:pStyle w:val="odstavec"/>
        <w:numPr>
          <w:ilvl w:val="0"/>
          <w:numId w:val="8"/>
        </w:numPr>
        <w:spacing w:before="0" w:line="276" w:lineRule="auto"/>
        <w:ind w:left="1276" w:hanging="283"/>
        <w:rPr>
          <w:rFonts w:cs="Calibri"/>
        </w:rPr>
      </w:pPr>
      <w:r>
        <w:rPr>
          <w:rFonts w:cs="Calibri"/>
        </w:rPr>
        <w:t>1.3</w:t>
      </w:r>
      <w:r w:rsidR="00165D18">
        <w:rPr>
          <w:rFonts w:cs="Calibri"/>
        </w:rPr>
        <w:t>2</w:t>
      </w:r>
      <w:r>
        <w:rPr>
          <w:rFonts w:cs="Calibri"/>
        </w:rPr>
        <w:t xml:space="preserve"> – kavárna/restaurace (95,1</w:t>
      </w:r>
      <w:r w:rsidRPr="00F116B7">
        <w:t xml:space="preserve"> </w:t>
      </w:r>
      <w:r w:rsidRPr="00F116B7">
        <w:rPr>
          <w:rFonts w:cs="Calibri"/>
        </w:rPr>
        <w:t>m</w:t>
      </w:r>
      <w:r w:rsidRPr="00AA15FC">
        <w:rPr>
          <w:rFonts w:cs="Calibri"/>
          <w:vertAlign w:val="superscript"/>
        </w:rPr>
        <w:t>2</w:t>
      </w:r>
      <w:r>
        <w:rPr>
          <w:rFonts w:cs="Calibri"/>
        </w:rPr>
        <w:t>)</w:t>
      </w:r>
    </w:p>
    <w:p w14:paraId="7AB1EF9D" w14:textId="4A9057EE" w:rsidR="00972DDF" w:rsidRPr="00972DDF" w:rsidRDefault="00972DDF" w:rsidP="00972DDF">
      <w:pPr>
        <w:pStyle w:val="odstavec"/>
        <w:numPr>
          <w:ilvl w:val="0"/>
          <w:numId w:val="8"/>
        </w:numPr>
        <w:spacing w:before="0" w:line="276" w:lineRule="auto"/>
        <w:ind w:left="1276" w:hanging="283"/>
        <w:rPr>
          <w:rFonts w:cs="Calibri"/>
        </w:rPr>
      </w:pPr>
      <w:r>
        <w:rPr>
          <w:rFonts w:cs="Calibri"/>
        </w:rPr>
        <w:t>1.3</w:t>
      </w:r>
      <w:r w:rsidR="00165D18">
        <w:rPr>
          <w:rFonts w:cs="Calibri"/>
        </w:rPr>
        <w:t>3</w:t>
      </w:r>
      <w:r>
        <w:rPr>
          <w:rFonts w:cs="Calibri"/>
        </w:rPr>
        <w:t xml:space="preserve"> – salónek (34,9</w:t>
      </w:r>
      <w:r w:rsidRPr="00F116B7">
        <w:t xml:space="preserve"> </w:t>
      </w:r>
      <w:r w:rsidRPr="00F116B7">
        <w:rPr>
          <w:rFonts w:cs="Calibri"/>
        </w:rPr>
        <w:t>m</w:t>
      </w:r>
      <w:r w:rsidRPr="00AA15FC">
        <w:rPr>
          <w:rFonts w:cs="Calibri"/>
          <w:vertAlign w:val="superscript"/>
        </w:rPr>
        <w:t>2</w:t>
      </w:r>
      <w:r>
        <w:rPr>
          <w:rFonts w:cs="Calibri"/>
        </w:rPr>
        <w:t>)</w:t>
      </w:r>
    </w:p>
    <w:p w14:paraId="6100DD9E" w14:textId="154E92CF" w:rsidR="00165D18" w:rsidRPr="00AB5FC6" w:rsidRDefault="00165D18" w:rsidP="00AB5FC6">
      <w:pPr>
        <w:pStyle w:val="odstavec"/>
        <w:numPr>
          <w:ilvl w:val="0"/>
          <w:numId w:val="3"/>
        </w:numPr>
        <w:spacing w:before="120" w:line="276" w:lineRule="auto"/>
        <w:ind w:left="924" w:hanging="357"/>
        <w:rPr>
          <w:rFonts w:cs="Calibri"/>
          <w:u w:val="single"/>
        </w:rPr>
      </w:pPr>
      <w:r w:rsidRPr="00AB5FC6">
        <w:rPr>
          <w:rFonts w:cs="Calibri"/>
          <w:u w:val="single"/>
        </w:rPr>
        <w:t xml:space="preserve">Venkovní zahrádka o výměře </w:t>
      </w:r>
      <w:r w:rsidRPr="00BD40CA">
        <w:rPr>
          <w:rFonts w:cs="Calibri"/>
          <w:u w:val="single"/>
        </w:rPr>
        <w:t>85 m</w:t>
      </w:r>
      <w:r w:rsidRPr="00BD40CA">
        <w:rPr>
          <w:rFonts w:cs="Calibri"/>
          <w:u w:val="single"/>
          <w:vertAlign w:val="superscript"/>
        </w:rPr>
        <w:t>2</w:t>
      </w:r>
    </w:p>
    <w:p w14:paraId="7DAFED8E" w14:textId="5AF26D5D" w:rsidR="0036068D" w:rsidRPr="00C12CD3" w:rsidRDefault="00165D18" w:rsidP="008F2E3E">
      <w:pPr>
        <w:pStyle w:val="odstavec"/>
        <w:numPr>
          <w:ilvl w:val="0"/>
          <w:numId w:val="0"/>
        </w:numPr>
        <w:spacing w:before="0" w:line="276" w:lineRule="auto"/>
        <w:ind w:left="927"/>
        <w:rPr>
          <w:rFonts w:cs="Calibri"/>
        </w:rPr>
      </w:pPr>
      <w:r>
        <w:rPr>
          <w:rFonts w:cs="Calibri"/>
        </w:rPr>
        <w:t>Č</w:t>
      </w:r>
      <w:r w:rsidRPr="00165D18">
        <w:rPr>
          <w:rFonts w:cs="Calibri"/>
        </w:rPr>
        <w:t>ást bezprostředně navazujících venkovních prostor terasy s pergolou</w:t>
      </w:r>
      <w:r w:rsidR="00072161" w:rsidRPr="00072161">
        <w:t xml:space="preserve"> </w:t>
      </w:r>
      <w:r w:rsidR="00072161">
        <w:t xml:space="preserve">situovaných na </w:t>
      </w:r>
      <w:r w:rsidR="00072161" w:rsidRPr="00072161">
        <w:rPr>
          <w:rFonts w:cs="Calibri"/>
        </w:rPr>
        <w:t>pozemku p.č.</w:t>
      </w:r>
      <w:r w:rsidR="00072161">
        <w:rPr>
          <w:rFonts w:cs="Calibri"/>
        </w:rPr>
        <w:t> </w:t>
      </w:r>
      <w:r w:rsidR="00072161" w:rsidRPr="00072161">
        <w:rPr>
          <w:rFonts w:cs="Calibri"/>
        </w:rPr>
        <w:t>35, v k.ú. Josefov, obec Praha</w:t>
      </w:r>
      <w:r w:rsidRPr="00165D18">
        <w:rPr>
          <w:rFonts w:cs="Calibri"/>
        </w:rPr>
        <w:t xml:space="preserve"> a přilehlých zpevněných ploch</w:t>
      </w:r>
      <w:r w:rsidR="00072161">
        <w:rPr>
          <w:rFonts w:cs="Calibri"/>
        </w:rPr>
        <w:t xml:space="preserve"> situovaných na </w:t>
      </w:r>
      <w:r w:rsidR="00072161" w:rsidRPr="008709C3">
        <w:rPr>
          <w:rFonts w:cs="Calibri"/>
          <w:color w:val="000000"/>
          <w:szCs w:val="22"/>
        </w:rPr>
        <w:t xml:space="preserve">pozemku p.č. </w:t>
      </w:r>
      <w:r w:rsidR="00072161">
        <w:rPr>
          <w:rFonts w:cs="Calibri"/>
          <w:color w:val="000000"/>
          <w:szCs w:val="22"/>
        </w:rPr>
        <w:t>37</w:t>
      </w:r>
      <w:r w:rsidR="00072161" w:rsidRPr="008709C3">
        <w:rPr>
          <w:rFonts w:cs="Calibri"/>
          <w:color w:val="000000"/>
          <w:szCs w:val="22"/>
        </w:rPr>
        <w:t xml:space="preserve">, </w:t>
      </w:r>
      <w:r w:rsidR="00072161">
        <w:rPr>
          <w:rFonts w:cs="Calibri"/>
          <w:color w:val="000000"/>
          <w:szCs w:val="22"/>
        </w:rPr>
        <w:t>v </w:t>
      </w:r>
      <w:r w:rsidR="00072161" w:rsidRPr="008709C3">
        <w:rPr>
          <w:rFonts w:cs="Calibri"/>
          <w:color w:val="000000"/>
          <w:szCs w:val="22"/>
        </w:rPr>
        <w:t>k.ú. Josefov, obec Praha</w:t>
      </w:r>
      <w:r>
        <w:rPr>
          <w:rFonts w:cs="Calibri"/>
        </w:rPr>
        <w:t xml:space="preserve">, stavebně neoddělených – vymezeno na půdorysu viz </w:t>
      </w:r>
      <w:r w:rsidRPr="00AA15FC">
        <w:rPr>
          <w:rFonts w:cs="Calibri"/>
          <w:i/>
          <w:iCs/>
        </w:rPr>
        <w:t>Příloh</w:t>
      </w:r>
      <w:r>
        <w:rPr>
          <w:rFonts w:cs="Calibri"/>
          <w:i/>
          <w:iCs/>
        </w:rPr>
        <w:t>a</w:t>
      </w:r>
      <w:r w:rsidRPr="00AA15FC">
        <w:rPr>
          <w:rFonts w:cs="Calibri"/>
          <w:i/>
          <w:iCs/>
        </w:rPr>
        <w:t xml:space="preserve"> č. 1</w:t>
      </w:r>
      <w:r w:rsidRPr="007E54C7">
        <w:rPr>
          <w:rFonts w:cs="Calibri"/>
        </w:rPr>
        <w:t xml:space="preserve"> této Smlouvy</w:t>
      </w:r>
      <w:r>
        <w:rPr>
          <w:rFonts w:cs="Calibri"/>
        </w:rPr>
        <w:t>.</w:t>
      </w:r>
    </w:p>
    <w:p w14:paraId="7966E22E" w14:textId="4230EDCB" w:rsidR="008F2E3E" w:rsidRPr="00C12CD3" w:rsidRDefault="00891CB3" w:rsidP="00AB5FC6">
      <w:pPr>
        <w:pStyle w:val="odstavec"/>
      </w:pPr>
      <w:r w:rsidRPr="00C12CD3">
        <w:rPr>
          <w:bCs/>
        </w:rPr>
        <w:t>Současně</w:t>
      </w:r>
      <w:r w:rsidRPr="00C12CD3">
        <w:t xml:space="preserve"> s</w:t>
      </w:r>
      <w:r w:rsidR="004C365A" w:rsidRPr="00C12CD3">
        <w:t> </w:t>
      </w:r>
      <w:r w:rsidRPr="00C12CD3">
        <w:t>užívání</w:t>
      </w:r>
      <w:r w:rsidR="004C365A" w:rsidRPr="00C12CD3">
        <w:t xml:space="preserve">m Nebytového prostoru </w:t>
      </w:r>
      <w:r w:rsidRPr="00C12CD3">
        <w:t xml:space="preserve">je </w:t>
      </w:r>
      <w:r w:rsidR="004C365A" w:rsidRPr="00C12CD3">
        <w:t>N</w:t>
      </w:r>
      <w:r w:rsidRPr="00C12CD3">
        <w:t>ájemce oprávněn nevýhradně spoluužívat společné prostory v</w:t>
      </w:r>
      <w:r w:rsidR="008F2E3E" w:rsidRPr="00C12CD3">
        <w:t> </w:t>
      </w:r>
      <w:r w:rsidR="00DB0C83" w:rsidRPr="00C12CD3">
        <w:t>N</w:t>
      </w:r>
      <w:r w:rsidRPr="00C12CD3">
        <w:t>emovitosti</w:t>
      </w:r>
      <w:r w:rsidR="008F2E3E" w:rsidRPr="00C12CD3">
        <w:t>:</w:t>
      </w:r>
    </w:p>
    <w:p w14:paraId="0E5DDA84" w14:textId="2D18B40F" w:rsidR="008F2E3E" w:rsidRPr="00914D98" w:rsidRDefault="00891CB3" w:rsidP="00914D98">
      <w:pPr>
        <w:pStyle w:val="Zkladntext"/>
        <w:widowControl w:val="0"/>
        <w:numPr>
          <w:ilvl w:val="0"/>
          <w:numId w:val="4"/>
        </w:numPr>
        <w:suppressAutoHyphens w:val="0"/>
        <w:autoSpaceDE w:val="0"/>
        <w:autoSpaceDN w:val="0"/>
        <w:spacing w:before="120" w:after="0"/>
        <w:ind w:left="993" w:right="-1" w:hanging="426"/>
        <w:jc w:val="both"/>
        <w:rPr>
          <w:rFonts w:ascii="Calibri" w:hAnsi="Calibri" w:cs="Calibri"/>
          <w:color w:val="000000"/>
          <w:sz w:val="22"/>
          <w:szCs w:val="22"/>
        </w:rPr>
      </w:pPr>
      <w:r w:rsidRPr="00AB5FC6">
        <w:rPr>
          <w:rFonts w:ascii="Calibri" w:hAnsi="Calibri" w:cs="Calibri"/>
          <w:color w:val="000000"/>
          <w:sz w:val="22"/>
          <w:szCs w:val="22"/>
        </w:rPr>
        <w:t>prostor</w:t>
      </w:r>
      <w:r w:rsidR="00E17F14" w:rsidRPr="00AB5FC6">
        <w:rPr>
          <w:rFonts w:ascii="Calibri" w:hAnsi="Calibri" w:cs="Calibri"/>
          <w:color w:val="000000"/>
          <w:sz w:val="22"/>
          <w:szCs w:val="22"/>
        </w:rPr>
        <w:t>y</w:t>
      </w:r>
      <w:r w:rsidRPr="00AB5FC6">
        <w:rPr>
          <w:rFonts w:ascii="Calibri" w:hAnsi="Calibri" w:cs="Calibri"/>
          <w:color w:val="000000"/>
          <w:sz w:val="22"/>
          <w:szCs w:val="22"/>
        </w:rPr>
        <w:t xml:space="preserve"> WC </w:t>
      </w:r>
      <w:r w:rsidR="002719C4" w:rsidRPr="00AB5FC6">
        <w:rPr>
          <w:rFonts w:ascii="Calibri" w:hAnsi="Calibri" w:cs="Calibri"/>
          <w:color w:val="000000"/>
          <w:sz w:val="22"/>
          <w:szCs w:val="22"/>
        </w:rPr>
        <w:t xml:space="preserve">pro </w:t>
      </w:r>
      <w:r w:rsidR="002719C4" w:rsidRPr="00D36AB6">
        <w:rPr>
          <w:rFonts w:ascii="Calibri" w:hAnsi="Calibri" w:cs="Calibri"/>
          <w:color w:val="000000"/>
          <w:sz w:val="22"/>
          <w:szCs w:val="22"/>
        </w:rPr>
        <w:t>veřejnost</w:t>
      </w:r>
      <w:r w:rsidR="002719C4" w:rsidRPr="00914D98">
        <w:rPr>
          <w:rFonts w:ascii="Calibri" w:hAnsi="Calibri" w:cs="Calibri"/>
          <w:color w:val="000000"/>
          <w:sz w:val="22"/>
          <w:szCs w:val="22"/>
        </w:rPr>
        <w:t xml:space="preserve"> </w:t>
      </w:r>
      <w:r w:rsidRPr="00914D98">
        <w:rPr>
          <w:rFonts w:ascii="Calibri" w:hAnsi="Calibri" w:cs="Calibri"/>
          <w:color w:val="000000"/>
          <w:sz w:val="22"/>
          <w:szCs w:val="22"/>
        </w:rPr>
        <w:t>v 1. NP</w:t>
      </w:r>
      <w:r w:rsidR="00D36AB6" w:rsidRPr="00D36AB6">
        <w:rPr>
          <w:rFonts w:ascii="Calibri" w:hAnsi="Calibri" w:cs="Calibri"/>
          <w:color w:val="000000"/>
          <w:sz w:val="22"/>
          <w:szCs w:val="22"/>
        </w:rPr>
        <w:t xml:space="preserve"> </w:t>
      </w:r>
      <w:r w:rsidR="00D36AB6">
        <w:rPr>
          <w:rFonts w:ascii="Calibri" w:hAnsi="Calibri" w:cs="Calibri"/>
          <w:color w:val="000000"/>
          <w:sz w:val="22"/>
          <w:szCs w:val="22"/>
        </w:rPr>
        <w:t xml:space="preserve">Budovy </w:t>
      </w:r>
      <w:r w:rsidR="00D36AB6" w:rsidRPr="00D36AB6">
        <w:rPr>
          <w:rFonts w:ascii="Calibri" w:hAnsi="Calibri" w:cs="Calibri"/>
          <w:color w:val="000000"/>
          <w:sz w:val="22"/>
          <w:szCs w:val="22"/>
        </w:rPr>
        <w:t>a chodby 1.38</w:t>
      </w:r>
      <w:r w:rsidR="00D36AB6" w:rsidRPr="00914D98">
        <w:rPr>
          <w:rFonts w:ascii="Calibri" w:hAnsi="Calibri" w:cs="Calibri"/>
          <w:sz w:val="22"/>
          <w:szCs w:val="22"/>
        </w:rPr>
        <w:t xml:space="preserve"> – </w:t>
      </w:r>
      <w:r w:rsidR="00D36AB6" w:rsidRPr="00D36AB6">
        <w:rPr>
          <w:rFonts w:ascii="Calibri" w:hAnsi="Calibri" w:cs="Calibri"/>
          <w:color w:val="000000"/>
          <w:sz w:val="22"/>
          <w:szCs w:val="22"/>
        </w:rPr>
        <w:t>pohyb personálu a hostů po dobu provozní doby kavárny/restaurace (i mimo provozní dobu muzea)</w:t>
      </w:r>
      <w:r w:rsidR="00E17F14" w:rsidRPr="00914D98">
        <w:rPr>
          <w:rFonts w:ascii="Calibri" w:hAnsi="Calibri" w:cs="Calibri"/>
          <w:color w:val="000000"/>
          <w:sz w:val="22"/>
          <w:szCs w:val="22"/>
        </w:rPr>
        <w:t>,</w:t>
      </w:r>
    </w:p>
    <w:p w14:paraId="05BF8852" w14:textId="33EE1464" w:rsidR="00072161" w:rsidRPr="00BD40CA" w:rsidRDefault="003B1766" w:rsidP="00165580">
      <w:pPr>
        <w:pStyle w:val="Zkladntext"/>
        <w:widowControl w:val="0"/>
        <w:numPr>
          <w:ilvl w:val="0"/>
          <w:numId w:val="4"/>
        </w:numPr>
        <w:suppressAutoHyphens w:val="0"/>
        <w:autoSpaceDE w:val="0"/>
        <w:autoSpaceDN w:val="0"/>
        <w:spacing w:before="120" w:after="0"/>
        <w:ind w:left="993" w:right="-1" w:hanging="426"/>
        <w:jc w:val="both"/>
        <w:rPr>
          <w:rFonts w:ascii="Calibri" w:hAnsi="Calibri" w:cs="Calibri"/>
          <w:color w:val="000000"/>
          <w:sz w:val="22"/>
          <w:szCs w:val="22"/>
        </w:rPr>
      </w:pPr>
      <w:r>
        <w:rPr>
          <w:rFonts w:ascii="Calibri" w:hAnsi="Calibri" w:cs="Calibri"/>
          <w:color w:val="000000"/>
          <w:sz w:val="22"/>
          <w:szCs w:val="22"/>
        </w:rPr>
        <w:t>chodba</w:t>
      </w:r>
      <w:r w:rsidRPr="00BD40CA">
        <w:rPr>
          <w:rFonts w:ascii="Calibri" w:hAnsi="Calibri" w:cs="Calibri"/>
          <w:color w:val="000000"/>
          <w:sz w:val="22"/>
          <w:szCs w:val="22"/>
        </w:rPr>
        <w:t xml:space="preserve"> </w:t>
      </w:r>
      <w:r w:rsidR="002719C4" w:rsidRPr="00BD40CA">
        <w:rPr>
          <w:rFonts w:ascii="Calibri" w:hAnsi="Calibri" w:cs="Calibri"/>
          <w:color w:val="000000"/>
          <w:sz w:val="22"/>
          <w:szCs w:val="22"/>
        </w:rPr>
        <w:t>a společné prostory</w:t>
      </w:r>
      <w:r w:rsidR="00905AE2" w:rsidRPr="00BD40CA">
        <w:rPr>
          <w:rFonts w:ascii="Calibri" w:hAnsi="Calibri" w:cs="Calibri"/>
          <w:color w:val="000000"/>
          <w:sz w:val="22"/>
          <w:szCs w:val="22"/>
        </w:rPr>
        <w:t xml:space="preserve"> v</w:t>
      </w:r>
      <w:r w:rsidR="002719C4" w:rsidRPr="00BD40CA">
        <w:rPr>
          <w:rFonts w:ascii="Calibri" w:hAnsi="Calibri" w:cs="Calibri"/>
          <w:color w:val="000000"/>
          <w:sz w:val="22"/>
          <w:szCs w:val="22"/>
        </w:rPr>
        <w:t xml:space="preserve"> 1. NP </w:t>
      </w:r>
      <w:r w:rsidR="002719C4" w:rsidRPr="005A507C">
        <w:rPr>
          <w:rFonts w:ascii="Calibri" w:hAnsi="Calibri" w:cs="Calibri"/>
          <w:sz w:val="22"/>
          <w:szCs w:val="22"/>
        </w:rPr>
        <w:t>Budovy</w:t>
      </w:r>
      <w:r w:rsidR="008828EA" w:rsidRPr="005A507C">
        <w:rPr>
          <w:rFonts w:ascii="Calibri" w:hAnsi="Calibri" w:cs="Calibri"/>
          <w:sz w:val="22"/>
          <w:szCs w:val="22"/>
        </w:rPr>
        <w:t xml:space="preserve"> kromě chodby 1.38</w:t>
      </w:r>
      <w:r w:rsidR="002719C4" w:rsidRPr="005A507C">
        <w:rPr>
          <w:rFonts w:ascii="Calibri" w:hAnsi="Calibri" w:cs="Calibri"/>
          <w:sz w:val="22"/>
          <w:szCs w:val="22"/>
        </w:rPr>
        <w:t xml:space="preserve"> </w:t>
      </w:r>
      <w:r w:rsidR="001067A2" w:rsidRPr="005A507C">
        <w:rPr>
          <w:rFonts w:ascii="Calibri" w:hAnsi="Calibri" w:cs="Calibri"/>
          <w:sz w:val="22"/>
          <w:szCs w:val="22"/>
        </w:rPr>
        <w:t>–</w:t>
      </w:r>
      <w:r w:rsidR="002719C4" w:rsidRPr="005A507C">
        <w:rPr>
          <w:rFonts w:ascii="Calibri" w:hAnsi="Calibri" w:cs="Calibri"/>
          <w:sz w:val="22"/>
          <w:szCs w:val="22"/>
        </w:rPr>
        <w:t xml:space="preserve"> pohyb </w:t>
      </w:r>
      <w:r w:rsidR="001067A2" w:rsidRPr="005A507C">
        <w:rPr>
          <w:rFonts w:ascii="Calibri" w:hAnsi="Calibri" w:cs="Calibri"/>
          <w:sz w:val="22"/>
          <w:szCs w:val="22"/>
        </w:rPr>
        <w:t xml:space="preserve">personálu </w:t>
      </w:r>
      <w:r w:rsidR="00D36AB6" w:rsidRPr="005A507C">
        <w:rPr>
          <w:rFonts w:ascii="Calibri" w:hAnsi="Calibri" w:cs="Calibri"/>
          <w:sz w:val="22"/>
          <w:szCs w:val="22"/>
        </w:rPr>
        <w:t xml:space="preserve">po dobu provozní </w:t>
      </w:r>
      <w:r w:rsidR="00D36AB6" w:rsidRPr="005A507C">
        <w:rPr>
          <w:rFonts w:ascii="Calibri" w:hAnsi="Calibri" w:cs="Calibri"/>
          <w:sz w:val="22"/>
          <w:szCs w:val="22"/>
        </w:rPr>
        <w:lastRenderedPageBreak/>
        <w:t>doby kavárny/restaurace</w:t>
      </w:r>
      <w:r w:rsidR="00A95434" w:rsidRPr="005A507C">
        <w:rPr>
          <w:rFonts w:ascii="Calibri" w:hAnsi="Calibri" w:cs="Calibri"/>
          <w:sz w:val="22"/>
          <w:szCs w:val="22"/>
        </w:rPr>
        <w:t>, pohyb hostů pouze v </w:t>
      </w:r>
      <w:r w:rsidR="00AF6495" w:rsidRPr="005A507C">
        <w:rPr>
          <w:rFonts w:ascii="Calibri" w:hAnsi="Calibri" w:cs="Calibri"/>
          <w:sz w:val="22"/>
          <w:szCs w:val="22"/>
        </w:rPr>
        <w:t xml:space="preserve">otevírací </w:t>
      </w:r>
      <w:r w:rsidR="00A95434" w:rsidRPr="005A507C">
        <w:rPr>
          <w:rFonts w:ascii="Calibri" w:hAnsi="Calibri" w:cs="Calibri"/>
          <w:sz w:val="22"/>
          <w:szCs w:val="22"/>
        </w:rPr>
        <w:t>době muzea</w:t>
      </w:r>
      <w:r w:rsidR="00A95434" w:rsidRPr="00BD40CA">
        <w:rPr>
          <w:rFonts w:ascii="Calibri" w:hAnsi="Calibri" w:cs="Calibri"/>
          <w:color w:val="000000"/>
          <w:sz w:val="22"/>
          <w:szCs w:val="22"/>
        </w:rPr>
        <w:t>,</w:t>
      </w:r>
      <w:r w:rsidR="00D36AB6" w:rsidRPr="00BD40CA">
        <w:rPr>
          <w:rFonts w:ascii="Calibri" w:hAnsi="Calibri" w:cs="Calibri"/>
          <w:color w:val="000000"/>
          <w:sz w:val="22"/>
          <w:szCs w:val="22"/>
        </w:rPr>
        <w:t xml:space="preserve"> </w:t>
      </w:r>
      <w:r w:rsidR="002719C4" w:rsidRPr="00BD40CA">
        <w:rPr>
          <w:rFonts w:ascii="Calibri" w:hAnsi="Calibri" w:cs="Calibri"/>
          <w:color w:val="000000"/>
          <w:sz w:val="22"/>
          <w:szCs w:val="22"/>
        </w:rPr>
        <w:t xml:space="preserve">po dobu nezbytně nutnou </w:t>
      </w:r>
      <w:r w:rsidR="001067A2" w:rsidRPr="00BD40CA">
        <w:rPr>
          <w:rFonts w:ascii="Calibri" w:hAnsi="Calibri" w:cs="Calibri"/>
          <w:color w:val="000000"/>
          <w:sz w:val="22"/>
          <w:szCs w:val="22"/>
        </w:rPr>
        <w:t xml:space="preserve">též </w:t>
      </w:r>
      <w:r w:rsidR="002719C4" w:rsidRPr="00BD40CA">
        <w:rPr>
          <w:rFonts w:ascii="Calibri" w:hAnsi="Calibri" w:cs="Calibri"/>
          <w:color w:val="000000"/>
          <w:sz w:val="22"/>
          <w:szCs w:val="22"/>
        </w:rPr>
        <w:t xml:space="preserve">pro zásobování </w:t>
      </w:r>
      <w:r w:rsidR="001067A2" w:rsidRPr="00BD40CA">
        <w:rPr>
          <w:rFonts w:ascii="Calibri" w:hAnsi="Calibri" w:cs="Calibri"/>
          <w:color w:val="000000"/>
          <w:sz w:val="22"/>
          <w:szCs w:val="22"/>
        </w:rPr>
        <w:t>a zajištění logistických činností nezbytných pro provoz</w:t>
      </w:r>
      <w:r w:rsidR="00D36AB6" w:rsidRPr="00BD40CA">
        <w:t xml:space="preserve"> </w:t>
      </w:r>
      <w:r w:rsidR="00D36AB6" w:rsidRPr="00BD40CA">
        <w:rPr>
          <w:rFonts w:ascii="Calibri" w:hAnsi="Calibri" w:cs="Calibri"/>
          <w:color w:val="000000"/>
          <w:sz w:val="22"/>
          <w:szCs w:val="22"/>
        </w:rPr>
        <w:t>kavárny/restaurace</w:t>
      </w:r>
      <w:r w:rsidR="001067A2" w:rsidRPr="00BD40CA">
        <w:rPr>
          <w:rFonts w:ascii="Calibri" w:hAnsi="Calibri" w:cs="Calibri"/>
          <w:color w:val="000000"/>
          <w:sz w:val="22"/>
          <w:szCs w:val="22"/>
        </w:rPr>
        <w:t>,</w:t>
      </w:r>
    </w:p>
    <w:p w14:paraId="392AAC2F" w14:textId="767FEF61" w:rsidR="00A95434" w:rsidRPr="00BD40CA" w:rsidRDefault="003B1766" w:rsidP="00BD40CA">
      <w:pPr>
        <w:pStyle w:val="Zkladntext"/>
        <w:widowControl w:val="0"/>
        <w:numPr>
          <w:ilvl w:val="0"/>
          <w:numId w:val="4"/>
        </w:numPr>
        <w:suppressAutoHyphens w:val="0"/>
        <w:autoSpaceDE w:val="0"/>
        <w:autoSpaceDN w:val="0"/>
        <w:spacing w:before="120" w:after="0"/>
        <w:ind w:left="993" w:right="-1" w:hanging="426"/>
        <w:jc w:val="both"/>
        <w:rPr>
          <w:rFonts w:ascii="Calibri" w:hAnsi="Calibri" w:cs="Calibri"/>
          <w:color w:val="000000"/>
          <w:sz w:val="22"/>
          <w:szCs w:val="22"/>
        </w:rPr>
      </w:pPr>
      <w:r>
        <w:rPr>
          <w:rFonts w:ascii="Calibri" w:hAnsi="Calibri" w:cs="Calibri"/>
          <w:color w:val="000000"/>
          <w:sz w:val="22"/>
          <w:szCs w:val="22"/>
        </w:rPr>
        <w:t>chodba</w:t>
      </w:r>
      <w:r w:rsidRPr="00BD40CA">
        <w:rPr>
          <w:rFonts w:ascii="Calibri" w:hAnsi="Calibri" w:cs="Calibri"/>
          <w:color w:val="000000"/>
          <w:sz w:val="22"/>
          <w:szCs w:val="22"/>
        </w:rPr>
        <w:t xml:space="preserve"> </w:t>
      </w:r>
      <w:r w:rsidR="001067A2" w:rsidRPr="00BD40CA">
        <w:rPr>
          <w:rFonts w:ascii="Calibri" w:hAnsi="Calibri" w:cs="Calibri"/>
          <w:color w:val="000000"/>
          <w:sz w:val="22"/>
          <w:szCs w:val="22"/>
        </w:rPr>
        <w:t xml:space="preserve">a společné prostory v 1. PP Budovy – </w:t>
      </w:r>
      <w:r w:rsidR="004B5C88" w:rsidRPr="00BD40CA">
        <w:rPr>
          <w:rFonts w:ascii="Calibri" w:hAnsi="Calibri" w:cs="Calibri"/>
          <w:color w:val="000000"/>
          <w:sz w:val="22"/>
          <w:szCs w:val="22"/>
        </w:rPr>
        <w:t xml:space="preserve">pohyb personálu </w:t>
      </w:r>
      <w:r w:rsidR="00D36AB6" w:rsidRPr="00BD40CA">
        <w:rPr>
          <w:rFonts w:ascii="Calibri" w:hAnsi="Calibri" w:cs="Calibri"/>
          <w:color w:val="000000"/>
          <w:sz w:val="22"/>
          <w:szCs w:val="22"/>
        </w:rPr>
        <w:t xml:space="preserve">po dobu provozní doby kavárny/restaurace </w:t>
      </w:r>
      <w:r w:rsidR="004B5C88" w:rsidRPr="00BD40CA">
        <w:rPr>
          <w:rFonts w:ascii="Calibri" w:hAnsi="Calibri" w:cs="Calibri"/>
          <w:color w:val="000000"/>
          <w:sz w:val="22"/>
          <w:szCs w:val="22"/>
        </w:rPr>
        <w:t xml:space="preserve">a </w:t>
      </w:r>
      <w:r w:rsidR="001067A2" w:rsidRPr="00BD40CA">
        <w:rPr>
          <w:rFonts w:ascii="Calibri" w:hAnsi="Calibri" w:cs="Calibri"/>
          <w:color w:val="000000"/>
          <w:sz w:val="22"/>
          <w:szCs w:val="22"/>
        </w:rPr>
        <w:t>po dobu nezbytně nutnou pro zásobování a zajištění logistických činností nezbytných pro provoz</w:t>
      </w:r>
      <w:r w:rsidR="00D36AB6" w:rsidRPr="00BD40CA">
        <w:t xml:space="preserve"> </w:t>
      </w:r>
      <w:r w:rsidR="00D36AB6" w:rsidRPr="00BD40CA">
        <w:rPr>
          <w:rFonts w:ascii="Calibri" w:hAnsi="Calibri" w:cs="Calibri"/>
          <w:color w:val="000000"/>
          <w:sz w:val="22"/>
          <w:szCs w:val="22"/>
        </w:rPr>
        <w:t>kavárny/restaurace</w:t>
      </w:r>
      <w:r w:rsidR="001067A2" w:rsidRPr="00BD40CA">
        <w:rPr>
          <w:rFonts w:ascii="Calibri" w:hAnsi="Calibri" w:cs="Calibri"/>
          <w:color w:val="000000"/>
          <w:sz w:val="22"/>
          <w:szCs w:val="22"/>
        </w:rPr>
        <w:t>,</w:t>
      </w:r>
    </w:p>
    <w:p w14:paraId="7A43869F" w14:textId="4BE71C75" w:rsidR="001067A2" w:rsidRDefault="004B5C88" w:rsidP="002031A0">
      <w:pPr>
        <w:pStyle w:val="Zkladntext"/>
        <w:widowControl w:val="0"/>
        <w:numPr>
          <w:ilvl w:val="0"/>
          <w:numId w:val="4"/>
        </w:numPr>
        <w:suppressAutoHyphens w:val="0"/>
        <w:autoSpaceDE w:val="0"/>
        <w:autoSpaceDN w:val="0"/>
        <w:spacing w:before="120" w:after="0"/>
        <w:ind w:left="993" w:right="-1" w:hanging="426"/>
        <w:jc w:val="both"/>
        <w:rPr>
          <w:rFonts w:ascii="Calibri" w:hAnsi="Calibri" w:cs="Calibri"/>
          <w:color w:val="000000"/>
          <w:sz w:val="22"/>
          <w:szCs w:val="22"/>
        </w:rPr>
      </w:pPr>
      <w:r>
        <w:rPr>
          <w:rFonts w:ascii="Calibri" w:hAnsi="Calibri" w:cs="Calibri"/>
          <w:color w:val="000000"/>
          <w:sz w:val="22"/>
          <w:szCs w:val="22"/>
        </w:rPr>
        <w:t>osobní výtahy ve společných prostorech Budovy</w:t>
      </w:r>
      <w:r w:rsidR="00641392" w:rsidRPr="00641392">
        <w:t xml:space="preserve"> </w:t>
      </w:r>
      <w:r w:rsidR="00641392" w:rsidRPr="00641392">
        <w:rPr>
          <w:rFonts w:ascii="Calibri" w:hAnsi="Calibri" w:cs="Calibri"/>
          <w:color w:val="000000"/>
          <w:sz w:val="22"/>
          <w:szCs w:val="22"/>
        </w:rPr>
        <w:t>po dobu provozní doby</w:t>
      </w:r>
      <w:r w:rsidR="00641392">
        <w:rPr>
          <w:rFonts w:ascii="Calibri" w:hAnsi="Calibri" w:cs="Calibri"/>
          <w:color w:val="000000"/>
          <w:sz w:val="22"/>
          <w:szCs w:val="22"/>
        </w:rPr>
        <w:t xml:space="preserve"> muzea</w:t>
      </w:r>
      <w:r>
        <w:rPr>
          <w:rFonts w:ascii="Calibri" w:hAnsi="Calibri" w:cs="Calibri"/>
          <w:color w:val="000000"/>
          <w:sz w:val="22"/>
          <w:szCs w:val="22"/>
        </w:rPr>
        <w:t>,</w:t>
      </w:r>
    </w:p>
    <w:p w14:paraId="78ABDF35" w14:textId="3C158653" w:rsidR="0035369D" w:rsidRDefault="007E7869" w:rsidP="002031A0">
      <w:pPr>
        <w:pStyle w:val="Zkladntext"/>
        <w:widowControl w:val="0"/>
        <w:numPr>
          <w:ilvl w:val="0"/>
          <w:numId w:val="4"/>
        </w:numPr>
        <w:suppressAutoHyphens w:val="0"/>
        <w:autoSpaceDE w:val="0"/>
        <w:autoSpaceDN w:val="0"/>
        <w:spacing w:before="120" w:after="0"/>
        <w:ind w:left="992" w:hanging="425"/>
        <w:jc w:val="both"/>
        <w:rPr>
          <w:rFonts w:ascii="Calibri" w:hAnsi="Calibri" w:cs="Calibri"/>
          <w:color w:val="000000"/>
          <w:sz w:val="22"/>
          <w:szCs w:val="22"/>
        </w:rPr>
      </w:pPr>
      <w:r>
        <w:rPr>
          <w:rFonts w:ascii="Calibri" w:hAnsi="Calibri" w:cs="Calibri"/>
          <w:color w:val="000000"/>
          <w:sz w:val="22"/>
          <w:szCs w:val="22"/>
        </w:rPr>
        <w:t xml:space="preserve">stolový </w:t>
      </w:r>
      <w:r w:rsidR="0035369D">
        <w:rPr>
          <w:rFonts w:ascii="Calibri" w:hAnsi="Calibri" w:cs="Calibri"/>
          <w:color w:val="000000"/>
          <w:sz w:val="22"/>
          <w:szCs w:val="22"/>
        </w:rPr>
        <w:t xml:space="preserve">nákladní výtah </w:t>
      </w:r>
      <w:r w:rsidR="0035369D" w:rsidRPr="0035369D">
        <w:rPr>
          <w:rFonts w:ascii="Calibri" w:hAnsi="Calibri" w:cs="Calibri"/>
          <w:color w:val="000000"/>
          <w:sz w:val="22"/>
          <w:szCs w:val="22"/>
        </w:rPr>
        <w:t>typ HVN 1900</w:t>
      </w:r>
      <w:r w:rsidR="00E45467" w:rsidRPr="00E45467">
        <w:rPr>
          <w:rFonts w:ascii="Calibri" w:hAnsi="Calibri" w:cs="Calibri"/>
          <w:color w:val="000000"/>
          <w:sz w:val="22"/>
          <w:szCs w:val="22"/>
        </w:rPr>
        <w:t>/3</w:t>
      </w:r>
      <w:r w:rsidR="00E45467">
        <w:rPr>
          <w:rFonts w:ascii="Calibri" w:hAnsi="Calibri" w:cs="Calibri"/>
          <w:color w:val="000000"/>
          <w:sz w:val="22"/>
          <w:szCs w:val="22"/>
        </w:rPr>
        <w:t>–</w:t>
      </w:r>
      <w:r w:rsidR="00E45467" w:rsidRPr="00E45467">
        <w:rPr>
          <w:rFonts w:ascii="Calibri" w:hAnsi="Calibri" w:cs="Calibri"/>
          <w:color w:val="000000"/>
          <w:sz w:val="22"/>
          <w:szCs w:val="22"/>
        </w:rPr>
        <w:t>010ND1</w:t>
      </w:r>
      <w:r w:rsidR="0035369D">
        <w:rPr>
          <w:rFonts w:ascii="Calibri" w:hAnsi="Calibri" w:cs="Calibri"/>
          <w:color w:val="000000"/>
          <w:sz w:val="22"/>
          <w:szCs w:val="22"/>
        </w:rPr>
        <w:t xml:space="preserve"> (venkovní)</w:t>
      </w:r>
      <w:r w:rsidR="0035369D" w:rsidRPr="0035369D">
        <w:t xml:space="preserve"> </w:t>
      </w:r>
      <w:r w:rsidR="0035369D" w:rsidRPr="0035369D">
        <w:rPr>
          <w:rFonts w:ascii="Calibri" w:hAnsi="Calibri" w:cs="Calibri"/>
          <w:color w:val="000000"/>
          <w:sz w:val="22"/>
          <w:szCs w:val="22"/>
        </w:rPr>
        <w:t>s nosností 1900 Kg</w:t>
      </w:r>
      <w:r w:rsidR="0035369D">
        <w:rPr>
          <w:rFonts w:ascii="Calibri" w:hAnsi="Calibri" w:cs="Calibri"/>
          <w:color w:val="000000"/>
          <w:sz w:val="22"/>
          <w:szCs w:val="22"/>
        </w:rPr>
        <w:t xml:space="preserve"> po dobu nezbytně nutnou pro zásobování a zajištění logistických činností nezbytných pro provoz</w:t>
      </w:r>
      <w:r w:rsidR="0035369D" w:rsidRPr="00D36AB6">
        <w:t xml:space="preserve"> </w:t>
      </w:r>
      <w:r w:rsidR="0035369D" w:rsidRPr="00D36AB6">
        <w:rPr>
          <w:rFonts w:ascii="Calibri" w:hAnsi="Calibri" w:cs="Calibri"/>
          <w:color w:val="000000"/>
          <w:sz w:val="22"/>
          <w:szCs w:val="22"/>
        </w:rPr>
        <w:t>kavárny/restaurace</w:t>
      </w:r>
      <w:r w:rsidR="0000316B" w:rsidRPr="0000316B">
        <w:t xml:space="preserve"> </w:t>
      </w:r>
      <w:r w:rsidR="0000316B" w:rsidRPr="0000316B">
        <w:rPr>
          <w:rFonts w:ascii="Calibri" w:hAnsi="Calibri" w:cs="Calibri"/>
          <w:color w:val="000000"/>
          <w:sz w:val="22"/>
          <w:szCs w:val="22"/>
        </w:rPr>
        <w:t>po dobu provozní doby kavárny/restaurace</w:t>
      </w:r>
      <w:r w:rsidR="0035369D">
        <w:rPr>
          <w:rFonts w:ascii="Calibri" w:hAnsi="Calibri" w:cs="Calibri"/>
          <w:color w:val="000000"/>
          <w:sz w:val="22"/>
          <w:szCs w:val="22"/>
        </w:rPr>
        <w:t>,</w:t>
      </w:r>
    </w:p>
    <w:p w14:paraId="6BF8F28A" w14:textId="00D7BCAD" w:rsidR="00165580" w:rsidRPr="002031A0" w:rsidRDefault="00165580" w:rsidP="002031A0">
      <w:pPr>
        <w:pStyle w:val="Odstavecseseznamem"/>
        <w:numPr>
          <w:ilvl w:val="0"/>
          <w:numId w:val="4"/>
        </w:numPr>
        <w:spacing w:before="120"/>
        <w:ind w:left="993" w:hanging="426"/>
        <w:jc w:val="both"/>
        <w:rPr>
          <w:rFonts w:ascii="Calibri" w:hAnsi="Calibri" w:cs="Calibri"/>
          <w:color w:val="FF0000"/>
          <w:sz w:val="22"/>
          <w:szCs w:val="22"/>
        </w:rPr>
      </w:pPr>
      <w:r>
        <w:rPr>
          <w:rFonts w:ascii="Calibri" w:hAnsi="Calibri" w:cs="Calibri"/>
          <w:color w:val="000000"/>
          <w:sz w:val="22"/>
          <w:szCs w:val="22"/>
        </w:rPr>
        <w:t xml:space="preserve">část </w:t>
      </w:r>
      <w:r w:rsidRPr="008709C3">
        <w:rPr>
          <w:rFonts w:ascii="Calibri" w:hAnsi="Calibri" w:cs="Calibri"/>
          <w:color w:val="000000"/>
          <w:sz w:val="22"/>
          <w:szCs w:val="22"/>
        </w:rPr>
        <w:t>pozemku p.č. 3</w:t>
      </w:r>
      <w:r>
        <w:rPr>
          <w:rFonts w:ascii="Calibri" w:hAnsi="Calibri" w:cs="Calibri"/>
          <w:color w:val="000000"/>
          <w:sz w:val="22"/>
          <w:szCs w:val="22"/>
        </w:rPr>
        <w:t>5 a p.č. 37</w:t>
      </w:r>
      <w:r w:rsidRPr="008709C3">
        <w:rPr>
          <w:rFonts w:ascii="Calibri" w:hAnsi="Calibri" w:cs="Calibri"/>
          <w:color w:val="000000"/>
          <w:sz w:val="22"/>
          <w:szCs w:val="22"/>
        </w:rPr>
        <w:t xml:space="preserve">, </w:t>
      </w:r>
      <w:r>
        <w:rPr>
          <w:rFonts w:ascii="Calibri" w:hAnsi="Calibri" w:cs="Calibri"/>
          <w:color w:val="000000"/>
          <w:sz w:val="22"/>
          <w:szCs w:val="22"/>
        </w:rPr>
        <w:t xml:space="preserve">v </w:t>
      </w:r>
      <w:r w:rsidRPr="008709C3">
        <w:rPr>
          <w:rFonts w:ascii="Calibri" w:hAnsi="Calibri" w:cs="Calibri"/>
          <w:color w:val="000000"/>
          <w:sz w:val="22"/>
          <w:szCs w:val="22"/>
        </w:rPr>
        <w:t>k.ú. Josefov, obec Praha</w:t>
      </w:r>
      <w:r>
        <w:rPr>
          <w:rFonts w:ascii="Calibri" w:hAnsi="Calibri" w:cs="Calibri"/>
          <w:color w:val="000000"/>
          <w:sz w:val="22"/>
          <w:szCs w:val="22"/>
        </w:rPr>
        <w:t xml:space="preserve"> sloužící jako zásobovací dvůr </w:t>
      </w:r>
      <w:r w:rsidR="00B54FAD" w:rsidRPr="00B54FAD">
        <w:rPr>
          <w:rFonts w:ascii="Calibri" w:hAnsi="Calibri" w:cs="Calibri"/>
          <w:color w:val="000000"/>
          <w:sz w:val="22"/>
          <w:szCs w:val="22"/>
        </w:rPr>
        <w:t xml:space="preserve">po dobu nezbytně nutnou </w:t>
      </w:r>
      <w:r w:rsidRPr="00165580">
        <w:rPr>
          <w:rFonts w:ascii="Calibri" w:hAnsi="Calibri" w:cs="Calibri"/>
          <w:color w:val="000000"/>
          <w:sz w:val="22"/>
          <w:szCs w:val="22"/>
        </w:rPr>
        <w:t>pro zásobování a zajištění logistických činností nezbytných pro provoz kavárny/restaurace po dobu provozní doby kavárny/restaurace,</w:t>
      </w:r>
      <w:r w:rsidR="00983BD1">
        <w:rPr>
          <w:rFonts w:ascii="Calibri" w:hAnsi="Calibri" w:cs="Calibri"/>
          <w:color w:val="000000"/>
          <w:sz w:val="22"/>
          <w:szCs w:val="22"/>
        </w:rPr>
        <w:t xml:space="preserve"> </w:t>
      </w:r>
    </w:p>
    <w:p w14:paraId="5FC455FF" w14:textId="358FD473" w:rsidR="00165580" w:rsidRDefault="00165580" w:rsidP="002031A0">
      <w:pPr>
        <w:pStyle w:val="Zkladntext"/>
        <w:widowControl w:val="0"/>
        <w:numPr>
          <w:ilvl w:val="0"/>
          <w:numId w:val="4"/>
        </w:numPr>
        <w:suppressAutoHyphens w:val="0"/>
        <w:autoSpaceDE w:val="0"/>
        <w:autoSpaceDN w:val="0"/>
        <w:spacing w:before="120" w:after="0"/>
        <w:ind w:left="993" w:right="-1" w:hanging="426"/>
        <w:jc w:val="both"/>
        <w:rPr>
          <w:rFonts w:ascii="Calibri" w:hAnsi="Calibri" w:cs="Calibri"/>
          <w:color w:val="000000"/>
          <w:sz w:val="22"/>
          <w:szCs w:val="22"/>
        </w:rPr>
      </w:pPr>
      <w:r w:rsidRPr="00AA15FC">
        <w:rPr>
          <w:rFonts w:ascii="Calibri" w:hAnsi="Calibri" w:cs="Calibri"/>
          <w:color w:val="000000"/>
          <w:sz w:val="22"/>
          <w:szCs w:val="22"/>
        </w:rPr>
        <w:t>přístupov</w:t>
      </w:r>
      <w:r>
        <w:rPr>
          <w:rFonts w:ascii="Calibri" w:hAnsi="Calibri" w:cs="Calibri"/>
          <w:color w:val="000000"/>
          <w:sz w:val="22"/>
          <w:szCs w:val="22"/>
        </w:rPr>
        <w:t>é</w:t>
      </w:r>
      <w:r w:rsidRPr="00AA15FC">
        <w:rPr>
          <w:rFonts w:ascii="Calibri" w:hAnsi="Calibri" w:cs="Calibri"/>
          <w:color w:val="000000"/>
          <w:sz w:val="22"/>
          <w:szCs w:val="22"/>
        </w:rPr>
        <w:t xml:space="preserve"> cest</w:t>
      </w:r>
      <w:r>
        <w:rPr>
          <w:rFonts w:ascii="Calibri" w:hAnsi="Calibri" w:cs="Calibri"/>
          <w:color w:val="000000"/>
          <w:sz w:val="22"/>
          <w:szCs w:val="22"/>
        </w:rPr>
        <w:t>y</w:t>
      </w:r>
      <w:r w:rsidRPr="00AA15FC">
        <w:rPr>
          <w:rFonts w:ascii="Calibri" w:hAnsi="Calibri" w:cs="Calibri"/>
          <w:color w:val="000000"/>
          <w:sz w:val="22"/>
          <w:szCs w:val="22"/>
        </w:rPr>
        <w:t xml:space="preserve"> do Budovy</w:t>
      </w:r>
      <w:r>
        <w:rPr>
          <w:rFonts w:ascii="Calibri" w:hAnsi="Calibri" w:cs="Calibri"/>
          <w:color w:val="000000"/>
          <w:sz w:val="22"/>
          <w:szCs w:val="22"/>
        </w:rPr>
        <w:t xml:space="preserve"> a </w:t>
      </w:r>
      <w:r w:rsidR="003B1766">
        <w:rPr>
          <w:rFonts w:ascii="Calibri" w:hAnsi="Calibri" w:cs="Calibri"/>
          <w:color w:val="000000"/>
          <w:sz w:val="22"/>
          <w:szCs w:val="22"/>
        </w:rPr>
        <w:t xml:space="preserve">na </w:t>
      </w:r>
      <w:r>
        <w:rPr>
          <w:rFonts w:ascii="Calibri" w:hAnsi="Calibri" w:cs="Calibri"/>
          <w:color w:val="000000"/>
          <w:sz w:val="22"/>
          <w:szCs w:val="22"/>
        </w:rPr>
        <w:t xml:space="preserve">zahradu </w:t>
      </w:r>
      <w:r w:rsidR="00D82A91">
        <w:rPr>
          <w:rFonts w:ascii="Calibri" w:hAnsi="Calibri" w:cs="Calibri"/>
          <w:color w:val="000000"/>
          <w:sz w:val="22"/>
          <w:szCs w:val="22"/>
        </w:rPr>
        <w:t xml:space="preserve">Nemovitosti </w:t>
      </w:r>
      <w:r>
        <w:rPr>
          <w:rFonts w:ascii="Calibri" w:hAnsi="Calibri" w:cs="Calibri"/>
          <w:color w:val="000000"/>
          <w:sz w:val="22"/>
          <w:szCs w:val="22"/>
        </w:rPr>
        <w:t xml:space="preserve">umístěné na </w:t>
      </w:r>
      <w:r w:rsidRPr="005A507C">
        <w:rPr>
          <w:rFonts w:ascii="Calibri" w:hAnsi="Calibri" w:cs="Calibri"/>
          <w:sz w:val="22"/>
          <w:szCs w:val="22"/>
        </w:rPr>
        <w:t>pozemku p.č.</w:t>
      </w:r>
      <w:r w:rsidR="00692D40" w:rsidRPr="005A507C">
        <w:rPr>
          <w:rFonts w:ascii="Calibri" w:hAnsi="Calibri" w:cs="Calibri"/>
          <w:sz w:val="22"/>
          <w:szCs w:val="22"/>
        </w:rPr>
        <w:t xml:space="preserve"> 35 a p.č.</w:t>
      </w:r>
      <w:r w:rsidR="00B54FAD" w:rsidRPr="005A507C">
        <w:rPr>
          <w:rFonts w:ascii="Calibri" w:hAnsi="Calibri" w:cs="Calibri"/>
          <w:sz w:val="22"/>
          <w:szCs w:val="22"/>
        </w:rPr>
        <w:t> </w:t>
      </w:r>
      <w:r w:rsidRPr="005A507C">
        <w:rPr>
          <w:rFonts w:ascii="Calibri" w:hAnsi="Calibri" w:cs="Calibri"/>
          <w:sz w:val="22"/>
          <w:szCs w:val="22"/>
        </w:rPr>
        <w:t xml:space="preserve">37, </w:t>
      </w:r>
      <w:r w:rsidR="0025633C">
        <w:rPr>
          <w:rFonts w:ascii="Calibri" w:hAnsi="Calibri" w:cs="Calibri"/>
          <w:sz w:val="22"/>
          <w:szCs w:val="22"/>
        </w:rPr>
        <w:br/>
      </w:r>
      <w:r w:rsidRPr="005A507C">
        <w:rPr>
          <w:rFonts w:ascii="Calibri" w:hAnsi="Calibri" w:cs="Calibri"/>
          <w:sz w:val="22"/>
          <w:szCs w:val="22"/>
        </w:rPr>
        <w:t>v k.ú</w:t>
      </w:r>
      <w:r w:rsidRPr="008709C3">
        <w:rPr>
          <w:rFonts w:ascii="Calibri" w:hAnsi="Calibri" w:cs="Calibri"/>
          <w:color w:val="000000"/>
          <w:sz w:val="22"/>
          <w:szCs w:val="22"/>
        </w:rPr>
        <w:t>. Josefov, obec Praha</w:t>
      </w:r>
      <w:r w:rsidRPr="00AA15FC">
        <w:rPr>
          <w:rFonts w:ascii="Calibri" w:hAnsi="Calibri" w:cs="Calibri"/>
          <w:color w:val="000000"/>
          <w:sz w:val="22"/>
          <w:szCs w:val="22"/>
        </w:rPr>
        <w:t>,</w:t>
      </w:r>
      <w:r w:rsidRPr="00165580">
        <w:rPr>
          <w:rFonts w:ascii="Calibri" w:hAnsi="Calibri" w:cs="Calibri"/>
          <w:color w:val="000000"/>
          <w:sz w:val="22"/>
          <w:szCs w:val="22"/>
        </w:rPr>
        <w:t xml:space="preserve"> </w:t>
      </w:r>
      <w:r w:rsidRPr="00A95434">
        <w:rPr>
          <w:rFonts w:ascii="Calibri" w:hAnsi="Calibri" w:cs="Calibri"/>
          <w:color w:val="000000"/>
          <w:sz w:val="22"/>
          <w:szCs w:val="22"/>
        </w:rPr>
        <w:t>po dobu provozní doby kavárny/restaurace</w:t>
      </w:r>
      <w:r>
        <w:rPr>
          <w:rFonts w:ascii="Calibri" w:hAnsi="Calibri" w:cs="Calibri"/>
          <w:color w:val="000000"/>
          <w:sz w:val="22"/>
          <w:szCs w:val="22"/>
        </w:rPr>
        <w:t>,</w:t>
      </w:r>
    </w:p>
    <w:p w14:paraId="3F159568" w14:textId="18A75BEA" w:rsidR="001067A2" w:rsidRPr="0000316B" w:rsidRDefault="00A35657" w:rsidP="002031A0">
      <w:pPr>
        <w:pStyle w:val="Zkladntext"/>
        <w:widowControl w:val="0"/>
        <w:numPr>
          <w:ilvl w:val="0"/>
          <w:numId w:val="4"/>
        </w:numPr>
        <w:suppressAutoHyphens w:val="0"/>
        <w:autoSpaceDE w:val="0"/>
        <w:autoSpaceDN w:val="0"/>
        <w:spacing w:before="120" w:after="0"/>
        <w:ind w:left="993" w:right="-1" w:hanging="426"/>
        <w:jc w:val="both"/>
        <w:rPr>
          <w:rFonts w:ascii="Calibri" w:hAnsi="Calibri" w:cs="Calibri"/>
          <w:color w:val="000000"/>
          <w:sz w:val="22"/>
          <w:szCs w:val="22"/>
        </w:rPr>
      </w:pPr>
      <w:r>
        <w:rPr>
          <w:rFonts w:ascii="Calibri" w:hAnsi="Calibri" w:cs="Calibri"/>
          <w:color w:val="000000"/>
          <w:sz w:val="22"/>
          <w:szCs w:val="22"/>
        </w:rPr>
        <w:t xml:space="preserve">prostor </w:t>
      </w:r>
      <w:r w:rsidR="00B06963" w:rsidRPr="008709C3">
        <w:rPr>
          <w:rFonts w:ascii="Calibri" w:hAnsi="Calibri" w:cs="Calibri"/>
          <w:color w:val="000000"/>
          <w:sz w:val="22"/>
          <w:szCs w:val="22"/>
        </w:rPr>
        <w:t>vyhrazen</w:t>
      </w:r>
      <w:r w:rsidR="00B06963">
        <w:rPr>
          <w:rFonts w:ascii="Calibri" w:hAnsi="Calibri" w:cs="Calibri"/>
          <w:color w:val="000000"/>
          <w:sz w:val="22"/>
          <w:szCs w:val="22"/>
        </w:rPr>
        <w:t>ý</w:t>
      </w:r>
      <w:r w:rsidR="00B06963" w:rsidRPr="008709C3">
        <w:rPr>
          <w:rFonts w:ascii="Calibri" w:hAnsi="Calibri" w:cs="Calibri"/>
          <w:color w:val="000000"/>
          <w:sz w:val="22"/>
          <w:szCs w:val="22"/>
        </w:rPr>
        <w:t xml:space="preserve"> Pronajímatelem</w:t>
      </w:r>
      <w:r w:rsidR="00B06963">
        <w:rPr>
          <w:rFonts w:ascii="Calibri" w:hAnsi="Calibri" w:cs="Calibri"/>
          <w:color w:val="000000"/>
          <w:sz w:val="22"/>
          <w:szCs w:val="22"/>
        </w:rPr>
        <w:t xml:space="preserve"> </w:t>
      </w:r>
      <w:r>
        <w:rPr>
          <w:rFonts w:ascii="Calibri" w:hAnsi="Calibri" w:cs="Calibri"/>
          <w:color w:val="000000"/>
          <w:sz w:val="22"/>
          <w:szCs w:val="22"/>
        </w:rPr>
        <w:t xml:space="preserve">v areálu </w:t>
      </w:r>
      <w:r w:rsidR="00145C2E">
        <w:rPr>
          <w:rFonts w:ascii="Calibri" w:hAnsi="Calibri" w:cs="Calibri"/>
          <w:color w:val="000000"/>
          <w:sz w:val="22"/>
          <w:szCs w:val="22"/>
        </w:rPr>
        <w:t>Nemovitosti</w:t>
      </w:r>
      <w:r>
        <w:rPr>
          <w:rFonts w:ascii="Calibri" w:hAnsi="Calibri" w:cs="Calibri"/>
          <w:color w:val="000000"/>
          <w:sz w:val="22"/>
          <w:szCs w:val="22"/>
        </w:rPr>
        <w:t xml:space="preserve"> </w:t>
      </w:r>
      <w:r w:rsidR="00B06963">
        <w:rPr>
          <w:rFonts w:ascii="Calibri" w:hAnsi="Calibri" w:cs="Calibri"/>
          <w:color w:val="000000"/>
          <w:sz w:val="22"/>
          <w:szCs w:val="22"/>
        </w:rPr>
        <w:t>(</w:t>
      </w:r>
      <w:r>
        <w:rPr>
          <w:rFonts w:ascii="Calibri" w:hAnsi="Calibri" w:cs="Calibri"/>
          <w:color w:val="000000"/>
          <w:sz w:val="22"/>
          <w:szCs w:val="22"/>
        </w:rPr>
        <w:t xml:space="preserve">na </w:t>
      </w:r>
      <w:r w:rsidRPr="007E7869">
        <w:rPr>
          <w:rFonts w:ascii="Calibri" w:hAnsi="Calibri" w:cs="Calibri"/>
          <w:color w:val="000000"/>
          <w:sz w:val="22"/>
          <w:szCs w:val="22"/>
        </w:rPr>
        <w:t>pozemku p</w:t>
      </w:r>
      <w:r>
        <w:rPr>
          <w:rFonts w:ascii="Calibri" w:hAnsi="Calibri" w:cs="Calibri"/>
          <w:color w:val="000000"/>
          <w:sz w:val="22"/>
          <w:szCs w:val="22"/>
        </w:rPr>
        <w:t>.</w:t>
      </w:r>
      <w:r w:rsidRPr="007E7869">
        <w:rPr>
          <w:rFonts w:ascii="Calibri" w:hAnsi="Calibri" w:cs="Calibri"/>
          <w:color w:val="000000"/>
          <w:sz w:val="22"/>
          <w:szCs w:val="22"/>
        </w:rPr>
        <w:t>č. 3</w:t>
      </w:r>
      <w:r>
        <w:rPr>
          <w:rFonts w:ascii="Calibri" w:hAnsi="Calibri" w:cs="Calibri"/>
          <w:color w:val="000000"/>
          <w:sz w:val="22"/>
          <w:szCs w:val="22"/>
        </w:rPr>
        <w:t>5, v k.ú. Josefov, obec Praha</w:t>
      </w:r>
      <w:r w:rsidR="00B06963">
        <w:rPr>
          <w:rFonts w:ascii="Calibri" w:hAnsi="Calibri" w:cs="Calibri"/>
          <w:color w:val="000000"/>
          <w:sz w:val="22"/>
          <w:szCs w:val="22"/>
        </w:rPr>
        <w:t>)</w:t>
      </w:r>
      <w:r>
        <w:rPr>
          <w:rFonts w:ascii="Calibri" w:hAnsi="Calibri" w:cs="Calibri"/>
          <w:color w:val="000000"/>
          <w:sz w:val="22"/>
          <w:szCs w:val="22"/>
        </w:rPr>
        <w:t xml:space="preserve"> </w:t>
      </w:r>
      <w:r w:rsidR="00641392">
        <w:rPr>
          <w:rFonts w:ascii="Calibri" w:hAnsi="Calibri" w:cs="Calibri"/>
          <w:color w:val="000000"/>
          <w:sz w:val="22"/>
          <w:szCs w:val="22"/>
        </w:rPr>
        <w:t xml:space="preserve">pro umístění nádob na odpad </w:t>
      </w:r>
      <w:r w:rsidR="007E7869">
        <w:rPr>
          <w:rFonts w:ascii="Calibri" w:hAnsi="Calibri" w:cs="Calibri"/>
          <w:color w:val="000000"/>
          <w:sz w:val="22"/>
          <w:szCs w:val="22"/>
        </w:rPr>
        <w:t xml:space="preserve">– </w:t>
      </w:r>
      <w:r w:rsidR="0000316B">
        <w:rPr>
          <w:rFonts w:ascii="Calibri" w:hAnsi="Calibri" w:cs="Calibri"/>
          <w:color w:val="000000"/>
          <w:sz w:val="22"/>
          <w:szCs w:val="22"/>
        </w:rPr>
        <w:t xml:space="preserve">papír, </w:t>
      </w:r>
      <w:r w:rsidR="00E45467">
        <w:rPr>
          <w:rFonts w:ascii="Calibri" w:hAnsi="Calibri" w:cs="Calibri"/>
          <w:color w:val="000000"/>
          <w:sz w:val="22"/>
          <w:szCs w:val="22"/>
        </w:rPr>
        <w:t>plast/</w:t>
      </w:r>
      <w:r w:rsidR="0000316B">
        <w:rPr>
          <w:rFonts w:ascii="Calibri" w:hAnsi="Calibri" w:cs="Calibri"/>
          <w:color w:val="000000"/>
          <w:sz w:val="22"/>
          <w:szCs w:val="22"/>
        </w:rPr>
        <w:t>multikomodity, sklo, neseparovaný</w:t>
      </w:r>
      <w:r w:rsidR="007E7869">
        <w:rPr>
          <w:rFonts w:ascii="Calibri" w:hAnsi="Calibri" w:cs="Calibri"/>
          <w:color w:val="000000"/>
          <w:sz w:val="22"/>
          <w:szCs w:val="22"/>
        </w:rPr>
        <w:t xml:space="preserve"> (běžné kontejnery o</w:t>
      </w:r>
      <w:r>
        <w:rPr>
          <w:rFonts w:ascii="Calibri" w:hAnsi="Calibri" w:cs="Calibri"/>
          <w:color w:val="000000"/>
          <w:sz w:val="22"/>
          <w:szCs w:val="22"/>
        </w:rPr>
        <w:t> </w:t>
      </w:r>
      <w:r w:rsidR="007E7869">
        <w:rPr>
          <w:rFonts w:ascii="Calibri" w:hAnsi="Calibri" w:cs="Calibri"/>
          <w:color w:val="000000"/>
          <w:sz w:val="22"/>
          <w:szCs w:val="22"/>
        </w:rPr>
        <w:t xml:space="preserve">objemu </w:t>
      </w:r>
      <w:r w:rsidR="007E7869" w:rsidRPr="007E7869">
        <w:rPr>
          <w:rFonts w:ascii="Calibri" w:hAnsi="Calibri" w:cs="Calibri"/>
          <w:color w:val="000000"/>
          <w:sz w:val="22"/>
          <w:szCs w:val="22"/>
        </w:rPr>
        <w:t>1100 l</w:t>
      </w:r>
      <w:r w:rsidR="008709C3">
        <w:rPr>
          <w:rFonts w:ascii="Calibri" w:hAnsi="Calibri" w:cs="Calibri"/>
          <w:color w:val="000000"/>
          <w:sz w:val="22"/>
          <w:szCs w:val="22"/>
        </w:rPr>
        <w:t xml:space="preserve">) a gastroodpad (nádoby </w:t>
      </w:r>
      <w:r w:rsidR="008709C3" w:rsidRPr="008709C3">
        <w:rPr>
          <w:rFonts w:ascii="Calibri" w:hAnsi="Calibri" w:cs="Calibri"/>
          <w:color w:val="000000"/>
          <w:sz w:val="22"/>
          <w:szCs w:val="22"/>
        </w:rPr>
        <w:t>120 l / 240 l</w:t>
      </w:r>
      <w:r w:rsidR="008709C3">
        <w:rPr>
          <w:rFonts w:ascii="Calibri" w:hAnsi="Calibri" w:cs="Calibri"/>
          <w:color w:val="000000"/>
          <w:sz w:val="22"/>
          <w:szCs w:val="22"/>
        </w:rPr>
        <w:t>),</w:t>
      </w:r>
    </w:p>
    <w:p w14:paraId="6BEAC9E6" w14:textId="464634B9" w:rsidR="001C12A6" w:rsidRPr="001C12A6" w:rsidRDefault="00145C2E">
      <w:pPr>
        <w:pStyle w:val="Zkladntext"/>
        <w:widowControl w:val="0"/>
        <w:numPr>
          <w:ilvl w:val="0"/>
          <w:numId w:val="4"/>
        </w:numPr>
        <w:suppressAutoHyphens w:val="0"/>
        <w:autoSpaceDE w:val="0"/>
        <w:autoSpaceDN w:val="0"/>
        <w:spacing w:before="120" w:after="0"/>
        <w:ind w:left="993" w:right="-1" w:hanging="426"/>
        <w:jc w:val="both"/>
        <w:rPr>
          <w:rFonts w:ascii="Calibri" w:hAnsi="Calibri" w:cs="Calibri"/>
          <w:color w:val="000000"/>
          <w:sz w:val="22"/>
          <w:szCs w:val="22"/>
        </w:rPr>
      </w:pPr>
      <w:r w:rsidRPr="00C73B0F">
        <w:rPr>
          <w:rFonts w:ascii="Calibri" w:hAnsi="Calibri" w:cs="Calibri"/>
          <w:color w:val="000000"/>
          <w:sz w:val="22"/>
          <w:szCs w:val="22"/>
        </w:rPr>
        <w:t>jedno (</w:t>
      </w:r>
      <w:r w:rsidR="002719C4" w:rsidRPr="00C73B0F">
        <w:rPr>
          <w:rFonts w:ascii="Calibri" w:hAnsi="Calibri" w:cs="Calibri"/>
          <w:color w:val="000000"/>
          <w:sz w:val="22"/>
          <w:szCs w:val="22"/>
        </w:rPr>
        <w:t>1</w:t>
      </w:r>
      <w:r w:rsidRPr="00C73B0F">
        <w:rPr>
          <w:rFonts w:ascii="Calibri" w:hAnsi="Calibri" w:cs="Calibri"/>
          <w:color w:val="000000"/>
          <w:sz w:val="22"/>
          <w:szCs w:val="22"/>
        </w:rPr>
        <w:t>)</w:t>
      </w:r>
      <w:r w:rsidR="002719C4" w:rsidRPr="00C73B0F">
        <w:rPr>
          <w:rFonts w:ascii="Calibri" w:hAnsi="Calibri" w:cs="Calibri"/>
          <w:color w:val="000000"/>
          <w:sz w:val="22"/>
          <w:szCs w:val="22"/>
        </w:rPr>
        <w:t xml:space="preserve"> </w:t>
      </w:r>
      <w:r w:rsidR="005948AE" w:rsidRPr="00C73B0F">
        <w:rPr>
          <w:rFonts w:ascii="Calibri" w:hAnsi="Calibri" w:cs="Calibri"/>
          <w:color w:val="000000"/>
          <w:sz w:val="22"/>
          <w:szCs w:val="22"/>
        </w:rPr>
        <w:t xml:space="preserve">parkovací místo </w:t>
      </w:r>
      <w:r w:rsidR="00FD7FBF" w:rsidRPr="00C73B0F">
        <w:rPr>
          <w:rFonts w:ascii="Calibri" w:hAnsi="Calibri" w:cs="Calibri"/>
          <w:color w:val="000000"/>
          <w:sz w:val="22"/>
          <w:szCs w:val="22"/>
        </w:rPr>
        <w:t>pro</w:t>
      </w:r>
      <w:r w:rsidR="002719C4" w:rsidRPr="00C73B0F">
        <w:rPr>
          <w:rFonts w:ascii="Calibri" w:hAnsi="Calibri" w:cs="Calibri"/>
          <w:color w:val="000000"/>
          <w:sz w:val="22"/>
          <w:szCs w:val="22"/>
        </w:rPr>
        <w:t xml:space="preserve"> </w:t>
      </w:r>
      <w:r w:rsidR="00FD7FBF" w:rsidRPr="00C73B0F">
        <w:rPr>
          <w:rFonts w:ascii="Calibri" w:hAnsi="Calibri" w:cs="Calibri"/>
          <w:color w:val="000000"/>
          <w:sz w:val="22"/>
          <w:szCs w:val="22"/>
        </w:rPr>
        <w:t xml:space="preserve">osobní automobil </w:t>
      </w:r>
      <w:r w:rsidR="008709C3" w:rsidRPr="00C73B0F">
        <w:rPr>
          <w:rFonts w:ascii="Calibri" w:hAnsi="Calibri" w:cs="Calibri"/>
          <w:color w:val="000000"/>
          <w:sz w:val="22"/>
          <w:szCs w:val="22"/>
        </w:rPr>
        <w:t xml:space="preserve">v areálu </w:t>
      </w:r>
      <w:r w:rsidRPr="00C73B0F">
        <w:rPr>
          <w:rFonts w:ascii="Calibri" w:hAnsi="Calibri" w:cs="Calibri"/>
          <w:color w:val="000000"/>
          <w:sz w:val="22"/>
          <w:szCs w:val="22"/>
        </w:rPr>
        <w:t>Nemovitosti</w:t>
      </w:r>
      <w:r w:rsidR="008709C3" w:rsidRPr="00C73B0F">
        <w:rPr>
          <w:rFonts w:ascii="Calibri" w:hAnsi="Calibri" w:cs="Calibri"/>
          <w:color w:val="000000"/>
          <w:sz w:val="22"/>
          <w:szCs w:val="22"/>
        </w:rPr>
        <w:t xml:space="preserve"> </w:t>
      </w:r>
      <w:r w:rsidR="000379CB" w:rsidRPr="00C73B0F">
        <w:rPr>
          <w:rFonts w:ascii="Calibri" w:hAnsi="Calibri" w:cs="Calibri"/>
          <w:color w:val="000000"/>
          <w:sz w:val="22"/>
          <w:szCs w:val="22"/>
        </w:rPr>
        <w:t>po dobu pro</w:t>
      </w:r>
      <w:r w:rsidR="00E3478D" w:rsidRPr="00C73B0F">
        <w:rPr>
          <w:rFonts w:ascii="Calibri" w:hAnsi="Calibri" w:cs="Calibri"/>
          <w:color w:val="000000"/>
          <w:sz w:val="22"/>
          <w:szCs w:val="22"/>
        </w:rPr>
        <w:t>vo</w:t>
      </w:r>
      <w:r w:rsidR="000379CB" w:rsidRPr="00C73B0F">
        <w:rPr>
          <w:rFonts w:ascii="Calibri" w:hAnsi="Calibri" w:cs="Calibri"/>
          <w:color w:val="000000"/>
          <w:sz w:val="22"/>
          <w:szCs w:val="22"/>
        </w:rPr>
        <w:t xml:space="preserve">zní doby </w:t>
      </w:r>
      <w:r w:rsidR="00D36AB6" w:rsidRPr="00C73B0F">
        <w:rPr>
          <w:rFonts w:ascii="Calibri" w:hAnsi="Calibri" w:cs="Calibri"/>
          <w:color w:val="000000"/>
          <w:sz w:val="22"/>
          <w:szCs w:val="22"/>
        </w:rPr>
        <w:t>kavárny/</w:t>
      </w:r>
      <w:r w:rsidR="000379CB" w:rsidRPr="00C73B0F">
        <w:rPr>
          <w:rFonts w:ascii="Calibri" w:hAnsi="Calibri" w:cs="Calibri"/>
          <w:color w:val="000000"/>
          <w:sz w:val="22"/>
          <w:szCs w:val="22"/>
        </w:rPr>
        <w:t xml:space="preserve">restaurace </w:t>
      </w:r>
      <w:r w:rsidR="008709C3" w:rsidRPr="00C73B0F">
        <w:rPr>
          <w:rFonts w:ascii="Calibri" w:hAnsi="Calibri" w:cs="Calibri"/>
          <w:color w:val="000000"/>
          <w:sz w:val="22"/>
          <w:szCs w:val="22"/>
        </w:rPr>
        <w:t xml:space="preserve">(na pozemku p.č. 37, </w:t>
      </w:r>
      <w:r w:rsidR="00A35657" w:rsidRPr="00C73B0F">
        <w:rPr>
          <w:rFonts w:ascii="Calibri" w:hAnsi="Calibri" w:cs="Calibri"/>
          <w:color w:val="000000"/>
          <w:sz w:val="22"/>
          <w:szCs w:val="22"/>
        </w:rPr>
        <w:t xml:space="preserve">v </w:t>
      </w:r>
      <w:r w:rsidR="008709C3" w:rsidRPr="00C73B0F">
        <w:rPr>
          <w:rFonts w:ascii="Calibri" w:hAnsi="Calibri" w:cs="Calibri"/>
          <w:color w:val="000000"/>
          <w:sz w:val="22"/>
          <w:szCs w:val="22"/>
        </w:rPr>
        <w:t>k.ú. Josefov, obec Praha),</w:t>
      </w:r>
    </w:p>
    <w:p w14:paraId="1F9FBF85" w14:textId="25D87641" w:rsidR="0036068D" w:rsidRPr="002031A0" w:rsidRDefault="00184F04" w:rsidP="002031A0">
      <w:pPr>
        <w:pStyle w:val="Zkladntext"/>
        <w:widowControl w:val="0"/>
        <w:suppressAutoHyphens w:val="0"/>
        <w:autoSpaceDE w:val="0"/>
        <w:autoSpaceDN w:val="0"/>
        <w:spacing w:before="120" w:after="0"/>
        <w:ind w:left="567" w:right="-1"/>
        <w:jc w:val="both"/>
        <w:rPr>
          <w:rFonts w:ascii="Calibri" w:hAnsi="Calibri" w:cs="Calibri"/>
          <w:sz w:val="22"/>
          <w:szCs w:val="22"/>
        </w:rPr>
      </w:pPr>
      <w:bookmarkStart w:id="7" w:name="_Hlk225299686"/>
      <w:r>
        <w:rPr>
          <w:rFonts w:ascii="Calibri" w:hAnsi="Calibri" w:cs="Calibri"/>
          <w:sz w:val="22"/>
          <w:szCs w:val="22"/>
        </w:rPr>
        <w:t>(</w:t>
      </w:r>
      <w:r w:rsidR="0036068D" w:rsidRPr="0000316B">
        <w:rPr>
          <w:rFonts w:ascii="Calibri" w:hAnsi="Calibri" w:cs="Calibri"/>
          <w:sz w:val="22"/>
          <w:szCs w:val="22"/>
        </w:rPr>
        <w:t>dále</w:t>
      </w:r>
      <w:r w:rsidR="003B1766">
        <w:rPr>
          <w:rFonts w:ascii="Calibri" w:hAnsi="Calibri" w:cs="Calibri"/>
          <w:sz w:val="22"/>
          <w:szCs w:val="22"/>
        </w:rPr>
        <w:t xml:space="preserve"> vše v odst. 2.1 a 2.2.</w:t>
      </w:r>
      <w:r w:rsidR="0036068D" w:rsidRPr="0000316B">
        <w:rPr>
          <w:rFonts w:ascii="Calibri" w:hAnsi="Calibri" w:cs="Calibri"/>
          <w:sz w:val="22"/>
          <w:szCs w:val="22"/>
        </w:rPr>
        <w:t xml:space="preserve"> jen </w:t>
      </w:r>
      <w:r w:rsidR="000D5F56">
        <w:rPr>
          <w:rFonts w:ascii="Calibri" w:hAnsi="Calibri" w:cs="Calibri"/>
          <w:sz w:val="22"/>
          <w:szCs w:val="22"/>
        </w:rPr>
        <w:t xml:space="preserve">jako </w:t>
      </w:r>
      <w:r w:rsidR="0036068D" w:rsidRPr="0000316B">
        <w:rPr>
          <w:rFonts w:ascii="Calibri" w:hAnsi="Calibri" w:cs="Calibri"/>
          <w:sz w:val="22"/>
          <w:szCs w:val="22"/>
        </w:rPr>
        <w:t>„</w:t>
      </w:r>
      <w:r w:rsidR="0036068D" w:rsidRPr="0000316B">
        <w:rPr>
          <w:rFonts w:ascii="Calibri" w:hAnsi="Calibri" w:cs="Calibri"/>
          <w:b/>
          <w:sz w:val="22"/>
          <w:szCs w:val="22"/>
        </w:rPr>
        <w:t>Předmět nájmu</w:t>
      </w:r>
      <w:r w:rsidR="0036068D" w:rsidRPr="0000316B">
        <w:rPr>
          <w:rFonts w:ascii="Calibri" w:hAnsi="Calibri" w:cs="Calibri"/>
          <w:sz w:val="22"/>
          <w:szCs w:val="22"/>
        </w:rPr>
        <w:t>“</w:t>
      </w:r>
      <w:bookmarkEnd w:id="7"/>
      <w:r>
        <w:rPr>
          <w:rFonts w:ascii="Calibri" w:hAnsi="Calibri" w:cs="Calibri"/>
          <w:sz w:val="22"/>
          <w:szCs w:val="22"/>
        </w:rPr>
        <w:t>)</w:t>
      </w:r>
      <w:r w:rsidR="0036068D" w:rsidRPr="0000316B">
        <w:rPr>
          <w:rFonts w:ascii="Calibri" w:hAnsi="Calibri" w:cs="Calibri"/>
          <w:sz w:val="22"/>
          <w:szCs w:val="22"/>
        </w:rPr>
        <w:t>.</w:t>
      </w:r>
    </w:p>
    <w:p w14:paraId="4E8326E2" w14:textId="752EA849" w:rsidR="0036068D" w:rsidRPr="000D5F56" w:rsidRDefault="00886B60" w:rsidP="00014B4F">
      <w:pPr>
        <w:pStyle w:val="odstavec"/>
        <w:rPr>
          <w:rFonts w:cs="Calibri"/>
        </w:rPr>
      </w:pPr>
      <w:r>
        <w:rPr>
          <w:rFonts w:cs="Calibri"/>
        </w:rPr>
        <w:t>S</w:t>
      </w:r>
      <w:r w:rsidRPr="00C12CD3">
        <w:rPr>
          <w:rFonts w:cs="Calibri"/>
        </w:rPr>
        <w:t>polečně</w:t>
      </w:r>
      <w:r>
        <w:rPr>
          <w:rFonts w:cs="Calibri"/>
        </w:rPr>
        <w:t xml:space="preserve"> s nájmem Nebytového prostoru</w:t>
      </w:r>
      <w:r w:rsidRPr="00C12CD3">
        <w:rPr>
          <w:rFonts w:cs="Calibri"/>
        </w:rPr>
        <w:t xml:space="preserve"> </w:t>
      </w:r>
      <w:r w:rsidR="0036068D" w:rsidRPr="00C12CD3">
        <w:rPr>
          <w:rFonts w:cs="Calibri"/>
        </w:rPr>
        <w:t xml:space="preserve">přenechává </w:t>
      </w:r>
      <w:r w:rsidRPr="00C12CD3">
        <w:rPr>
          <w:rFonts w:cs="Calibri"/>
        </w:rPr>
        <w:t xml:space="preserve">Pronajímatel </w:t>
      </w:r>
      <w:r w:rsidR="0036068D" w:rsidRPr="00C12CD3">
        <w:rPr>
          <w:rFonts w:cs="Calibri"/>
        </w:rPr>
        <w:t xml:space="preserve">Nájemci </w:t>
      </w:r>
      <w:r w:rsidRPr="00886B60">
        <w:rPr>
          <w:rFonts w:cs="Calibri"/>
        </w:rPr>
        <w:t xml:space="preserve">do dočasného výhradního užívání </w:t>
      </w:r>
      <w:r w:rsidR="0036068D" w:rsidRPr="00C12CD3">
        <w:rPr>
          <w:rFonts w:cs="Calibri"/>
        </w:rPr>
        <w:t>rovněž movité věci ve vlastnictví Pronajímatele, tj. vybavení a zařízení</w:t>
      </w:r>
      <w:r w:rsidR="00897F67" w:rsidRPr="00C12CD3">
        <w:rPr>
          <w:rFonts w:cs="Calibri"/>
        </w:rPr>
        <w:t xml:space="preserve"> </w:t>
      </w:r>
      <w:r>
        <w:rPr>
          <w:rFonts w:cs="Calibri"/>
        </w:rPr>
        <w:t>umístěné/instalované</w:t>
      </w:r>
      <w:r w:rsidRPr="00C12CD3">
        <w:rPr>
          <w:rFonts w:cs="Calibri"/>
        </w:rPr>
        <w:t xml:space="preserve"> </w:t>
      </w:r>
      <w:r w:rsidR="00897F67" w:rsidRPr="000D5F56">
        <w:rPr>
          <w:rFonts w:cs="Calibri"/>
        </w:rPr>
        <w:t>v</w:t>
      </w:r>
      <w:r w:rsidR="009F6E54" w:rsidRPr="00E56AF8">
        <w:rPr>
          <w:rFonts w:cs="Calibri"/>
        </w:rPr>
        <w:t>/na</w:t>
      </w:r>
      <w:r w:rsidR="0036068D" w:rsidRPr="000D5F56">
        <w:rPr>
          <w:rFonts w:cs="Calibri"/>
        </w:rPr>
        <w:t>:</w:t>
      </w:r>
    </w:p>
    <w:p w14:paraId="3ED86383" w14:textId="52104DCA" w:rsidR="0036068D" w:rsidRPr="00E56AF8" w:rsidRDefault="001C229F" w:rsidP="00E56AF8">
      <w:pPr>
        <w:numPr>
          <w:ilvl w:val="2"/>
          <w:numId w:val="1"/>
        </w:numPr>
        <w:spacing w:before="120"/>
        <w:ind w:left="992" w:hanging="425"/>
        <w:jc w:val="both"/>
        <w:rPr>
          <w:rFonts w:ascii="Calibri" w:hAnsi="Calibri" w:cs="Calibri"/>
          <w:sz w:val="22"/>
          <w:szCs w:val="22"/>
        </w:rPr>
      </w:pPr>
      <w:r>
        <w:rPr>
          <w:rFonts w:ascii="Calibri" w:hAnsi="Calibri" w:cs="Calibri"/>
          <w:sz w:val="22"/>
          <w:szCs w:val="22"/>
        </w:rPr>
        <w:t>N</w:t>
      </w:r>
      <w:r w:rsidR="000D5F56">
        <w:rPr>
          <w:rFonts w:ascii="Calibri" w:hAnsi="Calibri" w:cs="Calibri"/>
          <w:sz w:val="22"/>
          <w:szCs w:val="22"/>
        </w:rPr>
        <w:t>ebytových prostorech v 1. PP Budovy</w:t>
      </w:r>
      <w:r w:rsidR="00072161">
        <w:rPr>
          <w:rFonts w:ascii="Calibri" w:hAnsi="Calibri" w:cs="Calibri"/>
          <w:sz w:val="22"/>
          <w:szCs w:val="22"/>
        </w:rPr>
        <w:t xml:space="preserve">, podrobná specifikace prostor </w:t>
      </w:r>
      <w:r w:rsidR="000D5F56">
        <w:rPr>
          <w:rFonts w:ascii="Calibri" w:hAnsi="Calibri" w:cs="Calibri"/>
          <w:sz w:val="22"/>
          <w:szCs w:val="22"/>
        </w:rPr>
        <w:t>viz odst. 2.1.</w:t>
      </w:r>
      <w:r w:rsidR="00072161">
        <w:rPr>
          <w:rFonts w:ascii="Calibri" w:hAnsi="Calibri" w:cs="Calibri"/>
          <w:sz w:val="22"/>
          <w:szCs w:val="22"/>
        </w:rPr>
        <w:t xml:space="preserve"> písm. </w:t>
      </w:r>
      <w:r w:rsidR="000D5F56">
        <w:rPr>
          <w:rFonts w:ascii="Calibri" w:hAnsi="Calibri" w:cs="Calibri"/>
          <w:sz w:val="22"/>
          <w:szCs w:val="22"/>
        </w:rPr>
        <w:t>a)</w:t>
      </w:r>
      <w:r w:rsidR="0036068D" w:rsidRPr="00E56AF8">
        <w:rPr>
          <w:rFonts w:ascii="Calibri" w:hAnsi="Calibri" w:cs="Calibri"/>
          <w:sz w:val="22"/>
          <w:szCs w:val="22"/>
        </w:rPr>
        <w:t>,</w:t>
      </w:r>
    </w:p>
    <w:p w14:paraId="75D096ED" w14:textId="56852D20" w:rsidR="000D5F56" w:rsidRPr="000D5F56" w:rsidRDefault="009E7FA8" w:rsidP="00E56AF8">
      <w:pPr>
        <w:pStyle w:val="Odstavecseseznamem"/>
        <w:numPr>
          <w:ilvl w:val="2"/>
          <w:numId w:val="1"/>
        </w:numPr>
        <w:ind w:left="992" w:hanging="425"/>
        <w:rPr>
          <w:rFonts w:ascii="Calibri" w:hAnsi="Calibri" w:cs="Calibri"/>
          <w:sz w:val="22"/>
          <w:szCs w:val="22"/>
        </w:rPr>
      </w:pPr>
      <w:r>
        <w:rPr>
          <w:rFonts w:ascii="Calibri" w:hAnsi="Calibri" w:cs="Calibri"/>
          <w:sz w:val="22"/>
          <w:szCs w:val="22"/>
        </w:rPr>
        <w:t>N</w:t>
      </w:r>
      <w:r w:rsidR="000D5F56" w:rsidRPr="000D5F56">
        <w:rPr>
          <w:rFonts w:ascii="Calibri" w:hAnsi="Calibri" w:cs="Calibri"/>
          <w:sz w:val="22"/>
          <w:szCs w:val="22"/>
        </w:rPr>
        <w:t xml:space="preserve">ebytových prostorech v 1. </w:t>
      </w:r>
      <w:r w:rsidR="000D5F56">
        <w:rPr>
          <w:rFonts w:ascii="Calibri" w:hAnsi="Calibri" w:cs="Calibri"/>
          <w:sz w:val="22"/>
          <w:szCs w:val="22"/>
        </w:rPr>
        <w:t>NP</w:t>
      </w:r>
      <w:r w:rsidR="000D5F56" w:rsidRPr="000D5F56">
        <w:rPr>
          <w:rFonts w:ascii="Calibri" w:hAnsi="Calibri" w:cs="Calibri"/>
          <w:sz w:val="22"/>
          <w:szCs w:val="22"/>
        </w:rPr>
        <w:t xml:space="preserve"> Budovy</w:t>
      </w:r>
      <w:r w:rsidR="00072161">
        <w:rPr>
          <w:rFonts w:ascii="Calibri" w:hAnsi="Calibri" w:cs="Calibri"/>
          <w:sz w:val="22"/>
          <w:szCs w:val="22"/>
        </w:rPr>
        <w:t xml:space="preserve">, </w:t>
      </w:r>
      <w:r w:rsidR="00072161" w:rsidRPr="00072161">
        <w:rPr>
          <w:rFonts w:ascii="Calibri" w:hAnsi="Calibri" w:cs="Calibri"/>
          <w:sz w:val="22"/>
          <w:szCs w:val="22"/>
        </w:rPr>
        <w:t xml:space="preserve">podrobná specifikace prostor </w:t>
      </w:r>
      <w:r w:rsidR="000D5F56" w:rsidRPr="000D5F56">
        <w:rPr>
          <w:rFonts w:ascii="Calibri" w:hAnsi="Calibri" w:cs="Calibri"/>
          <w:sz w:val="22"/>
          <w:szCs w:val="22"/>
        </w:rPr>
        <w:t>viz odst. 2.1.</w:t>
      </w:r>
      <w:r w:rsidR="00072161" w:rsidRPr="00072161">
        <w:rPr>
          <w:rFonts w:ascii="Calibri" w:hAnsi="Calibri" w:cs="Calibri"/>
          <w:sz w:val="22"/>
          <w:szCs w:val="22"/>
        </w:rPr>
        <w:t xml:space="preserve"> </w:t>
      </w:r>
      <w:r w:rsidR="00072161">
        <w:rPr>
          <w:rFonts w:ascii="Calibri" w:hAnsi="Calibri" w:cs="Calibri"/>
          <w:sz w:val="22"/>
          <w:szCs w:val="22"/>
        </w:rPr>
        <w:t xml:space="preserve">písm. </w:t>
      </w:r>
      <w:r w:rsidR="000D5F56">
        <w:rPr>
          <w:rFonts w:ascii="Calibri" w:hAnsi="Calibri" w:cs="Calibri"/>
          <w:sz w:val="22"/>
          <w:szCs w:val="22"/>
        </w:rPr>
        <w:t>b</w:t>
      </w:r>
      <w:r w:rsidR="000D5F56" w:rsidRPr="000D5F56">
        <w:rPr>
          <w:rFonts w:ascii="Calibri" w:hAnsi="Calibri" w:cs="Calibri"/>
          <w:sz w:val="22"/>
          <w:szCs w:val="22"/>
        </w:rPr>
        <w:t>),</w:t>
      </w:r>
    </w:p>
    <w:p w14:paraId="3AA9C1B2" w14:textId="362E258E" w:rsidR="005B70A7" w:rsidRDefault="009E7FA8" w:rsidP="00886B60">
      <w:pPr>
        <w:pStyle w:val="Odstavecseseznamem"/>
        <w:numPr>
          <w:ilvl w:val="2"/>
          <w:numId w:val="1"/>
        </w:numPr>
        <w:ind w:left="992" w:hanging="425"/>
        <w:rPr>
          <w:rFonts w:ascii="Calibri" w:hAnsi="Calibri" w:cs="Calibri"/>
          <w:sz w:val="22"/>
          <w:szCs w:val="22"/>
        </w:rPr>
      </w:pPr>
      <w:r>
        <w:rPr>
          <w:rFonts w:ascii="Calibri" w:hAnsi="Calibri" w:cs="Calibri"/>
          <w:sz w:val="22"/>
          <w:szCs w:val="22"/>
        </w:rPr>
        <w:t>V</w:t>
      </w:r>
      <w:r w:rsidR="005B70A7" w:rsidRPr="00E56AF8">
        <w:rPr>
          <w:rFonts w:ascii="Calibri" w:hAnsi="Calibri" w:cs="Calibri"/>
          <w:sz w:val="22"/>
          <w:szCs w:val="22"/>
        </w:rPr>
        <w:t>enkovní</w:t>
      </w:r>
      <w:r w:rsidR="00B1110C" w:rsidRPr="00E56AF8">
        <w:rPr>
          <w:rFonts w:ascii="Calibri" w:hAnsi="Calibri" w:cs="Calibri"/>
          <w:sz w:val="22"/>
          <w:szCs w:val="22"/>
        </w:rPr>
        <w:t xml:space="preserve"> </w:t>
      </w:r>
      <w:r w:rsidR="00672B81" w:rsidRPr="00E56AF8">
        <w:rPr>
          <w:rFonts w:ascii="Calibri" w:hAnsi="Calibri" w:cs="Calibri"/>
          <w:sz w:val="22"/>
          <w:szCs w:val="22"/>
        </w:rPr>
        <w:t>zahrád</w:t>
      </w:r>
      <w:r w:rsidR="00897F67" w:rsidRPr="00E56AF8">
        <w:rPr>
          <w:rFonts w:ascii="Calibri" w:hAnsi="Calibri" w:cs="Calibri"/>
          <w:sz w:val="22"/>
          <w:szCs w:val="22"/>
        </w:rPr>
        <w:t>ce</w:t>
      </w:r>
      <w:r w:rsidR="00072161" w:rsidRPr="00072161">
        <w:rPr>
          <w:rFonts w:ascii="Calibri" w:hAnsi="Calibri" w:cs="Calibri"/>
          <w:sz w:val="22"/>
          <w:szCs w:val="22"/>
        </w:rPr>
        <w:t xml:space="preserve">, specifikace prostor viz odst. 2.1. </w:t>
      </w:r>
      <w:r w:rsidR="00072161">
        <w:rPr>
          <w:rFonts w:ascii="Calibri" w:hAnsi="Calibri" w:cs="Calibri"/>
          <w:sz w:val="22"/>
          <w:szCs w:val="22"/>
        </w:rPr>
        <w:t>písm. c</w:t>
      </w:r>
      <w:r w:rsidR="00072161" w:rsidRPr="00072161">
        <w:rPr>
          <w:rFonts w:ascii="Calibri" w:hAnsi="Calibri" w:cs="Calibri"/>
          <w:sz w:val="22"/>
          <w:szCs w:val="22"/>
        </w:rPr>
        <w:t>)</w:t>
      </w:r>
      <w:r w:rsidR="003B1766">
        <w:rPr>
          <w:rFonts w:ascii="Calibri" w:hAnsi="Calibri" w:cs="Calibri"/>
          <w:sz w:val="22"/>
          <w:szCs w:val="22"/>
        </w:rPr>
        <w:t>.</w:t>
      </w:r>
    </w:p>
    <w:p w14:paraId="3EB5BC8F" w14:textId="5374B9F1" w:rsidR="00A12B9B" w:rsidRPr="00EE2569" w:rsidRDefault="000E7E81" w:rsidP="005849D3">
      <w:pPr>
        <w:pStyle w:val="Odstavecseseznamem"/>
        <w:numPr>
          <w:ilvl w:val="2"/>
          <w:numId w:val="1"/>
        </w:numPr>
        <w:ind w:left="992" w:hanging="425"/>
        <w:rPr>
          <w:rFonts w:ascii="Calibri" w:hAnsi="Calibri" w:cs="Calibri"/>
          <w:sz w:val="22"/>
          <w:szCs w:val="22"/>
        </w:rPr>
      </w:pPr>
      <w:r w:rsidRPr="00EE2569">
        <w:rPr>
          <w:rFonts w:ascii="Calibri" w:hAnsi="Calibri" w:cs="Calibri"/>
          <w:sz w:val="22"/>
          <w:szCs w:val="22"/>
        </w:rPr>
        <w:t>gastro výtah typ LVM</w:t>
      </w:r>
      <w:r w:rsidR="00E45467" w:rsidRPr="00EE2569">
        <w:rPr>
          <w:rFonts w:ascii="Calibri" w:hAnsi="Calibri" w:cs="Calibri"/>
          <w:sz w:val="22"/>
          <w:szCs w:val="22"/>
        </w:rPr>
        <w:t> </w:t>
      </w:r>
      <w:r w:rsidRPr="00EE2569">
        <w:rPr>
          <w:rFonts w:ascii="Calibri" w:hAnsi="Calibri" w:cs="Calibri"/>
          <w:sz w:val="22"/>
          <w:szCs w:val="22"/>
        </w:rPr>
        <w:t>100</w:t>
      </w:r>
      <w:r w:rsidR="00E45467" w:rsidRPr="00EE2569">
        <w:rPr>
          <w:rFonts w:ascii="Calibri" w:hAnsi="Calibri" w:cs="Calibri"/>
          <w:sz w:val="22"/>
          <w:szCs w:val="22"/>
        </w:rPr>
        <w:t>/2–040NB1</w:t>
      </w:r>
      <w:r w:rsidRPr="00EE2569">
        <w:rPr>
          <w:rFonts w:ascii="Calibri" w:hAnsi="Calibri" w:cs="Calibri"/>
          <w:sz w:val="22"/>
          <w:szCs w:val="22"/>
        </w:rPr>
        <w:t xml:space="preserve"> (lanový výtah) o nosnosti 100 kg.</w:t>
      </w:r>
    </w:p>
    <w:p w14:paraId="56A94F1C" w14:textId="740CD958" w:rsidR="000D5F56" w:rsidRDefault="0036068D" w:rsidP="00F7368A">
      <w:pPr>
        <w:spacing w:before="120"/>
        <w:ind w:left="567"/>
        <w:jc w:val="both"/>
        <w:rPr>
          <w:rFonts w:ascii="Calibri" w:hAnsi="Calibri" w:cs="Calibri"/>
          <w:sz w:val="22"/>
          <w:szCs w:val="22"/>
        </w:rPr>
      </w:pPr>
      <w:r w:rsidRPr="00C12CD3">
        <w:rPr>
          <w:rFonts w:ascii="Calibri" w:hAnsi="Calibri" w:cs="Calibri"/>
          <w:sz w:val="22"/>
          <w:szCs w:val="22"/>
        </w:rPr>
        <w:t xml:space="preserve">Specifikace tohoto vybavení a zařízení tvoří </w:t>
      </w:r>
      <w:r w:rsidRPr="00E56AF8">
        <w:rPr>
          <w:rFonts w:ascii="Calibri" w:hAnsi="Calibri" w:cs="Calibri"/>
          <w:i/>
          <w:iCs/>
          <w:sz w:val="22"/>
          <w:szCs w:val="22"/>
        </w:rPr>
        <w:t>Přílohu č. 2</w:t>
      </w:r>
      <w:r w:rsidRPr="00C12CD3">
        <w:rPr>
          <w:rFonts w:ascii="Calibri" w:hAnsi="Calibri" w:cs="Calibri"/>
          <w:sz w:val="22"/>
          <w:szCs w:val="22"/>
        </w:rPr>
        <w:t xml:space="preserve"> (inventurní soupis) k této Smlouvě (dále jen </w:t>
      </w:r>
      <w:r w:rsidR="007E5EA6" w:rsidRPr="00C12CD3">
        <w:rPr>
          <w:rFonts w:ascii="Calibri" w:hAnsi="Calibri" w:cs="Calibri"/>
          <w:sz w:val="22"/>
          <w:szCs w:val="22"/>
        </w:rPr>
        <w:t>„</w:t>
      </w:r>
      <w:r w:rsidR="007E5EA6" w:rsidRPr="00C12CD3">
        <w:rPr>
          <w:rFonts w:ascii="Calibri" w:hAnsi="Calibri" w:cs="Calibri"/>
          <w:b/>
          <w:bCs/>
          <w:sz w:val="22"/>
          <w:szCs w:val="22"/>
        </w:rPr>
        <w:t>mobiliář</w:t>
      </w:r>
      <w:r w:rsidR="007E5EA6" w:rsidRPr="00C12CD3">
        <w:rPr>
          <w:rFonts w:ascii="Calibri" w:hAnsi="Calibri" w:cs="Calibri"/>
          <w:sz w:val="22"/>
          <w:szCs w:val="22"/>
        </w:rPr>
        <w:t xml:space="preserve">“ a </w:t>
      </w:r>
      <w:r w:rsidRPr="00C12CD3">
        <w:rPr>
          <w:rFonts w:ascii="Calibri" w:hAnsi="Calibri" w:cs="Calibri"/>
          <w:sz w:val="22"/>
          <w:szCs w:val="22"/>
        </w:rPr>
        <w:t>„</w:t>
      </w:r>
      <w:bookmarkStart w:id="8" w:name="_Hlk225342160"/>
      <w:r w:rsidRPr="00C12CD3">
        <w:rPr>
          <w:rFonts w:ascii="Calibri" w:hAnsi="Calibri" w:cs="Calibri"/>
          <w:b/>
          <w:sz w:val="22"/>
          <w:szCs w:val="22"/>
        </w:rPr>
        <w:t>vybavení gastroprovozu</w:t>
      </w:r>
      <w:bookmarkEnd w:id="8"/>
      <w:r w:rsidRPr="00C12CD3">
        <w:rPr>
          <w:rFonts w:ascii="Calibri" w:hAnsi="Calibri" w:cs="Calibri"/>
          <w:sz w:val="22"/>
          <w:szCs w:val="22"/>
        </w:rPr>
        <w:t>“).</w:t>
      </w:r>
    </w:p>
    <w:p w14:paraId="3EE7635F" w14:textId="387D519A" w:rsidR="0036068D" w:rsidRDefault="0036068D" w:rsidP="00F7368A">
      <w:pPr>
        <w:spacing w:before="120"/>
        <w:ind w:left="567"/>
        <w:jc w:val="both"/>
        <w:rPr>
          <w:rFonts w:ascii="Calibri" w:hAnsi="Calibri" w:cs="Calibri"/>
          <w:sz w:val="22"/>
          <w:szCs w:val="22"/>
        </w:rPr>
      </w:pPr>
      <w:r w:rsidRPr="00C12CD3">
        <w:rPr>
          <w:rFonts w:ascii="Calibri" w:hAnsi="Calibri" w:cs="Calibri"/>
          <w:sz w:val="22"/>
          <w:szCs w:val="22"/>
        </w:rPr>
        <w:t>Pro účely této Smlouvy pojem Předmět nájmu dále zahrnuje</w:t>
      </w:r>
      <w:r w:rsidR="001C1E19" w:rsidRPr="00C12CD3">
        <w:rPr>
          <w:rFonts w:ascii="Calibri" w:hAnsi="Calibri" w:cs="Calibri"/>
          <w:sz w:val="22"/>
          <w:szCs w:val="22"/>
        </w:rPr>
        <w:t xml:space="preserve"> </w:t>
      </w:r>
      <w:r w:rsidR="00072161">
        <w:rPr>
          <w:rFonts w:ascii="Calibri" w:hAnsi="Calibri" w:cs="Calibri"/>
          <w:sz w:val="22"/>
          <w:szCs w:val="22"/>
        </w:rPr>
        <w:t>rovněž</w:t>
      </w:r>
      <w:r w:rsidR="00072161" w:rsidRPr="00C12CD3">
        <w:rPr>
          <w:rFonts w:ascii="Calibri" w:hAnsi="Calibri" w:cs="Calibri"/>
          <w:sz w:val="22"/>
          <w:szCs w:val="22"/>
        </w:rPr>
        <w:t xml:space="preserve"> </w:t>
      </w:r>
      <w:r w:rsidR="007E5EA6" w:rsidRPr="00C12CD3">
        <w:rPr>
          <w:rFonts w:ascii="Calibri" w:hAnsi="Calibri" w:cs="Calibri"/>
          <w:sz w:val="22"/>
          <w:szCs w:val="22"/>
        </w:rPr>
        <w:t xml:space="preserve">mobiliář </w:t>
      </w:r>
      <w:r w:rsidR="002E73D9" w:rsidRPr="00C12CD3">
        <w:rPr>
          <w:rFonts w:ascii="Calibri" w:hAnsi="Calibri" w:cs="Calibri"/>
          <w:sz w:val="22"/>
          <w:szCs w:val="22"/>
        </w:rPr>
        <w:t xml:space="preserve">a </w:t>
      </w:r>
      <w:r w:rsidRPr="00C12CD3">
        <w:rPr>
          <w:rFonts w:ascii="Calibri" w:hAnsi="Calibri" w:cs="Calibri"/>
          <w:sz w:val="22"/>
          <w:szCs w:val="22"/>
        </w:rPr>
        <w:t>vybavení gastroprovozu.</w:t>
      </w:r>
    </w:p>
    <w:p w14:paraId="1019842E" w14:textId="0E023D0D" w:rsidR="00DF2B8B" w:rsidRDefault="00DF2B8B" w:rsidP="00F7368A">
      <w:pPr>
        <w:spacing w:before="120"/>
        <w:ind w:left="567"/>
        <w:jc w:val="both"/>
        <w:rPr>
          <w:rFonts w:ascii="Calibri" w:hAnsi="Calibri" w:cs="Calibri"/>
          <w:sz w:val="22"/>
          <w:szCs w:val="22"/>
        </w:rPr>
      </w:pPr>
      <w:r>
        <w:rPr>
          <w:rFonts w:ascii="Calibri" w:hAnsi="Calibri" w:cs="Calibri"/>
          <w:sz w:val="22"/>
          <w:szCs w:val="22"/>
        </w:rPr>
        <w:t xml:space="preserve">Kromě mobiliáře uvedeného v </w:t>
      </w:r>
      <w:r w:rsidRPr="00E56AF8">
        <w:rPr>
          <w:rFonts w:ascii="Calibri" w:hAnsi="Calibri" w:cs="Calibri"/>
          <w:i/>
          <w:iCs/>
          <w:sz w:val="22"/>
          <w:szCs w:val="22"/>
        </w:rPr>
        <w:t>Přílo</w:t>
      </w:r>
      <w:r>
        <w:rPr>
          <w:rFonts w:ascii="Calibri" w:hAnsi="Calibri" w:cs="Calibri"/>
          <w:i/>
          <w:iCs/>
          <w:sz w:val="22"/>
          <w:szCs w:val="22"/>
        </w:rPr>
        <w:t>ze</w:t>
      </w:r>
      <w:r w:rsidRPr="00E56AF8">
        <w:rPr>
          <w:rFonts w:ascii="Calibri" w:hAnsi="Calibri" w:cs="Calibri"/>
          <w:i/>
          <w:iCs/>
          <w:sz w:val="22"/>
          <w:szCs w:val="22"/>
        </w:rPr>
        <w:t xml:space="preserve"> č. 2</w:t>
      </w:r>
      <w:r w:rsidRPr="00DF2B8B">
        <w:rPr>
          <w:rFonts w:ascii="Calibri" w:hAnsi="Calibri" w:cs="Calibri"/>
          <w:sz w:val="22"/>
          <w:szCs w:val="22"/>
        </w:rPr>
        <w:t xml:space="preserve"> (inventurní soupis)</w:t>
      </w:r>
      <w:r w:rsidR="00E45467">
        <w:rPr>
          <w:rFonts w:ascii="Calibri" w:hAnsi="Calibri" w:cs="Calibri"/>
          <w:sz w:val="22"/>
          <w:szCs w:val="22"/>
        </w:rPr>
        <w:t xml:space="preserve"> může Pronajímatel Nájemci </w:t>
      </w:r>
      <w:r w:rsidR="00882C49">
        <w:rPr>
          <w:rFonts w:ascii="Calibri" w:hAnsi="Calibri" w:cs="Calibri"/>
          <w:sz w:val="22"/>
          <w:szCs w:val="22"/>
        </w:rPr>
        <w:t xml:space="preserve">příležitostně </w:t>
      </w:r>
      <w:r w:rsidR="00E45467">
        <w:rPr>
          <w:rFonts w:ascii="Calibri" w:hAnsi="Calibri" w:cs="Calibri"/>
          <w:sz w:val="22"/>
          <w:szCs w:val="22"/>
        </w:rPr>
        <w:t>půjčit za podmínek specifikovaných v odst. 5.3.</w:t>
      </w:r>
      <w:r w:rsidR="00E45467" w:rsidRPr="00E45467">
        <w:rPr>
          <w:rFonts w:ascii="Calibri" w:hAnsi="Calibri" w:cs="Calibri"/>
          <w:sz w:val="22"/>
          <w:szCs w:val="22"/>
        </w:rPr>
        <w:t xml:space="preserve"> pro akce konané v Předmětu nájmu</w:t>
      </w:r>
      <w:r w:rsidR="00E45467">
        <w:rPr>
          <w:rFonts w:ascii="Calibri" w:hAnsi="Calibri" w:cs="Calibri"/>
          <w:sz w:val="22"/>
          <w:szCs w:val="22"/>
        </w:rPr>
        <w:t xml:space="preserve"> </w:t>
      </w:r>
      <w:r w:rsidR="00882C49">
        <w:rPr>
          <w:rFonts w:ascii="Calibri" w:hAnsi="Calibri" w:cs="Calibri"/>
          <w:sz w:val="22"/>
          <w:szCs w:val="22"/>
        </w:rPr>
        <w:t>níže specifikovaný</w:t>
      </w:r>
      <w:r w:rsidR="00E45467">
        <w:rPr>
          <w:rFonts w:ascii="Calibri" w:hAnsi="Calibri" w:cs="Calibri"/>
          <w:sz w:val="22"/>
          <w:szCs w:val="22"/>
        </w:rPr>
        <w:t xml:space="preserve"> mobiliář</w:t>
      </w:r>
      <w:r w:rsidR="00882C49">
        <w:rPr>
          <w:rFonts w:ascii="Calibri" w:hAnsi="Calibri" w:cs="Calibri"/>
          <w:sz w:val="22"/>
          <w:szCs w:val="22"/>
        </w:rPr>
        <w:t>:</w:t>
      </w:r>
    </w:p>
    <w:p w14:paraId="27EA14ED" w14:textId="7A80FE37" w:rsidR="00882C49" w:rsidRDefault="00882C49" w:rsidP="00E56AF8">
      <w:pPr>
        <w:pStyle w:val="Odstavecseseznamem"/>
        <w:numPr>
          <w:ilvl w:val="0"/>
          <w:numId w:val="8"/>
        </w:numPr>
        <w:spacing w:before="120"/>
        <w:ind w:left="993" w:hanging="426"/>
        <w:jc w:val="both"/>
        <w:rPr>
          <w:rFonts w:ascii="Calibri" w:hAnsi="Calibri" w:cs="Calibri"/>
          <w:sz w:val="22"/>
          <w:szCs w:val="22"/>
        </w:rPr>
      </w:pPr>
      <w:r>
        <w:rPr>
          <w:rFonts w:ascii="Calibri" w:hAnsi="Calibri" w:cs="Calibri"/>
          <w:sz w:val="22"/>
          <w:szCs w:val="22"/>
        </w:rPr>
        <w:t>gastro stolek skládací ø 70 cm v=</w:t>
      </w:r>
      <w:r w:rsidR="00001DD1">
        <w:rPr>
          <w:rFonts w:ascii="Calibri" w:hAnsi="Calibri" w:cs="Calibri"/>
          <w:sz w:val="22"/>
          <w:szCs w:val="22"/>
        </w:rPr>
        <w:t>110 cm</w:t>
      </w:r>
    </w:p>
    <w:p w14:paraId="5D1D0973" w14:textId="45EF45EA" w:rsidR="00882C49" w:rsidRDefault="00882C49" w:rsidP="00E56AF8">
      <w:pPr>
        <w:pStyle w:val="Odstavecseseznamem"/>
        <w:numPr>
          <w:ilvl w:val="0"/>
          <w:numId w:val="8"/>
        </w:numPr>
        <w:spacing w:before="120"/>
        <w:ind w:left="993" w:hanging="426"/>
        <w:jc w:val="both"/>
        <w:rPr>
          <w:rFonts w:ascii="Calibri" w:hAnsi="Calibri" w:cs="Calibri"/>
          <w:sz w:val="22"/>
          <w:szCs w:val="22"/>
        </w:rPr>
      </w:pPr>
      <w:r>
        <w:rPr>
          <w:rFonts w:ascii="Calibri" w:hAnsi="Calibri" w:cs="Calibri"/>
          <w:sz w:val="22"/>
          <w:szCs w:val="22"/>
        </w:rPr>
        <w:t xml:space="preserve">stůl skládací </w:t>
      </w:r>
      <w:r w:rsidR="00001DD1">
        <w:rPr>
          <w:rFonts w:ascii="Calibri" w:hAnsi="Calibri" w:cs="Calibri"/>
          <w:sz w:val="22"/>
          <w:szCs w:val="22"/>
        </w:rPr>
        <w:t>77</w:t>
      </w:r>
      <w:r>
        <w:rPr>
          <w:rFonts w:ascii="Calibri" w:hAnsi="Calibri" w:cs="Calibri"/>
          <w:sz w:val="22"/>
          <w:szCs w:val="22"/>
        </w:rPr>
        <w:t xml:space="preserve"> x </w:t>
      </w:r>
      <w:r w:rsidR="00001DD1">
        <w:rPr>
          <w:rFonts w:ascii="Calibri" w:hAnsi="Calibri" w:cs="Calibri"/>
          <w:sz w:val="22"/>
          <w:szCs w:val="22"/>
        </w:rPr>
        <w:t>156</w:t>
      </w:r>
      <w:r>
        <w:rPr>
          <w:rFonts w:ascii="Calibri" w:hAnsi="Calibri" w:cs="Calibri"/>
          <w:sz w:val="22"/>
          <w:szCs w:val="22"/>
        </w:rPr>
        <w:t xml:space="preserve"> cm</w:t>
      </w:r>
    </w:p>
    <w:p w14:paraId="1BAC777F" w14:textId="4F29526F" w:rsidR="00882C49" w:rsidRPr="00E56AF8" w:rsidRDefault="00882C49" w:rsidP="00E56AF8">
      <w:pPr>
        <w:pStyle w:val="Odstavecseseznamem"/>
        <w:numPr>
          <w:ilvl w:val="0"/>
          <w:numId w:val="8"/>
        </w:numPr>
        <w:spacing w:before="120"/>
        <w:ind w:left="993" w:hanging="426"/>
        <w:jc w:val="both"/>
        <w:rPr>
          <w:rFonts w:ascii="Calibri" w:hAnsi="Calibri" w:cs="Calibri"/>
          <w:sz w:val="22"/>
          <w:szCs w:val="22"/>
        </w:rPr>
      </w:pPr>
      <w:r>
        <w:rPr>
          <w:rFonts w:ascii="Calibri" w:hAnsi="Calibri" w:cs="Calibri"/>
          <w:sz w:val="22"/>
          <w:szCs w:val="22"/>
        </w:rPr>
        <w:t>židle</w:t>
      </w:r>
      <w:r w:rsidR="003B1766">
        <w:rPr>
          <w:rFonts w:ascii="Calibri" w:hAnsi="Calibri" w:cs="Calibri"/>
          <w:sz w:val="22"/>
          <w:szCs w:val="22"/>
        </w:rPr>
        <w:t>.</w:t>
      </w:r>
    </w:p>
    <w:p w14:paraId="672B7E1A" w14:textId="6F0A9B4A" w:rsidR="0036068D" w:rsidRPr="005A507C" w:rsidRDefault="0036068D" w:rsidP="00014B4F">
      <w:pPr>
        <w:pStyle w:val="odstavec"/>
        <w:rPr>
          <w:rFonts w:cs="Calibri"/>
        </w:rPr>
      </w:pPr>
      <w:r w:rsidRPr="00C12CD3">
        <w:rPr>
          <w:rFonts w:cs="Calibri"/>
        </w:rPr>
        <w:t xml:space="preserve">Nájemce </w:t>
      </w:r>
      <w:r w:rsidRPr="005A507C">
        <w:rPr>
          <w:rFonts w:cs="Calibri"/>
        </w:rPr>
        <w:t>se touto Smlouvou zavazuje Předmět nájmu řádně užívat</w:t>
      </w:r>
      <w:r w:rsidR="00F31F3F" w:rsidRPr="005A507C">
        <w:rPr>
          <w:rFonts w:cs="Calibri"/>
        </w:rPr>
        <w:t xml:space="preserve"> a</w:t>
      </w:r>
      <w:r w:rsidRPr="005A507C">
        <w:rPr>
          <w:rFonts w:cs="Calibri"/>
        </w:rPr>
        <w:t xml:space="preserve"> platit Pronajímateli za jeho užívání </w:t>
      </w:r>
      <w:r w:rsidR="00B0603F" w:rsidRPr="005A507C">
        <w:rPr>
          <w:rFonts w:cs="Calibri"/>
        </w:rPr>
        <w:t>N</w:t>
      </w:r>
      <w:r w:rsidRPr="005A507C">
        <w:rPr>
          <w:rFonts w:cs="Calibri"/>
        </w:rPr>
        <w:t>ájemné</w:t>
      </w:r>
      <w:r w:rsidR="0075276F" w:rsidRPr="005A507C">
        <w:rPr>
          <w:rFonts w:cs="Calibri"/>
        </w:rPr>
        <w:t>,</w:t>
      </w:r>
      <w:r w:rsidR="00F521F0" w:rsidRPr="005A507C">
        <w:rPr>
          <w:rFonts w:cs="Calibri"/>
        </w:rPr>
        <w:t xml:space="preserve"> a</w:t>
      </w:r>
      <w:r w:rsidR="00D30B91" w:rsidRPr="005A507C">
        <w:rPr>
          <w:rFonts w:cs="Calibri"/>
        </w:rPr>
        <w:t xml:space="preserve"> </w:t>
      </w:r>
      <w:r w:rsidR="00E22C90" w:rsidRPr="005A507C">
        <w:rPr>
          <w:rFonts w:cs="Calibri"/>
        </w:rPr>
        <w:t>to spolu s poplatky za</w:t>
      </w:r>
      <w:r w:rsidR="00F521F0" w:rsidRPr="005A507C">
        <w:rPr>
          <w:rFonts w:cs="Calibri"/>
        </w:rPr>
        <w:t xml:space="preserve"> služby a energie poskytované s Nájmem</w:t>
      </w:r>
      <w:r w:rsidRPr="005A507C">
        <w:rPr>
          <w:rFonts w:cs="Calibri"/>
        </w:rPr>
        <w:t xml:space="preserve"> specifikované v</w:t>
      </w:r>
      <w:r w:rsidR="00465EC0" w:rsidRPr="005A507C">
        <w:rPr>
          <w:rFonts w:cs="Calibri"/>
        </w:rPr>
        <w:t xml:space="preserve"> odst. </w:t>
      </w:r>
      <w:r w:rsidRPr="005A507C">
        <w:rPr>
          <w:rFonts w:cs="Calibri"/>
        </w:rPr>
        <w:fldChar w:fldCharType="begin"/>
      </w:r>
      <w:r w:rsidRPr="005A507C">
        <w:rPr>
          <w:rFonts w:cs="Calibri"/>
        </w:rPr>
        <w:instrText xml:space="preserve"> REF _Ref434300270 \r \h </w:instrText>
      </w:r>
      <w:r w:rsidR="007A37E0" w:rsidRPr="005A507C">
        <w:rPr>
          <w:rFonts w:cs="Calibri"/>
        </w:rPr>
        <w:instrText xml:space="preserve"> \* MERGEFORMAT </w:instrText>
      </w:r>
      <w:r w:rsidRPr="005A507C">
        <w:rPr>
          <w:rFonts w:cs="Calibri"/>
        </w:rPr>
      </w:r>
      <w:r w:rsidRPr="005A507C">
        <w:rPr>
          <w:rFonts w:cs="Calibri"/>
        </w:rPr>
        <w:fldChar w:fldCharType="separate"/>
      </w:r>
      <w:r w:rsidR="003E4B51">
        <w:rPr>
          <w:rFonts w:cs="Calibri"/>
        </w:rPr>
        <w:t>5.1</w:t>
      </w:r>
      <w:r w:rsidRPr="005A507C">
        <w:rPr>
          <w:rFonts w:cs="Calibri"/>
        </w:rPr>
        <w:fldChar w:fldCharType="end"/>
      </w:r>
      <w:r w:rsidR="00B10E34" w:rsidRPr="005A507C">
        <w:rPr>
          <w:rFonts w:cs="Calibri"/>
        </w:rPr>
        <w:t>.</w:t>
      </w:r>
      <w:r w:rsidR="00193C80" w:rsidRPr="005A507C">
        <w:rPr>
          <w:rFonts w:cs="Calibri"/>
        </w:rPr>
        <w:t>, 5.9.</w:t>
      </w:r>
      <w:r w:rsidR="0075276F" w:rsidRPr="005A507C">
        <w:rPr>
          <w:rFonts w:cs="Calibri"/>
        </w:rPr>
        <w:t>,</w:t>
      </w:r>
      <w:r w:rsidR="00193C80" w:rsidRPr="005A507C">
        <w:rPr>
          <w:rFonts w:cs="Calibri"/>
        </w:rPr>
        <w:t xml:space="preserve"> 5.11.</w:t>
      </w:r>
      <w:r w:rsidR="0075276F" w:rsidRPr="005A507C">
        <w:rPr>
          <w:rFonts w:cs="Calibri"/>
        </w:rPr>
        <w:t xml:space="preserve"> a 5.13 </w:t>
      </w:r>
      <w:r w:rsidRPr="005A507C">
        <w:rPr>
          <w:rFonts w:cs="Calibri"/>
        </w:rPr>
        <w:t xml:space="preserve">této Smlouvy a </w:t>
      </w:r>
      <w:r w:rsidR="00B06963" w:rsidRPr="005A507C">
        <w:rPr>
          <w:rFonts w:cs="Calibri"/>
        </w:rPr>
        <w:t xml:space="preserve">bezvýhradně dodržovat a </w:t>
      </w:r>
      <w:r w:rsidRPr="005A507C">
        <w:rPr>
          <w:rFonts w:cs="Calibri"/>
        </w:rPr>
        <w:t xml:space="preserve">plnit </w:t>
      </w:r>
      <w:r w:rsidR="00B06963" w:rsidRPr="005A507C">
        <w:rPr>
          <w:rFonts w:cs="Calibri"/>
        </w:rPr>
        <w:t xml:space="preserve">veškeré </w:t>
      </w:r>
      <w:r w:rsidRPr="005A507C">
        <w:rPr>
          <w:rFonts w:cs="Calibri"/>
        </w:rPr>
        <w:t xml:space="preserve">povinnosti stanovené mu touto Smlouvou. </w:t>
      </w:r>
    </w:p>
    <w:p w14:paraId="0A91A01D" w14:textId="4681109E" w:rsidR="0036068D" w:rsidRPr="00C12CD3" w:rsidRDefault="0036068D" w:rsidP="003E1945">
      <w:pPr>
        <w:pStyle w:val="odstavec"/>
        <w:rPr>
          <w:rFonts w:cs="Calibri"/>
          <w:szCs w:val="22"/>
        </w:rPr>
      </w:pPr>
      <w:r w:rsidRPr="005A507C">
        <w:rPr>
          <w:rFonts w:cs="Calibri"/>
        </w:rPr>
        <w:t>Nájemce bere na vědomí, že</w:t>
      </w:r>
      <w:r w:rsidR="00CA0232" w:rsidRPr="005A507C">
        <w:rPr>
          <w:rFonts w:cs="Calibri"/>
        </w:rPr>
        <w:t xml:space="preserve"> </w:t>
      </w:r>
      <w:r w:rsidR="00C304A4">
        <w:rPr>
          <w:rFonts w:cs="Calibri"/>
        </w:rPr>
        <w:t xml:space="preserve">Pronajímatel </w:t>
      </w:r>
      <w:r w:rsidR="00436A8A">
        <w:rPr>
          <w:rFonts w:cs="Calibri"/>
        </w:rPr>
        <w:t xml:space="preserve">má v Budově </w:t>
      </w:r>
      <w:r w:rsidR="00C304A4">
        <w:rPr>
          <w:rFonts w:cs="Calibri"/>
        </w:rPr>
        <w:t>sídlo</w:t>
      </w:r>
      <w:r w:rsidR="00CA0232">
        <w:rPr>
          <w:rFonts w:cs="Calibri"/>
        </w:rPr>
        <w:t xml:space="preserve"> </w:t>
      </w:r>
      <w:r w:rsidR="00C304A4">
        <w:rPr>
          <w:rFonts w:cs="Calibri"/>
        </w:rPr>
        <w:t>a zároveň zde provozuje</w:t>
      </w:r>
      <w:r w:rsidR="00537610">
        <w:rPr>
          <w:rFonts w:cs="Calibri"/>
        </w:rPr>
        <w:t xml:space="preserve"> muzeum a s tím související činnosti (dále jen „</w:t>
      </w:r>
      <w:r w:rsidR="00537610" w:rsidRPr="009E4DD9">
        <w:rPr>
          <w:rFonts w:cs="Calibri"/>
          <w:b/>
          <w:bCs/>
        </w:rPr>
        <w:t>muzeum</w:t>
      </w:r>
      <w:r w:rsidR="00537610">
        <w:rPr>
          <w:rFonts w:cs="Calibri"/>
        </w:rPr>
        <w:t xml:space="preserve">“) </w:t>
      </w:r>
      <w:r w:rsidR="00CA0232">
        <w:rPr>
          <w:rFonts w:cs="Calibri"/>
        </w:rPr>
        <w:t xml:space="preserve">a že Budova je </w:t>
      </w:r>
      <w:r w:rsidRPr="00C12CD3">
        <w:rPr>
          <w:rFonts w:cs="Calibri"/>
        </w:rPr>
        <w:t xml:space="preserve">nemovitou kulturní památkou, na kterou se vztahují obecně závazné právní předpisy o památkové péči a ochraně kulturních památek, zejména </w:t>
      </w:r>
      <w:r w:rsidRPr="00C12CD3">
        <w:rPr>
          <w:rFonts w:cs="Calibri"/>
          <w:szCs w:val="22"/>
        </w:rPr>
        <w:t>zákon č. 20/1987 Sb. o státní památkové péči, ve znění pozdějších změn</w:t>
      </w:r>
      <w:r w:rsidRPr="00C12CD3">
        <w:rPr>
          <w:rFonts w:cs="Calibri"/>
        </w:rPr>
        <w:t>.</w:t>
      </w:r>
    </w:p>
    <w:p w14:paraId="266C2D0D" w14:textId="77777777" w:rsidR="0036068D" w:rsidRPr="00C12CD3" w:rsidRDefault="0036068D" w:rsidP="002031A0">
      <w:pPr>
        <w:pStyle w:val="Nadpis2"/>
        <w:spacing w:before="480"/>
        <w:rPr>
          <w:rFonts w:cs="Calibri"/>
        </w:rPr>
      </w:pPr>
      <w:r w:rsidRPr="00C12CD3">
        <w:rPr>
          <w:rFonts w:cs="Calibri"/>
        </w:rPr>
        <w:lastRenderedPageBreak/>
        <w:t>ÚČEL NÁJMU</w:t>
      </w:r>
    </w:p>
    <w:p w14:paraId="12937BD3" w14:textId="6DF5DA3D" w:rsidR="008A6FED" w:rsidRPr="00E41FEF" w:rsidRDefault="0036068D" w:rsidP="00E41FEF">
      <w:pPr>
        <w:pStyle w:val="odstavec"/>
        <w:rPr>
          <w:rFonts w:cs="Calibri"/>
          <w:szCs w:val="22"/>
        </w:rPr>
      </w:pPr>
      <w:bookmarkStart w:id="9" w:name="_Ref434228127"/>
      <w:r w:rsidRPr="008D6753">
        <w:rPr>
          <w:rFonts w:cs="Calibri"/>
        </w:rPr>
        <w:t xml:space="preserve">Pronajímatel přenechává </w:t>
      </w:r>
      <w:r w:rsidR="000E7E81" w:rsidRPr="008D6753">
        <w:rPr>
          <w:rFonts w:cs="Calibri"/>
        </w:rPr>
        <w:t xml:space="preserve">Nájemci do dočasného výhradního užívání (nájmu) </w:t>
      </w:r>
      <w:r w:rsidRPr="008D6753">
        <w:rPr>
          <w:rFonts w:cs="Calibri"/>
        </w:rPr>
        <w:t xml:space="preserve">Předmět nájmu </w:t>
      </w:r>
      <w:r w:rsidR="008779B5" w:rsidRPr="008D6753">
        <w:rPr>
          <w:rFonts w:cs="Calibri"/>
        </w:rPr>
        <w:t>za účelem</w:t>
      </w:r>
      <w:r w:rsidRPr="008D6753">
        <w:rPr>
          <w:rFonts w:cs="Calibri"/>
        </w:rPr>
        <w:t xml:space="preserve"> </w:t>
      </w:r>
      <w:r w:rsidR="00072161" w:rsidRPr="008D6753">
        <w:rPr>
          <w:rFonts w:cs="Calibri"/>
        </w:rPr>
        <w:t xml:space="preserve">provozování </w:t>
      </w:r>
      <w:r w:rsidR="004F2F37" w:rsidRPr="00EE2569">
        <w:rPr>
          <w:rFonts w:cs="Calibri"/>
        </w:rPr>
        <w:t>kavárny</w:t>
      </w:r>
      <w:r w:rsidR="00072161" w:rsidRPr="00EE2569">
        <w:rPr>
          <w:rFonts w:cs="Calibri"/>
        </w:rPr>
        <w:t>/restaurace</w:t>
      </w:r>
      <w:r w:rsidR="000E7E81" w:rsidRPr="008D6753">
        <w:rPr>
          <w:rFonts w:cs="Calibri"/>
        </w:rPr>
        <w:t>. Záměrem Pronajímatele je</w:t>
      </w:r>
      <w:r w:rsidR="004F2F37" w:rsidRPr="008D6753">
        <w:rPr>
          <w:rFonts w:cs="Calibri"/>
        </w:rPr>
        <w:t xml:space="preserve"> </w:t>
      </w:r>
      <w:r w:rsidR="00E41FEF" w:rsidRPr="008D6753">
        <w:rPr>
          <w:rFonts w:cs="Calibri"/>
        </w:rPr>
        <w:t xml:space="preserve">zajištění možnosti </w:t>
      </w:r>
      <w:r w:rsidR="00E41FEF" w:rsidRPr="008D6753">
        <w:rPr>
          <w:rFonts w:cs="Calibri"/>
          <w:szCs w:val="22"/>
        </w:rPr>
        <w:t>stravovacích služeb</w:t>
      </w:r>
      <w:r w:rsidR="00E41FEF" w:rsidRPr="008A6FED">
        <w:rPr>
          <w:rFonts w:cs="Calibri"/>
          <w:szCs w:val="22"/>
        </w:rPr>
        <w:t xml:space="preserve"> </w:t>
      </w:r>
      <w:r w:rsidR="00E41FEF">
        <w:rPr>
          <w:rFonts w:cs="Calibri"/>
          <w:szCs w:val="22"/>
        </w:rPr>
        <w:t xml:space="preserve">v Budově pro </w:t>
      </w:r>
      <w:r w:rsidR="00E41FEF" w:rsidRPr="008A6FED">
        <w:rPr>
          <w:rFonts w:cs="Calibri"/>
          <w:szCs w:val="22"/>
        </w:rPr>
        <w:t>návštěvník</w:t>
      </w:r>
      <w:r w:rsidR="00E41FEF">
        <w:rPr>
          <w:rFonts w:cs="Calibri"/>
          <w:szCs w:val="22"/>
        </w:rPr>
        <w:t>y</w:t>
      </w:r>
      <w:r w:rsidR="00E41FEF" w:rsidRPr="008A6FED">
        <w:rPr>
          <w:rFonts w:cs="Calibri"/>
          <w:szCs w:val="22"/>
        </w:rPr>
        <w:t xml:space="preserve"> muze</w:t>
      </w:r>
      <w:r w:rsidR="00E41FEF">
        <w:rPr>
          <w:rFonts w:cs="Calibri"/>
          <w:szCs w:val="22"/>
        </w:rPr>
        <w:t>a</w:t>
      </w:r>
      <w:r w:rsidR="00E41FEF" w:rsidRPr="008A6FED">
        <w:rPr>
          <w:rFonts w:cs="Calibri"/>
          <w:szCs w:val="22"/>
        </w:rPr>
        <w:t xml:space="preserve"> </w:t>
      </w:r>
      <w:r w:rsidR="00E41FEF">
        <w:rPr>
          <w:rFonts w:cs="Calibri"/>
          <w:szCs w:val="22"/>
        </w:rPr>
        <w:t>i </w:t>
      </w:r>
      <w:r w:rsidR="00E41FEF" w:rsidRPr="008A6FED">
        <w:rPr>
          <w:rFonts w:cs="Calibri"/>
          <w:szCs w:val="22"/>
        </w:rPr>
        <w:t>širok</w:t>
      </w:r>
      <w:r w:rsidR="00E41FEF">
        <w:rPr>
          <w:rFonts w:cs="Calibri"/>
          <w:szCs w:val="22"/>
        </w:rPr>
        <w:t>ou</w:t>
      </w:r>
      <w:r w:rsidR="00E41FEF" w:rsidRPr="008A6FED">
        <w:rPr>
          <w:rFonts w:cs="Calibri"/>
          <w:szCs w:val="22"/>
        </w:rPr>
        <w:t xml:space="preserve"> veřejnost</w:t>
      </w:r>
      <w:r w:rsidRPr="00C12CD3">
        <w:rPr>
          <w:rFonts w:cs="Calibri"/>
        </w:rPr>
        <w:t>.</w:t>
      </w:r>
      <w:bookmarkEnd w:id="9"/>
      <w:r w:rsidRPr="00C12CD3">
        <w:rPr>
          <w:rFonts w:cs="Calibri"/>
        </w:rPr>
        <w:t xml:space="preserve"> </w:t>
      </w:r>
      <w:r w:rsidR="008A6FED" w:rsidRPr="00E41FEF">
        <w:rPr>
          <w:rFonts w:cs="Calibri"/>
          <w:szCs w:val="22"/>
        </w:rPr>
        <w:t>Nájemce se zavazuje při svojí provozní činnosti v</w:t>
      </w:r>
      <w:r w:rsidR="00E850BF">
        <w:rPr>
          <w:rFonts w:cs="Calibri"/>
          <w:szCs w:val="22"/>
        </w:rPr>
        <w:t> </w:t>
      </w:r>
      <w:r w:rsidR="008A6FED" w:rsidRPr="00E41FEF">
        <w:rPr>
          <w:rFonts w:cs="Calibri"/>
          <w:szCs w:val="22"/>
        </w:rPr>
        <w:t xml:space="preserve">rámci užívání Předmětu nájmu </w:t>
      </w:r>
      <w:r w:rsidR="00E41FEF" w:rsidRPr="00E41FEF">
        <w:rPr>
          <w:rFonts w:cs="Calibri"/>
          <w:szCs w:val="22"/>
        </w:rPr>
        <w:t xml:space="preserve">tento záměr </w:t>
      </w:r>
      <w:r w:rsidR="008A6FED" w:rsidRPr="00E41FEF">
        <w:rPr>
          <w:rFonts w:cs="Calibri"/>
          <w:szCs w:val="22"/>
        </w:rPr>
        <w:t xml:space="preserve">Pronajímatele </w:t>
      </w:r>
      <w:r w:rsidR="00E41FEF" w:rsidRPr="00E41FEF">
        <w:rPr>
          <w:rFonts w:cs="Calibri"/>
          <w:szCs w:val="22"/>
        </w:rPr>
        <w:t xml:space="preserve">s vynaložením náležité odborné péče naplňovat. </w:t>
      </w:r>
    </w:p>
    <w:p w14:paraId="795EC84F" w14:textId="6BB139AC" w:rsidR="008A6FED" w:rsidRPr="008A6FED" w:rsidRDefault="0036068D" w:rsidP="00CC6368">
      <w:pPr>
        <w:pStyle w:val="odstavec"/>
        <w:rPr>
          <w:rFonts w:cs="Calibri"/>
        </w:rPr>
      </w:pPr>
      <w:r w:rsidRPr="008A6FED">
        <w:rPr>
          <w:rFonts w:cs="Calibri"/>
          <w:szCs w:val="22"/>
        </w:rPr>
        <w:t>Nájemce je povinen v Předmětu nájmu poskytovat stravovací služby v</w:t>
      </w:r>
      <w:r w:rsidR="004F1662" w:rsidRPr="008A6FED">
        <w:rPr>
          <w:rFonts w:cs="Calibri"/>
          <w:szCs w:val="22"/>
        </w:rPr>
        <w:t> </w:t>
      </w:r>
      <w:r w:rsidRPr="008A6FED">
        <w:rPr>
          <w:rFonts w:cs="Calibri"/>
          <w:szCs w:val="22"/>
        </w:rPr>
        <w:t>souladu</w:t>
      </w:r>
      <w:r w:rsidR="004F1662" w:rsidRPr="008A6FED">
        <w:rPr>
          <w:rFonts w:cs="Calibri"/>
          <w:szCs w:val="22"/>
        </w:rPr>
        <w:t xml:space="preserve"> s obecně závaznými právními předpisy,</w:t>
      </w:r>
      <w:r w:rsidRPr="008A6FED">
        <w:rPr>
          <w:rFonts w:cs="Calibri"/>
          <w:szCs w:val="22"/>
        </w:rPr>
        <w:t xml:space="preserve"> dobrými mravy a způsobem, který nebude poškozovat dobré jméno Pronajímatele</w:t>
      </w:r>
      <w:r w:rsidR="008A6FED" w:rsidRPr="008A6FED">
        <w:rPr>
          <w:rFonts w:cs="Calibri"/>
          <w:szCs w:val="22"/>
        </w:rPr>
        <w:t xml:space="preserve">, </w:t>
      </w:r>
      <w:r w:rsidR="008A6FED" w:rsidRPr="002031A0">
        <w:rPr>
          <w:color w:val="000000"/>
          <w:szCs w:val="22"/>
        </w:rPr>
        <w:t xml:space="preserve">při plnění svých závazků vyplývajících z této </w:t>
      </w:r>
      <w:r w:rsidR="00E96211">
        <w:rPr>
          <w:color w:val="000000"/>
          <w:szCs w:val="22"/>
        </w:rPr>
        <w:t>S</w:t>
      </w:r>
      <w:r w:rsidR="008A6FED" w:rsidRPr="002031A0">
        <w:rPr>
          <w:color w:val="000000"/>
          <w:szCs w:val="22"/>
        </w:rPr>
        <w:t xml:space="preserve">mlouvy </w:t>
      </w:r>
      <w:r w:rsidR="008A6FED">
        <w:rPr>
          <w:color w:val="000000"/>
          <w:szCs w:val="22"/>
        </w:rPr>
        <w:t xml:space="preserve">je </w:t>
      </w:r>
      <w:r w:rsidR="008A6FED" w:rsidRPr="002031A0">
        <w:rPr>
          <w:color w:val="000000"/>
          <w:szCs w:val="22"/>
        </w:rPr>
        <w:t>povinen postupovat s vynaložením náležité odborné péče, udržovat Předmět nájmu ve stavu odpovídajícím obecně závazným právním předpisům a</w:t>
      </w:r>
      <w:r w:rsidR="008A6FED">
        <w:rPr>
          <w:color w:val="000000"/>
          <w:szCs w:val="22"/>
        </w:rPr>
        <w:t> </w:t>
      </w:r>
      <w:r w:rsidR="008A6FED" w:rsidRPr="002031A0">
        <w:rPr>
          <w:color w:val="000000"/>
          <w:szCs w:val="22"/>
        </w:rPr>
        <w:t xml:space="preserve">příslušným </w:t>
      </w:r>
      <w:r w:rsidR="003B1766">
        <w:rPr>
          <w:color w:val="000000"/>
          <w:szCs w:val="22"/>
        </w:rPr>
        <w:t xml:space="preserve">hygienickým a </w:t>
      </w:r>
      <w:r w:rsidR="008A6FED" w:rsidRPr="002031A0">
        <w:rPr>
          <w:color w:val="000000"/>
          <w:szCs w:val="22"/>
        </w:rPr>
        <w:t>technickým normám umožňujícím provozování kavárny</w:t>
      </w:r>
      <w:r w:rsidR="008A6FED">
        <w:rPr>
          <w:color w:val="000000"/>
          <w:szCs w:val="22"/>
        </w:rPr>
        <w:t>/restaurace</w:t>
      </w:r>
      <w:r w:rsidR="008A6FED" w:rsidRPr="002031A0">
        <w:rPr>
          <w:color w:val="000000"/>
          <w:szCs w:val="22"/>
        </w:rPr>
        <w:t xml:space="preserve"> v souladu s touto </w:t>
      </w:r>
      <w:r w:rsidR="00E26760">
        <w:rPr>
          <w:color w:val="000000"/>
          <w:szCs w:val="22"/>
        </w:rPr>
        <w:t>S</w:t>
      </w:r>
      <w:r w:rsidR="008A6FED" w:rsidRPr="002031A0">
        <w:rPr>
          <w:color w:val="000000"/>
          <w:szCs w:val="22"/>
        </w:rPr>
        <w:t>mlouvou.</w:t>
      </w:r>
      <w:r w:rsidRPr="008A6FED">
        <w:rPr>
          <w:rFonts w:cs="Calibri"/>
          <w:szCs w:val="22"/>
        </w:rPr>
        <w:t xml:space="preserve"> </w:t>
      </w:r>
    </w:p>
    <w:p w14:paraId="02076C55" w14:textId="0C629383" w:rsidR="008A6FED" w:rsidRPr="008A6FED" w:rsidRDefault="008A6FED" w:rsidP="00CC6368">
      <w:pPr>
        <w:pStyle w:val="odstavec"/>
        <w:rPr>
          <w:rFonts w:cs="Calibri"/>
        </w:rPr>
      </w:pPr>
      <w:r w:rsidRPr="008A6FED">
        <w:rPr>
          <w:rFonts w:cs="Calibri"/>
        </w:rPr>
        <w:t xml:space="preserve">Nájemce se zavazuje po celou dobu účinnosti této </w:t>
      </w:r>
      <w:r w:rsidR="00E26760">
        <w:rPr>
          <w:rFonts w:cs="Calibri"/>
        </w:rPr>
        <w:t>S</w:t>
      </w:r>
      <w:r w:rsidRPr="008A6FED">
        <w:rPr>
          <w:rFonts w:cs="Calibri"/>
        </w:rPr>
        <w:t>mlouvy udržovat</w:t>
      </w:r>
      <w:r>
        <w:rPr>
          <w:rFonts w:cs="Calibri"/>
        </w:rPr>
        <w:t xml:space="preserve"> v platnosti</w:t>
      </w:r>
      <w:r w:rsidRPr="008A6FED">
        <w:rPr>
          <w:rFonts w:cs="Calibri"/>
        </w:rPr>
        <w:t xml:space="preserve"> všechna úřední povolení</w:t>
      </w:r>
      <w:r>
        <w:rPr>
          <w:rFonts w:cs="Calibri"/>
        </w:rPr>
        <w:t xml:space="preserve">, </w:t>
      </w:r>
      <w:r w:rsidRPr="008A6FED">
        <w:rPr>
          <w:rFonts w:cs="Calibri"/>
        </w:rPr>
        <w:t>oprávnění</w:t>
      </w:r>
      <w:r>
        <w:rPr>
          <w:rFonts w:cs="Calibri"/>
        </w:rPr>
        <w:t xml:space="preserve">, </w:t>
      </w:r>
      <w:r w:rsidRPr="008A6FED">
        <w:rPr>
          <w:rFonts w:cs="Calibri"/>
        </w:rPr>
        <w:t>osvědčení</w:t>
      </w:r>
      <w:r>
        <w:rPr>
          <w:rFonts w:cs="Calibri"/>
        </w:rPr>
        <w:t xml:space="preserve">, průkazy a další dokumenty </w:t>
      </w:r>
      <w:r w:rsidRPr="008A6FED">
        <w:rPr>
          <w:rFonts w:cs="Calibri"/>
        </w:rPr>
        <w:t>nezbytn</w:t>
      </w:r>
      <w:r>
        <w:rPr>
          <w:rFonts w:cs="Calibri"/>
        </w:rPr>
        <w:t>é</w:t>
      </w:r>
      <w:r w:rsidRPr="008A6FED">
        <w:rPr>
          <w:rFonts w:cs="Calibri"/>
        </w:rPr>
        <w:t xml:space="preserve"> k provozování kavárny</w:t>
      </w:r>
      <w:r>
        <w:rPr>
          <w:rFonts w:cs="Calibri"/>
        </w:rPr>
        <w:t>/restaurace</w:t>
      </w:r>
      <w:r w:rsidRPr="008A6FED">
        <w:rPr>
          <w:rFonts w:cs="Calibri"/>
        </w:rPr>
        <w:t xml:space="preserve"> tak, aby bylo dosaženo účelu této </w:t>
      </w:r>
      <w:r w:rsidR="00E26760">
        <w:rPr>
          <w:rFonts w:cs="Calibri"/>
        </w:rPr>
        <w:t>S</w:t>
      </w:r>
      <w:r w:rsidRPr="008A6FED">
        <w:rPr>
          <w:rFonts w:cs="Calibri"/>
        </w:rPr>
        <w:t>mlouvy</w:t>
      </w:r>
      <w:r>
        <w:rPr>
          <w:rFonts w:cs="Calibri"/>
        </w:rPr>
        <w:t>.</w:t>
      </w:r>
    </w:p>
    <w:p w14:paraId="384FAC66" w14:textId="5039FFF2" w:rsidR="0036068D" w:rsidRPr="00C12CD3" w:rsidRDefault="0036068D" w:rsidP="00CC6368">
      <w:pPr>
        <w:pStyle w:val="odstavec"/>
        <w:rPr>
          <w:rFonts w:cs="Calibri"/>
        </w:rPr>
      </w:pPr>
      <w:r w:rsidRPr="008A6FED">
        <w:rPr>
          <w:rFonts w:cs="Calibri"/>
          <w:szCs w:val="22"/>
        </w:rPr>
        <w:t>Nájemce nesmí v Předmětu nájmu provozovat hazardní hry, loterie a jiné podobné hry nebo do Předmětu nájmu umístit výherní hrací přístroje, a ani umožnit jiným</w:t>
      </w:r>
      <w:r w:rsidRPr="00C12CD3">
        <w:rPr>
          <w:rFonts w:cs="Calibri"/>
        </w:rPr>
        <w:t xml:space="preserve"> osobám provozování takových služeb či umístění </w:t>
      </w:r>
      <w:r w:rsidRPr="00C12CD3">
        <w:rPr>
          <w:rFonts w:cs="Calibri"/>
          <w:szCs w:val="22"/>
        </w:rPr>
        <w:t>výherních hracích přístrojů</w:t>
      </w:r>
      <w:r w:rsidRPr="00C12CD3">
        <w:rPr>
          <w:rFonts w:cs="Calibri"/>
        </w:rPr>
        <w:t xml:space="preserve">. </w:t>
      </w:r>
    </w:p>
    <w:p w14:paraId="7A4613AB" w14:textId="77777777" w:rsidR="0036068D" w:rsidRPr="00C12CD3" w:rsidRDefault="0036068D" w:rsidP="002031A0">
      <w:pPr>
        <w:pStyle w:val="Nadpis2"/>
        <w:spacing w:before="480"/>
        <w:rPr>
          <w:rFonts w:cs="Calibri"/>
        </w:rPr>
      </w:pPr>
      <w:r w:rsidRPr="00C12CD3">
        <w:rPr>
          <w:rFonts w:cs="Calibri"/>
        </w:rPr>
        <w:t>DOBA TRVÁNÍ NÁJMU</w:t>
      </w:r>
    </w:p>
    <w:p w14:paraId="6E9109D1" w14:textId="77777777" w:rsidR="00252D06" w:rsidRPr="0043308C" w:rsidRDefault="00E96211" w:rsidP="00252D06">
      <w:pPr>
        <w:pStyle w:val="odstavec"/>
        <w:rPr>
          <w:bCs/>
        </w:rPr>
      </w:pPr>
      <w:bookmarkStart w:id="10" w:name="_Ref434234704"/>
      <w:r w:rsidRPr="0043308C">
        <w:t>Doba trvání</w:t>
      </w:r>
      <w:r w:rsidR="0036068D" w:rsidRPr="0043308C">
        <w:t xml:space="preserve"> nájmu se sjednává na dobu určitou, a to </w:t>
      </w:r>
      <w:r w:rsidR="004F10CB" w:rsidRPr="0043308C">
        <w:t xml:space="preserve">na dobu </w:t>
      </w:r>
      <w:r w:rsidR="004467A5" w:rsidRPr="0043308C">
        <w:t xml:space="preserve">čtyř </w:t>
      </w:r>
      <w:r w:rsidR="00F03B01" w:rsidRPr="0043308C">
        <w:t xml:space="preserve">(4) </w:t>
      </w:r>
      <w:r w:rsidR="004467A5" w:rsidRPr="0043308C">
        <w:t xml:space="preserve">let </w:t>
      </w:r>
      <w:r w:rsidR="00F03B01" w:rsidRPr="0043308C">
        <w:t>od nabytí účinnosti této Smlouvy</w:t>
      </w:r>
      <w:r w:rsidR="00252D06" w:rsidRPr="0043308C">
        <w:t xml:space="preserve"> </w:t>
      </w:r>
      <w:r w:rsidR="00252D06" w:rsidRPr="0043308C">
        <w:rPr>
          <w:bCs/>
        </w:rPr>
        <w:t xml:space="preserve">s možností prodloužení o maximálně další čtyři (4) roky. </w:t>
      </w:r>
    </w:p>
    <w:p w14:paraId="1CE75AAA" w14:textId="1930A046" w:rsidR="00252D06" w:rsidRPr="0043308C" w:rsidRDefault="00252D06" w:rsidP="00252D06">
      <w:pPr>
        <w:pStyle w:val="odstavec"/>
        <w:rPr>
          <w:bCs/>
        </w:rPr>
      </w:pPr>
      <w:r w:rsidRPr="0043308C">
        <w:rPr>
          <w:rFonts w:asciiTheme="minorHAnsi" w:hAnsiTheme="minorHAnsi" w:cstheme="minorHAnsi"/>
          <w:color w:val="000000"/>
        </w:rPr>
        <w:t>Pokud nájemce plní podmínky této smlouvy, smlouva může být prodloužena dodatkem o maximálně další 4 roky a to na základě písemné žádosti nájemce doručené do sídla pronajímatele nejpozději 90 dní před ukončením platnosti této smlouvy.</w:t>
      </w:r>
    </w:p>
    <w:bookmarkEnd w:id="10"/>
    <w:p w14:paraId="47800DF4" w14:textId="77777777" w:rsidR="0036068D" w:rsidRPr="00C12CD3" w:rsidRDefault="0036068D" w:rsidP="00014B4F">
      <w:pPr>
        <w:pStyle w:val="Nadpis2"/>
        <w:rPr>
          <w:rFonts w:cs="Calibri"/>
        </w:rPr>
      </w:pPr>
      <w:r w:rsidRPr="00C12CD3">
        <w:rPr>
          <w:rFonts w:cs="Calibri"/>
        </w:rPr>
        <w:t>NÁJEMNÉ A ÚHRADA ZA SLUŽBY POSKYTOVANÉ S NÁJMEM</w:t>
      </w:r>
    </w:p>
    <w:p w14:paraId="2220F4FF" w14:textId="38589E6A" w:rsidR="00BD40CA" w:rsidRPr="00801582" w:rsidRDefault="0036068D" w:rsidP="00CA0232">
      <w:pPr>
        <w:pStyle w:val="odstavec"/>
        <w:rPr>
          <w:rFonts w:cs="Calibri"/>
          <w:strike/>
        </w:rPr>
      </w:pPr>
      <w:bookmarkStart w:id="11" w:name="_Ref434300270"/>
      <w:r w:rsidRPr="00801582">
        <w:t>Nájemné</w:t>
      </w:r>
      <w:r w:rsidRPr="00801582">
        <w:rPr>
          <w:rFonts w:cs="Calibri"/>
        </w:rPr>
        <w:t xml:space="preserve"> za užívání Předmětu nájmu bylo sjednáno dohodou Smluvních stran ve výš</w:t>
      </w:r>
      <w:r w:rsidR="00E0167F" w:rsidRPr="00801582">
        <w:rPr>
          <w:rFonts w:cs="Calibri"/>
        </w:rPr>
        <w:t>i</w:t>
      </w:r>
      <w:r w:rsidR="007967B7" w:rsidRPr="00801582">
        <w:rPr>
          <w:rFonts w:cs="Calibri"/>
        </w:rPr>
        <w:t xml:space="preserve"> </w:t>
      </w:r>
      <w:r w:rsidR="00116D16" w:rsidRPr="00801582">
        <w:rPr>
          <w:rFonts w:cs="Calibri"/>
          <w:b/>
          <w:bCs/>
        </w:rPr>
        <w:t>1</w:t>
      </w:r>
      <w:r w:rsidR="00F907EF" w:rsidRPr="00801582">
        <w:rPr>
          <w:rFonts w:cs="Calibri"/>
          <w:b/>
          <w:bCs/>
        </w:rPr>
        <w:t>38</w:t>
      </w:r>
      <w:r w:rsidR="00116D16" w:rsidRPr="00801582">
        <w:rPr>
          <w:rFonts w:cs="Calibri"/>
          <w:b/>
          <w:bCs/>
        </w:rPr>
        <w:t>.</w:t>
      </w:r>
      <w:r w:rsidR="00F907EF" w:rsidRPr="00801582">
        <w:rPr>
          <w:rFonts w:cs="Calibri"/>
          <w:b/>
          <w:bCs/>
        </w:rPr>
        <w:t>5</w:t>
      </w:r>
      <w:r w:rsidR="00116D16" w:rsidRPr="00801582">
        <w:rPr>
          <w:rFonts w:cs="Calibri"/>
          <w:b/>
          <w:bCs/>
        </w:rPr>
        <w:t>00</w:t>
      </w:r>
      <w:r w:rsidR="00036F68" w:rsidRPr="00801582">
        <w:rPr>
          <w:rFonts w:cs="Calibri"/>
          <w:b/>
          <w:bCs/>
        </w:rPr>
        <w:t>,</w:t>
      </w:r>
      <w:r w:rsidR="00E850BF" w:rsidRPr="00801582">
        <w:rPr>
          <w:rFonts w:cs="Calibri"/>
          <w:b/>
          <w:bCs/>
        </w:rPr>
        <w:t>–</w:t>
      </w:r>
      <w:r w:rsidR="00036F68" w:rsidRPr="00801582">
        <w:rPr>
          <w:rFonts w:cs="Calibri"/>
          <w:b/>
          <w:bCs/>
        </w:rPr>
        <w:t xml:space="preserve"> Kč</w:t>
      </w:r>
      <w:r w:rsidR="0061484C" w:rsidRPr="00801582">
        <w:rPr>
          <w:rFonts w:cs="Calibri"/>
          <w:b/>
          <w:bCs/>
        </w:rPr>
        <w:t xml:space="preserve"> </w:t>
      </w:r>
      <w:r w:rsidR="0025633C" w:rsidRPr="00801582">
        <w:rPr>
          <w:rFonts w:cs="Calibri"/>
          <w:b/>
          <w:bCs/>
        </w:rPr>
        <w:br/>
      </w:r>
      <w:r w:rsidR="0061484C" w:rsidRPr="00801582">
        <w:rPr>
          <w:rFonts w:cs="Calibri"/>
          <w:b/>
          <w:bCs/>
        </w:rPr>
        <w:t>(</w:t>
      </w:r>
      <w:r w:rsidR="00883D3B" w:rsidRPr="00801582">
        <w:rPr>
          <w:rFonts w:cs="Calibri"/>
          <w:b/>
          <w:bCs/>
        </w:rPr>
        <w:t xml:space="preserve">sto </w:t>
      </w:r>
      <w:r w:rsidR="00F907EF" w:rsidRPr="00801582">
        <w:rPr>
          <w:rFonts w:cs="Calibri"/>
          <w:b/>
          <w:bCs/>
        </w:rPr>
        <w:t>třicet osm</w:t>
      </w:r>
      <w:r w:rsidR="008D6753" w:rsidRPr="00801582">
        <w:rPr>
          <w:rFonts w:cs="Calibri"/>
          <w:b/>
          <w:bCs/>
        </w:rPr>
        <w:t xml:space="preserve"> </w:t>
      </w:r>
      <w:r w:rsidR="00F83D27" w:rsidRPr="00801582">
        <w:rPr>
          <w:rFonts w:cs="Calibri"/>
          <w:b/>
          <w:bCs/>
        </w:rPr>
        <w:t>tisíc</w:t>
      </w:r>
      <w:r w:rsidR="00F907EF" w:rsidRPr="00801582">
        <w:rPr>
          <w:rFonts w:cs="Calibri"/>
          <w:b/>
          <w:bCs/>
        </w:rPr>
        <w:t xml:space="preserve"> pětset</w:t>
      </w:r>
      <w:r w:rsidR="008D6753" w:rsidRPr="00801582">
        <w:rPr>
          <w:rFonts w:cs="Calibri"/>
          <w:b/>
          <w:bCs/>
        </w:rPr>
        <w:t xml:space="preserve"> </w:t>
      </w:r>
      <w:r w:rsidRPr="00801582">
        <w:rPr>
          <w:rFonts w:cs="Calibri"/>
          <w:b/>
          <w:bCs/>
        </w:rPr>
        <w:t>korun</w:t>
      </w:r>
      <w:r w:rsidR="007967B7" w:rsidRPr="00801582">
        <w:rPr>
          <w:rFonts w:cs="Calibri"/>
          <w:b/>
          <w:bCs/>
        </w:rPr>
        <w:t xml:space="preserve"> </w:t>
      </w:r>
      <w:r w:rsidRPr="00801582">
        <w:rPr>
          <w:rFonts w:cs="Calibri"/>
          <w:b/>
          <w:bCs/>
        </w:rPr>
        <w:t>českých</w:t>
      </w:r>
      <w:r w:rsidR="0061484C" w:rsidRPr="00801582">
        <w:rPr>
          <w:rFonts w:cs="Calibri"/>
          <w:b/>
          <w:bCs/>
        </w:rPr>
        <w:t xml:space="preserve">) </w:t>
      </w:r>
      <w:r w:rsidR="00177D18" w:rsidRPr="00801582">
        <w:rPr>
          <w:rFonts w:cs="Calibri"/>
          <w:b/>
          <w:bCs/>
        </w:rPr>
        <w:t xml:space="preserve">měsíčně </w:t>
      </w:r>
      <w:r w:rsidRPr="00801582">
        <w:rPr>
          <w:rFonts w:cs="Calibri"/>
        </w:rPr>
        <w:t>(dále jen „</w:t>
      </w:r>
      <w:r w:rsidRPr="00801582">
        <w:rPr>
          <w:rFonts w:cs="Calibri"/>
          <w:b/>
        </w:rPr>
        <w:t>Nájemné</w:t>
      </w:r>
      <w:r w:rsidRPr="00801582">
        <w:rPr>
          <w:rFonts w:cs="Calibri"/>
        </w:rPr>
        <w:t>“).</w:t>
      </w:r>
      <w:bookmarkEnd w:id="11"/>
      <w:r w:rsidR="0077537D" w:rsidRPr="00801582">
        <w:rPr>
          <w:rFonts w:cs="Calibri"/>
        </w:rPr>
        <w:t xml:space="preserve"> </w:t>
      </w:r>
    </w:p>
    <w:p w14:paraId="71FFC164" w14:textId="6C4355C0" w:rsidR="00100DF7" w:rsidRPr="00801582" w:rsidRDefault="00035719" w:rsidP="008D6753">
      <w:pPr>
        <w:pStyle w:val="odstavec"/>
        <w:rPr>
          <w:rFonts w:cs="Calibri"/>
        </w:rPr>
      </w:pPr>
      <w:r w:rsidRPr="00801582">
        <w:rPr>
          <w:rFonts w:cs="Calibri"/>
        </w:rPr>
        <w:t xml:space="preserve">Výše </w:t>
      </w:r>
      <w:r w:rsidR="00436A8A" w:rsidRPr="00801582">
        <w:rPr>
          <w:rFonts w:cs="Calibri"/>
        </w:rPr>
        <w:t>N</w:t>
      </w:r>
      <w:r w:rsidRPr="00801582">
        <w:t>ájemného</w:t>
      </w:r>
      <w:r w:rsidRPr="00801582">
        <w:rPr>
          <w:rFonts w:cs="Calibri"/>
        </w:rPr>
        <w:t xml:space="preserve"> byla sjednána jako částka složená z těchto položek:</w:t>
      </w:r>
    </w:p>
    <w:p w14:paraId="451DA85C" w14:textId="23BA918B" w:rsidR="008E2CA4" w:rsidRPr="00FF3FE0" w:rsidRDefault="00035719" w:rsidP="002031A0">
      <w:pPr>
        <w:pStyle w:val="odstavec"/>
        <w:numPr>
          <w:ilvl w:val="0"/>
          <w:numId w:val="5"/>
        </w:numPr>
        <w:spacing w:before="0" w:line="276" w:lineRule="auto"/>
        <w:ind w:left="993" w:hanging="426"/>
        <w:rPr>
          <w:rFonts w:cs="Calibri"/>
        </w:rPr>
      </w:pPr>
      <w:r w:rsidRPr="00801582">
        <w:rPr>
          <w:rFonts w:cs="Calibri"/>
        </w:rPr>
        <w:t xml:space="preserve">pevné </w:t>
      </w:r>
      <w:r w:rsidR="00E26760" w:rsidRPr="00801582">
        <w:rPr>
          <w:rFonts w:cs="Calibri"/>
        </w:rPr>
        <w:t>N</w:t>
      </w:r>
      <w:r w:rsidRPr="00801582">
        <w:rPr>
          <w:rFonts w:cs="Calibri"/>
        </w:rPr>
        <w:t>ájemné</w:t>
      </w:r>
      <w:r w:rsidR="000E7E81" w:rsidRPr="00801582">
        <w:rPr>
          <w:rFonts w:cs="Calibri"/>
        </w:rPr>
        <w:t xml:space="preserve"> Nebytových prostor</w:t>
      </w:r>
      <w:r w:rsidRPr="00801582">
        <w:rPr>
          <w:rFonts w:cs="Calibri"/>
        </w:rPr>
        <w:t xml:space="preserve"> ve</w:t>
      </w:r>
      <w:r w:rsidR="0078493D" w:rsidRPr="00801582">
        <w:rPr>
          <w:rFonts w:cs="Calibri"/>
        </w:rPr>
        <w:t xml:space="preserve"> výši</w:t>
      </w:r>
      <w:r w:rsidR="00483A36" w:rsidRPr="00801582">
        <w:rPr>
          <w:rFonts w:cs="Calibri"/>
        </w:rPr>
        <w:t>:</w:t>
      </w:r>
      <w:r w:rsidR="00603771" w:rsidRPr="00801582">
        <w:rPr>
          <w:rFonts w:cs="Calibri"/>
        </w:rPr>
        <w:t xml:space="preserve"> </w:t>
      </w:r>
      <w:r w:rsidR="00F907EF" w:rsidRPr="00801582">
        <w:rPr>
          <w:rFonts w:cs="Calibri"/>
          <w:b/>
          <w:bCs/>
        </w:rPr>
        <w:t>117.000</w:t>
      </w:r>
      <w:r w:rsidR="0025633C" w:rsidRPr="00801582">
        <w:rPr>
          <w:rFonts w:cs="Calibri"/>
          <w:b/>
          <w:bCs/>
        </w:rPr>
        <w:t>,–</w:t>
      </w:r>
      <w:r w:rsidR="00B21E02" w:rsidRPr="00801582">
        <w:rPr>
          <w:rFonts w:cs="Calibri"/>
          <w:b/>
          <w:bCs/>
        </w:rPr>
        <w:t xml:space="preserve"> </w:t>
      </w:r>
      <w:r w:rsidR="00BF3D92" w:rsidRPr="00801582">
        <w:rPr>
          <w:rFonts w:cs="Calibri"/>
          <w:b/>
          <w:bCs/>
        </w:rPr>
        <w:t xml:space="preserve">Kč </w:t>
      </w:r>
      <w:r w:rsidR="00C17E8A" w:rsidRPr="00801582">
        <w:rPr>
          <w:rFonts w:cs="Calibri"/>
          <w:b/>
          <w:bCs/>
        </w:rPr>
        <w:t>(</w:t>
      </w:r>
      <w:r w:rsidR="000A2C21" w:rsidRPr="00801582">
        <w:rPr>
          <w:rFonts w:cs="Calibri"/>
          <w:b/>
          <w:bCs/>
        </w:rPr>
        <w:t xml:space="preserve">sto </w:t>
      </w:r>
      <w:r w:rsidR="00F907EF" w:rsidRPr="00801582">
        <w:rPr>
          <w:rFonts w:cs="Calibri"/>
          <w:b/>
          <w:bCs/>
        </w:rPr>
        <w:t>sedmnáct</w:t>
      </w:r>
      <w:r w:rsidR="00F907EF">
        <w:rPr>
          <w:rFonts w:cs="Calibri"/>
          <w:b/>
          <w:bCs/>
        </w:rPr>
        <w:t xml:space="preserve"> tisíc</w:t>
      </w:r>
      <w:r w:rsidR="00C17E8A" w:rsidRPr="00FF3FE0">
        <w:rPr>
          <w:rFonts w:cs="Calibri"/>
          <w:b/>
          <w:bCs/>
        </w:rPr>
        <w:t xml:space="preserve"> korun českých) měsíčně,</w:t>
      </w:r>
    </w:p>
    <w:p w14:paraId="0908C5D2" w14:textId="7CE071FB" w:rsidR="00373C29" w:rsidRPr="00C12CD3" w:rsidRDefault="00934023" w:rsidP="002031A0">
      <w:pPr>
        <w:pStyle w:val="odstavec"/>
        <w:numPr>
          <w:ilvl w:val="0"/>
          <w:numId w:val="5"/>
        </w:numPr>
        <w:spacing w:before="0" w:line="276" w:lineRule="auto"/>
        <w:ind w:left="993" w:hanging="426"/>
        <w:rPr>
          <w:rFonts w:cs="Calibri"/>
        </w:rPr>
      </w:pPr>
      <w:r w:rsidRPr="00FF3FE0">
        <w:rPr>
          <w:rFonts w:cs="Calibri"/>
        </w:rPr>
        <w:t xml:space="preserve">užívání </w:t>
      </w:r>
      <w:r w:rsidR="00317C25" w:rsidRPr="00FF3FE0">
        <w:rPr>
          <w:rFonts w:cs="Calibri"/>
        </w:rPr>
        <w:t>mobiliář</w:t>
      </w:r>
      <w:r w:rsidR="002808FB" w:rsidRPr="00FF3FE0">
        <w:rPr>
          <w:rFonts w:cs="Calibri"/>
        </w:rPr>
        <w:t>e</w:t>
      </w:r>
      <w:r w:rsidR="007B5CBF" w:rsidRPr="00FF3FE0">
        <w:rPr>
          <w:rFonts w:cs="Calibri"/>
        </w:rPr>
        <w:t xml:space="preserve"> a vybavení gastroprovozu</w:t>
      </w:r>
      <w:r w:rsidR="00513A23" w:rsidRPr="00FF3FE0">
        <w:rPr>
          <w:rFonts w:cs="Calibri"/>
        </w:rPr>
        <w:t xml:space="preserve"> </w:t>
      </w:r>
      <w:r w:rsidR="000E7E81" w:rsidRPr="00FF3FE0">
        <w:rPr>
          <w:rFonts w:cs="Calibri"/>
        </w:rPr>
        <w:t xml:space="preserve">uvedené </w:t>
      </w:r>
      <w:r w:rsidR="0085503F" w:rsidRPr="00FF3FE0">
        <w:rPr>
          <w:rFonts w:cs="Calibri"/>
        </w:rPr>
        <w:t>v </w:t>
      </w:r>
      <w:r w:rsidR="00430DF6" w:rsidRPr="00FF3FE0">
        <w:rPr>
          <w:rFonts w:cs="Calibri"/>
          <w:i/>
          <w:iCs/>
        </w:rPr>
        <w:t>P</w:t>
      </w:r>
      <w:r w:rsidR="0085503F" w:rsidRPr="00FF3FE0">
        <w:rPr>
          <w:rFonts w:cs="Calibri"/>
          <w:i/>
          <w:iCs/>
        </w:rPr>
        <w:t>řílo</w:t>
      </w:r>
      <w:r w:rsidR="004F1662" w:rsidRPr="00FF3FE0">
        <w:rPr>
          <w:rFonts w:cs="Calibri"/>
          <w:i/>
          <w:iCs/>
        </w:rPr>
        <w:t>ze</w:t>
      </w:r>
      <w:r w:rsidR="0085503F" w:rsidRPr="00FF3FE0">
        <w:rPr>
          <w:rFonts w:cs="Calibri"/>
          <w:i/>
          <w:iCs/>
        </w:rPr>
        <w:t xml:space="preserve"> č</w:t>
      </w:r>
      <w:r w:rsidR="00430DF6" w:rsidRPr="00FF3FE0">
        <w:rPr>
          <w:rFonts w:cs="Calibri"/>
          <w:i/>
          <w:iCs/>
        </w:rPr>
        <w:t xml:space="preserve">. </w:t>
      </w:r>
      <w:r w:rsidR="0095387E" w:rsidRPr="00FF3FE0">
        <w:rPr>
          <w:rFonts w:cs="Calibri"/>
          <w:i/>
          <w:iCs/>
        </w:rPr>
        <w:t>2</w:t>
      </w:r>
      <w:r w:rsidR="0095387E" w:rsidRPr="00FF3FE0">
        <w:rPr>
          <w:rFonts w:cs="Calibri"/>
        </w:rPr>
        <w:t xml:space="preserve"> </w:t>
      </w:r>
      <w:r w:rsidR="004F1662" w:rsidRPr="00FF3FE0">
        <w:rPr>
          <w:rFonts w:cs="Calibri"/>
        </w:rPr>
        <w:t>ve výši</w:t>
      </w:r>
      <w:r w:rsidR="00483A36" w:rsidRPr="00FF3FE0">
        <w:rPr>
          <w:rFonts w:cs="Calibri"/>
        </w:rPr>
        <w:t>:</w:t>
      </w:r>
      <w:r w:rsidR="004F1662" w:rsidRPr="00FF3FE0">
        <w:rPr>
          <w:rFonts w:cs="Calibri"/>
        </w:rPr>
        <w:t xml:space="preserve"> </w:t>
      </w:r>
      <w:r w:rsidR="00116D16" w:rsidRPr="00FF3FE0">
        <w:rPr>
          <w:rFonts w:cs="Calibri"/>
          <w:b/>
          <w:bCs/>
        </w:rPr>
        <w:t>20.000</w:t>
      </w:r>
      <w:r w:rsidR="0025633C">
        <w:rPr>
          <w:rFonts w:cs="Calibri"/>
          <w:b/>
          <w:bCs/>
        </w:rPr>
        <w:t>,–</w:t>
      </w:r>
      <w:r w:rsidR="00B21E02" w:rsidRPr="00FF3FE0">
        <w:rPr>
          <w:rFonts w:cs="Calibri"/>
          <w:b/>
          <w:bCs/>
        </w:rPr>
        <w:t xml:space="preserve"> </w:t>
      </w:r>
      <w:r w:rsidR="000A2C21" w:rsidRPr="00FF3FE0">
        <w:rPr>
          <w:rFonts w:cs="Calibri"/>
          <w:b/>
          <w:bCs/>
        </w:rPr>
        <w:t xml:space="preserve">Kč </w:t>
      </w:r>
      <w:r w:rsidR="00C17E8A" w:rsidRPr="00FF3FE0">
        <w:rPr>
          <w:rFonts w:cs="Calibri"/>
          <w:b/>
          <w:bCs/>
        </w:rPr>
        <w:t>(</w:t>
      </w:r>
      <w:r w:rsidR="000A2C21" w:rsidRPr="00FF3FE0">
        <w:rPr>
          <w:rFonts w:cs="Calibri"/>
          <w:b/>
          <w:bCs/>
        </w:rPr>
        <w:t xml:space="preserve">dvacet </w:t>
      </w:r>
      <w:r w:rsidR="000A2C21" w:rsidRPr="0092689A">
        <w:rPr>
          <w:rFonts w:cs="Calibri"/>
          <w:b/>
          <w:bCs/>
        </w:rPr>
        <w:t>tisíc</w:t>
      </w:r>
      <w:r w:rsidR="00C17E8A" w:rsidRPr="002031A0">
        <w:rPr>
          <w:rFonts w:cs="Calibri"/>
          <w:b/>
          <w:bCs/>
          <w:color w:val="FF0000"/>
        </w:rPr>
        <w:t xml:space="preserve"> </w:t>
      </w:r>
      <w:r w:rsidR="00C17E8A" w:rsidRPr="002031A0">
        <w:rPr>
          <w:rFonts w:cs="Calibri"/>
          <w:b/>
          <w:bCs/>
        </w:rPr>
        <w:t>korun českých)</w:t>
      </w:r>
      <w:r w:rsidR="00356E85" w:rsidRPr="00C17E8A">
        <w:rPr>
          <w:rFonts w:cs="Calibri"/>
        </w:rPr>
        <w:t xml:space="preserve"> </w:t>
      </w:r>
      <w:r w:rsidR="00356E85" w:rsidRPr="002031A0">
        <w:rPr>
          <w:rFonts w:cs="Calibri"/>
          <w:b/>
          <w:bCs/>
        </w:rPr>
        <w:t>měsíčně</w:t>
      </w:r>
      <w:r w:rsidR="00356E85" w:rsidRPr="00C17E8A">
        <w:rPr>
          <w:rFonts w:cs="Calibri"/>
        </w:rPr>
        <w:t>,</w:t>
      </w:r>
    </w:p>
    <w:p w14:paraId="2151C35E" w14:textId="42ECCDB0" w:rsidR="00B21E02" w:rsidRPr="00C304A4" w:rsidRDefault="00373C29" w:rsidP="00B21E02">
      <w:pPr>
        <w:pStyle w:val="odstavec"/>
        <w:numPr>
          <w:ilvl w:val="0"/>
          <w:numId w:val="5"/>
        </w:numPr>
        <w:spacing w:before="0" w:line="276" w:lineRule="auto"/>
        <w:ind w:left="993" w:hanging="426"/>
        <w:rPr>
          <w:rFonts w:cs="Calibri"/>
        </w:rPr>
      </w:pPr>
      <w:r w:rsidRPr="00C304A4">
        <w:rPr>
          <w:rFonts w:cs="Calibri"/>
        </w:rPr>
        <w:t>parkov</w:t>
      </w:r>
      <w:r w:rsidR="000E7E81" w:rsidRPr="00C304A4">
        <w:rPr>
          <w:rFonts w:cs="Calibri"/>
        </w:rPr>
        <w:t xml:space="preserve">ání pro </w:t>
      </w:r>
      <w:r w:rsidR="00500301">
        <w:rPr>
          <w:rFonts w:cs="Calibri"/>
        </w:rPr>
        <w:t>jeden (</w:t>
      </w:r>
      <w:r w:rsidR="000E7E81" w:rsidRPr="00C304A4">
        <w:rPr>
          <w:rFonts w:cs="Calibri"/>
        </w:rPr>
        <w:t>1</w:t>
      </w:r>
      <w:r w:rsidR="00500301">
        <w:rPr>
          <w:rFonts w:cs="Calibri"/>
        </w:rPr>
        <w:t>)</w:t>
      </w:r>
      <w:r w:rsidR="003B1766">
        <w:rPr>
          <w:rFonts w:cs="Calibri"/>
        </w:rPr>
        <w:t xml:space="preserve"> </w:t>
      </w:r>
      <w:r w:rsidR="000E7E81" w:rsidRPr="00C304A4">
        <w:rPr>
          <w:rFonts w:cs="Calibri"/>
        </w:rPr>
        <w:t xml:space="preserve">osobní </w:t>
      </w:r>
      <w:r w:rsidR="000E7E81" w:rsidRPr="008D6753">
        <w:rPr>
          <w:rFonts w:cs="Calibri"/>
        </w:rPr>
        <w:t>automobil</w:t>
      </w:r>
      <w:r w:rsidR="004F1662" w:rsidRPr="008D6753">
        <w:rPr>
          <w:rFonts w:cs="Calibri"/>
        </w:rPr>
        <w:t xml:space="preserve"> </w:t>
      </w:r>
      <w:r w:rsidR="002C3AA9" w:rsidRPr="008D6753">
        <w:rPr>
          <w:rFonts w:cs="Calibri"/>
        </w:rPr>
        <w:t xml:space="preserve">na </w:t>
      </w:r>
      <w:r w:rsidR="00C304A4" w:rsidRPr="008D6753">
        <w:rPr>
          <w:rFonts w:cs="Calibri"/>
        </w:rPr>
        <w:t xml:space="preserve">zásobovacím </w:t>
      </w:r>
      <w:r w:rsidR="002C3AA9" w:rsidRPr="008D6753">
        <w:rPr>
          <w:rFonts w:cs="Calibri"/>
        </w:rPr>
        <w:t>dvoře</w:t>
      </w:r>
      <w:r w:rsidR="00B21E02" w:rsidRPr="008D6753">
        <w:rPr>
          <w:rFonts w:cs="Calibri"/>
        </w:rPr>
        <w:t xml:space="preserve"> </w:t>
      </w:r>
      <w:r w:rsidR="005C2B56" w:rsidRPr="008D6753">
        <w:rPr>
          <w:rFonts w:cs="Calibri"/>
        </w:rPr>
        <w:t>Nemovitosti</w:t>
      </w:r>
      <w:r w:rsidR="005C2B56" w:rsidRPr="00C304A4">
        <w:rPr>
          <w:rFonts w:cs="Calibri"/>
        </w:rPr>
        <w:t xml:space="preserve"> </w:t>
      </w:r>
      <w:r w:rsidR="00B21E02" w:rsidRPr="00C304A4">
        <w:rPr>
          <w:rFonts w:cs="Calibri"/>
        </w:rPr>
        <w:t xml:space="preserve">po dobu provozní doby kavárny/restaurace </w:t>
      </w:r>
      <w:r w:rsidR="004F1662" w:rsidRPr="00C304A4">
        <w:rPr>
          <w:rFonts w:cs="Calibri"/>
        </w:rPr>
        <w:t>ve výši</w:t>
      </w:r>
      <w:r w:rsidR="00483A36" w:rsidRPr="00C304A4">
        <w:rPr>
          <w:rFonts w:cs="Calibri"/>
        </w:rPr>
        <w:t>:</w:t>
      </w:r>
      <w:r w:rsidR="0078493D" w:rsidRPr="00C304A4">
        <w:rPr>
          <w:rFonts w:cs="Calibri"/>
        </w:rPr>
        <w:t xml:space="preserve"> </w:t>
      </w:r>
      <w:r w:rsidR="006659CB" w:rsidRPr="00C304A4">
        <w:rPr>
          <w:rFonts w:cs="Calibri"/>
          <w:b/>
          <w:bCs/>
        </w:rPr>
        <w:t>1</w:t>
      </w:r>
      <w:r w:rsidR="00483A36" w:rsidRPr="00C304A4">
        <w:rPr>
          <w:rFonts w:cs="Calibri"/>
          <w:b/>
          <w:bCs/>
        </w:rPr>
        <w:t>.</w:t>
      </w:r>
      <w:r w:rsidR="00820F66" w:rsidRPr="00C304A4">
        <w:rPr>
          <w:rFonts w:cs="Calibri"/>
          <w:b/>
          <w:bCs/>
        </w:rPr>
        <w:t>500</w:t>
      </w:r>
      <w:r w:rsidR="0015712D" w:rsidRPr="00C304A4">
        <w:rPr>
          <w:rFonts w:cs="Calibri"/>
          <w:b/>
          <w:bCs/>
        </w:rPr>
        <w:t>,</w:t>
      </w:r>
      <w:r w:rsidR="00D00C8F">
        <w:rPr>
          <w:rFonts w:cs="Calibri"/>
          <w:b/>
          <w:bCs/>
        </w:rPr>
        <w:t xml:space="preserve"> </w:t>
      </w:r>
      <w:r w:rsidR="00B21E02" w:rsidRPr="00C304A4">
        <w:rPr>
          <w:rFonts w:cs="Calibri"/>
          <w:b/>
          <w:bCs/>
        </w:rPr>
        <w:t>–</w:t>
      </w:r>
      <w:r w:rsidR="00356E85" w:rsidRPr="00C304A4">
        <w:rPr>
          <w:rFonts w:cs="Calibri"/>
          <w:b/>
          <w:bCs/>
        </w:rPr>
        <w:t xml:space="preserve"> </w:t>
      </w:r>
      <w:r w:rsidR="00FF3FE0" w:rsidRPr="00C304A4">
        <w:rPr>
          <w:rFonts w:cs="Calibri"/>
          <w:b/>
          <w:bCs/>
        </w:rPr>
        <w:t xml:space="preserve">Kč </w:t>
      </w:r>
      <w:r w:rsidR="00C17E8A" w:rsidRPr="00C304A4">
        <w:rPr>
          <w:rFonts w:cs="Calibri"/>
          <w:b/>
          <w:bCs/>
        </w:rPr>
        <w:t>(tisíc pět set korun českých)</w:t>
      </w:r>
      <w:r w:rsidR="00C17E8A" w:rsidRPr="00C304A4">
        <w:rPr>
          <w:rFonts w:cs="Calibri"/>
        </w:rPr>
        <w:t xml:space="preserve"> </w:t>
      </w:r>
      <w:r w:rsidR="00356E85" w:rsidRPr="00C304A4">
        <w:rPr>
          <w:rFonts w:cs="Calibri"/>
          <w:b/>
          <w:bCs/>
        </w:rPr>
        <w:t>měsíčně</w:t>
      </w:r>
      <w:r w:rsidR="00B21E02" w:rsidRPr="00C304A4">
        <w:rPr>
          <w:rFonts w:cs="Calibri"/>
        </w:rPr>
        <w:t>.</w:t>
      </w:r>
    </w:p>
    <w:p w14:paraId="2ECB3F27" w14:textId="1C258296" w:rsidR="00D628DA" w:rsidRDefault="00B21E02" w:rsidP="00750C10">
      <w:pPr>
        <w:pStyle w:val="odstavec"/>
      </w:pPr>
      <w:r>
        <w:t xml:space="preserve">Nad rámec </w:t>
      </w:r>
      <w:r w:rsidR="000E1300">
        <w:t>s</w:t>
      </w:r>
      <w:r>
        <w:t xml:space="preserve">mluvně sjednaného Nájemného </w:t>
      </w:r>
      <w:r w:rsidR="00D628DA" w:rsidRPr="00D628DA">
        <w:t xml:space="preserve">za užívání Předmětu nájmu </w:t>
      </w:r>
      <w:r w:rsidR="00D628DA">
        <w:t>bud</w:t>
      </w:r>
      <w:r w:rsidR="000E1300">
        <w:t xml:space="preserve">e Nájemce </w:t>
      </w:r>
      <w:r w:rsidR="00D628DA">
        <w:t>Pronajímateli hra</w:t>
      </w:r>
      <w:r w:rsidR="000E1300">
        <w:t>dit</w:t>
      </w:r>
      <w:r w:rsidR="00D628DA">
        <w:t xml:space="preserve"> níže uvedené mimořádné platby:</w:t>
      </w:r>
    </w:p>
    <w:p w14:paraId="36643263" w14:textId="0E62B11C" w:rsidR="00B21E02" w:rsidRDefault="00D628DA" w:rsidP="002031A0">
      <w:pPr>
        <w:pStyle w:val="odstavec"/>
        <w:numPr>
          <w:ilvl w:val="2"/>
          <w:numId w:val="1"/>
        </w:numPr>
        <w:spacing w:before="120"/>
        <w:ind w:left="992" w:hanging="425"/>
        <w:rPr>
          <w:rFonts w:cs="Calibri"/>
        </w:rPr>
      </w:pPr>
      <w:r>
        <w:rPr>
          <w:rFonts w:cs="Calibri"/>
        </w:rPr>
        <w:t>za</w:t>
      </w:r>
      <w:r w:rsidR="00B21E02" w:rsidRPr="00B21E02">
        <w:rPr>
          <w:rFonts w:cs="Calibri"/>
        </w:rPr>
        <w:t xml:space="preserve"> mimořádné akce mimo běžnou</w:t>
      </w:r>
      <w:r>
        <w:rPr>
          <w:rFonts w:cs="Calibri"/>
        </w:rPr>
        <w:t xml:space="preserve">, smluvně stanovenou </w:t>
      </w:r>
      <w:r w:rsidR="00537610">
        <w:rPr>
          <w:rFonts w:cs="Calibri"/>
        </w:rPr>
        <w:t xml:space="preserve">provozní </w:t>
      </w:r>
      <w:r w:rsidR="00B21E02" w:rsidRPr="00B21E02">
        <w:rPr>
          <w:rFonts w:cs="Calibri"/>
        </w:rPr>
        <w:t>dobu</w:t>
      </w:r>
      <w:r w:rsidR="008D6753">
        <w:rPr>
          <w:rFonts w:cs="Calibri"/>
        </w:rPr>
        <w:t xml:space="preserve"> kavárny/restaurace</w:t>
      </w:r>
      <w:r w:rsidR="00B21E02" w:rsidRPr="00B21E02">
        <w:rPr>
          <w:rFonts w:cs="Calibri"/>
        </w:rPr>
        <w:t xml:space="preserve"> nebo v</w:t>
      </w:r>
      <w:r w:rsidR="008D6753">
        <w:rPr>
          <w:rFonts w:cs="Calibri"/>
        </w:rPr>
        <w:t> </w:t>
      </w:r>
      <w:r w:rsidR="00B21E02" w:rsidRPr="00B21E02">
        <w:rPr>
          <w:rFonts w:cs="Calibri"/>
        </w:rPr>
        <w:t>rámci</w:t>
      </w:r>
      <w:r w:rsidR="008D6753">
        <w:rPr>
          <w:rFonts w:cs="Calibri"/>
        </w:rPr>
        <w:t xml:space="preserve"> její</w:t>
      </w:r>
      <w:r w:rsidR="00B21E02" w:rsidRPr="00B21E02">
        <w:rPr>
          <w:rFonts w:cs="Calibri"/>
        </w:rPr>
        <w:t xml:space="preserve"> běžné </w:t>
      </w:r>
      <w:r w:rsidR="00537610">
        <w:rPr>
          <w:rFonts w:cs="Calibri"/>
        </w:rPr>
        <w:t>provozní</w:t>
      </w:r>
      <w:r w:rsidR="00537610" w:rsidRPr="00B21E02">
        <w:rPr>
          <w:rFonts w:cs="Calibri"/>
        </w:rPr>
        <w:t xml:space="preserve"> </w:t>
      </w:r>
      <w:r w:rsidR="00B21E02" w:rsidRPr="00B21E02">
        <w:rPr>
          <w:rFonts w:cs="Calibri"/>
        </w:rPr>
        <w:t xml:space="preserve">doby za současného </w:t>
      </w:r>
      <w:r>
        <w:rPr>
          <w:rFonts w:cs="Calibri"/>
        </w:rPr>
        <w:t>omezení</w:t>
      </w:r>
      <w:r w:rsidR="00B21E02" w:rsidRPr="00B21E02">
        <w:rPr>
          <w:rFonts w:cs="Calibri"/>
        </w:rPr>
        <w:t xml:space="preserve"> </w:t>
      </w:r>
      <w:r w:rsidR="00537610">
        <w:rPr>
          <w:rFonts w:cs="Calibri"/>
        </w:rPr>
        <w:t xml:space="preserve">otevírací doby </w:t>
      </w:r>
      <w:r>
        <w:rPr>
          <w:rFonts w:cs="Calibri"/>
        </w:rPr>
        <w:t xml:space="preserve">muzea </w:t>
      </w:r>
      <w:r w:rsidR="00B21E02" w:rsidRPr="00B21E02">
        <w:rPr>
          <w:rFonts w:cs="Calibri"/>
        </w:rPr>
        <w:t>pro veřejnost</w:t>
      </w:r>
      <w:r w:rsidR="00483A36">
        <w:rPr>
          <w:rFonts w:cs="Calibri"/>
        </w:rPr>
        <w:t xml:space="preserve">: </w:t>
      </w:r>
      <w:r w:rsidR="00E850BF">
        <w:rPr>
          <w:rFonts w:cs="Calibri"/>
        </w:rPr>
        <w:br/>
      </w:r>
      <w:r w:rsidR="00B21E02" w:rsidRPr="002031A0">
        <w:rPr>
          <w:rFonts w:cs="Calibri"/>
          <w:b/>
          <w:bCs/>
        </w:rPr>
        <w:t>5</w:t>
      </w:r>
      <w:r w:rsidR="00483A36" w:rsidRPr="008B10DB">
        <w:rPr>
          <w:rFonts w:cs="Calibri"/>
          <w:b/>
          <w:bCs/>
        </w:rPr>
        <w:t>.</w:t>
      </w:r>
      <w:r w:rsidR="00B21E02" w:rsidRPr="002031A0">
        <w:rPr>
          <w:rFonts w:cs="Calibri"/>
          <w:b/>
          <w:bCs/>
        </w:rPr>
        <w:t>000,</w:t>
      </w:r>
      <w:r w:rsidR="00D00C8F">
        <w:rPr>
          <w:rFonts w:cs="Calibri"/>
          <w:b/>
          <w:bCs/>
        </w:rPr>
        <w:t xml:space="preserve"> </w:t>
      </w:r>
      <w:r w:rsidRPr="002031A0">
        <w:rPr>
          <w:rFonts w:cs="Calibri"/>
          <w:b/>
          <w:bCs/>
        </w:rPr>
        <w:t>–</w:t>
      </w:r>
      <w:r w:rsidR="00B21E02" w:rsidRPr="002031A0">
        <w:rPr>
          <w:rFonts w:cs="Calibri"/>
          <w:b/>
          <w:bCs/>
        </w:rPr>
        <w:t xml:space="preserve"> </w:t>
      </w:r>
      <w:r w:rsidR="005353B7" w:rsidRPr="002031A0">
        <w:rPr>
          <w:rFonts w:cs="Calibri"/>
          <w:b/>
          <w:bCs/>
        </w:rPr>
        <w:t xml:space="preserve">Kč </w:t>
      </w:r>
      <w:r w:rsidR="000C697D" w:rsidRPr="002031A0">
        <w:rPr>
          <w:rFonts w:cs="Calibri"/>
          <w:b/>
          <w:bCs/>
        </w:rPr>
        <w:t>(pět tisíc korun českých)</w:t>
      </w:r>
      <w:r w:rsidR="000C697D" w:rsidRPr="000C697D">
        <w:rPr>
          <w:rFonts w:cs="Calibri"/>
        </w:rPr>
        <w:t xml:space="preserve"> </w:t>
      </w:r>
      <w:r w:rsidR="00B21E02" w:rsidRPr="00B21E02">
        <w:rPr>
          <w:rFonts w:cs="Calibri"/>
        </w:rPr>
        <w:t>za každou takovouto akci,</w:t>
      </w:r>
    </w:p>
    <w:p w14:paraId="53E1A210" w14:textId="1C011B29" w:rsidR="00DF2B8B" w:rsidRPr="008D6753" w:rsidRDefault="000C697D" w:rsidP="002031A0">
      <w:pPr>
        <w:pStyle w:val="Odstavecseseznamem"/>
        <w:numPr>
          <w:ilvl w:val="2"/>
          <w:numId w:val="1"/>
        </w:numPr>
        <w:spacing w:before="120"/>
        <w:ind w:left="993" w:hanging="426"/>
        <w:jc w:val="both"/>
        <w:rPr>
          <w:rFonts w:ascii="Calibri" w:hAnsi="Calibri" w:cs="Calibri"/>
          <w:sz w:val="22"/>
          <w:szCs w:val="22"/>
        </w:rPr>
      </w:pPr>
      <w:r w:rsidRPr="008D6753">
        <w:rPr>
          <w:rFonts w:ascii="Calibri" w:hAnsi="Calibri" w:cs="Calibri"/>
          <w:sz w:val="22"/>
          <w:szCs w:val="20"/>
        </w:rPr>
        <w:lastRenderedPageBreak/>
        <w:t>za mimořádné akce mimo běžnou, smluvně stanovenou otevírací dobu</w:t>
      </w:r>
      <w:r w:rsidR="005353B7" w:rsidRPr="008D6753">
        <w:rPr>
          <w:rFonts w:ascii="Calibri" w:hAnsi="Calibri" w:cs="Calibri"/>
          <w:sz w:val="22"/>
          <w:szCs w:val="20"/>
        </w:rPr>
        <w:t xml:space="preserve"> muzea</w:t>
      </w:r>
      <w:r w:rsidRPr="008D6753">
        <w:rPr>
          <w:rFonts w:ascii="Calibri" w:hAnsi="Calibri" w:cs="Calibri"/>
          <w:sz w:val="22"/>
          <w:szCs w:val="20"/>
        </w:rPr>
        <w:t xml:space="preserve"> nebo v rámci běžné </w:t>
      </w:r>
      <w:r w:rsidR="00537610" w:rsidRPr="008D6753">
        <w:rPr>
          <w:rFonts w:ascii="Calibri" w:hAnsi="Calibri" w:cs="Calibri"/>
          <w:sz w:val="22"/>
          <w:szCs w:val="20"/>
        </w:rPr>
        <w:t xml:space="preserve">provozní </w:t>
      </w:r>
      <w:r w:rsidRPr="008D6753">
        <w:rPr>
          <w:rFonts w:ascii="Calibri" w:hAnsi="Calibri" w:cs="Calibri"/>
          <w:sz w:val="22"/>
          <w:szCs w:val="20"/>
        </w:rPr>
        <w:t>doby</w:t>
      </w:r>
      <w:r w:rsidR="008D6753" w:rsidRPr="008D6753">
        <w:rPr>
          <w:rFonts w:ascii="Calibri" w:hAnsi="Calibri" w:cs="Calibri"/>
          <w:sz w:val="22"/>
          <w:szCs w:val="20"/>
        </w:rPr>
        <w:t xml:space="preserve"> kavárny/restaurace</w:t>
      </w:r>
      <w:r w:rsidRPr="008D6753">
        <w:rPr>
          <w:rFonts w:ascii="Calibri" w:hAnsi="Calibri" w:cs="Calibri"/>
          <w:sz w:val="22"/>
          <w:szCs w:val="20"/>
        </w:rPr>
        <w:t xml:space="preserve"> za současného </w:t>
      </w:r>
      <w:r w:rsidR="00483A36" w:rsidRPr="008D6753">
        <w:rPr>
          <w:rFonts w:ascii="Calibri" w:hAnsi="Calibri" w:cs="Calibri"/>
          <w:sz w:val="22"/>
          <w:szCs w:val="20"/>
        </w:rPr>
        <w:t>uzavření</w:t>
      </w:r>
      <w:r w:rsidRPr="008D6753">
        <w:rPr>
          <w:rFonts w:ascii="Calibri" w:hAnsi="Calibri" w:cs="Calibri"/>
          <w:sz w:val="22"/>
          <w:szCs w:val="20"/>
        </w:rPr>
        <w:t xml:space="preserve"> muzea pro veřejnost</w:t>
      </w:r>
      <w:r w:rsidR="00483A36" w:rsidRPr="008D6753">
        <w:rPr>
          <w:rFonts w:ascii="Calibri" w:hAnsi="Calibri" w:cs="Calibri"/>
          <w:sz w:val="22"/>
          <w:szCs w:val="20"/>
        </w:rPr>
        <w:t xml:space="preserve">: </w:t>
      </w:r>
      <w:r w:rsidR="00B83D8C" w:rsidRPr="008D6753">
        <w:rPr>
          <w:rFonts w:ascii="Calibri" w:hAnsi="Calibri" w:cs="Calibri"/>
          <w:b/>
          <w:bCs/>
          <w:sz w:val="22"/>
          <w:szCs w:val="20"/>
        </w:rPr>
        <w:t>třicet tisíc korun českých (</w:t>
      </w:r>
      <w:r w:rsidR="00816D93" w:rsidRPr="008D6753">
        <w:rPr>
          <w:rFonts w:ascii="Calibri" w:hAnsi="Calibri" w:cs="Calibri"/>
          <w:b/>
          <w:bCs/>
          <w:sz w:val="22"/>
          <w:szCs w:val="20"/>
        </w:rPr>
        <w:t>30</w:t>
      </w:r>
      <w:r w:rsidR="00483A36" w:rsidRPr="008D6753">
        <w:rPr>
          <w:rFonts w:ascii="Calibri" w:hAnsi="Calibri" w:cs="Calibri"/>
          <w:b/>
          <w:bCs/>
          <w:sz w:val="22"/>
          <w:szCs w:val="20"/>
        </w:rPr>
        <w:t>.000,</w:t>
      </w:r>
      <w:r w:rsidR="00D00C8F">
        <w:rPr>
          <w:rFonts w:ascii="Calibri" w:hAnsi="Calibri" w:cs="Calibri"/>
          <w:b/>
          <w:bCs/>
          <w:sz w:val="22"/>
          <w:szCs w:val="20"/>
        </w:rPr>
        <w:t xml:space="preserve"> </w:t>
      </w:r>
      <w:r w:rsidR="00483A36" w:rsidRPr="008D6753">
        <w:rPr>
          <w:rFonts w:ascii="Calibri" w:hAnsi="Calibri" w:cs="Calibri"/>
          <w:b/>
          <w:bCs/>
          <w:sz w:val="22"/>
          <w:szCs w:val="20"/>
        </w:rPr>
        <w:t xml:space="preserve">– </w:t>
      </w:r>
      <w:r w:rsidR="00B83D8C" w:rsidRPr="008D6753">
        <w:rPr>
          <w:rFonts w:ascii="Calibri" w:hAnsi="Calibri" w:cs="Calibri"/>
          <w:b/>
          <w:bCs/>
          <w:sz w:val="22"/>
          <w:szCs w:val="20"/>
        </w:rPr>
        <w:t>Kč</w:t>
      </w:r>
      <w:r w:rsidR="00483A36" w:rsidRPr="008D6753">
        <w:rPr>
          <w:rFonts w:ascii="Calibri" w:hAnsi="Calibri" w:cs="Calibri"/>
          <w:b/>
          <w:bCs/>
          <w:sz w:val="22"/>
          <w:szCs w:val="20"/>
        </w:rPr>
        <w:t>)</w:t>
      </w:r>
      <w:r w:rsidR="00483A36" w:rsidRPr="008D6753">
        <w:rPr>
          <w:rFonts w:ascii="Calibri" w:hAnsi="Calibri" w:cs="Calibri"/>
          <w:sz w:val="22"/>
          <w:szCs w:val="20"/>
        </w:rPr>
        <w:t xml:space="preserve"> za každou takovouto akci</w:t>
      </w:r>
      <w:r w:rsidR="00A95257" w:rsidRPr="008D6753">
        <w:rPr>
          <w:rFonts w:ascii="Calibri" w:hAnsi="Calibri" w:cs="Calibri"/>
          <w:sz w:val="22"/>
          <w:szCs w:val="20"/>
        </w:rPr>
        <w:t xml:space="preserve"> a den</w:t>
      </w:r>
      <w:r w:rsidR="00483A36" w:rsidRPr="008D6753">
        <w:rPr>
          <w:rFonts w:ascii="Calibri" w:hAnsi="Calibri" w:cs="Calibri"/>
          <w:sz w:val="22"/>
          <w:szCs w:val="20"/>
        </w:rPr>
        <w:t>,</w:t>
      </w:r>
    </w:p>
    <w:p w14:paraId="015C45AF" w14:textId="123CACB6" w:rsidR="00DF2B8B" w:rsidRPr="002031A0" w:rsidRDefault="00DF2B8B" w:rsidP="002031A0">
      <w:pPr>
        <w:pStyle w:val="Odstavecseseznamem"/>
        <w:numPr>
          <w:ilvl w:val="2"/>
          <w:numId w:val="1"/>
        </w:numPr>
        <w:spacing w:before="120"/>
        <w:ind w:left="992" w:hanging="425"/>
        <w:contextualSpacing w:val="0"/>
        <w:jc w:val="both"/>
        <w:rPr>
          <w:rFonts w:ascii="Calibri" w:hAnsi="Calibri" w:cs="Calibri"/>
          <w:sz w:val="22"/>
          <w:szCs w:val="22"/>
        </w:rPr>
      </w:pPr>
      <w:r w:rsidRPr="002031A0">
        <w:rPr>
          <w:rFonts w:ascii="Calibri" w:hAnsi="Calibri" w:cs="Calibri"/>
          <w:sz w:val="22"/>
          <w:szCs w:val="22"/>
        </w:rPr>
        <w:t xml:space="preserve">příležitostné </w:t>
      </w:r>
      <w:r>
        <w:rPr>
          <w:rFonts w:ascii="Calibri" w:hAnsi="Calibri" w:cs="Calibri"/>
          <w:sz w:val="22"/>
          <w:szCs w:val="22"/>
        </w:rPr>
        <w:t>půjčení</w:t>
      </w:r>
      <w:r w:rsidRPr="002031A0">
        <w:rPr>
          <w:rFonts w:ascii="Calibri" w:hAnsi="Calibri" w:cs="Calibri"/>
          <w:sz w:val="22"/>
          <w:szCs w:val="22"/>
        </w:rPr>
        <w:t xml:space="preserve"> mobiliáře specifikovaného v</w:t>
      </w:r>
      <w:r w:rsidR="00001DD1">
        <w:rPr>
          <w:rFonts w:ascii="Calibri" w:hAnsi="Calibri" w:cs="Calibri"/>
          <w:sz w:val="22"/>
          <w:szCs w:val="22"/>
        </w:rPr>
        <w:t> </w:t>
      </w:r>
      <w:r w:rsidRPr="002031A0">
        <w:rPr>
          <w:rFonts w:ascii="Calibri" w:hAnsi="Calibri" w:cs="Calibri"/>
          <w:sz w:val="22"/>
          <w:szCs w:val="22"/>
        </w:rPr>
        <w:t>bodě</w:t>
      </w:r>
      <w:r w:rsidR="00001DD1">
        <w:rPr>
          <w:rFonts w:ascii="Calibri" w:hAnsi="Calibri" w:cs="Calibri"/>
          <w:sz w:val="22"/>
          <w:szCs w:val="22"/>
        </w:rPr>
        <w:t xml:space="preserve"> 2.3.</w:t>
      </w:r>
      <w:r w:rsidRPr="002031A0">
        <w:rPr>
          <w:rFonts w:ascii="Calibri" w:hAnsi="Calibri" w:cs="Calibri"/>
          <w:sz w:val="22"/>
          <w:szCs w:val="22"/>
        </w:rPr>
        <w:t xml:space="preserve"> </w:t>
      </w:r>
      <w:r w:rsidR="00001DD1">
        <w:rPr>
          <w:rFonts w:ascii="Calibri" w:hAnsi="Calibri" w:cs="Calibri"/>
          <w:sz w:val="22"/>
          <w:szCs w:val="22"/>
        </w:rPr>
        <w:t>S</w:t>
      </w:r>
      <w:r w:rsidRPr="002031A0">
        <w:rPr>
          <w:rFonts w:ascii="Calibri" w:hAnsi="Calibri" w:cs="Calibri"/>
          <w:sz w:val="22"/>
          <w:szCs w:val="22"/>
        </w:rPr>
        <w:t>mlouvy pro akce konané v</w:t>
      </w:r>
      <w:r w:rsidR="00001DD1">
        <w:rPr>
          <w:rFonts w:ascii="Calibri" w:hAnsi="Calibri" w:cs="Calibri"/>
          <w:sz w:val="22"/>
          <w:szCs w:val="22"/>
        </w:rPr>
        <w:t> </w:t>
      </w:r>
      <w:r w:rsidR="00E45467">
        <w:rPr>
          <w:rFonts w:ascii="Calibri" w:hAnsi="Calibri" w:cs="Calibri"/>
          <w:sz w:val="22"/>
          <w:szCs w:val="22"/>
        </w:rPr>
        <w:t>P</w:t>
      </w:r>
      <w:r w:rsidRPr="002031A0">
        <w:rPr>
          <w:rFonts w:ascii="Calibri" w:hAnsi="Calibri" w:cs="Calibri"/>
          <w:sz w:val="22"/>
          <w:szCs w:val="22"/>
        </w:rPr>
        <w:t>ředmětu nájmu</w:t>
      </w:r>
      <w:r w:rsidR="00001DD1">
        <w:rPr>
          <w:rFonts w:ascii="Calibri" w:hAnsi="Calibri" w:cs="Calibri"/>
          <w:sz w:val="22"/>
          <w:szCs w:val="22"/>
        </w:rPr>
        <w:t xml:space="preserve"> (ceny uvedeny </w:t>
      </w:r>
      <w:r w:rsidR="00001DD1" w:rsidRPr="00DF2B8B">
        <w:rPr>
          <w:rFonts w:ascii="Calibri" w:hAnsi="Calibri" w:cs="Calibri"/>
          <w:sz w:val="22"/>
          <w:szCs w:val="20"/>
        </w:rPr>
        <w:t>za každou takovou akci</w:t>
      </w:r>
      <w:r w:rsidR="002779E2">
        <w:rPr>
          <w:rFonts w:ascii="Calibri" w:hAnsi="Calibri" w:cs="Calibri"/>
          <w:sz w:val="22"/>
          <w:szCs w:val="20"/>
        </w:rPr>
        <w:t xml:space="preserve"> a den</w:t>
      </w:r>
      <w:r w:rsidR="00001DD1">
        <w:rPr>
          <w:rFonts w:ascii="Calibri" w:hAnsi="Calibri" w:cs="Calibri"/>
          <w:sz w:val="22"/>
          <w:szCs w:val="20"/>
        </w:rPr>
        <w:t>)</w:t>
      </w:r>
      <w:r w:rsidR="00001DD1" w:rsidRPr="002031A0">
        <w:rPr>
          <w:rFonts w:ascii="Calibri" w:hAnsi="Calibri" w:cs="Calibri"/>
          <w:sz w:val="22"/>
          <w:szCs w:val="22"/>
        </w:rPr>
        <w:t>:</w:t>
      </w:r>
    </w:p>
    <w:p w14:paraId="13B03361" w14:textId="3DB78AE9" w:rsidR="00001DD1" w:rsidRPr="00001DD1" w:rsidRDefault="00001DD1" w:rsidP="002031A0">
      <w:pPr>
        <w:pStyle w:val="Odstavecseseznamem"/>
        <w:numPr>
          <w:ilvl w:val="0"/>
          <w:numId w:val="8"/>
        </w:numPr>
        <w:spacing w:before="120"/>
        <w:ind w:left="1417" w:hanging="425"/>
        <w:contextualSpacing w:val="0"/>
        <w:jc w:val="both"/>
        <w:rPr>
          <w:rFonts w:ascii="Calibri" w:hAnsi="Calibri" w:cs="Calibri"/>
          <w:sz w:val="22"/>
          <w:szCs w:val="22"/>
        </w:rPr>
      </w:pPr>
      <w:r w:rsidRPr="00001DD1">
        <w:rPr>
          <w:rFonts w:ascii="Calibri" w:hAnsi="Calibri" w:cs="Calibri"/>
          <w:sz w:val="22"/>
          <w:szCs w:val="22"/>
        </w:rPr>
        <w:t>gastro stolek skládací ø 70 cm v=</w:t>
      </w:r>
      <w:r>
        <w:rPr>
          <w:rFonts w:ascii="Calibri" w:hAnsi="Calibri" w:cs="Calibri"/>
          <w:sz w:val="22"/>
          <w:szCs w:val="22"/>
        </w:rPr>
        <w:t xml:space="preserve">110 cm: </w:t>
      </w:r>
      <w:bookmarkStart w:id="12" w:name="_Hlk225331051"/>
      <w:r w:rsidR="009D1A90" w:rsidRPr="008B10DB">
        <w:rPr>
          <w:rFonts w:ascii="Calibri" w:hAnsi="Calibri" w:cs="Calibri"/>
          <w:b/>
          <w:bCs/>
          <w:sz w:val="22"/>
          <w:szCs w:val="22"/>
        </w:rPr>
        <w:t>pět set korun českých</w:t>
      </w:r>
      <w:r w:rsidR="009D1A90" w:rsidRPr="002031A0" w:rsidDel="009D1A90">
        <w:rPr>
          <w:rFonts w:ascii="Calibri" w:hAnsi="Calibri" w:cs="Calibri"/>
          <w:b/>
          <w:bCs/>
          <w:sz w:val="22"/>
          <w:szCs w:val="22"/>
        </w:rPr>
        <w:t xml:space="preserve"> </w:t>
      </w:r>
      <w:r w:rsidR="00F13410">
        <w:rPr>
          <w:rFonts w:ascii="Calibri" w:hAnsi="Calibri" w:cs="Calibri"/>
          <w:b/>
          <w:bCs/>
          <w:sz w:val="22"/>
          <w:szCs w:val="22"/>
        </w:rPr>
        <w:t>(</w:t>
      </w:r>
      <w:r w:rsidR="006D59AD">
        <w:rPr>
          <w:rFonts w:ascii="Calibri" w:hAnsi="Calibri" w:cs="Calibri"/>
          <w:b/>
          <w:bCs/>
          <w:sz w:val="22"/>
          <w:szCs w:val="22"/>
        </w:rPr>
        <w:t>1</w:t>
      </w:r>
      <w:r w:rsidRPr="002031A0">
        <w:rPr>
          <w:rFonts w:ascii="Calibri" w:hAnsi="Calibri" w:cs="Calibri"/>
          <w:b/>
          <w:bCs/>
          <w:sz w:val="22"/>
          <w:szCs w:val="22"/>
        </w:rPr>
        <w:t>00</w:t>
      </w:r>
      <w:r w:rsidR="009D1A90">
        <w:rPr>
          <w:rFonts w:ascii="Calibri" w:hAnsi="Calibri" w:cs="Calibri"/>
          <w:b/>
          <w:bCs/>
          <w:sz w:val="22"/>
          <w:szCs w:val="22"/>
        </w:rPr>
        <w:t>,-</w:t>
      </w:r>
      <w:r w:rsidR="009D1A90" w:rsidRPr="009D1A90">
        <w:rPr>
          <w:rFonts w:ascii="Calibri" w:hAnsi="Calibri" w:cs="Calibri"/>
          <w:b/>
          <w:bCs/>
          <w:sz w:val="22"/>
          <w:szCs w:val="22"/>
        </w:rPr>
        <w:t xml:space="preserve"> </w:t>
      </w:r>
      <w:r w:rsidR="009D1A90" w:rsidRPr="002031A0">
        <w:rPr>
          <w:rFonts w:ascii="Calibri" w:hAnsi="Calibri" w:cs="Calibri"/>
          <w:b/>
          <w:bCs/>
          <w:sz w:val="22"/>
          <w:szCs w:val="22"/>
        </w:rPr>
        <w:t>Kč</w:t>
      </w:r>
      <w:r w:rsidR="00F13410">
        <w:rPr>
          <w:rFonts w:ascii="Calibri" w:hAnsi="Calibri" w:cs="Calibri"/>
          <w:b/>
          <w:bCs/>
          <w:sz w:val="22"/>
          <w:szCs w:val="22"/>
        </w:rPr>
        <w:t>)</w:t>
      </w:r>
      <w:bookmarkEnd w:id="12"/>
      <w:r w:rsidR="00D00C8F">
        <w:rPr>
          <w:rFonts w:ascii="Calibri" w:hAnsi="Calibri" w:cs="Calibri"/>
          <w:b/>
          <w:bCs/>
          <w:sz w:val="22"/>
          <w:szCs w:val="22"/>
        </w:rPr>
        <w:t xml:space="preserve"> </w:t>
      </w:r>
      <w:r w:rsidRPr="008B10DB">
        <w:rPr>
          <w:rFonts w:ascii="Calibri" w:hAnsi="Calibri" w:cs="Calibri"/>
          <w:b/>
          <w:bCs/>
          <w:sz w:val="22"/>
          <w:szCs w:val="22"/>
        </w:rPr>
        <w:t>/k</w:t>
      </w:r>
      <w:r w:rsidR="00F13410">
        <w:rPr>
          <w:rFonts w:ascii="Calibri" w:hAnsi="Calibri" w:cs="Calibri"/>
          <w:b/>
          <w:bCs/>
          <w:sz w:val="22"/>
          <w:szCs w:val="22"/>
        </w:rPr>
        <w:t>s</w:t>
      </w:r>
    </w:p>
    <w:p w14:paraId="69AFDE50" w14:textId="67D66B81" w:rsidR="00001DD1" w:rsidRPr="00001DD1" w:rsidRDefault="00001DD1" w:rsidP="002031A0">
      <w:pPr>
        <w:pStyle w:val="Odstavecseseznamem"/>
        <w:numPr>
          <w:ilvl w:val="0"/>
          <w:numId w:val="8"/>
        </w:numPr>
        <w:spacing w:before="120"/>
        <w:ind w:left="1418" w:hanging="425"/>
        <w:jc w:val="both"/>
        <w:rPr>
          <w:rFonts w:ascii="Calibri" w:hAnsi="Calibri" w:cs="Calibri"/>
          <w:sz w:val="22"/>
          <w:szCs w:val="22"/>
        </w:rPr>
      </w:pPr>
      <w:r w:rsidRPr="00001DD1">
        <w:rPr>
          <w:rFonts w:ascii="Calibri" w:hAnsi="Calibri" w:cs="Calibri"/>
          <w:sz w:val="22"/>
          <w:szCs w:val="22"/>
        </w:rPr>
        <w:t xml:space="preserve">stůl skládací </w:t>
      </w:r>
      <w:r>
        <w:rPr>
          <w:rFonts w:ascii="Calibri" w:hAnsi="Calibri" w:cs="Calibri"/>
          <w:sz w:val="22"/>
          <w:szCs w:val="22"/>
        </w:rPr>
        <w:t>77</w:t>
      </w:r>
      <w:r w:rsidRPr="00001DD1">
        <w:rPr>
          <w:rFonts w:ascii="Calibri" w:hAnsi="Calibri" w:cs="Calibri"/>
          <w:sz w:val="22"/>
          <w:szCs w:val="22"/>
        </w:rPr>
        <w:t xml:space="preserve"> x </w:t>
      </w:r>
      <w:r>
        <w:rPr>
          <w:rFonts w:ascii="Calibri" w:hAnsi="Calibri" w:cs="Calibri"/>
          <w:sz w:val="22"/>
          <w:szCs w:val="22"/>
        </w:rPr>
        <w:t>156</w:t>
      </w:r>
      <w:r w:rsidRPr="00001DD1">
        <w:rPr>
          <w:rFonts w:ascii="Calibri" w:hAnsi="Calibri" w:cs="Calibri"/>
          <w:sz w:val="22"/>
          <w:szCs w:val="22"/>
        </w:rPr>
        <w:t xml:space="preserve"> cm</w:t>
      </w:r>
      <w:r>
        <w:rPr>
          <w:rFonts w:ascii="Calibri" w:hAnsi="Calibri" w:cs="Calibri"/>
          <w:sz w:val="22"/>
          <w:szCs w:val="22"/>
        </w:rPr>
        <w:t xml:space="preserve">: </w:t>
      </w:r>
      <w:r w:rsidR="009D1A90" w:rsidRPr="008B10DB">
        <w:rPr>
          <w:rFonts w:ascii="Calibri" w:hAnsi="Calibri" w:cs="Calibri"/>
          <w:b/>
          <w:bCs/>
          <w:sz w:val="22"/>
          <w:szCs w:val="22"/>
        </w:rPr>
        <w:t>pět set korun českých</w:t>
      </w:r>
      <w:r w:rsidR="009D1A90" w:rsidRPr="008B10DB" w:rsidDel="009D1A90">
        <w:rPr>
          <w:rFonts w:ascii="Calibri" w:hAnsi="Calibri" w:cs="Calibri"/>
          <w:b/>
          <w:bCs/>
          <w:sz w:val="22"/>
          <w:szCs w:val="22"/>
        </w:rPr>
        <w:t xml:space="preserve"> </w:t>
      </w:r>
      <w:r w:rsidR="00F13410">
        <w:rPr>
          <w:rFonts w:ascii="Calibri" w:hAnsi="Calibri" w:cs="Calibri"/>
          <w:b/>
          <w:bCs/>
          <w:sz w:val="22"/>
          <w:szCs w:val="22"/>
        </w:rPr>
        <w:t>(</w:t>
      </w:r>
      <w:r w:rsidR="006D59AD">
        <w:rPr>
          <w:rFonts w:ascii="Calibri" w:hAnsi="Calibri" w:cs="Calibri"/>
          <w:b/>
          <w:bCs/>
          <w:sz w:val="22"/>
          <w:szCs w:val="22"/>
        </w:rPr>
        <w:t>15</w:t>
      </w:r>
      <w:r w:rsidRPr="008B10DB">
        <w:rPr>
          <w:rFonts w:ascii="Calibri" w:hAnsi="Calibri" w:cs="Calibri"/>
          <w:b/>
          <w:bCs/>
          <w:sz w:val="22"/>
          <w:szCs w:val="22"/>
        </w:rPr>
        <w:t>0,</w:t>
      </w:r>
      <w:r w:rsidR="00D00C8F">
        <w:rPr>
          <w:rFonts w:ascii="Calibri" w:hAnsi="Calibri" w:cs="Calibri"/>
          <w:b/>
          <w:bCs/>
          <w:sz w:val="22"/>
          <w:szCs w:val="22"/>
        </w:rPr>
        <w:t xml:space="preserve"> </w:t>
      </w:r>
      <w:r w:rsidRPr="008B10DB">
        <w:rPr>
          <w:rFonts w:ascii="Calibri" w:hAnsi="Calibri" w:cs="Calibri"/>
          <w:b/>
          <w:bCs/>
          <w:sz w:val="22"/>
          <w:szCs w:val="22"/>
        </w:rPr>
        <w:t>–</w:t>
      </w:r>
      <w:r w:rsidR="000E1300">
        <w:rPr>
          <w:rFonts w:ascii="Calibri" w:hAnsi="Calibri" w:cs="Calibri"/>
          <w:b/>
          <w:bCs/>
          <w:sz w:val="22"/>
          <w:szCs w:val="22"/>
        </w:rPr>
        <w:t xml:space="preserve"> </w:t>
      </w:r>
      <w:r w:rsidR="009D1A90" w:rsidRPr="008B10DB">
        <w:rPr>
          <w:rFonts w:ascii="Calibri" w:hAnsi="Calibri" w:cs="Calibri"/>
          <w:b/>
          <w:bCs/>
          <w:sz w:val="22"/>
          <w:szCs w:val="22"/>
        </w:rPr>
        <w:t>Kč</w:t>
      </w:r>
      <w:r w:rsidR="00F13410">
        <w:rPr>
          <w:rFonts w:ascii="Calibri" w:hAnsi="Calibri" w:cs="Calibri"/>
          <w:b/>
          <w:bCs/>
          <w:sz w:val="22"/>
          <w:szCs w:val="22"/>
        </w:rPr>
        <w:t>)</w:t>
      </w:r>
      <w:r w:rsidR="00D00C8F">
        <w:rPr>
          <w:rFonts w:ascii="Calibri" w:hAnsi="Calibri" w:cs="Calibri"/>
          <w:b/>
          <w:bCs/>
          <w:sz w:val="22"/>
          <w:szCs w:val="22"/>
        </w:rPr>
        <w:t xml:space="preserve"> </w:t>
      </w:r>
      <w:r w:rsidR="00F13410">
        <w:rPr>
          <w:rFonts w:ascii="Calibri" w:hAnsi="Calibri" w:cs="Calibri"/>
          <w:b/>
          <w:bCs/>
          <w:sz w:val="22"/>
          <w:szCs w:val="22"/>
        </w:rPr>
        <w:t>/</w:t>
      </w:r>
      <w:r w:rsidRPr="008B10DB">
        <w:rPr>
          <w:rFonts w:ascii="Calibri" w:hAnsi="Calibri" w:cs="Calibri"/>
          <w:b/>
          <w:bCs/>
          <w:sz w:val="22"/>
          <w:szCs w:val="22"/>
        </w:rPr>
        <w:t>ks</w:t>
      </w:r>
      <w:r w:rsidR="00C17E8A" w:rsidRPr="008B10DB">
        <w:rPr>
          <w:rFonts w:ascii="Calibri" w:hAnsi="Calibri" w:cs="Calibri"/>
          <w:b/>
          <w:bCs/>
          <w:sz w:val="22"/>
          <w:szCs w:val="22"/>
        </w:rPr>
        <w:t xml:space="preserve"> </w:t>
      </w:r>
    </w:p>
    <w:p w14:paraId="44C1EC4A" w14:textId="48A7A64C" w:rsidR="00001DD1" w:rsidRPr="002031A0" w:rsidRDefault="00001DD1" w:rsidP="002031A0">
      <w:pPr>
        <w:pStyle w:val="Odstavecseseznamem"/>
        <w:numPr>
          <w:ilvl w:val="0"/>
          <w:numId w:val="8"/>
        </w:numPr>
        <w:spacing w:before="120"/>
        <w:ind w:left="1418" w:hanging="425"/>
        <w:jc w:val="both"/>
        <w:rPr>
          <w:rFonts w:ascii="Calibri" w:hAnsi="Calibri" w:cs="Calibri"/>
          <w:b/>
          <w:bCs/>
          <w:sz w:val="22"/>
          <w:szCs w:val="22"/>
        </w:rPr>
      </w:pPr>
      <w:r w:rsidRPr="002031A0">
        <w:rPr>
          <w:rFonts w:ascii="Calibri" w:hAnsi="Calibri" w:cs="Calibri"/>
          <w:sz w:val="22"/>
          <w:szCs w:val="22"/>
        </w:rPr>
        <w:t>židle</w:t>
      </w:r>
      <w:r>
        <w:rPr>
          <w:rFonts w:ascii="Calibri" w:hAnsi="Calibri" w:cs="Calibri"/>
          <w:sz w:val="22"/>
          <w:szCs w:val="22"/>
        </w:rPr>
        <w:t xml:space="preserve">: </w:t>
      </w:r>
      <w:r w:rsidR="009D1A90" w:rsidRPr="008B10DB">
        <w:rPr>
          <w:rFonts w:ascii="Calibri" w:hAnsi="Calibri" w:cs="Calibri"/>
          <w:b/>
          <w:bCs/>
          <w:sz w:val="22"/>
          <w:szCs w:val="22"/>
        </w:rPr>
        <w:t xml:space="preserve">sto korun českých </w:t>
      </w:r>
      <w:r w:rsidR="00555F4C">
        <w:rPr>
          <w:rFonts w:ascii="Calibri" w:hAnsi="Calibri" w:cs="Calibri"/>
          <w:b/>
          <w:bCs/>
          <w:sz w:val="22"/>
          <w:szCs w:val="22"/>
        </w:rPr>
        <w:t>(</w:t>
      </w:r>
      <w:r w:rsidR="006D59AD">
        <w:rPr>
          <w:rFonts w:ascii="Calibri" w:hAnsi="Calibri" w:cs="Calibri"/>
          <w:b/>
          <w:bCs/>
          <w:sz w:val="22"/>
          <w:szCs w:val="22"/>
        </w:rPr>
        <w:t>5</w:t>
      </w:r>
      <w:r w:rsidRPr="008B10DB">
        <w:rPr>
          <w:rFonts w:ascii="Calibri" w:hAnsi="Calibri" w:cs="Calibri"/>
          <w:b/>
          <w:bCs/>
          <w:sz w:val="22"/>
          <w:szCs w:val="22"/>
        </w:rPr>
        <w:t>0,</w:t>
      </w:r>
      <w:r w:rsidR="00D00C8F">
        <w:rPr>
          <w:rFonts w:ascii="Calibri" w:hAnsi="Calibri" w:cs="Calibri"/>
          <w:b/>
          <w:bCs/>
          <w:sz w:val="22"/>
          <w:szCs w:val="22"/>
        </w:rPr>
        <w:t xml:space="preserve"> </w:t>
      </w:r>
      <w:r w:rsidRPr="008B10DB">
        <w:rPr>
          <w:rFonts w:ascii="Calibri" w:hAnsi="Calibri" w:cs="Calibri"/>
          <w:b/>
          <w:bCs/>
          <w:sz w:val="22"/>
          <w:szCs w:val="22"/>
        </w:rPr>
        <w:t>–</w:t>
      </w:r>
      <w:r w:rsidR="000E1300">
        <w:rPr>
          <w:rFonts w:ascii="Calibri" w:hAnsi="Calibri" w:cs="Calibri"/>
          <w:b/>
          <w:bCs/>
          <w:sz w:val="22"/>
          <w:szCs w:val="22"/>
        </w:rPr>
        <w:t xml:space="preserve"> </w:t>
      </w:r>
      <w:r w:rsidR="00555F4C">
        <w:rPr>
          <w:rFonts w:ascii="Calibri" w:hAnsi="Calibri" w:cs="Calibri"/>
          <w:b/>
          <w:bCs/>
          <w:sz w:val="22"/>
          <w:szCs w:val="22"/>
        </w:rPr>
        <w:t>Kč)</w:t>
      </w:r>
      <w:r w:rsidRPr="008B10DB">
        <w:rPr>
          <w:rFonts w:ascii="Calibri" w:hAnsi="Calibri" w:cs="Calibri"/>
          <w:b/>
          <w:bCs/>
          <w:sz w:val="22"/>
          <w:szCs w:val="22"/>
        </w:rPr>
        <w:t>/ks</w:t>
      </w:r>
    </w:p>
    <w:p w14:paraId="39147E9B" w14:textId="7F0C8600" w:rsidR="002C1168" w:rsidRPr="00D6417E" w:rsidRDefault="007B5748" w:rsidP="008D6753">
      <w:pPr>
        <w:pStyle w:val="odstavec"/>
        <w:rPr>
          <w:rFonts w:cs="Calibri"/>
        </w:rPr>
      </w:pPr>
      <w:r w:rsidRPr="00D6417E">
        <w:rPr>
          <w:rFonts w:cs="Calibri"/>
        </w:rPr>
        <w:t xml:space="preserve">Nájemné za </w:t>
      </w:r>
      <w:r w:rsidR="00750C10" w:rsidRPr="00D6417E">
        <w:rPr>
          <w:rFonts w:cs="Calibri"/>
        </w:rPr>
        <w:t xml:space="preserve">položky </w:t>
      </w:r>
      <w:r w:rsidRPr="00D6417E">
        <w:rPr>
          <w:rFonts w:cs="Calibri"/>
        </w:rPr>
        <w:t>uvedené v</w:t>
      </w:r>
      <w:r w:rsidR="00750C10" w:rsidRPr="00D6417E">
        <w:rPr>
          <w:rFonts w:cs="Calibri"/>
        </w:rPr>
        <w:t xml:space="preserve"> odst. </w:t>
      </w:r>
      <w:r w:rsidRPr="00D6417E">
        <w:rPr>
          <w:rFonts w:cs="Calibri"/>
        </w:rPr>
        <w:t>5.</w:t>
      </w:r>
      <w:r w:rsidR="00593C14">
        <w:rPr>
          <w:rFonts w:cs="Calibri"/>
        </w:rPr>
        <w:t>3</w:t>
      </w:r>
      <w:r w:rsidRPr="00D6417E">
        <w:rPr>
          <w:rFonts w:cs="Calibri"/>
        </w:rPr>
        <w:t>.</w:t>
      </w:r>
      <w:r w:rsidR="008D6753" w:rsidRPr="00D6417E">
        <w:rPr>
          <w:rFonts w:cs="Calibri"/>
        </w:rPr>
        <w:t xml:space="preserve"> a), b), c)</w:t>
      </w:r>
      <w:r w:rsidRPr="00D6417E">
        <w:rPr>
          <w:rFonts w:cs="Calibri"/>
        </w:rPr>
        <w:t xml:space="preserve"> </w:t>
      </w:r>
      <w:r w:rsidR="0017019C" w:rsidRPr="00D6417E">
        <w:rPr>
          <w:rFonts w:cs="Calibri"/>
        </w:rPr>
        <w:t xml:space="preserve">bude hrazeno </w:t>
      </w:r>
      <w:r w:rsidR="000E1300" w:rsidRPr="00D6417E">
        <w:rPr>
          <w:rFonts w:cs="Calibri"/>
        </w:rPr>
        <w:t>zvlášť</w:t>
      </w:r>
      <w:r w:rsidR="00A63E89" w:rsidRPr="00D6417E">
        <w:rPr>
          <w:rFonts w:cs="Calibri"/>
        </w:rPr>
        <w:t>,</w:t>
      </w:r>
      <w:r w:rsidR="0017019C" w:rsidRPr="00D6417E">
        <w:rPr>
          <w:rFonts w:cs="Calibri"/>
        </w:rPr>
        <w:t xml:space="preserve"> a to vždy do 15 dnů od uskutečnění každé mimořádné akce</w:t>
      </w:r>
      <w:r w:rsidR="00A63E89" w:rsidRPr="00D6417E">
        <w:rPr>
          <w:rFonts w:cs="Calibri"/>
        </w:rPr>
        <w:t xml:space="preserve"> na základě Pronajímatelem vystavené faktury.</w:t>
      </w:r>
    </w:p>
    <w:p w14:paraId="22299A9C" w14:textId="3D87EEAF" w:rsidR="002C1168" w:rsidRPr="00C12CD3" w:rsidRDefault="00DC66A8" w:rsidP="00C336C5">
      <w:pPr>
        <w:pStyle w:val="odstavec"/>
        <w:rPr>
          <w:rFonts w:cs="Calibri"/>
        </w:rPr>
      </w:pPr>
      <w:r w:rsidRPr="00C12CD3">
        <w:rPr>
          <w:rFonts w:cs="Calibri"/>
        </w:rPr>
        <w:t>Uhrazením</w:t>
      </w:r>
      <w:r w:rsidR="002C1168" w:rsidRPr="00C12CD3">
        <w:rPr>
          <w:rFonts w:cs="Calibri"/>
        </w:rPr>
        <w:t xml:space="preserve"> </w:t>
      </w:r>
      <w:r w:rsidR="002464ED">
        <w:rPr>
          <w:rFonts w:cs="Calibri"/>
        </w:rPr>
        <w:t>N</w:t>
      </w:r>
      <w:r w:rsidRPr="00C12CD3">
        <w:rPr>
          <w:rFonts w:cs="Calibri"/>
        </w:rPr>
        <w:t>á</w:t>
      </w:r>
      <w:r w:rsidR="002C1168" w:rsidRPr="00C12CD3">
        <w:rPr>
          <w:rFonts w:cs="Calibri"/>
        </w:rPr>
        <w:t>jemn</w:t>
      </w:r>
      <w:r w:rsidRPr="00C12CD3">
        <w:rPr>
          <w:rFonts w:cs="Calibri"/>
        </w:rPr>
        <w:t>ého</w:t>
      </w:r>
      <w:r w:rsidR="002C1168" w:rsidRPr="00C12CD3">
        <w:rPr>
          <w:rFonts w:cs="Calibri"/>
        </w:rPr>
        <w:t xml:space="preserve"> se </w:t>
      </w:r>
      <w:r w:rsidRPr="00C12CD3">
        <w:rPr>
          <w:rFonts w:cs="Calibri"/>
        </w:rPr>
        <w:t>rozumí</w:t>
      </w:r>
      <w:r w:rsidR="002C1168" w:rsidRPr="00C12CD3">
        <w:rPr>
          <w:rFonts w:cs="Calibri"/>
        </w:rPr>
        <w:t xml:space="preserve"> jeho </w:t>
      </w:r>
      <w:r w:rsidRPr="00C12CD3">
        <w:rPr>
          <w:rFonts w:cs="Calibri"/>
        </w:rPr>
        <w:t xml:space="preserve">připsáni </w:t>
      </w:r>
      <w:r w:rsidR="002C1168" w:rsidRPr="00C12CD3">
        <w:rPr>
          <w:rFonts w:cs="Calibri"/>
        </w:rPr>
        <w:t xml:space="preserve">na </w:t>
      </w:r>
      <w:r w:rsidRPr="00C12CD3">
        <w:rPr>
          <w:rFonts w:cs="Calibri"/>
        </w:rPr>
        <w:t>účet Pronajímatele</w:t>
      </w:r>
      <w:r w:rsidR="002C1168" w:rsidRPr="00C12CD3">
        <w:rPr>
          <w:rFonts w:cs="Calibri"/>
        </w:rPr>
        <w:t xml:space="preserve">. </w:t>
      </w:r>
    </w:p>
    <w:p w14:paraId="4B7A3DAC" w14:textId="22DC970D" w:rsidR="004931E3" w:rsidRDefault="004931E3" w:rsidP="004931E3">
      <w:pPr>
        <w:pStyle w:val="odstavec"/>
        <w:rPr>
          <w:rFonts w:cs="Calibri"/>
        </w:rPr>
      </w:pPr>
      <w:r w:rsidRPr="00C12CD3">
        <w:rPr>
          <w:rFonts w:cs="Calibri"/>
        </w:rPr>
        <w:t xml:space="preserve">Nájemné bude ze strany Nájemce hrazeno převodem na účet Pronajímatele, vedeného u ČNB Praha 1, Na Příkopě </w:t>
      </w:r>
      <w:r w:rsidRPr="006D59AD">
        <w:rPr>
          <w:rFonts w:cs="Calibri"/>
        </w:rPr>
        <w:t xml:space="preserve">28, </w:t>
      </w:r>
      <w:r w:rsidRPr="006D59AD">
        <w:rPr>
          <w:rFonts w:cs="Calibri"/>
          <w:b/>
          <w:bCs/>
        </w:rPr>
        <w:t>č. ú. 20001-16337011/0710</w:t>
      </w:r>
      <w:r w:rsidRPr="006D59AD">
        <w:rPr>
          <w:rFonts w:cs="Calibri"/>
        </w:rPr>
        <w:t>.</w:t>
      </w:r>
    </w:p>
    <w:p w14:paraId="2B9CD7F0" w14:textId="277412DE" w:rsidR="004931E3" w:rsidRDefault="004931E3" w:rsidP="00897F67">
      <w:pPr>
        <w:pStyle w:val="odstavec"/>
        <w:rPr>
          <w:rFonts w:cs="Calibri"/>
        </w:rPr>
      </w:pPr>
      <w:r w:rsidRPr="00C12CD3">
        <w:rPr>
          <w:rFonts w:cs="Calibri"/>
        </w:rPr>
        <w:t xml:space="preserve">Výše pevného </w:t>
      </w:r>
      <w:r w:rsidR="00E26760">
        <w:rPr>
          <w:rFonts w:cs="Calibri"/>
        </w:rPr>
        <w:t>N</w:t>
      </w:r>
      <w:r w:rsidRPr="00C12CD3">
        <w:rPr>
          <w:rFonts w:cs="Calibri"/>
        </w:rPr>
        <w:t xml:space="preserve">ájemného </w:t>
      </w:r>
      <w:r w:rsidR="00750C10" w:rsidRPr="00750C10">
        <w:rPr>
          <w:rFonts w:cs="Calibri"/>
        </w:rPr>
        <w:t xml:space="preserve">Nebytových prostor </w:t>
      </w:r>
      <w:r w:rsidRPr="00C12CD3">
        <w:rPr>
          <w:rFonts w:cs="Calibri"/>
        </w:rPr>
        <w:t>dle odst. 5.1. bude navýšena o inflaci oficiálně vyhlášenou Českým statistickým úřadem podle vývoje úhrnného indexu spotřebitelských cen zboží a</w:t>
      </w:r>
      <w:r w:rsidR="00E850BF">
        <w:rPr>
          <w:rFonts w:cs="Calibri"/>
        </w:rPr>
        <w:t> </w:t>
      </w:r>
      <w:r w:rsidRPr="00C12CD3">
        <w:rPr>
          <w:rFonts w:cs="Calibri"/>
        </w:rPr>
        <w:t xml:space="preserve">služeb za posledních dvanáct (12) měsíců (leden až prosinec předchozího kalendářního roku). Úprava </w:t>
      </w:r>
      <w:r w:rsidR="000E1300">
        <w:rPr>
          <w:rFonts w:cs="Calibri"/>
        </w:rPr>
        <w:t>N</w:t>
      </w:r>
      <w:r w:rsidR="000E1300" w:rsidRPr="00C12CD3">
        <w:rPr>
          <w:rFonts w:cs="Calibri"/>
        </w:rPr>
        <w:t xml:space="preserve">ájemného </w:t>
      </w:r>
      <w:r w:rsidRPr="00C12CD3">
        <w:rPr>
          <w:rFonts w:cs="Calibri"/>
        </w:rPr>
        <w:t xml:space="preserve">je účinná vždy od roku následujícího po kalendářním roce, ke kterému se </w:t>
      </w:r>
      <w:r w:rsidR="000E1300">
        <w:rPr>
          <w:rFonts w:cs="Calibri"/>
        </w:rPr>
        <w:t>údaj o inflaci</w:t>
      </w:r>
      <w:r w:rsidR="000E1300" w:rsidRPr="00C12CD3">
        <w:rPr>
          <w:rFonts w:cs="Calibri"/>
        </w:rPr>
        <w:t xml:space="preserve"> </w:t>
      </w:r>
      <w:r w:rsidRPr="00C12CD3">
        <w:rPr>
          <w:rFonts w:cs="Calibri"/>
        </w:rPr>
        <w:t>podle předchozí věty vztahuje.</w:t>
      </w:r>
      <w:r w:rsidR="00897F67" w:rsidRPr="00C12CD3">
        <w:rPr>
          <w:rFonts w:cs="Calibri"/>
        </w:rPr>
        <w:t xml:space="preserve"> Rozdíl mezi novou a původní výší pevného </w:t>
      </w:r>
      <w:r w:rsidR="000E1300">
        <w:rPr>
          <w:rFonts w:cs="Calibri"/>
        </w:rPr>
        <w:t>N</w:t>
      </w:r>
      <w:r w:rsidR="000E1300" w:rsidRPr="00C12CD3">
        <w:rPr>
          <w:rFonts w:cs="Calibri"/>
        </w:rPr>
        <w:t xml:space="preserve">ájemného </w:t>
      </w:r>
      <w:r w:rsidR="00897F67" w:rsidRPr="00C12CD3">
        <w:rPr>
          <w:rFonts w:cs="Calibri"/>
        </w:rPr>
        <w:t xml:space="preserve">bude splatný nejpozději s následující měsíční splátkou </w:t>
      </w:r>
      <w:r w:rsidR="000E1300">
        <w:rPr>
          <w:rFonts w:cs="Calibri"/>
        </w:rPr>
        <w:t>N</w:t>
      </w:r>
      <w:r w:rsidR="000E1300" w:rsidRPr="00C12CD3">
        <w:rPr>
          <w:rFonts w:cs="Calibri"/>
        </w:rPr>
        <w:t xml:space="preserve">ájemného </w:t>
      </w:r>
      <w:r w:rsidR="00897F67" w:rsidRPr="00C12CD3">
        <w:rPr>
          <w:rFonts w:cs="Calibri"/>
        </w:rPr>
        <w:t xml:space="preserve">po doručení oznámení Pronajímatele </w:t>
      </w:r>
      <w:r w:rsidR="00750C10" w:rsidRPr="00C12CD3">
        <w:rPr>
          <w:rFonts w:cs="Calibri"/>
        </w:rPr>
        <w:t>o</w:t>
      </w:r>
      <w:r w:rsidR="00750C10">
        <w:rPr>
          <w:rFonts w:cs="Calibri"/>
        </w:rPr>
        <w:t> </w:t>
      </w:r>
      <w:r w:rsidR="00897F67" w:rsidRPr="00C12CD3">
        <w:rPr>
          <w:rFonts w:cs="Calibri"/>
        </w:rPr>
        <w:t>valorizaci Nájemci.</w:t>
      </w:r>
    </w:p>
    <w:p w14:paraId="18A0CAD2" w14:textId="265A2AD1" w:rsidR="00BD40CA" w:rsidRPr="00FB1A72" w:rsidRDefault="00BD40CA" w:rsidP="00473CE5">
      <w:pPr>
        <w:pStyle w:val="odstavec"/>
      </w:pPr>
      <w:r w:rsidRPr="00FB1A72">
        <w:t>Pronajímatel není ke dni nabytí účinnosti této Smlouvy plátcem DPH.  Smluvní strany souhlasí, že pokud se Pronajímatel stane plátcem DPH v průběhu platnosti této Smlouvy</w:t>
      </w:r>
      <w:r w:rsidR="00D00C8F">
        <w:t xml:space="preserve">, </w:t>
      </w:r>
      <w:r w:rsidRPr="00FB1A72">
        <w:t>a</w:t>
      </w:r>
      <w:r w:rsidR="00D00C8F">
        <w:t xml:space="preserve"> </w:t>
      </w:r>
      <w:r w:rsidRPr="00FB1A72">
        <w:t xml:space="preserve">nebo sazba daně z přidané hodnoty (dále jen </w:t>
      </w:r>
      <w:r w:rsidR="00E850BF">
        <w:t>„</w:t>
      </w:r>
      <w:r w:rsidRPr="00D6417E">
        <w:rPr>
          <w:b/>
          <w:bCs/>
        </w:rPr>
        <w:t>DPH</w:t>
      </w:r>
      <w:r w:rsidR="00E850BF">
        <w:t>“</w:t>
      </w:r>
      <w:r w:rsidRPr="00FB1A72">
        <w:t xml:space="preserve">) se </w:t>
      </w:r>
      <w:r w:rsidR="001C12A6">
        <w:t>v průběhu platnosti této</w:t>
      </w:r>
      <w:r w:rsidRPr="00FB1A72">
        <w:t xml:space="preserve"> </w:t>
      </w:r>
      <w:r w:rsidR="001C12A6">
        <w:t>S</w:t>
      </w:r>
      <w:r w:rsidRPr="00FB1A72">
        <w:t xml:space="preserve">mlouvy změní, bude Pronajímatel fakturovat </w:t>
      </w:r>
      <w:r w:rsidR="000E1300">
        <w:t xml:space="preserve">k Nájemnému </w:t>
      </w:r>
      <w:r w:rsidRPr="00FB1A72">
        <w:t xml:space="preserve">DPH v sazbě platné v den zdanitelného plnění, taková změna ceny nebude </w:t>
      </w:r>
      <w:r w:rsidR="00E26760">
        <w:t>S</w:t>
      </w:r>
      <w:r w:rsidRPr="00FB1A72">
        <w:t xml:space="preserve">mluvními stranami považována za podstatnou změnu Smlouvy a </w:t>
      </w:r>
      <w:r w:rsidR="00E26760">
        <w:t>S</w:t>
      </w:r>
      <w:r w:rsidRPr="00FB1A72">
        <w:t>mluvní strany nebudou uzavírat písemný dodatek Smlouvy.</w:t>
      </w:r>
    </w:p>
    <w:p w14:paraId="002BDC86" w14:textId="174803CE" w:rsidR="002C1168" w:rsidRPr="00875CE5" w:rsidRDefault="00F179A1" w:rsidP="0023011E">
      <w:pPr>
        <w:pStyle w:val="odstavec"/>
        <w:rPr>
          <w:rFonts w:cs="Calibri"/>
          <w:b/>
          <w:bCs/>
        </w:rPr>
      </w:pPr>
      <w:r w:rsidRPr="00875CE5">
        <w:rPr>
          <w:rFonts w:cs="Calibri"/>
        </w:rPr>
        <w:t>Ná</w:t>
      </w:r>
      <w:r w:rsidR="002C1168" w:rsidRPr="00875CE5">
        <w:rPr>
          <w:rFonts w:cs="Calibri"/>
        </w:rPr>
        <w:t xml:space="preserve">jemce </w:t>
      </w:r>
      <w:r w:rsidR="00E913A4" w:rsidRPr="00875CE5">
        <w:rPr>
          <w:rFonts w:cs="Calibri"/>
        </w:rPr>
        <w:t xml:space="preserve">je </w:t>
      </w:r>
      <w:r w:rsidR="002C1168" w:rsidRPr="00875CE5">
        <w:rPr>
          <w:rFonts w:cs="Calibri"/>
        </w:rPr>
        <w:t xml:space="preserve">povinen hradit </w:t>
      </w:r>
      <w:r w:rsidR="00BC480B" w:rsidRPr="00875CE5">
        <w:rPr>
          <w:rFonts w:cs="Calibri"/>
        </w:rPr>
        <w:t xml:space="preserve">Pronajímateli </w:t>
      </w:r>
      <w:r w:rsidR="00E35521" w:rsidRPr="00875CE5">
        <w:rPr>
          <w:rFonts w:cs="Calibri"/>
        </w:rPr>
        <w:t>náklady</w:t>
      </w:r>
      <w:r w:rsidR="002C1168" w:rsidRPr="00875CE5">
        <w:rPr>
          <w:rFonts w:cs="Calibri"/>
        </w:rPr>
        <w:t xml:space="preserve"> </w:t>
      </w:r>
      <w:r w:rsidR="002C1168" w:rsidRPr="00246E30">
        <w:rPr>
          <w:rFonts w:cs="Calibri"/>
        </w:rPr>
        <w:t xml:space="preserve">za </w:t>
      </w:r>
      <w:r w:rsidR="00897F67" w:rsidRPr="00246E30">
        <w:rPr>
          <w:rFonts w:cs="Calibri"/>
        </w:rPr>
        <w:t>energie</w:t>
      </w:r>
      <w:r w:rsidR="00BC480B" w:rsidRPr="00246E30">
        <w:rPr>
          <w:rFonts w:cs="Calibri"/>
        </w:rPr>
        <w:t xml:space="preserve"> a komodity</w:t>
      </w:r>
      <w:r w:rsidR="00897F67" w:rsidRPr="00875CE5">
        <w:rPr>
          <w:rFonts w:cs="Calibri"/>
        </w:rPr>
        <w:t xml:space="preserve"> související</w:t>
      </w:r>
      <w:r w:rsidR="002C1168" w:rsidRPr="00875CE5">
        <w:rPr>
          <w:rFonts w:cs="Calibri"/>
        </w:rPr>
        <w:t xml:space="preserve"> s </w:t>
      </w:r>
      <w:r w:rsidR="00E35521" w:rsidRPr="00875CE5">
        <w:rPr>
          <w:rFonts w:cs="Calibri"/>
        </w:rPr>
        <w:t>užíváním</w:t>
      </w:r>
      <w:r w:rsidR="002C1168" w:rsidRPr="00875CE5">
        <w:rPr>
          <w:rFonts w:cs="Calibri"/>
        </w:rPr>
        <w:t xml:space="preserve"> Nebytov</w:t>
      </w:r>
      <w:r w:rsidR="00E35521" w:rsidRPr="00875CE5">
        <w:rPr>
          <w:rFonts w:cs="Calibri"/>
        </w:rPr>
        <w:t>ého</w:t>
      </w:r>
      <w:r w:rsidR="002C1168" w:rsidRPr="00875CE5">
        <w:rPr>
          <w:rFonts w:cs="Calibri"/>
        </w:rPr>
        <w:t xml:space="preserve"> prostoru, </w:t>
      </w:r>
      <w:r w:rsidR="00897F67" w:rsidRPr="00875CE5">
        <w:rPr>
          <w:rFonts w:cs="Calibri"/>
        </w:rPr>
        <w:t xml:space="preserve">tj. </w:t>
      </w:r>
      <w:r w:rsidR="002C1168" w:rsidRPr="00875CE5">
        <w:rPr>
          <w:rFonts w:cs="Calibri"/>
        </w:rPr>
        <w:t>dod</w:t>
      </w:r>
      <w:r w:rsidR="00E35521" w:rsidRPr="00875CE5">
        <w:rPr>
          <w:rFonts w:cs="Calibri"/>
        </w:rPr>
        <w:t>á</w:t>
      </w:r>
      <w:r w:rsidR="002C1168" w:rsidRPr="00875CE5">
        <w:rPr>
          <w:rFonts w:cs="Calibri"/>
        </w:rPr>
        <w:t>vka elektrick</w:t>
      </w:r>
      <w:r w:rsidR="00E35521" w:rsidRPr="00875CE5">
        <w:rPr>
          <w:rFonts w:cs="Calibri"/>
        </w:rPr>
        <w:t>é</w:t>
      </w:r>
      <w:r w:rsidR="002C1168" w:rsidRPr="00875CE5">
        <w:rPr>
          <w:rFonts w:cs="Calibri"/>
        </w:rPr>
        <w:t xml:space="preserve"> energie</w:t>
      </w:r>
      <w:r w:rsidR="00750C10" w:rsidRPr="00875CE5">
        <w:rPr>
          <w:rFonts w:cs="Calibri"/>
        </w:rPr>
        <w:t xml:space="preserve"> a </w:t>
      </w:r>
      <w:r w:rsidR="002C1168" w:rsidRPr="00875CE5">
        <w:rPr>
          <w:rFonts w:cs="Calibri"/>
        </w:rPr>
        <w:t>tepla</w:t>
      </w:r>
      <w:r w:rsidR="00750C10" w:rsidRPr="00875CE5">
        <w:rPr>
          <w:rFonts w:cs="Calibri"/>
        </w:rPr>
        <w:t>,</w:t>
      </w:r>
      <w:r w:rsidR="006F4349" w:rsidRPr="00875CE5">
        <w:rPr>
          <w:rFonts w:cs="Calibri"/>
        </w:rPr>
        <w:t xml:space="preserve"> vodné </w:t>
      </w:r>
      <w:r w:rsidR="00750C10" w:rsidRPr="00875CE5">
        <w:rPr>
          <w:rFonts w:cs="Calibri"/>
        </w:rPr>
        <w:t xml:space="preserve">a </w:t>
      </w:r>
      <w:r w:rsidR="006F4349" w:rsidRPr="00875CE5">
        <w:rPr>
          <w:rFonts w:cs="Calibri"/>
        </w:rPr>
        <w:t>stočné</w:t>
      </w:r>
      <w:r w:rsidR="002C1168" w:rsidRPr="00875CE5">
        <w:rPr>
          <w:rFonts w:cs="Calibri"/>
        </w:rPr>
        <w:t xml:space="preserve"> (d</w:t>
      </w:r>
      <w:r w:rsidR="00C336C5" w:rsidRPr="00875CE5">
        <w:rPr>
          <w:rFonts w:cs="Calibri"/>
        </w:rPr>
        <w:t>ál</w:t>
      </w:r>
      <w:r w:rsidR="002C1168" w:rsidRPr="00875CE5">
        <w:rPr>
          <w:rFonts w:cs="Calibri"/>
        </w:rPr>
        <w:t>e jako</w:t>
      </w:r>
      <w:r w:rsidR="00897F67" w:rsidRPr="00875CE5">
        <w:rPr>
          <w:rFonts w:cs="Calibri"/>
        </w:rPr>
        <w:t xml:space="preserve"> </w:t>
      </w:r>
      <w:r w:rsidR="009F6E54" w:rsidRPr="00875CE5">
        <w:rPr>
          <w:rFonts w:cs="Calibri"/>
        </w:rPr>
        <w:t>„</w:t>
      </w:r>
      <w:r w:rsidR="002C1168" w:rsidRPr="00875CE5">
        <w:rPr>
          <w:rFonts w:cs="Calibri"/>
          <w:b/>
          <w:bCs/>
        </w:rPr>
        <w:t>energie</w:t>
      </w:r>
      <w:r w:rsidR="00BC480B" w:rsidRPr="00875CE5">
        <w:rPr>
          <w:rFonts w:cs="Calibri"/>
        </w:rPr>
        <w:t xml:space="preserve">“) a to formou </w:t>
      </w:r>
      <w:r w:rsidR="00E913A4" w:rsidRPr="00875CE5">
        <w:rPr>
          <w:rFonts w:cs="Calibri"/>
        </w:rPr>
        <w:t>měsíčn</w:t>
      </w:r>
      <w:r w:rsidR="00BC480B" w:rsidRPr="00875CE5">
        <w:rPr>
          <w:rFonts w:cs="Calibri"/>
        </w:rPr>
        <w:t>ích</w:t>
      </w:r>
      <w:r w:rsidR="00E913A4" w:rsidRPr="00875CE5">
        <w:rPr>
          <w:rFonts w:cs="Calibri"/>
        </w:rPr>
        <w:t xml:space="preserve"> záloh. Pronajímatel se zavazuje provést </w:t>
      </w:r>
      <w:r w:rsidR="0023011E" w:rsidRPr="00875CE5">
        <w:rPr>
          <w:rFonts w:cs="Calibri"/>
        </w:rPr>
        <w:t xml:space="preserve">jednou ročně vyúčtování </w:t>
      </w:r>
      <w:r w:rsidR="00E913A4" w:rsidRPr="00875CE5">
        <w:rPr>
          <w:rFonts w:cs="Calibri"/>
        </w:rPr>
        <w:t>zaplacených záloh za období příslušného kalendářního roku</w:t>
      </w:r>
      <w:r w:rsidR="002C1168" w:rsidRPr="00875CE5">
        <w:rPr>
          <w:rFonts w:cs="Calibri"/>
        </w:rPr>
        <w:t>, a to</w:t>
      </w:r>
      <w:r w:rsidR="004931E3" w:rsidRPr="00875CE5">
        <w:rPr>
          <w:rFonts w:cs="Calibri"/>
        </w:rPr>
        <w:t xml:space="preserve"> </w:t>
      </w:r>
      <w:r w:rsidR="00BC480B" w:rsidRPr="00875CE5">
        <w:rPr>
          <w:rFonts w:cs="Calibri"/>
        </w:rPr>
        <w:t xml:space="preserve">jako podíl reálných </w:t>
      </w:r>
      <w:r w:rsidR="004931E3" w:rsidRPr="00875CE5">
        <w:rPr>
          <w:rFonts w:cs="Calibri"/>
        </w:rPr>
        <w:t>spotřeb</w:t>
      </w:r>
      <w:r w:rsidR="00BC480B" w:rsidRPr="00875CE5">
        <w:rPr>
          <w:rFonts w:cs="Calibri"/>
        </w:rPr>
        <w:t xml:space="preserve"> energií a komodit</w:t>
      </w:r>
      <w:r w:rsidR="004931E3" w:rsidRPr="00875CE5">
        <w:rPr>
          <w:rFonts w:cs="Calibri"/>
        </w:rPr>
        <w:t xml:space="preserve"> </w:t>
      </w:r>
      <w:r w:rsidR="00BC480B" w:rsidRPr="00875CE5">
        <w:rPr>
          <w:rFonts w:cs="Calibri"/>
        </w:rPr>
        <w:t xml:space="preserve">dle vyúčtování konkrétních dodavatelů </w:t>
      </w:r>
      <w:r w:rsidR="00750C10" w:rsidRPr="00875CE5">
        <w:rPr>
          <w:rFonts w:cs="Calibri"/>
        </w:rPr>
        <w:t>přepočten</w:t>
      </w:r>
      <w:r w:rsidR="00BC480B" w:rsidRPr="00875CE5">
        <w:rPr>
          <w:rFonts w:cs="Calibri"/>
        </w:rPr>
        <w:t>ý</w:t>
      </w:r>
      <w:r w:rsidR="00750C10" w:rsidRPr="00875CE5">
        <w:rPr>
          <w:rFonts w:cs="Calibri"/>
        </w:rPr>
        <w:t xml:space="preserve"> </w:t>
      </w:r>
      <w:r w:rsidR="00BC480B" w:rsidRPr="00875CE5">
        <w:rPr>
          <w:rFonts w:cs="Calibri"/>
        </w:rPr>
        <w:t xml:space="preserve">na </w:t>
      </w:r>
      <w:r w:rsidR="00750C10" w:rsidRPr="00875CE5">
        <w:rPr>
          <w:rFonts w:cs="Calibri"/>
        </w:rPr>
        <w:t>podlahov</w:t>
      </w:r>
      <w:r w:rsidR="00BC480B" w:rsidRPr="00875CE5">
        <w:rPr>
          <w:rFonts w:cs="Calibri"/>
        </w:rPr>
        <w:t>ou</w:t>
      </w:r>
      <w:r w:rsidR="00750C10" w:rsidRPr="00875CE5">
        <w:rPr>
          <w:rFonts w:cs="Calibri"/>
        </w:rPr>
        <w:t xml:space="preserve"> </w:t>
      </w:r>
      <w:r w:rsidR="004931E3" w:rsidRPr="00875CE5">
        <w:rPr>
          <w:rFonts w:cs="Calibri"/>
        </w:rPr>
        <w:t>ploch</w:t>
      </w:r>
      <w:r w:rsidR="000E1300" w:rsidRPr="00875CE5">
        <w:rPr>
          <w:rFonts w:cs="Calibri"/>
        </w:rPr>
        <w:t>u</w:t>
      </w:r>
      <w:r w:rsidR="004931E3" w:rsidRPr="00875CE5">
        <w:rPr>
          <w:rFonts w:cs="Calibri"/>
        </w:rPr>
        <w:t xml:space="preserve"> pronajatých Nebytových prostor v m</w:t>
      </w:r>
      <w:r w:rsidR="004931E3" w:rsidRPr="00875CE5">
        <w:rPr>
          <w:rFonts w:cs="Calibri"/>
          <w:vertAlign w:val="superscript"/>
        </w:rPr>
        <w:t>2</w:t>
      </w:r>
      <w:r w:rsidR="00BC480B" w:rsidRPr="00875CE5">
        <w:rPr>
          <w:rFonts w:cs="Calibri"/>
        </w:rPr>
        <w:t xml:space="preserve"> se zohledněním výměr společně užívaných prostor a technologií specifikovaných v odst. 2.2</w:t>
      </w:r>
      <w:r w:rsidR="004931E3" w:rsidRPr="00875CE5">
        <w:rPr>
          <w:rFonts w:cs="Calibri"/>
        </w:rPr>
        <w:t>.</w:t>
      </w:r>
      <w:r w:rsidR="001E5237" w:rsidRPr="00875CE5">
        <w:rPr>
          <w:rFonts w:cs="Calibri"/>
        </w:rPr>
        <w:t xml:space="preserve"> Výše měsíční zálohy je </w:t>
      </w:r>
      <w:r w:rsidR="00132D2E" w:rsidRPr="00875CE5">
        <w:rPr>
          <w:rFonts w:cs="Calibri"/>
        </w:rPr>
        <w:t xml:space="preserve">pro </w:t>
      </w:r>
      <w:r w:rsidR="001E5237" w:rsidRPr="00875CE5">
        <w:rPr>
          <w:rFonts w:cs="Calibri"/>
        </w:rPr>
        <w:t xml:space="preserve">první rok nájmu stanovena na </w:t>
      </w:r>
      <w:r w:rsidR="001E5237" w:rsidRPr="006D59AD">
        <w:rPr>
          <w:rFonts w:cs="Calibri"/>
        </w:rPr>
        <w:t xml:space="preserve">výši </w:t>
      </w:r>
      <w:r w:rsidR="00BC480B" w:rsidRPr="006D59AD">
        <w:rPr>
          <w:rFonts w:cs="Calibri"/>
          <w:b/>
          <w:bCs/>
        </w:rPr>
        <w:t xml:space="preserve">Kč </w:t>
      </w:r>
      <w:r w:rsidR="00132D2E" w:rsidRPr="006D59AD">
        <w:rPr>
          <w:rFonts w:cs="Calibri"/>
          <w:b/>
          <w:bCs/>
        </w:rPr>
        <w:t>4</w:t>
      </w:r>
      <w:r w:rsidR="00814EBC" w:rsidRPr="006D59AD">
        <w:rPr>
          <w:rFonts w:cs="Calibri"/>
          <w:b/>
          <w:bCs/>
        </w:rPr>
        <w:t>2</w:t>
      </w:r>
      <w:r w:rsidR="00BC480B" w:rsidRPr="006D59AD">
        <w:rPr>
          <w:rFonts w:cs="Calibri"/>
          <w:b/>
          <w:bCs/>
        </w:rPr>
        <w:t>.</w:t>
      </w:r>
      <w:r w:rsidR="001E5237" w:rsidRPr="006D59AD">
        <w:rPr>
          <w:rFonts w:cs="Calibri"/>
          <w:b/>
          <w:bCs/>
        </w:rPr>
        <w:t>000</w:t>
      </w:r>
      <w:r w:rsidR="00BC480B" w:rsidRPr="006D59AD">
        <w:rPr>
          <w:rFonts w:cs="Calibri"/>
          <w:b/>
          <w:bCs/>
        </w:rPr>
        <w:t>,</w:t>
      </w:r>
      <w:r w:rsidR="00D00C8F" w:rsidRPr="006D59AD">
        <w:rPr>
          <w:rFonts w:cs="Calibri"/>
          <w:b/>
          <w:bCs/>
        </w:rPr>
        <w:t xml:space="preserve"> </w:t>
      </w:r>
      <w:r w:rsidR="00BC480B" w:rsidRPr="006D59AD">
        <w:rPr>
          <w:rFonts w:cs="Calibri"/>
          <w:b/>
          <w:bCs/>
        </w:rPr>
        <w:t>– (čtyřicet</w:t>
      </w:r>
      <w:r w:rsidR="00BC480B" w:rsidRPr="00875CE5">
        <w:rPr>
          <w:rFonts w:cs="Calibri"/>
          <w:b/>
          <w:bCs/>
        </w:rPr>
        <w:t xml:space="preserve"> </w:t>
      </w:r>
      <w:r w:rsidR="00814EBC" w:rsidRPr="00875CE5">
        <w:rPr>
          <w:rFonts w:cs="Calibri"/>
          <w:b/>
          <w:bCs/>
        </w:rPr>
        <w:t xml:space="preserve">dva </w:t>
      </w:r>
      <w:r w:rsidR="00BC480B" w:rsidRPr="00875CE5">
        <w:rPr>
          <w:rFonts w:cs="Calibri"/>
          <w:b/>
          <w:bCs/>
        </w:rPr>
        <w:t>tisíc korun českých)</w:t>
      </w:r>
      <w:r w:rsidR="001E5237" w:rsidRPr="00875CE5">
        <w:rPr>
          <w:rFonts w:cs="Calibri"/>
          <w:b/>
          <w:bCs/>
        </w:rPr>
        <w:t xml:space="preserve"> měsíčně.</w:t>
      </w:r>
    </w:p>
    <w:p w14:paraId="34899913" w14:textId="0B254B95" w:rsidR="007E6857" w:rsidRPr="00875CE5" w:rsidRDefault="002C1168" w:rsidP="00305781">
      <w:pPr>
        <w:pStyle w:val="odstavec"/>
        <w:rPr>
          <w:rFonts w:cs="Calibri"/>
        </w:rPr>
      </w:pPr>
      <w:r w:rsidRPr="00875CE5">
        <w:rPr>
          <w:rFonts w:cs="Calibri"/>
        </w:rPr>
        <w:t>N</w:t>
      </w:r>
      <w:r w:rsidR="00241E9C" w:rsidRPr="00875CE5">
        <w:rPr>
          <w:rFonts w:cs="Calibri"/>
        </w:rPr>
        <w:t>á</w:t>
      </w:r>
      <w:r w:rsidRPr="00875CE5">
        <w:rPr>
          <w:rFonts w:cs="Calibri"/>
        </w:rPr>
        <w:t xml:space="preserve">jemce se zavazuje </w:t>
      </w:r>
      <w:r w:rsidR="00F40D0F" w:rsidRPr="00875CE5">
        <w:rPr>
          <w:rFonts w:cs="Calibri"/>
        </w:rPr>
        <w:t>uhradit Pronajímateli</w:t>
      </w:r>
      <w:r w:rsidRPr="00875CE5">
        <w:rPr>
          <w:rFonts w:cs="Calibri"/>
        </w:rPr>
        <w:t xml:space="preserve"> </w:t>
      </w:r>
      <w:r w:rsidR="00F40D0F" w:rsidRPr="00875CE5">
        <w:rPr>
          <w:rFonts w:cs="Calibri"/>
        </w:rPr>
        <w:t>vyúčtovanou</w:t>
      </w:r>
      <w:r w:rsidRPr="00875CE5">
        <w:rPr>
          <w:rFonts w:cs="Calibri"/>
        </w:rPr>
        <w:t xml:space="preserve"> cenu </w:t>
      </w:r>
      <w:r w:rsidR="004931E3" w:rsidRPr="00875CE5">
        <w:rPr>
          <w:rFonts w:cs="Calibri"/>
        </w:rPr>
        <w:t>energií</w:t>
      </w:r>
      <w:r w:rsidRPr="00875CE5">
        <w:rPr>
          <w:rFonts w:cs="Calibri"/>
        </w:rPr>
        <w:t xml:space="preserve"> dle odst. </w:t>
      </w:r>
      <w:r w:rsidR="009F3784" w:rsidRPr="00875CE5">
        <w:rPr>
          <w:rFonts w:cs="Calibri"/>
        </w:rPr>
        <w:t>5.</w:t>
      </w:r>
      <w:r w:rsidR="00D6417E" w:rsidRPr="00875CE5">
        <w:rPr>
          <w:rFonts w:cs="Calibri"/>
        </w:rPr>
        <w:t>9</w:t>
      </w:r>
      <w:r w:rsidR="000969F7" w:rsidRPr="00875CE5">
        <w:rPr>
          <w:rFonts w:cs="Calibri"/>
        </w:rPr>
        <w:t>.</w:t>
      </w:r>
      <w:r w:rsidRPr="00875CE5">
        <w:rPr>
          <w:rFonts w:cs="Calibri"/>
        </w:rPr>
        <w:t xml:space="preserve"> </w:t>
      </w:r>
      <w:r w:rsidR="00F40D0F" w:rsidRPr="00875CE5">
        <w:rPr>
          <w:rFonts w:cs="Calibri"/>
        </w:rPr>
        <w:t>bezhotovostně</w:t>
      </w:r>
      <w:r w:rsidRPr="00875CE5">
        <w:rPr>
          <w:rFonts w:cs="Calibri"/>
        </w:rPr>
        <w:t xml:space="preserve"> na </w:t>
      </w:r>
      <w:r w:rsidR="00A83CD1" w:rsidRPr="00875CE5">
        <w:rPr>
          <w:rFonts w:cs="Calibri"/>
        </w:rPr>
        <w:t>úč</w:t>
      </w:r>
      <w:r w:rsidRPr="00875CE5">
        <w:rPr>
          <w:rFonts w:cs="Calibri"/>
        </w:rPr>
        <w:t xml:space="preserve">et </w:t>
      </w:r>
      <w:r w:rsidR="00305781" w:rsidRPr="00875CE5">
        <w:rPr>
          <w:rFonts w:cs="Calibri"/>
        </w:rPr>
        <w:t xml:space="preserve">Pronajímatele </w:t>
      </w:r>
      <w:r w:rsidR="00A83CD1" w:rsidRPr="00875CE5">
        <w:rPr>
          <w:rFonts w:cs="Calibri"/>
        </w:rPr>
        <w:t>uvedený</w:t>
      </w:r>
      <w:r w:rsidRPr="00875CE5">
        <w:rPr>
          <w:rFonts w:cs="Calibri"/>
        </w:rPr>
        <w:t xml:space="preserve"> v</w:t>
      </w:r>
      <w:r w:rsidR="00A872B3" w:rsidRPr="00875CE5">
        <w:rPr>
          <w:rFonts w:cs="Calibri"/>
        </w:rPr>
        <w:t xml:space="preserve"> </w:t>
      </w:r>
      <w:r w:rsidRPr="00875CE5">
        <w:rPr>
          <w:rFonts w:cs="Calibri"/>
        </w:rPr>
        <w:t>t</w:t>
      </w:r>
      <w:r w:rsidR="007E6857" w:rsidRPr="00875CE5">
        <w:rPr>
          <w:rFonts w:cs="Calibri"/>
        </w:rPr>
        <w:t>é</w:t>
      </w:r>
      <w:r w:rsidRPr="00875CE5">
        <w:rPr>
          <w:rFonts w:cs="Calibri"/>
        </w:rPr>
        <w:t xml:space="preserve">to </w:t>
      </w:r>
      <w:r w:rsidR="00267F2F" w:rsidRPr="00875CE5">
        <w:rPr>
          <w:rFonts w:cs="Calibri"/>
        </w:rPr>
        <w:t>S</w:t>
      </w:r>
      <w:r w:rsidR="007E6857" w:rsidRPr="00875CE5">
        <w:rPr>
          <w:rFonts w:cs="Calibri"/>
        </w:rPr>
        <w:t>mlouv</w:t>
      </w:r>
      <w:r w:rsidR="00A872B3" w:rsidRPr="00875CE5">
        <w:rPr>
          <w:rFonts w:cs="Calibri"/>
        </w:rPr>
        <w:t>ě</w:t>
      </w:r>
      <w:r w:rsidRPr="00875CE5">
        <w:rPr>
          <w:rFonts w:cs="Calibri"/>
        </w:rPr>
        <w:t>, a to na z</w:t>
      </w:r>
      <w:r w:rsidR="007E6857" w:rsidRPr="00875CE5">
        <w:rPr>
          <w:rFonts w:cs="Calibri"/>
        </w:rPr>
        <w:t>á</w:t>
      </w:r>
      <w:r w:rsidRPr="00875CE5">
        <w:rPr>
          <w:rFonts w:cs="Calibri"/>
        </w:rPr>
        <w:t>klad</w:t>
      </w:r>
      <w:r w:rsidR="007E6857" w:rsidRPr="00875CE5">
        <w:rPr>
          <w:rFonts w:cs="Calibri"/>
        </w:rPr>
        <w:t xml:space="preserve">ě </w:t>
      </w:r>
      <w:r w:rsidRPr="00875CE5">
        <w:rPr>
          <w:rFonts w:cs="Calibri"/>
        </w:rPr>
        <w:t>faktury vystaven</w:t>
      </w:r>
      <w:r w:rsidR="007E6857" w:rsidRPr="00875CE5">
        <w:rPr>
          <w:rFonts w:cs="Calibri"/>
        </w:rPr>
        <w:t>é</w:t>
      </w:r>
      <w:r w:rsidRPr="00875CE5">
        <w:rPr>
          <w:rFonts w:cs="Calibri"/>
        </w:rPr>
        <w:t xml:space="preserve"> </w:t>
      </w:r>
      <w:r w:rsidR="007E6857" w:rsidRPr="00875CE5">
        <w:rPr>
          <w:rFonts w:cs="Calibri"/>
        </w:rPr>
        <w:t>Pronajímatelem</w:t>
      </w:r>
      <w:r w:rsidRPr="00875CE5">
        <w:rPr>
          <w:rFonts w:cs="Calibri"/>
        </w:rPr>
        <w:t xml:space="preserve"> po proveden</w:t>
      </w:r>
      <w:r w:rsidR="00BC480B" w:rsidRPr="00875CE5">
        <w:rPr>
          <w:rFonts w:cs="Calibri"/>
        </w:rPr>
        <w:t>í</w:t>
      </w:r>
      <w:r w:rsidRPr="00875CE5">
        <w:rPr>
          <w:rFonts w:cs="Calibri"/>
        </w:rPr>
        <w:t xml:space="preserve"> vy</w:t>
      </w:r>
      <w:r w:rsidR="007E6857" w:rsidRPr="00875CE5">
        <w:rPr>
          <w:rFonts w:cs="Calibri"/>
        </w:rPr>
        <w:t>účtování</w:t>
      </w:r>
      <w:r w:rsidRPr="00875CE5">
        <w:rPr>
          <w:rFonts w:cs="Calibri"/>
        </w:rPr>
        <w:t>.</w:t>
      </w:r>
    </w:p>
    <w:p w14:paraId="3B38A64D" w14:textId="7E76BE61" w:rsidR="00305781" w:rsidRDefault="00897F67" w:rsidP="00061663">
      <w:pPr>
        <w:pStyle w:val="odstavec"/>
      </w:pPr>
      <w:r w:rsidRPr="00875CE5">
        <w:t>N</w:t>
      </w:r>
      <w:r w:rsidR="00035719" w:rsidRPr="00875CE5">
        <w:t xml:space="preserve">ájemce </w:t>
      </w:r>
      <w:r w:rsidRPr="00875CE5">
        <w:t xml:space="preserve">je </w:t>
      </w:r>
      <w:r w:rsidR="00035719" w:rsidRPr="00875CE5">
        <w:t xml:space="preserve">povinen </w:t>
      </w:r>
      <w:r w:rsidRPr="00875CE5">
        <w:t>hradit náklady</w:t>
      </w:r>
      <w:r w:rsidR="00035719" w:rsidRPr="00875CE5">
        <w:t xml:space="preserve"> za </w:t>
      </w:r>
      <w:r w:rsidR="00D048BB" w:rsidRPr="00875CE5">
        <w:t>s</w:t>
      </w:r>
      <w:r w:rsidR="00035719" w:rsidRPr="00875CE5">
        <w:t>lužby zajišť</w:t>
      </w:r>
      <w:r w:rsidR="008B10DB" w:rsidRPr="00875CE5">
        <w:t>ované</w:t>
      </w:r>
      <w:r w:rsidR="00035719" w:rsidRPr="00875CE5">
        <w:t xml:space="preserve"> </w:t>
      </w:r>
      <w:r w:rsidR="00B33AB7" w:rsidRPr="00875CE5">
        <w:t>P</w:t>
      </w:r>
      <w:r w:rsidR="00035719" w:rsidRPr="00875CE5">
        <w:t>ronajímatel</w:t>
      </w:r>
      <w:r w:rsidR="008B10DB" w:rsidRPr="00875CE5">
        <w:t>em (dále jen „</w:t>
      </w:r>
      <w:r w:rsidR="008B10DB" w:rsidRPr="00875CE5">
        <w:rPr>
          <w:b/>
          <w:bCs/>
        </w:rPr>
        <w:t>Služby</w:t>
      </w:r>
      <w:r w:rsidR="008B10DB" w:rsidRPr="00875CE5">
        <w:t>“)</w:t>
      </w:r>
      <w:r w:rsidR="00305781" w:rsidRPr="00875CE5">
        <w:t>,</w:t>
      </w:r>
      <w:r w:rsidR="00784621" w:rsidRPr="00875CE5">
        <w:t xml:space="preserve"> a to formou</w:t>
      </w:r>
      <w:r w:rsidR="00784621" w:rsidRPr="006E4581">
        <w:t xml:space="preserve"> paušální náhrady za uvedené Služby</w:t>
      </w:r>
      <w:r w:rsidR="004F71EA" w:rsidRPr="006E4581">
        <w:t>. S</w:t>
      </w:r>
      <w:r w:rsidR="00035719" w:rsidRPr="006E4581">
        <w:t xml:space="preserve">lužbami jsou </w:t>
      </w:r>
      <w:r w:rsidR="001808BB">
        <w:t xml:space="preserve">osvětlení a </w:t>
      </w:r>
      <w:r w:rsidR="00035719" w:rsidRPr="006E4581">
        <w:t xml:space="preserve">úklid </w:t>
      </w:r>
      <w:r w:rsidR="004F71EA" w:rsidRPr="006E4581">
        <w:t xml:space="preserve">společných </w:t>
      </w:r>
      <w:r w:rsidR="00035719" w:rsidRPr="006E4581">
        <w:t>prostor</w:t>
      </w:r>
      <w:r w:rsidR="00CA6E00">
        <w:t>,</w:t>
      </w:r>
      <w:r w:rsidR="001808BB">
        <w:t xml:space="preserve"> </w:t>
      </w:r>
      <w:r w:rsidR="00035719" w:rsidRPr="006E4581">
        <w:t xml:space="preserve">úklid </w:t>
      </w:r>
      <w:r w:rsidR="00615CB4" w:rsidRPr="006E4581">
        <w:t>WC</w:t>
      </w:r>
      <w:r w:rsidR="00CA6E00">
        <w:t xml:space="preserve"> včetně zásobování toalet a umýváren spotřebním materiálem</w:t>
      </w:r>
      <w:r w:rsidR="00947B8C">
        <w:t xml:space="preserve"> a</w:t>
      </w:r>
      <w:r w:rsidR="00035719" w:rsidRPr="006E4581">
        <w:t xml:space="preserve"> </w:t>
      </w:r>
      <w:r w:rsidR="004F71EA" w:rsidRPr="006E4581">
        <w:t xml:space="preserve">zajištění </w:t>
      </w:r>
      <w:r w:rsidR="00035719" w:rsidRPr="006E4581">
        <w:t>ostrah</w:t>
      </w:r>
      <w:r w:rsidR="004F71EA" w:rsidRPr="006E4581">
        <w:t>y Nemovitosti</w:t>
      </w:r>
      <w:r w:rsidR="001D3A95">
        <w:t>.</w:t>
      </w:r>
      <w:r w:rsidR="00035719" w:rsidRPr="006E4581">
        <w:t xml:space="preserve"> Tyto náklady jsou stanoveny </w:t>
      </w:r>
      <w:r w:rsidR="00632622">
        <w:t xml:space="preserve">paušálně </w:t>
      </w:r>
      <w:r w:rsidR="004F71EA" w:rsidRPr="006E4581">
        <w:t>poplatkem</w:t>
      </w:r>
      <w:r w:rsidR="00035719" w:rsidRPr="006E4581">
        <w:t xml:space="preserve"> ve výši </w:t>
      </w:r>
      <w:r w:rsidR="00E4247C" w:rsidRPr="006D59AD">
        <w:rPr>
          <w:b/>
          <w:bCs/>
        </w:rPr>
        <w:t xml:space="preserve">Kč </w:t>
      </w:r>
      <w:r w:rsidR="005B132F" w:rsidRPr="006D59AD">
        <w:rPr>
          <w:b/>
          <w:bCs/>
        </w:rPr>
        <w:t>21</w:t>
      </w:r>
      <w:r w:rsidR="00E4247C" w:rsidRPr="006D59AD">
        <w:rPr>
          <w:b/>
          <w:bCs/>
        </w:rPr>
        <w:t>.</w:t>
      </w:r>
      <w:r w:rsidR="006D59AD" w:rsidRPr="006D59AD">
        <w:rPr>
          <w:b/>
          <w:bCs/>
        </w:rPr>
        <w:t>00</w:t>
      </w:r>
      <w:r w:rsidR="001E5237" w:rsidRPr="006D59AD">
        <w:rPr>
          <w:b/>
          <w:bCs/>
        </w:rPr>
        <w:t>0,</w:t>
      </w:r>
      <w:r w:rsidR="00D00C8F" w:rsidRPr="006D59AD">
        <w:rPr>
          <w:b/>
          <w:bCs/>
        </w:rPr>
        <w:t xml:space="preserve"> </w:t>
      </w:r>
      <w:r w:rsidR="00E4247C" w:rsidRPr="006D59AD">
        <w:rPr>
          <w:b/>
          <w:bCs/>
        </w:rPr>
        <w:t>–</w:t>
      </w:r>
      <w:r w:rsidR="00035719" w:rsidRPr="006D59AD">
        <w:rPr>
          <w:b/>
          <w:bCs/>
        </w:rPr>
        <w:t xml:space="preserve"> </w:t>
      </w:r>
      <w:r w:rsidR="00E4247C" w:rsidRPr="006D59AD">
        <w:rPr>
          <w:b/>
          <w:bCs/>
        </w:rPr>
        <w:t>(</w:t>
      </w:r>
      <w:r w:rsidR="005B132F" w:rsidRPr="006D59AD">
        <w:rPr>
          <w:b/>
          <w:bCs/>
        </w:rPr>
        <w:t>dvacet</w:t>
      </w:r>
      <w:r w:rsidR="005B132F">
        <w:rPr>
          <w:b/>
          <w:bCs/>
        </w:rPr>
        <w:t xml:space="preserve"> jedna </w:t>
      </w:r>
      <w:r w:rsidR="00E4247C" w:rsidRPr="006E4581">
        <w:rPr>
          <w:b/>
          <w:bCs/>
        </w:rPr>
        <w:t>tisíc</w:t>
      </w:r>
      <w:r w:rsidR="00DA42E4">
        <w:rPr>
          <w:b/>
          <w:bCs/>
        </w:rPr>
        <w:t xml:space="preserve"> </w:t>
      </w:r>
      <w:r w:rsidR="00E4247C" w:rsidRPr="006E4581">
        <w:rPr>
          <w:b/>
          <w:bCs/>
        </w:rPr>
        <w:t xml:space="preserve">korun českých) </w:t>
      </w:r>
      <w:r w:rsidR="00035719" w:rsidRPr="006E4581">
        <w:rPr>
          <w:b/>
          <w:bCs/>
        </w:rPr>
        <w:t>měsíčně.</w:t>
      </w:r>
      <w:r w:rsidR="00615F3A" w:rsidRPr="006E4581">
        <w:t xml:space="preserve"> </w:t>
      </w:r>
      <w:r w:rsidR="00A63E89" w:rsidRPr="00E4247C">
        <w:t>Výše paušální náhrady nákladů bude stanovena každý rok s ohledem na aktuální cenu poskytovaných služeb a inflaci a jednostranně oznámena Pronajímatelem a</w:t>
      </w:r>
      <w:r w:rsidR="0025633C">
        <w:t> </w:t>
      </w:r>
      <w:r w:rsidR="00A63E89" w:rsidRPr="00E4247C">
        <w:t xml:space="preserve">fakturována společně s </w:t>
      </w:r>
      <w:r w:rsidR="00305781">
        <w:t>N</w:t>
      </w:r>
      <w:r w:rsidR="00305781" w:rsidRPr="00E4247C">
        <w:t>ájemný</w:t>
      </w:r>
      <w:r w:rsidR="00A63E89" w:rsidRPr="00E4247C">
        <w:t xml:space="preserve">m. </w:t>
      </w:r>
    </w:p>
    <w:p w14:paraId="32472A68" w14:textId="6FB66135" w:rsidR="00072EAC" w:rsidRPr="00373A8C" w:rsidRDefault="00305781" w:rsidP="00305781">
      <w:pPr>
        <w:pStyle w:val="odstavec"/>
      </w:pPr>
      <w:r w:rsidRPr="00373A8C">
        <w:t>Nájemné bude ze strany Nájemce Pronajímateli hrazeno měsíčně jako součet položek 5.2. písm. a)</w:t>
      </w:r>
      <w:r w:rsidR="00D00C8F" w:rsidRPr="00373A8C">
        <w:t xml:space="preserve"> </w:t>
      </w:r>
      <w:r w:rsidRPr="00373A8C">
        <w:t>–</w:t>
      </w:r>
      <w:r w:rsidR="00D00C8F" w:rsidRPr="00373A8C">
        <w:t xml:space="preserve"> </w:t>
      </w:r>
      <w:r w:rsidRPr="00373A8C">
        <w:t>c)</w:t>
      </w:r>
      <w:r w:rsidR="009839DE" w:rsidRPr="00373A8C">
        <w:t>, zálohy na energie podle odst. 5.9. a paušálních náhrady nákladů na Služby podle odst. 5.11.</w:t>
      </w:r>
      <w:r w:rsidRPr="00373A8C">
        <w:t xml:space="preserve"> za daný </w:t>
      </w:r>
      <w:r w:rsidRPr="00373A8C">
        <w:lastRenderedPageBreak/>
        <w:t>měsíc</w:t>
      </w:r>
      <w:r w:rsidR="009839DE" w:rsidRPr="00373A8C">
        <w:t xml:space="preserve"> do předu nejpozději 25. dne předcházejícího měsíce za bezprostředně následující kalendářní měsíc. P</w:t>
      </w:r>
      <w:r w:rsidRPr="00373A8C">
        <w:t>řičemž k</w:t>
      </w:r>
      <w:r w:rsidR="00A63E89" w:rsidRPr="00373A8C">
        <w:t xml:space="preserve"> úhradě </w:t>
      </w:r>
      <w:r w:rsidRPr="00373A8C">
        <w:t>Nájemného</w:t>
      </w:r>
      <w:r w:rsidR="00CA3324" w:rsidRPr="00373A8C">
        <w:t xml:space="preserve">, zálohy na energie </w:t>
      </w:r>
      <w:r w:rsidRPr="00373A8C">
        <w:t xml:space="preserve">a paušální náhrady nákladů na Služby </w:t>
      </w:r>
      <w:r w:rsidR="00A63E89" w:rsidRPr="00373A8C">
        <w:t>vystaví Pronajímatel fakturu – daňový doklad a zašle jí Nájemci.</w:t>
      </w:r>
      <w:r w:rsidR="008C0A0D" w:rsidRPr="00373A8C">
        <w:t xml:space="preserve"> Nájemné za první měsíc </w:t>
      </w:r>
      <w:r w:rsidR="00C263D3" w:rsidRPr="00373A8C">
        <w:t xml:space="preserve">po podpisu </w:t>
      </w:r>
      <w:r w:rsidR="003E40CB" w:rsidRPr="00373A8C">
        <w:t>S</w:t>
      </w:r>
      <w:r w:rsidR="00C263D3" w:rsidRPr="00373A8C">
        <w:t>mlouvy uhradí Nájemce Pronajímateli spolu s Nájemným za měsíc následující</w:t>
      </w:r>
      <w:r w:rsidR="00F1686A" w:rsidRPr="00373A8C">
        <w:t>.</w:t>
      </w:r>
    </w:p>
    <w:p w14:paraId="6B290727" w14:textId="54683E86" w:rsidR="001808BB" w:rsidRPr="00C04038" w:rsidRDefault="001808BB" w:rsidP="00235122">
      <w:pPr>
        <w:pStyle w:val="odstavec"/>
        <w:rPr>
          <w:rFonts w:cs="Calibri"/>
          <w:szCs w:val="22"/>
        </w:rPr>
      </w:pPr>
      <w:r w:rsidRPr="00875CE5">
        <w:rPr>
          <w:rFonts w:cs="Calibri"/>
          <w:szCs w:val="22"/>
        </w:rPr>
        <w:t xml:space="preserve">Nájemce je povinen hradit skutečně </w:t>
      </w:r>
      <w:r w:rsidR="00A7459C" w:rsidRPr="00875CE5">
        <w:rPr>
          <w:rFonts w:cs="Calibri"/>
          <w:szCs w:val="22"/>
        </w:rPr>
        <w:t>vynaložené náklady spojen</w:t>
      </w:r>
      <w:r w:rsidR="004C5C6D" w:rsidRPr="00875CE5">
        <w:rPr>
          <w:rFonts w:cs="Calibri"/>
          <w:szCs w:val="22"/>
        </w:rPr>
        <w:t>é</w:t>
      </w:r>
      <w:r w:rsidR="00A7459C" w:rsidRPr="00875CE5">
        <w:rPr>
          <w:rFonts w:cs="Calibri"/>
          <w:szCs w:val="22"/>
        </w:rPr>
        <w:t xml:space="preserve"> s užíváním Předmětu nájmu</w:t>
      </w:r>
      <w:r w:rsidR="004C5C6D" w:rsidRPr="00875CE5">
        <w:rPr>
          <w:rFonts w:cs="Calibri"/>
          <w:szCs w:val="22"/>
        </w:rPr>
        <w:t xml:space="preserve">, které </w:t>
      </w:r>
      <w:r w:rsidR="00C02F7C" w:rsidRPr="00875CE5">
        <w:rPr>
          <w:rFonts w:cs="Calibri"/>
          <w:szCs w:val="22"/>
        </w:rPr>
        <w:t>zajišťuje</w:t>
      </w:r>
      <w:r w:rsidR="004C5C6D" w:rsidRPr="00875CE5">
        <w:rPr>
          <w:rFonts w:cs="Calibri"/>
          <w:szCs w:val="22"/>
        </w:rPr>
        <w:t xml:space="preserve"> Pronajímatel</w:t>
      </w:r>
      <w:r w:rsidR="00C02F7C" w:rsidRPr="00875CE5">
        <w:rPr>
          <w:rFonts w:cs="Calibri"/>
          <w:szCs w:val="22"/>
        </w:rPr>
        <w:t xml:space="preserve">, </w:t>
      </w:r>
      <w:r w:rsidR="00061663" w:rsidRPr="00875CE5">
        <w:rPr>
          <w:rFonts w:cs="Calibri"/>
          <w:szCs w:val="22"/>
        </w:rPr>
        <w:t>zejména</w:t>
      </w:r>
      <w:r w:rsidR="00A7459C" w:rsidRPr="00875CE5">
        <w:rPr>
          <w:rFonts w:cs="Calibri"/>
          <w:szCs w:val="22"/>
        </w:rPr>
        <w:t xml:space="preserve"> </w:t>
      </w:r>
      <w:r w:rsidR="00D83C16">
        <w:rPr>
          <w:rFonts w:cs="Calibri"/>
          <w:szCs w:val="22"/>
        </w:rPr>
        <w:t xml:space="preserve">servis a kontroly </w:t>
      </w:r>
      <w:r w:rsidR="00D83C16" w:rsidRPr="00D83C16">
        <w:rPr>
          <w:rFonts w:cs="Calibri"/>
          <w:szCs w:val="22"/>
        </w:rPr>
        <w:t>provozuschopnosti</w:t>
      </w:r>
      <w:r w:rsidR="00D83C16">
        <w:rPr>
          <w:rFonts w:cs="Calibri"/>
          <w:szCs w:val="22"/>
        </w:rPr>
        <w:t xml:space="preserve"> VZT technologií včetně pravidelné </w:t>
      </w:r>
      <w:r w:rsidR="004E4922" w:rsidRPr="00875CE5">
        <w:rPr>
          <w:rFonts w:cs="Calibri"/>
          <w:szCs w:val="22"/>
        </w:rPr>
        <w:t>kontrol</w:t>
      </w:r>
      <w:r w:rsidR="00D83C16">
        <w:rPr>
          <w:rFonts w:cs="Calibri"/>
          <w:szCs w:val="22"/>
        </w:rPr>
        <w:t>y</w:t>
      </w:r>
      <w:r w:rsidR="004E4922" w:rsidRPr="00875CE5">
        <w:rPr>
          <w:rFonts w:cs="Calibri"/>
          <w:szCs w:val="22"/>
        </w:rPr>
        <w:t xml:space="preserve"> těsnosti, </w:t>
      </w:r>
      <w:r w:rsidR="00D83C16" w:rsidRPr="00875CE5">
        <w:rPr>
          <w:rFonts w:cs="Calibri"/>
          <w:szCs w:val="22"/>
        </w:rPr>
        <w:t>údržb</w:t>
      </w:r>
      <w:r w:rsidR="00D83C16">
        <w:rPr>
          <w:rFonts w:cs="Calibri"/>
          <w:szCs w:val="22"/>
        </w:rPr>
        <w:t>y</w:t>
      </w:r>
      <w:r w:rsidR="00D83C16" w:rsidRPr="00875CE5">
        <w:rPr>
          <w:rFonts w:cs="Calibri"/>
          <w:szCs w:val="22"/>
        </w:rPr>
        <w:t xml:space="preserve"> </w:t>
      </w:r>
      <w:r w:rsidR="004E4922" w:rsidRPr="00875CE5">
        <w:rPr>
          <w:rFonts w:cs="Calibri"/>
          <w:szCs w:val="22"/>
        </w:rPr>
        <w:t xml:space="preserve">a </w:t>
      </w:r>
      <w:r w:rsidR="00D83C16" w:rsidRPr="00875CE5">
        <w:rPr>
          <w:rFonts w:cs="Calibri"/>
          <w:szCs w:val="22"/>
        </w:rPr>
        <w:t>výměn</w:t>
      </w:r>
      <w:r w:rsidR="00D83C16">
        <w:rPr>
          <w:rFonts w:cs="Calibri"/>
          <w:szCs w:val="22"/>
        </w:rPr>
        <w:t>y</w:t>
      </w:r>
      <w:r w:rsidR="00D83C16" w:rsidRPr="00875CE5">
        <w:rPr>
          <w:rFonts w:cs="Calibri"/>
          <w:szCs w:val="22"/>
        </w:rPr>
        <w:t xml:space="preserve"> </w:t>
      </w:r>
      <w:r w:rsidR="004E4922" w:rsidRPr="00875CE5">
        <w:rPr>
          <w:rFonts w:cs="Calibri"/>
          <w:szCs w:val="22"/>
        </w:rPr>
        <w:t>filtrů</w:t>
      </w:r>
      <w:r w:rsidR="00D83C16">
        <w:rPr>
          <w:rFonts w:cs="Calibri"/>
          <w:szCs w:val="22"/>
        </w:rPr>
        <w:t xml:space="preserve"> dle servisního plánu</w:t>
      </w:r>
      <w:r w:rsidR="004E4922" w:rsidRPr="00875CE5">
        <w:rPr>
          <w:rFonts w:cs="Calibri"/>
          <w:szCs w:val="22"/>
        </w:rPr>
        <w:t>,</w:t>
      </w:r>
      <w:r w:rsidR="00D83C16">
        <w:rPr>
          <w:rFonts w:cs="Calibri"/>
          <w:szCs w:val="22"/>
        </w:rPr>
        <w:t xml:space="preserve"> </w:t>
      </w:r>
      <w:r w:rsidR="004E4922" w:rsidRPr="00C04038">
        <w:rPr>
          <w:rFonts w:cs="Calibri"/>
          <w:szCs w:val="22"/>
        </w:rPr>
        <w:t>odborné prohlídky</w:t>
      </w:r>
      <w:r w:rsidR="00D83C16">
        <w:rPr>
          <w:rFonts w:cs="Calibri"/>
          <w:szCs w:val="22"/>
        </w:rPr>
        <w:t>, odborné zkoušky, inspekční prohlídky</w:t>
      </w:r>
      <w:r w:rsidR="004E4922" w:rsidRPr="00C04038">
        <w:rPr>
          <w:rFonts w:cs="Calibri"/>
          <w:szCs w:val="22"/>
        </w:rPr>
        <w:t xml:space="preserve"> </w:t>
      </w:r>
      <w:r w:rsidR="00632622" w:rsidRPr="00C04038">
        <w:rPr>
          <w:rFonts w:cs="Calibri"/>
          <w:szCs w:val="22"/>
        </w:rPr>
        <w:t>a</w:t>
      </w:r>
      <w:r w:rsidR="004E4922" w:rsidRPr="00C04038">
        <w:rPr>
          <w:rFonts w:cs="Calibri"/>
          <w:szCs w:val="22"/>
        </w:rPr>
        <w:t xml:space="preserve"> </w:t>
      </w:r>
      <w:r w:rsidR="00D83C16">
        <w:rPr>
          <w:rFonts w:cs="Calibri"/>
          <w:szCs w:val="22"/>
        </w:rPr>
        <w:t>servis</w:t>
      </w:r>
      <w:r w:rsidR="00D83C16" w:rsidRPr="00C04038">
        <w:rPr>
          <w:rFonts w:cs="Calibri"/>
          <w:szCs w:val="22"/>
        </w:rPr>
        <w:t xml:space="preserve"> </w:t>
      </w:r>
      <w:r w:rsidR="004E4922" w:rsidRPr="00C04038">
        <w:rPr>
          <w:rFonts w:cs="Calibri"/>
          <w:szCs w:val="22"/>
        </w:rPr>
        <w:t>gastro</w:t>
      </w:r>
      <w:r w:rsidR="00D83C16">
        <w:rPr>
          <w:rFonts w:cs="Calibri"/>
          <w:szCs w:val="22"/>
        </w:rPr>
        <w:t xml:space="preserve"> </w:t>
      </w:r>
      <w:r w:rsidR="004E4922" w:rsidRPr="00C04038">
        <w:rPr>
          <w:rFonts w:cs="Calibri"/>
          <w:szCs w:val="22"/>
        </w:rPr>
        <w:t xml:space="preserve">výtahu </w:t>
      </w:r>
      <w:r w:rsidR="00D83C16" w:rsidRPr="00EE2569">
        <w:rPr>
          <w:rFonts w:cs="Calibri"/>
          <w:szCs w:val="22"/>
        </w:rPr>
        <w:t xml:space="preserve">typ LVM 100/2–040NB1 </w:t>
      </w:r>
      <w:r w:rsidR="004E4922" w:rsidRPr="00C04038">
        <w:rPr>
          <w:rFonts w:cs="Calibri"/>
          <w:szCs w:val="22"/>
        </w:rPr>
        <w:t xml:space="preserve">ve výhradním užívání </w:t>
      </w:r>
      <w:r w:rsidR="00CA3324" w:rsidRPr="00C04038">
        <w:rPr>
          <w:rFonts w:cs="Calibri"/>
          <w:szCs w:val="22"/>
        </w:rPr>
        <w:t xml:space="preserve">Nájemce </w:t>
      </w:r>
      <w:r w:rsidR="004E4922" w:rsidRPr="00C04038">
        <w:rPr>
          <w:rFonts w:cs="Calibri"/>
          <w:szCs w:val="22"/>
        </w:rPr>
        <w:t>specifikovaném v odst. 2.3. d)</w:t>
      </w:r>
      <w:r w:rsidR="00D83C16">
        <w:rPr>
          <w:rFonts w:cs="Calibri"/>
          <w:szCs w:val="22"/>
        </w:rPr>
        <w:t>,</w:t>
      </w:r>
      <w:r w:rsidR="004E4922" w:rsidRPr="00C04038">
        <w:rPr>
          <w:rFonts w:cs="Calibri"/>
          <w:szCs w:val="22"/>
        </w:rPr>
        <w:t xml:space="preserve"> a </w:t>
      </w:r>
      <w:r w:rsidR="001A180D" w:rsidRPr="00C04038">
        <w:rPr>
          <w:rFonts w:cs="Calibri"/>
          <w:szCs w:val="22"/>
        </w:rPr>
        <w:t xml:space="preserve">50% </w:t>
      </w:r>
      <w:r w:rsidR="004E4922" w:rsidRPr="00C04038">
        <w:rPr>
          <w:rFonts w:cs="Calibri"/>
          <w:szCs w:val="22"/>
        </w:rPr>
        <w:t xml:space="preserve"> </w:t>
      </w:r>
      <w:r w:rsidR="00D83C16">
        <w:rPr>
          <w:rFonts w:cs="Calibri"/>
          <w:szCs w:val="22"/>
        </w:rPr>
        <w:t xml:space="preserve">podíl </w:t>
      </w:r>
      <w:r w:rsidR="004E4922" w:rsidRPr="00C04038">
        <w:rPr>
          <w:rFonts w:cs="Calibri"/>
          <w:szCs w:val="22"/>
        </w:rPr>
        <w:t xml:space="preserve">nákladů na </w:t>
      </w:r>
      <w:r w:rsidR="00D83C16" w:rsidRPr="00D83C16">
        <w:rPr>
          <w:rFonts w:cs="Calibri"/>
          <w:szCs w:val="22"/>
        </w:rPr>
        <w:t>odborné prohlídky, odborné zkoušky, inspekční prohlídky a servis</w:t>
      </w:r>
      <w:r w:rsidR="00D83C16">
        <w:rPr>
          <w:rFonts w:cs="Calibri"/>
          <w:szCs w:val="22"/>
        </w:rPr>
        <w:t xml:space="preserve"> </w:t>
      </w:r>
      <w:r w:rsidR="004E4922" w:rsidRPr="00C04038">
        <w:rPr>
          <w:rFonts w:cs="Calibri"/>
          <w:szCs w:val="22"/>
        </w:rPr>
        <w:t>stolového nákladního výtahu</w:t>
      </w:r>
      <w:r w:rsidR="00D83C16">
        <w:rPr>
          <w:rFonts w:cs="Calibri"/>
          <w:szCs w:val="22"/>
        </w:rPr>
        <w:t xml:space="preserve"> </w:t>
      </w:r>
      <w:r w:rsidR="00D83C16" w:rsidRPr="0035369D">
        <w:rPr>
          <w:rFonts w:cs="Calibri"/>
          <w:color w:val="000000"/>
          <w:szCs w:val="22"/>
        </w:rPr>
        <w:t>typ HVN 1900</w:t>
      </w:r>
      <w:r w:rsidR="00D83C16" w:rsidRPr="00E45467">
        <w:rPr>
          <w:rFonts w:cs="Calibri"/>
          <w:color w:val="000000"/>
          <w:szCs w:val="22"/>
        </w:rPr>
        <w:t>/3</w:t>
      </w:r>
      <w:r w:rsidR="00D83C16">
        <w:rPr>
          <w:rFonts w:cs="Calibri"/>
          <w:color w:val="000000"/>
          <w:szCs w:val="22"/>
        </w:rPr>
        <w:t>–</w:t>
      </w:r>
      <w:r w:rsidR="00D83C16" w:rsidRPr="00E45467">
        <w:rPr>
          <w:rFonts w:cs="Calibri"/>
          <w:color w:val="000000"/>
          <w:szCs w:val="22"/>
        </w:rPr>
        <w:t>010ND1</w:t>
      </w:r>
      <w:r w:rsidR="00D83C16">
        <w:rPr>
          <w:rFonts w:cs="Calibri"/>
          <w:color w:val="000000"/>
          <w:szCs w:val="22"/>
        </w:rPr>
        <w:t xml:space="preserve"> (venkovní) </w:t>
      </w:r>
      <w:r w:rsidR="00D83C16" w:rsidRPr="00C04038">
        <w:rPr>
          <w:rFonts w:cs="Calibri"/>
          <w:szCs w:val="22"/>
        </w:rPr>
        <w:t>specifikovaném</w:t>
      </w:r>
      <w:r w:rsidR="004E4922" w:rsidRPr="00C04038">
        <w:rPr>
          <w:rFonts w:cs="Calibri"/>
          <w:szCs w:val="22"/>
        </w:rPr>
        <w:t xml:space="preserve"> v odst. 2. 2. e).</w:t>
      </w:r>
      <w:r w:rsidR="00B72C5A" w:rsidRPr="00C04038">
        <w:rPr>
          <w:rFonts w:cs="Calibri"/>
          <w:szCs w:val="22"/>
        </w:rPr>
        <w:t xml:space="preserve"> Tyto náklady nejsou součástí úhrad specifikovaných v odst</w:t>
      </w:r>
      <w:r w:rsidR="00B72C5A" w:rsidRPr="00344437">
        <w:rPr>
          <w:rFonts w:cs="Calibri"/>
          <w:szCs w:val="22"/>
        </w:rPr>
        <w:t>.</w:t>
      </w:r>
      <w:r w:rsidR="00CA3324" w:rsidRPr="00344437">
        <w:rPr>
          <w:rFonts w:cs="Calibri"/>
          <w:szCs w:val="22"/>
        </w:rPr>
        <w:t xml:space="preserve"> 5.1</w:t>
      </w:r>
      <w:r w:rsidR="00761EAC" w:rsidRPr="00344437">
        <w:rPr>
          <w:rFonts w:cs="Calibri"/>
          <w:szCs w:val="22"/>
        </w:rPr>
        <w:t>1</w:t>
      </w:r>
      <w:r w:rsidR="00CA3324" w:rsidRPr="00344437">
        <w:rPr>
          <w:rFonts w:cs="Calibri"/>
          <w:szCs w:val="22"/>
        </w:rPr>
        <w:t>.</w:t>
      </w:r>
    </w:p>
    <w:p w14:paraId="459F5974" w14:textId="6CC654D2" w:rsidR="00850657" w:rsidRPr="005849D3" w:rsidRDefault="00850657" w:rsidP="00235122">
      <w:pPr>
        <w:pStyle w:val="odstavec"/>
        <w:rPr>
          <w:rFonts w:cs="Calibri"/>
          <w:szCs w:val="22"/>
        </w:rPr>
      </w:pPr>
      <w:r w:rsidRPr="005849D3">
        <w:rPr>
          <w:rFonts w:cs="Calibri"/>
          <w:szCs w:val="22"/>
        </w:rPr>
        <w:t>Pronajímatel může požadovat</w:t>
      </w:r>
      <w:r w:rsidR="00CA3324" w:rsidRPr="005849D3">
        <w:rPr>
          <w:rFonts w:cs="Calibri"/>
          <w:szCs w:val="22"/>
        </w:rPr>
        <w:t xml:space="preserve"> na </w:t>
      </w:r>
      <w:r w:rsidR="00CA3324" w:rsidRPr="009D6B91">
        <w:rPr>
          <w:rFonts w:cs="Calibri"/>
          <w:szCs w:val="22"/>
        </w:rPr>
        <w:t>Nájemci</w:t>
      </w:r>
      <w:r w:rsidRPr="009D6B91">
        <w:rPr>
          <w:rFonts w:cs="Calibri"/>
          <w:szCs w:val="22"/>
        </w:rPr>
        <w:t xml:space="preserve"> úhradu za zvýšené mimořádné náklady spojené </w:t>
      </w:r>
      <w:r w:rsidR="00CA3324" w:rsidRPr="009D6B91">
        <w:rPr>
          <w:rFonts w:cs="Calibri"/>
          <w:szCs w:val="22"/>
        </w:rPr>
        <w:t xml:space="preserve">s údržbou </w:t>
      </w:r>
      <w:r w:rsidR="006A23E5" w:rsidRPr="009D6B91">
        <w:rPr>
          <w:rFonts w:cs="Calibri"/>
          <w:szCs w:val="22"/>
        </w:rPr>
        <w:t xml:space="preserve">přilehlých venkovních prostor – </w:t>
      </w:r>
      <w:r w:rsidR="0075276F" w:rsidRPr="009D6B91">
        <w:rPr>
          <w:rFonts w:cs="Calibri"/>
          <w:szCs w:val="22"/>
        </w:rPr>
        <w:t xml:space="preserve">na </w:t>
      </w:r>
      <w:r w:rsidR="00CA3324" w:rsidRPr="009D6B91">
        <w:rPr>
          <w:rFonts w:cs="Calibri"/>
          <w:szCs w:val="22"/>
        </w:rPr>
        <w:t>pozemku p.č. 35 a p.č. 37</w:t>
      </w:r>
      <w:r w:rsidR="0075276F" w:rsidRPr="009D6B91">
        <w:rPr>
          <w:rFonts w:cs="Calibri"/>
          <w:szCs w:val="22"/>
        </w:rPr>
        <w:t xml:space="preserve"> (zahrada)</w:t>
      </w:r>
      <w:r w:rsidR="00CA3324" w:rsidRPr="009D6B91">
        <w:rPr>
          <w:rFonts w:cs="Calibri"/>
          <w:szCs w:val="22"/>
        </w:rPr>
        <w:t>, v k.ú. Josefov, obec Praha</w:t>
      </w:r>
      <w:r w:rsidR="006A23E5" w:rsidRPr="009D6B91">
        <w:rPr>
          <w:rFonts w:cs="Calibri"/>
          <w:szCs w:val="22"/>
        </w:rPr>
        <w:t>, a to</w:t>
      </w:r>
      <w:r w:rsidRPr="009D6B91">
        <w:rPr>
          <w:rFonts w:cs="Calibri"/>
          <w:szCs w:val="22"/>
        </w:rPr>
        <w:t xml:space="preserve"> zejména </w:t>
      </w:r>
      <w:r w:rsidR="006A23E5" w:rsidRPr="009D6B91">
        <w:rPr>
          <w:rFonts w:cs="Calibri"/>
          <w:szCs w:val="22"/>
        </w:rPr>
        <w:t>za náklady na</w:t>
      </w:r>
      <w:r w:rsidRPr="009D6B91">
        <w:rPr>
          <w:rFonts w:cs="Calibri"/>
          <w:szCs w:val="22"/>
        </w:rPr>
        <w:t> provoz kašny a zavlažovacího systému</w:t>
      </w:r>
      <w:r w:rsidR="006A23E5" w:rsidRPr="009D6B91">
        <w:rPr>
          <w:rFonts w:cs="Calibri"/>
          <w:szCs w:val="22"/>
        </w:rPr>
        <w:t>,</w:t>
      </w:r>
      <w:r w:rsidRPr="009D6B91">
        <w:rPr>
          <w:rFonts w:cs="Calibri"/>
          <w:szCs w:val="22"/>
        </w:rPr>
        <w:t xml:space="preserve"> výsadb</w:t>
      </w:r>
      <w:r w:rsidR="006A23E5" w:rsidRPr="009D6B91">
        <w:rPr>
          <w:rFonts w:cs="Calibri"/>
          <w:szCs w:val="22"/>
        </w:rPr>
        <w:t>u</w:t>
      </w:r>
      <w:r w:rsidRPr="009D6B91">
        <w:rPr>
          <w:rFonts w:cs="Calibri"/>
          <w:szCs w:val="22"/>
        </w:rPr>
        <w:t xml:space="preserve"> rostlin, obnov</w:t>
      </w:r>
      <w:r w:rsidR="006A23E5" w:rsidRPr="009D6B91">
        <w:rPr>
          <w:rFonts w:cs="Calibri"/>
          <w:szCs w:val="22"/>
        </w:rPr>
        <w:t>u</w:t>
      </w:r>
      <w:r w:rsidRPr="005849D3">
        <w:rPr>
          <w:rFonts w:cs="Calibri"/>
          <w:szCs w:val="22"/>
        </w:rPr>
        <w:t xml:space="preserve"> travních ploch a</w:t>
      </w:r>
      <w:r w:rsidR="00E850BF">
        <w:rPr>
          <w:rFonts w:cs="Calibri"/>
          <w:szCs w:val="22"/>
        </w:rPr>
        <w:t> </w:t>
      </w:r>
      <w:r w:rsidRPr="005849D3">
        <w:rPr>
          <w:rFonts w:cs="Calibri"/>
          <w:szCs w:val="22"/>
        </w:rPr>
        <w:t>arboristick</w:t>
      </w:r>
      <w:r w:rsidR="006A23E5" w:rsidRPr="005849D3">
        <w:rPr>
          <w:rFonts w:cs="Calibri"/>
          <w:szCs w:val="22"/>
        </w:rPr>
        <w:t>é</w:t>
      </w:r>
      <w:r w:rsidRPr="005849D3">
        <w:rPr>
          <w:rFonts w:cs="Calibri"/>
          <w:szCs w:val="22"/>
        </w:rPr>
        <w:t xml:space="preserve"> práce</w:t>
      </w:r>
      <w:r w:rsidR="006A23E5" w:rsidRPr="005849D3">
        <w:rPr>
          <w:rFonts w:cs="Calibri"/>
          <w:szCs w:val="22"/>
        </w:rPr>
        <w:t>.</w:t>
      </w:r>
    </w:p>
    <w:p w14:paraId="7064A7C2" w14:textId="6504C4FD" w:rsidR="0036068D" w:rsidRDefault="0036068D" w:rsidP="00C91355">
      <w:pPr>
        <w:pStyle w:val="odstavec"/>
        <w:rPr>
          <w:rFonts w:cs="Calibri"/>
          <w:szCs w:val="22"/>
        </w:rPr>
      </w:pPr>
      <w:r w:rsidRPr="00C12CD3">
        <w:rPr>
          <w:rFonts w:cs="Calibri"/>
          <w:szCs w:val="22"/>
        </w:rPr>
        <w:t>Smluvní strany sjednávají, že</w:t>
      </w:r>
      <w:r w:rsidR="00190107" w:rsidRPr="00C12CD3">
        <w:rPr>
          <w:rFonts w:cs="Calibri"/>
          <w:szCs w:val="22"/>
        </w:rPr>
        <w:t xml:space="preserve"> veškeré</w:t>
      </w:r>
      <w:r w:rsidRPr="00C12CD3">
        <w:rPr>
          <w:rFonts w:cs="Calibri"/>
          <w:szCs w:val="22"/>
        </w:rPr>
        <w:t xml:space="preserve"> faktur</w:t>
      </w:r>
      <w:r w:rsidR="00190107" w:rsidRPr="00C12CD3">
        <w:rPr>
          <w:rFonts w:cs="Calibri"/>
          <w:szCs w:val="22"/>
        </w:rPr>
        <w:t>y</w:t>
      </w:r>
      <w:r w:rsidRPr="00C12CD3">
        <w:rPr>
          <w:rFonts w:cs="Calibri"/>
          <w:szCs w:val="22"/>
        </w:rPr>
        <w:t xml:space="preserve"> </w:t>
      </w:r>
      <w:r w:rsidR="00190107" w:rsidRPr="00C12CD3">
        <w:rPr>
          <w:rFonts w:cs="Calibri"/>
          <w:szCs w:val="22"/>
        </w:rPr>
        <w:t xml:space="preserve">podle této </w:t>
      </w:r>
      <w:r w:rsidR="0094648C">
        <w:rPr>
          <w:rFonts w:cs="Calibri"/>
          <w:szCs w:val="22"/>
        </w:rPr>
        <w:t>S</w:t>
      </w:r>
      <w:r w:rsidR="00190107" w:rsidRPr="00C12CD3">
        <w:rPr>
          <w:rFonts w:cs="Calibri"/>
          <w:szCs w:val="22"/>
        </w:rPr>
        <w:t xml:space="preserve">mlouvy budou </w:t>
      </w:r>
      <w:r w:rsidRPr="00C12CD3">
        <w:rPr>
          <w:rFonts w:cs="Calibri"/>
          <w:szCs w:val="22"/>
        </w:rPr>
        <w:t>vystaven</w:t>
      </w:r>
      <w:r w:rsidR="00190107" w:rsidRPr="00C12CD3">
        <w:rPr>
          <w:rFonts w:cs="Calibri"/>
          <w:szCs w:val="22"/>
        </w:rPr>
        <w:t>y</w:t>
      </w:r>
      <w:r w:rsidRPr="00C12CD3">
        <w:rPr>
          <w:rFonts w:cs="Calibri"/>
          <w:szCs w:val="22"/>
        </w:rPr>
        <w:t xml:space="preserve"> v elektronické podobě </w:t>
      </w:r>
      <w:r w:rsidR="00190107" w:rsidRPr="00C12CD3">
        <w:rPr>
          <w:rFonts w:cs="Calibri"/>
          <w:szCs w:val="22"/>
        </w:rPr>
        <w:t>a zasílány</w:t>
      </w:r>
      <w:r w:rsidRPr="00C12CD3">
        <w:rPr>
          <w:rFonts w:cs="Calibri"/>
          <w:szCs w:val="22"/>
        </w:rPr>
        <w:t xml:space="preserve"> na </w:t>
      </w:r>
      <w:r w:rsidRPr="005D5BA5">
        <w:rPr>
          <w:rFonts w:cs="Calibri"/>
          <w:szCs w:val="22"/>
        </w:rPr>
        <w:t>e-mailovou adresu Nájemce</w:t>
      </w:r>
      <w:r w:rsidR="00F13F69" w:rsidRPr="005D5BA5">
        <w:rPr>
          <w:rFonts w:cs="Calibri"/>
          <w:szCs w:val="22"/>
        </w:rPr>
        <w:t>:</w:t>
      </w:r>
      <w:r w:rsidR="005D5BA5" w:rsidRPr="005D5BA5">
        <w:t xml:space="preserve"> </w:t>
      </w:r>
      <w:hyperlink r:id="rId11" w:history="1">
        <w:r w:rsidR="00C41CC3">
          <w:rPr>
            <w:rStyle w:val="Hypertextovodkaz"/>
            <w:rFonts w:cs="Calibri"/>
          </w:rPr>
          <w:t>…………………..</w:t>
        </w:r>
      </w:hyperlink>
      <w:r w:rsidR="005D5BA5">
        <w:rPr>
          <w:rFonts w:cs="Calibri"/>
        </w:rPr>
        <w:t xml:space="preserve"> </w:t>
      </w:r>
      <w:r w:rsidR="00190107" w:rsidRPr="005D5BA5">
        <w:rPr>
          <w:rFonts w:cs="Calibri"/>
          <w:szCs w:val="22"/>
        </w:rPr>
        <w:t>, přičemž</w:t>
      </w:r>
      <w:r w:rsidR="00190107" w:rsidRPr="00C12CD3">
        <w:rPr>
          <w:rFonts w:cs="Calibri"/>
          <w:szCs w:val="22"/>
        </w:rPr>
        <w:t xml:space="preserve"> faktura se považuje za doručenou dnem jejího odeslání.</w:t>
      </w:r>
      <w:r w:rsidR="00265524" w:rsidRPr="00C12CD3">
        <w:rPr>
          <w:rFonts w:cs="Calibri"/>
          <w:szCs w:val="22"/>
        </w:rPr>
        <w:t xml:space="preserve"> V případě změny e-mailové adresy je Nájemce povinen bez zbytečného prodlení písemně sdělit Pronajímateli novou adresu. </w:t>
      </w:r>
      <w:r w:rsidR="002178AC" w:rsidRPr="00C12CD3">
        <w:rPr>
          <w:rFonts w:cs="Calibri"/>
          <w:szCs w:val="22"/>
        </w:rPr>
        <w:t xml:space="preserve">Splatnost faktury bude </w:t>
      </w:r>
      <w:r w:rsidR="00597137" w:rsidRPr="00C12CD3">
        <w:rPr>
          <w:rFonts w:cs="Calibri"/>
          <w:szCs w:val="22"/>
        </w:rPr>
        <w:t>vždy</w:t>
      </w:r>
      <w:r w:rsidR="00190107" w:rsidRPr="00C12CD3">
        <w:rPr>
          <w:rFonts w:cs="Calibri"/>
          <w:szCs w:val="22"/>
        </w:rPr>
        <w:t xml:space="preserve"> 14 kalendářních dní</w:t>
      </w:r>
      <w:r w:rsidR="00CA3324">
        <w:rPr>
          <w:rFonts w:cs="Calibri"/>
          <w:szCs w:val="22"/>
        </w:rPr>
        <w:t xml:space="preserve"> od jejího vystavení</w:t>
      </w:r>
      <w:r w:rsidR="002178AC" w:rsidRPr="00C12CD3">
        <w:rPr>
          <w:rFonts w:cs="Calibri"/>
          <w:szCs w:val="22"/>
        </w:rPr>
        <w:t>.</w:t>
      </w:r>
    </w:p>
    <w:p w14:paraId="439F3A2E" w14:textId="01824DB5" w:rsidR="001D3A95" w:rsidRPr="00A63E89" w:rsidRDefault="0043308C" w:rsidP="001D3A95">
      <w:pPr>
        <w:pStyle w:val="odstavec"/>
        <w:rPr>
          <w:rFonts w:cs="Calibri"/>
          <w:szCs w:val="22"/>
        </w:rPr>
      </w:pPr>
      <w:r>
        <w:rPr>
          <w:rFonts w:cs="Calibri"/>
          <w:szCs w:val="22"/>
        </w:rPr>
        <w:t>O</w:t>
      </w:r>
      <w:r w:rsidR="001D3A95" w:rsidRPr="00A63E89">
        <w:rPr>
          <w:rFonts w:cs="Calibri"/>
          <w:szCs w:val="22"/>
        </w:rPr>
        <w:t xml:space="preserve">dstranění havarijních stavů způsobených nesprávných užíváním </w:t>
      </w:r>
      <w:r w:rsidR="001D3A95" w:rsidRPr="006E4581">
        <w:rPr>
          <w:rFonts w:cs="Calibri"/>
          <w:szCs w:val="22"/>
        </w:rPr>
        <w:t>P</w:t>
      </w:r>
      <w:r w:rsidR="001D3A95" w:rsidRPr="00A63E89">
        <w:rPr>
          <w:rFonts w:cs="Calibri"/>
          <w:szCs w:val="22"/>
        </w:rPr>
        <w:t>ředmětu nájmu</w:t>
      </w:r>
      <w:r w:rsidR="001D3A95" w:rsidRPr="006E4581">
        <w:rPr>
          <w:rFonts w:cs="Calibri"/>
          <w:szCs w:val="22"/>
        </w:rPr>
        <w:t xml:space="preserve"> včetně mobiliář</w:t>
      </w:r>
      <w:r w:rsidR="001D3A95" w:rsidRPr="00A63E89">
        <w:rPr>
          <w:rFonts w:cs="Calibri"/>
          <w:szCs w:val="22"/>
        </w:rPr>
        <w:t>e a</w:t>
      </w:r>
      <w:r>
        <w:rPr>
          <w:rFonts w:cs="Calibri"/>
          <w:szCs w:val="22"/>
        </w:rPr>
        <w:t> </w:t>
      </w:r>
      <w:r w:rsidR="001D3A95" w:rsidRPr="006E4581">
        <w:rPr>
          <w:rFonts w:cs="Calibri"/>
          <w:szCs w:val="22"/>
        </w:rPr>
        <w:t>vybavení gastroprovozu</w:t>
      </w:r>
      <w:r w:rsidR="001D3A95" w:rsidRPr="00A63E89">
        <w:rPr>
          <w:rFonts w:cs="Calibri"/>
          <w:szCs w:val="22"/>
        </w:rPr>
        <w:t xml:space="preserve"> v rozporu s touto </w:t>
      </w:r>
      <w:r w:rsidR="001D3A95" w:rsidRPr="006E4581">
        <w:rPr>
          <w:rFonts w:cs="Calibri"/>
          <w:szCs w:val="22"/>
        </w:rPr>
        <w:t>S</w:t>
      </w:r>
      <w:r w:rsidR="001D3A95" w:rsidRPr="00A63E89">
        <w:rPr>
          <w:rFonts w:cs="Calibri"/>
          <w:szCs w:val="22"/>
        </w:rPr>
        <w:t xml:space="preserve">mlouvou, </w:t>
      </w:r>
      <w:r w:rsidR="001D3A95" w:rsidRPr="006E4581">
        <w:rPr>
          <w:rFonts w:cs="Calibri"/>
          <w:szCs w:val="22"/>
        </w:rPr>
        <w:t xml:space="preserve">platnými legislativními předpisy, technickými normami, </w:t>
      </w:r>
      <w:r w:rsidR="001D3A95" w:rsidRPr="00A63E89">
        <w:rPr>
          <w:rFonts w:cs="Calibri"/>
          <w:szCs w:val="22"/>
        </w:rPr>
        <w:t xml:space="preserve">návody k užití a další technickou dokumentací (ucpaná kanalizace, </w:t>
      </w:r>
      <w:r w:rsidR="001D3A95">
        <w:rPr>
          <w:rFonts w:cs="Calibri"/>
          <w:szCs w:val="22"/>
        </w:rPr>
        <w:t xml:space="preserve">chemické a jiné znečištění, </w:t>
      </w:r>
      <w:r w:rsidR="001D3A95" w:rsidRPr="00A63E89">
        <w:rPr>
          <w:rFonts w:cs="Calibri"/>
          <w:szCs w:val="22"/>
        </w:rPr>
        <w:t xml:space="preserve">znečištění </w:t>
      </w:r>
      <w:r w:rsidR="001D3A95">
        <w:rPr>
          <w:rFonts w:cs="Calibri"/>
          <w:szCs w:val="22"/>
        </w:rPr>
        <w:t>jednotek</w:t>
      </w:r>
      <w:r w:rsidR="001D3A95" w:rsidRPr="006E4581">
        <w:rPr>
          <w:rFonts w:cs="Calibri"/>
          <w:szCs w:val="22"/>
        </w:rPr>
        <w:t xml:space="preserve"> </w:t>
      </w:r>
      <w:r w:rsidR="001D3A95" w:rsidRPr="00A63E89">
        <w:rPr>
          <w:rFonts w:cs="Calibri"/>
          <w:szCs w:val="22"/>
        </w:rPr>
        <w:t xml:space="preserve">VZT </w:t>
      </w:r>
      <w:r w:rsidR="001D3A95" w:rsidRPr="00DD2543">
        <w:rPr>
          <w:rFonts w:cs="Calibri"/>
          <w:szCs w:val="22"/>
        </w:rPr>
        <w:t>systémů z důvodů zanedbané povinné údržby vybavení gastroprovozu aj.</w:t>
      </w:r>
      <w:r w:rsidR="001D3A95" w:rsidRPr="00A63E89">
        <w:rPr>
          <w:rFonts w:cs="Calibri"/>
          <w:szCs w:val="22"/>
        </w:rPr>
        <w:t xml:space="preserve">, </w:t>
      </w:r>
      <w:r w:rsidR="001D3A95" w:rsidRPr="006E4581">
        <w:rPr>
          <w:rFonts w:cs="Calibri"/>
          <w:szCs w:val="22"/>
        </w:rPr>
        <w:t>přetěžování el. sítí nad rámec specifikovaný touto Smlouvou</w:t>
      </w:r>
      <w:r w:rsidR="001D3A95">
        <w:rPr>
          <w:rFonts w:cs="Calibri"/>
          <w:szCs w:val="22"/>
        </w:rPr>
        <w:t xml:space="preserve"> aj.</w:t>
      </w:r>
      <w:r w:rsidR="001D3A95" w:rsidRPr="00A63E89">
        <w:rPr>
          <w:rFonts w:cs="Calibri"/>
          <w:szCs w:val="22"/>
        </w:rPr>
        <w:t>)</w:t>
      </w:r>
      <w:r>
        <w:rPr>
          <w:rFonts w:cs="Calibri"/>
          <w:szCs w:val="22"/>
        </w:rPr>
        <w:t xml:space="preserve"> bude Nájemci účtováno v celém rozsahu dle skutečně vynaložených nákladů</w:t>
      </w:r>
      <w:r w:rsidR="001D3A95" w:rsidRPr="00A63E89">
        <w:rPr>
          <w:rFonts w:cs="Calibri"/>
          <w:szCs w:val="22"/>
        </w:rPr>
        <w:t>.</w:t>
      </w:r>
    </w:p>
    <w:p w14:paraId="217405BE" w14:textId="60A44F05" w:rsidR="00C755FF" w:rsidRPr="00C12CD3" w:rsidRDefault="009F5E9E" w:rsidP="009F5E9E">
      <w:pPr>
        <w:pStyle w:val="odstavec"/>
        <w:rPr>
          <w:rFonts w:cs="Calibri"/>
        </w:rPr>
      </w:pPr>
      <w:r w:rsidRPr="00C12CD3">
        <w:rPr>
          <w:rFonts w:cs="Calibri"/>
        </w:rPr>
        <w:t xml:space="preserve">Nájemce je povinen zajistit </w:t>
      </w:r>
      <w:r w:rsidR="00C755FF" w:rsidRPr="00C12CD3">
        <w:rPr>
          <w:rFonts w:cs="Calibri"/>
        </w:rPr>
        <w:t xml:space="preserve">na svůj náklad </w:t>
      </w:r>
      <w:r w:rsidRPr="00C12CD3">
        <w:rPr>
          <w:rFonts w:cs="Calibri"/>
        </w:rPr>
        <w:t xml:space="preserve">k počátku nájemního vztahu dodávky </w:t>
      </w:r>
      <w:r w:rsidR="00267F2F" w:rsidRPr="00C12CD3">
        <w:rPr>
          <w:rFonts w:cs="Calibri"/>
        </w:rPr>
        <w:t>služeb</w:t>
      </w:r>
      <w:r w:rsidRPr="00C12CD3">
        <w:rPr>
          <w:rFonts w:cs="Calibri"/>
        </w:rPr>
        <w:t xml:space="preserve"> neposkytovaných </w:t>
      </w:r>
      <w:r w:rsidR="00A559E8" w:rsidRPr="00C12CD3">
        <w:rPr>
          <w:rFonts w:cs="Calibri"/>
        </w:rPr>
        <w:t>P</w:t>
      </w:r>
      <w:r w:rsidRPr="00C12CD3">
        <w:rPr>
          <w:rFonts w:cs="Calibri"/>
        </w:rPr>
        <w:t>ronajímatelem</w:t>
      </w:r>
      <w:r w:rsidR="00615609" w:rsidRPr="00C12CD3">
        <w:rPr>
          <w:rFonts w:cs="Calibri"/>
        </w:rPr>
        <w:t>,</w:t>
      </w:r>
      <w:r w:rsidRPr="00C12CD3">
        <w:rPr>
          <w:rFonts w:cs="Calibri"/>
        </w:rPr>
        <w:t xml:space="preserve"> tj. </w:t>
      </w:r>
      <w:r w:rsidR="002F53E9">
        <w:rPr>
          <w:rFonts w:cs="Calibri"/>
        </w:rPr>
        <w:t>s</w:t>
      </w:r>
      <w:r w:rsidR="002F53E9" w:rsidRPr="00C12CD3">
        <w:rPr>
          <w:rFonts w:cs="Calibri"/>
        </w:rPr>
        <w:t xml:space="preserve">voz </w:t>
      </w:r>
      <w:r w:rsidR="0036068D" w:rsidRPr="00C12CD3">
        <w:rPr>
          <w:rFonts w:cs="Calibri"/>
        </w:rPr>
        <w:t>odpadu</w:t>
      </w:r>
      <w:r w:rsidR="00C755FF" w:rsidRPr="00C12CD3">
        <w:rPr>
          <w:rFonts w:cs="Calibri"/>
        </w:rPr>
        <w:t xml:space="preserve"> </w:t>
      </w:r>
      <w:r w:rsidR="002F53E9">
        <w:rPr>
          <w:rFonts w:cs="Calibri"/>
        </w:rPr>
        <w:t xml:space="preserve">– </w:t>
      </w:r>
      <w:r w:rsidR="00C755FF" w:rsidRPr="00C12CD3">
        <w:rPr>
          <w:rFonts w:cs="Calibri"/>
        </w:rPr>
        <w:t xml:space="preserve">gastro odpad, </w:t>
      </w:r>
      <w:r w:rsidR="002F53E9">
        <w:rPr>
          <w:rFonts w:cs="Calibri"/>
        </w:rPr>
        <w:t>neseparovaný</w:t>
      </w:r>
      <w:r w:rsidR="002F53E9" w:rsidRPr="00C12CD3">
        <w:rPr>
          <w:rFonts w:cs="Calibri"/>
        </w:rPr>
        <w:t xml:space="preserve"> </w:t>
      </w:r>
      <w:r w:rsidR="00C755FF" w:rsidRPr="00C12CD3">
        <w:rPr>
          <w:rFonts w:cs="Calibri"/>
        </w:rPr>
        <w:t>a tříděný odpad</w:t>
      </w:r>
      <w:r w:rsidR="002F53E9">
        <w:rPr>
          <w:rFonts w:cs="Calibri"/>
        </w:rPr>
        <w:t xml:space="preserve"> (</w:t>
      </w:r>
      <w:r w:rsidR="002F53E9">
        <w:rPr>
          <w:rFonts w:cs="Calibri"/>
          <w:color w:val="000000"/>
          <w:szCs w:val="22"/>
        </w:rPr>
        <w:t>papír, sklo, plast/multikomodity)</w:t>
      </w:r>
      <w:r w:rsidR="00393559" w:rsidRPr="00C12CD3">
        <w:rPr>
          <w:rFonts w:cs="Calibri"/>
        </w:rPr>
        <w:t>.</w:t>
      </w:r>
      <w:r w:rsidR="00073165" w:rsidRPr="00C12CD3">
        <w:rPr>
          <w:rFonts w:cs="Calibri"/>
        </w:rPr>
        <w:t xml:space="preserve"> Při nakládání s odpadem je </w:t>
      </w:r>
      <w:r w:rsidR="00562CC8">
        <w:rPr>
          <w:rFonts w:cs="Calibri"/>
        </w:rPr>
        <w:t>N</w:t>
      </w:r>
      <w:r w:rsidR="00562CC8" w:rsidRPr="00C12CD3">
        <w:rPr>
          <w:rFonts w:cs="Calibri"/>
        </w:rPr>
        <w:t xml:space="preserve">ájemce </w:t>
      </w:r>
      <w:r w:rsidR="00073165" w:rsidRPr="00C12CD3">
        <w:rPr>
          <w:rFonts w:cs="Calibri"/>
        </w:rPr>
        <w:t>povinen postupovat v souladu s odst. 7.</w:t>
      </w:r>
      <w:r w:rsidR="002F2EEB" w:rsidRPr="00C12CD3">
        <w:rPr>
          <w:rFonts w:cs="Calibri"/>
        </w:rPr>
        <w:t>1</w:t>
      </w:r>
      <w:r w:rsidR="00E757C2">
        <w:rPr>
          <w:rFonts w:cs="Calibri"/>
        </w:rPr>
        <w:t>9</w:t>
      </w:r>
      <w:r w:rsidR="002F2EEB" w:rsidRPr="00C12CD3">
        <w:rPr>
          <w:rFonts w:cs="Calibri"/>
        </w:rPr>
        <w:t>.</w:t>
      </w:r>
    </w:p>
    <w:p w14:paraId="5EF90FC2" w14:textId="5F5550BD" w:rsidR="0036068D" w:rsidRPr="00C12CD3" w:rsidRDefault="00393559" w:rsidP="009F5E9E">
      <w:pPr>
        <w:pStyle w:val="odstavec"/>
        <w:rPr>
          <w:rFonts w:cs="Calibri"/>
        </w:rPr>
      </w:pPr>
      <w:r w:rsidRPr="00C12CD3">
        <w:rPr>
          <w:rFonts w:cs="Calibri"/>
        </w:rPr>
        <w:t>Nájemce je povinen na vlastní náklad zajišťovat p</w:t>
      </w:r>
      <w:r w:rsidR="0036068D" w:rsidRPr="00C12CD3">
        <w:rPr>
          <w:rFonts w:cs="Calibri"/>
        </w:rPr>
        <w:t>ravideln</w:t>
      </w:r>
      <w:r w:rsidR="009F5E9E" w:rsidRPr="00C12CD3">
        <w:rPr>
          <w:rFonts w:cs="Calibri"/>
        </w:rPr>
        <w:t>ou</w:t>
      </w:r>
      <w:r w:rsidR="0036068D" w:rsidRPr="00C12CD3">
        <w:rPr>
          <w:rFonts w:cs="Calibri"/>
        </w:rPr>
        <w:t xml:space="preserve"> údržb</w:t>
      </w:r>
      <w:r w:rsidR="009F5E9E" w:rsidRPr="00C12CD3">
        <w:rPr>
          <w:rFonts w:cs="Calibri"/>
        </w:rPr>
        <w:t>u</w:t>
      </w:r>
      <w:r w:rsidR="0036068D" w:rsidRPr="00C12CD3">
        <w:rPr>
          <w:rFonts w:cs="Calibri"/>
        </w:rPr>
        <w:t xml:space="preserve"> a čištění lapače tuků (lapol)</w:t>
      </w:r>
      <w:r w:rsidR="00562CC8">
        <w:rPr>
          <w:rFonts w:cs="Calibri"/>
        </w:rPr>
        <w:t>,</w:t>
      </w:r>
      <w:r w:rsidR="0036068D" w:rsidRPr="00C12CD3">
        <w:rPr>
          <w:rFonts w:cs="Calibri"/>
        </w:rPr>
        <w:t xml:space="preserve"> </w:t>
      </w:r>
      <w:r w:rsidR="002F53E9">
        <w:rPr>
          <w:rFonts w:cs="Calibri"/>
        </w:rPr>
        <w:t xml:space="preserve">a to </w:t>
      </w:r>
      <w:r w:rsidR="00A559E8" w:rsidRPr="00C12CD3">
        <w:rPr>
          <w:rFonts w:cs="Calibri"/>
        </w:rPr>
        <w:t>o</w:t>
      </w:r>
      <w:r w:rsidR="009F5E9E" w:rsidRPr="00C12CD3">
        <w:rPr>
          <w:rFonts w:cs="Calibri"/>
        </w:rPr>
        <w:t>dborně způsobilou osobou</w:t>
      </w:r>
      <w:r w:rsidR="0036068D" w:rsidRPr="00C12CD3">
        <w:rPr>
          <w:rFonts w:cs="Calibri"/>
        </w:rPr>
        <w:t>.</w:t>
      </w:r>
    </w:p>
    <w:p w14:paraId="13DE6816" w14:textId="5F1AFEE3" w:rsidR="0036068D" w:rsidRPr="00C12CD3" w:rsidRDefault="0036068D" w:rsidP="00014B4F">
      <w:pPr>
        <w:pStyle w:val="odstavec"/>
        <w:rPr>
          <w:rFonts w:cs="Calibri"/>
        </w:rPr>
      </w:pPr>
      <w:r w:rsidRPr="00C12CD3">
        <w:rPr>
          <w:rFonts w:cs="Calibri"/>
        </w:rPr>
        <w:t xml:space="preserve">Pro případ prodlení Nájemce s úhradou Nájemného, zálohy na </w:t>
      </w:r>
      <w:r w:rsidR="002F53E9">
        <w:rPr>
          <w:rFonts w:cs="Calibri"/>
        </w:rPr>
        <w:t>S</w:t>
      </w:r>
      <w:r w:rsidR="002F53E9" w:rsidRPr="00C12CD3">
        <w:rPr>
          <w:rFonts w:cs="Calibri"/>
        </w:rPr>
        <w:t xml:space="preserve">lužby </w:t>
      </w:r>
      <w:r w:rsidRPr="00C12CD3">
        <w:rPr>
          <w:rFonts w:cs="Calibri"/>
        </w:rPr>
        <w:t>nebo jiných peněžitých závazků Stran z této Smlouvy se sjednává úrok z prodlení ve výši půl promile (0,05</w:t>
      </w:r>
      <w:r w:rsidR="00562CC8">
        <w:rPr>
          <w:rFonts w:cs="Calibri"/>
        </w:rPr>
        <w:t xml:space="preserve"> </w:t>
      </w:r>
      <w:r w:rsidRPr="00C12CD3">
        <w:rPr>
          <w:rFonts w:cs="Calibri"/>
        </w:rPr>
        <w:t>%) za každý započatý den prodlení.</w:t>
      </w:r>
    </w:p>
    <w:p w14:paraId="564BC8F7" w14:textId="2D3CBFEA" w:rsidR="0036068D" w:rsidRPr="006E4581" w:rsidRDefault="0036068D" w:rsidP="00014B4F">
      <w:pPr>
        <w:pStyle w:val="odstavec"/>
        <w:rPr>
          <w:rFonts w:cs="Calibri"/>
          <w:b/>
          <w:bCs/>
          <w:color w:val="A02B93" w:themeColor="accent5"/>
        </w:rPr>
      </w:pPr>
      <w:bookmarkStart w:id="13" w:name="_Ref435679480"/>
      <w:r w:rsidRPr="00C12CD3">
        <w:rPr>
          <w:rFonts w:cs="Calibri"/>
        </w:rPr>
        <w:t xml:space="preserve">Smluvní strany </w:t>
      </w:r>
      <w:r w:rsidR="00E26F59" w:rsidRPr="00C12CD3">
        <w:rPr>
          <w:rFonts w:cs="Calibri"/>
        </w:rPr>
        <w:t>se dohodly</w:t>
      </w:r>
      <w:r w:rsidRPr="00C12CD3">
        <w:rPr>
          <w:rFonts w:cs="Calibri"/>
        </w:rPr>
        <w:t xml:space="preserve">, že </w:t>
      </w:r>
      <w:r w:rsidR="00E26F59" w:rsidRPr="00C12CD3">
        <w:rPr>
          <w:rFonts w:cs="Calibri"/>
        </w:rPr>
        <w:t xml:space="preserve">do </w:t>
      </w:r>
      <w:r w:rsidR="00FF02F2">
        <w:rPr>
          <w:rFonts w:cs="Calibri"/>
        </w:rPr>
        <w:t>patnácti</w:t>
      </w:r>
      <w:r w:rsidR="00936083" w:rsidRPr="00C12CD3">
        <w:rPr>
          <w:rFonts w:cs="Calibri"/>
        </w:rPr>
        <w:t xml:space="preserve"> </w:t>
      </w:r>
      <w:r w:rsidR="00DA73FE" w:rsidRPr="00C12CD3">
        <w:rPr>
          <w:rFonts w:cs="Calibri"/>
        </w:rPr>
        <w:t>(</w:t>
      </w:r>
      <w:r w:rsidR="00FF02F2">
        <w:rPr>
          <w:rFonts w:cs="Calibri"/>
        </w:rPr>
        <w:t>1</w:t>
      </w:r>
      <w:r w:rsidR="00936083">
        <w:rPr>
          <w:rFonts w:cs="Calibri"/>
        </w:rPr>
        <w:t>5</w:t>
      </w:r>
      <w:r w:rsidR="00DA73FE" w:rsidRPr="00C12CD3">
        <w:rPr>
          <w:rFonts w:cs="Calibri"/>
        </w:rPr>
        <w:t>)</w:t>
      </w:r>
      <w:r w:rsidR="00E26F59" w:rsidRPr="00C12CD3">
        <w:rPr>
          <w:rFonts w:cs="Calibri"/>
        </w:rPr>
        <w:t xml:space="preserve"> p</w:t>
      </w:r>
      <w:r w:rsidR="00F2063A" w:rsidRPr="00C12CD3">
        <w:rPr>
          <w:rFonts w:cs="Calibri"/>
        </w:rPr>
        <w:t>r</w:t>
      </w:r>
      <w:r w:rsidR="00E26F59" w:rsidRPr="00C12CD3">
        <w:rPr>
          <w:rFonts w:cs="Calibri"/>
        </w:rPr>
        <w:t>acovních dnů od</w:t>
      </w:r>
      <w:r w:rsidRPr="00C12CD3">
        <w:rPr>
          <w:rFonts w:cs="Calibri"/>
        </w:rPr>
        <w:t xml:space="preserve"> uzavření této Smlouvy slož</w:t>
      </w:r>
      <w:r w:rsidR="00E26F59" w:rsidRPr="00C12CD3">
        <w:rPr>
          <w:rFonts w:cs="Calibri"/>
        </w:rPr>
        <w:t>í</w:t>
      </w:r>
      <w:r w:rsidRPr="00C12CD3">
        <w:rPr>
          <w:rFonts w:cs="Calibri"/>
        </w:rPr>
        <w:t xml:space="preserve"> Nájemce na účet Pronajímatele </w:t>
      </w:r>
      <w:r w:rsidRPr="00B43016">
        <w:rPr>
          <w:rFonts w:cs="Calibri"/>
        </w:rPr>
        <w:t>částku</w:t>
      </w:r>
      <w:r w:rsidR="002F53E9" w:rsidRPr="00B43016">
        <w:rPr>
          <w:rFonts w:cs="Calibri"/>
        </w:rPr>
        <w:t xml:space="preserve"> </w:t>
      </w:r>
      <w:r w:rsidR="00801582" w:rsidRPr="00B43016">
        <w:rPr>
          <w:rFonts w:cs="Calibri"/>
          <w:b/>
          <w:bCs/>
        </w:rPr>
        <w:t>dvě stě jeden</w:t>
      </w:r>
      <w:r w:rsidR="009905A1" w:rsidRPr="00B43016">
        <w:rPr>
          <w:rFonts w:cs="Calibri"/>
          <w:b/>
          <w:bCs/>
        </w:rPr>
        <w:t xml:space="preserve"> </w:t>
      </w:r>
      <w:r w:rsidR="00A77AE3" w:rsidRPr="00B43016">
        <w:rPr>
          <w:rFonts w:cs="Calibri"/>
          <w:b/>
          <w:bCs/>
        </w:rPr>
        <w:t>tisíc</w:t>
      </w:r>
      <w:r w:rsidR="00801582" w:rsidRPr="00B43016">
        <w:rPr>
          <w:rFonts w:cs="Calibri"/>
          <w:b/>
          <w:bCs/>
        </w:rPr>
        <w:t xml:space="preserve"> pětset</w:t>
      </w:r>
      <w:r w:rsidR="00562CC8" w:rsidRPr="00B43016">
        <w:rPr>
          <w:rFonts w:cs="Calibri"/>
          <w:b/>
          <w:bCs/>
        </w:rPr>
        <w:t xml:space="preserve"> </w:t>
      </w:r>
      <w:r w:rsidR="00A77AE3" w:rsidRPr="00B43016">
        <w:rPr>
          <w:rFonts w:cs="Calibri"/>
          <w:b/>
          <w:bCs/>
        </w:rPr>
        <w:t>korun českých (</w:t>
      </w:r>
      <w:r w:rsidR="00801582" w:rsidRPr="00B43016">
        <w:rPr>
          <w:rFonts w:cs="Calibri"/>
          <w:b/>
          <w:bCs/>
        </w:rPr>
        <w:t>201.500</w:t>
      </w:r>
      <w:r w:rsidR="002F53E9" w:rsidRPr="00B43016">
        <w:rPr>
          <w:rFonts w:cs="Calibri"/>
          <w:b/>
          <w:bCs/>
        </w:rPr>
        <w:t xml:space="preserve">,– </w:t>
      </w:r>
      <w:r w:rsidR="00BA0907" w:rsidRPr="00B43016">
        <w:rPr>
          <w:rFonts w:cs="Calibri"/>
          <w:b/>
          <w:bCs/>
        </w:rPr>
        <w:t>Kč</w:t>
      </w:r>
      <w:r w:rsidR="002F53E9" w:rsidRPr="00B43016">
        <w:rPr>
          <w:rFonts w:cs="Calibri"/>
          <w:b/>
          <w:bCs/>
        </w:rPr>
        <w:t>)</w:t>
      </w:r>
      <w:r w:rsidRPr="00B43016">
        <w:rPr>
          <w:rFonts w:cs="Calibri"/>
        </w:rPr>
        <w:t xml:space="preserve"> jako</w:t>
      </w:r>
      <w:r w:rsidRPr="00C12CD3">
        <w:rPr>
          <w:rFonts w:cs="Calibri"/>
        </w:rPr>
        <w:t xml:space="preserve"> jistotu (dále jen „</w:t>
      </w:r>
      <w:r w:rsidRPr="00C12CD3">
        <w:rPr>
          <w:rFonts w:cs="Calibri"/>
          <w:b/>
        </w:rPr>
        <w:t>kauce</w:t>
      </w:r>
      <w:r w:rsidRPr="00C12CD3">
        <w:rPr>
          <w:rFonts w:cs="Calibri"/>
        </w:rPr>
        <w:t xml:space="preserve">“). </w:t>
      </w:r>
      <w:r w:rsidR="00FD7538" w:rsidRPr="00C12CD3">
        <w:rPr>
          <w:rFonts w:cs="Calibri"/>
        </w:rPr>
        <w:t>Nesplní-li Nájemce řádně a včas svoji povinnost podle předchozí vět</w:t>
      </w:r>
      <w:r w:rsidR="00E223A2" w:rsidRPr="00C12CD3">
        <w:rPr>
          <w:rFonts w:cs="Calibri"/>
        </w:rPr>
        <w:t xml:space="preserve">y, vzniká Pronajímateli právo </w:t>
      </w:r>
      <w:r w:rsidR="00FD7538" w:rsidRPr="00C12CD3">
        <w:rPr>
          <w:rFonts w:cs="Calibri"/>
        </w:rPr>
        <w:t>t</w:t>
      </w:r>
      <w:r w:rsidR="00E223A2" w:rsidRPr="00C12CD3">
        <w:rPr>
          <w:rFonts w:cs="Calibri"/>
        </w:rPr>
        <w:t>u</w:t>
      </w:r>
      <w:r w:rsidR="00FD7538" w:rsidRPr="00C12CD3">
        <w:rPr>
          <w:rFonts w:cs="Calibri"/>
        </w:rPr>
        <w:t>to Smlouv</w:t>
      </w:r>
      <w:r w:rsidR="00E223A2" w:rsidRPr="00C12CD3">
        <w:rPr>
          <w:rFonts w:cs="Calibri"/>
        </w:rPr>
        <w:t>u vypovědět s okamžitou účinností</w:t>
      </w:r>
      <w:r w:rsidR="00FD7538" w:rsidRPr="00C12CD3">
        <w:rPr>
          <w:rFonts w:cs="Calibri"/>
        </w:rPr>
        <w:t xml:space="preserve"> způsobem uvedeným v odst. </w:t>
      </w:r>
      <w:r w:rsidR="00FD7538" w:rsidRPr="00C12CD3">
        <w:rPr>
          <w:rFonts w:cs="Calibri"/>
        </w:rPr>
        <w:fldChar w:fldCharType="begin"/>
      </w:r>
      <w:r w:rsidR="00FD7538" w:rsidRPr="00C12CD3">
        <w:rPr>
          <w:rFonts w:cs="Calibri"/>
        </w:rPr>
        <w:instrText xml:space="preserve"> REF _Ref456248272 \r \h </w:instrText>
      </w:r>
      <w:r w:rsidR="00C628AA" w:rsidRPr="00C12CD3">
        <w:rPr>
          <w:rFonts w:cs="Calibri"/>
        </w:rPr>
        <w:instrText xml:space="preserve"> \* MERGEFORMAT </w:instrText>
      </w:r>
      <w:r w:rsidR="00FD7538" w:rsidRPr="00C12CD3">
        <w:rPr>
          <w:rFonts w:cs="Calibri"/>
        </w:rPr>
      </w:r>
      <w:r w:rsidR="00FD7538" w:rsidRPr="00C12CD3">
        <w:rPr>
          <w:rFonts w:cs="Calibri"/>
        </w:rPr>
        <w:fldChar w:fldCharType="separate"/>
      </w:r>
      <w:r w:rsidR="003E4B51">
        <w:rPr>
          <w:rFonts w:cs="Calibri"/>
        </w:rPr>
        <w:t>10.5</w:t>
      </w:r>
      <w:r w:rsidR="00FD7538" w:rsidRPr="00C12CD3">
        <w:rPr>
          <w:rFonts w:cs="Calibri"/>
        </w:rPr>
        <w:fldChar w:fldCharType="end"/>
      </w:r>
      <w:r w:rsidR="00FD7538" w:rsidRPr="00C12CD3">
        <w:rPr>
          <w:rFonts w:cs="Calibri"/>
        </w:rPr>
        <w:t xml:space="preserve">. této Smlouvy. </w:t>
      </w:r>
      <w:r w:rsidR="00465EC0" w:rsidRPr="00C12CD3">
        <w:rPr>
          <w:rFonts w:cs="Calibri"/>
        </w:rPr>
        <w:t xml:space="preserve">Smluvní strany výslovně sjednávají, že </w:t>
      </w:r>
      <w:r w:rsidRPr="00C12CD3">
        <w:rPr>
          <w:rFonts w:cs="Calibri"/>
        </w:rPr>
        <w:t>Nájemce nemá právo na úroky z </w:t>
      </w:r>
      <w:r w:rsidRPr="00DA6A16">
        <w:rPr>
          <w:rFonts w:cs="Calibri"/>
        </w:rPr>
        <w:t>kauce.</w:t>
      </w:r>
      <w:bookmarkEnd w:id="13"/>
      <w:r w:rsidR="00F538A1" w:rsidRPr="00DA6A16">
        <w:rPr>
          <w:rFonts w:cs="Calibri"/>
        </w:rPr>
        <w:t xml:space="preserve"> </w:t>
      </w:r>
    </w:p>
    <w:p w14:paraId="346995AE" w14:textId="7C04B75C" w:rsidR="0036068D" w:rsidRPr="00562CC8" w:rsidRDefault="0036068D" w:rsidP="00014B4F">
      <w:pPr>
        <w:pStyle w:val="odstavec"/>
        <w:rPr>
          <w:rFonts w:cs="Calibri"/>
        </w:rPr>
      </w:pPr>
      <w:bookmarkStart w:id="14" w:name="_Ref435780759"/>
      <w:bookmarkStart w:id="15" w:name="_Ref448730380"/>
      <w:bookmarkStart w:id="16" w:name="_Ref448740018"/>
      <w:r w:rsidRPr="00C12CD3">
        <w:rPr>
          <w:rFonts w:cs="Calibri"/>
        </w:rPr>
        <w:t xml:space="preserve">Účelem kauce je zajištění úhrad pohledávek Pronajímatele vůči Nájemci z titulu nájmu dle této Smlouvy. Pronajímatel má právo na kauci jednostranně započítat veškeré pohledávky vůči Nájemci vyplývající z této Smlouvy, včetně náhrady škody. V případě započtení jakékoliv pohledávky na kauci je Pronajímatel povinen písemně Nájemci zápočet oznámit a označit skutečnosti, o které svůj nárok opírá. Nájemce je povinen doplnit kauci na výši uvedenou v </w:t>
      </w:r>
      <w:r w:rsidR="00465EC0" w:rsidRPr="00C12CD3">
        <w:rPr>
          <w:rFonts w:cs="Calibri"/>
        </w:rPr>
        <w:t>odst</w:t>
      </w:r>
      <w:r w:rsidRPr="00C12CD3">
        <w:rPr>
          <w:rFonts w:cs="Calibri"/>
        </w:rPr>
        <w:t xml:space="preserve">. </w:t>
      </w:r>
      <w:r w:rsidR="00562CC8" w:rsidRPr="00C12CD3">
        <w:rPr>
          <w:rFonts w:cs="Calibri"/>
        </w:rPr>
        <w:fldChar w:fldCharType="begin"/>
      </w:r>
      <w:r w:rsidR="00562CC8" w:rsidRPr="00C12CD3">
        <w:rPr>
          <w:rFonts w:cs="Calibri"/>
        </w:rPr>
        <w:instrText xml:space="preserve"> REF _Ref435679480 \r \h </w:instrText>
      </w:r>
      <w:r w:rsidR="00562CC8">
        <w:rPr>
          <w:rFonts w:cs="Calibri"/>
        </w:rPr>
        <w:instrText xml:space="preserve"> \* MERGEFORMAT </w:instrText>
      </w:r>
      <w:r w:rsidR="00562CC8" w:rsidRPr="00C12CD3">
        <w:rPr>
          <w:rFonts w:cs="Calibri"/>
        </w:rPr>
      </w:r>
      <w:r w:rsidR="00562CC8" w:rsidRPr="00C12CD3">
        <w:rPr>
          <w:rFonts w:cs="Calibri"/>
        </w:rPr>
        <w:fldChar w:fldCharType="separate"/>
      </w:r>
      <w:r w:rsidR="003E4B51">
        <w:rPr>
          <w:rFonts w:cs="Calibri"/>
        </w:rPr>
        <w:t>5.20</w:t>
      </w:r>
      <w:r w:rsidR="00562CC8" w:rsidRPr="00C12CD3">
        <w:rPr>
          <w:rFonts w:cs="Calibri"/>
        </w:rPr>
        <w:fldChar w:fldCharType="end"/>
      </w:r>
      <w:r w:rsidR="00B10E34" w:rsidRPr="00C12CD3">
        <w:rPr>
          <w:rFonts w:cs="Calibri"/>
        </w:rPr>
        <w:t>.</w:t>
      </w:r>
      <w:r w:rsidRPr="00C12CD3">
        <w:rPr>
          <w:rFonts w:cs="Calibri"/>
        </w:rPr>
        <w:t xml:space="preserve"> této Smlouvy do třiceti (30) dnů od doručení takového oznámení.</w:t>
      </w:r>
      <w:bookmarkEnd w:id="14"/>
      <w:r w:rsidRPr="00C12CD3">
        <w:rPr>
          <w:rFonts w:cs="Calibri"/>
        </w:rPr>
        <w:t xml:space="preserve"> Pro případ porušení povinností Nájemce doplnit kauci se sjednává právo </w:t>
      </w:r>
      <w:r w:rsidRPr="00C12CD3">
        <w:rPr>
          <w:rFonts w:cs="Calibri"/>
        </w:rPr>
        <w:lastRenderedPageBreak/>
        <w:t xml:space="preserve">Pronajímatele účtovat </w:t>
      </w:r>
      <w:r w:rsidRPr="00562CC8">
        <w:rPr>
          <w:rFonts w:cs="Calibri"/>
        </w:rPr>
        <w:t xml:space="preserve">Nájemci </w:t>
      </w:r>
      <w:r w:rsidRPr="00D6417E">
        <w:rPr>
          <w:rFonts w:cs="Calibri"/>
        </w:rPr>
        <w:t>úrok ve výši 0,</w:t>
      </w:r>
      <w:r w:rsidR="00562CC8" w:rsidRPr="00D6417E">
        <w:rPr>
          <w:rFonts w:cs="Calibri"/>
        </w:rPr>
        <w:t xml:space="preserve">05 </w:t>
      </w:r>
      <w:r w:rsidRPr="00D6417E">
        <w:rPr>
          <w:rFonts w:cs="Calibri"/>
        </w:rPr>
        <w:t>% z dlužné částky kauce za každý den prodlení.</w:t>
      </w:r>
      <w:bookmarkEnd w:id="15"/>
      <w:r w:rsidRPr="00562CC8">
        <w:rPr>
          <w:rFonts w:cs="Calibri"/>
        </w:rPr>
        <w:t xml:space="preserve"> Tím není dotčeno právo Pronajímatele vypovědět tuto Smlouvu bez výpovědní doby.</w:t>
      </w:r>
      <w:bookmarkEnd w:id="16"/>
      <w:r w:rsidRPr="00562CC8">
        <w:rPr>
          <w:rFonts w:cs="Calibri"/>
        </w:rPr>
        <w:t xml:space="preserve"> </w:t>
      </w:r>
    </w:p>
    <w:p w14:paraId="51A007E8" w14:textId="62C259BE" w:rsidR="0036068D" w:rsidRPr="00C12CD3" w:rsidRDefault="0036068D" w:rsidP="00014B4F">
      <w:pPr>
        <w:pStyle w:val="odstavec"/>
        <w:rPr>
          <w:rFonts w:cs="Calibri"/>
        </w:rPr>
      </w:pPr>
      <w:r w:rsidRPr="00C12CD3">
        <w:rPr>
          <w:rFonts w:cs="Calibri"/>
        </w:rPr>
        <w:t xml:space="preserve">Při skončení </w:t>
      </w:r>
      <w:r w:rsidR="00B316F7">
        <w:rPr>
          <w:rFonts w:cs="Calibri"/>
        </w:rPr>
        <w:t>N</w:t>
      </w:r>
      <w:r w:rsidRPr="00C12CD3">
        <w:rPr>
          <w:rFonts w:cs="Calibri"/>
        </w:rPr>
        <w:t xml:space="preserve">ájmu vrátí Pronajímatel kauci nebo její zbývající část Nájemci do </w:t>
      </w:r>
      <w:r w:rsidR="00B77A68">
        <w:rPr>
          <w:rFonts w:cs="Calibri"/>
        </w:rPr>
        <w:t>deseti</w:t>
      </w:r>
      <w:r w:rsidRPr="00C12CD3">
        <w:rPr>
          <w:rFonts w:cs="Calibri"/>
        </w:rPr>
        <w:t xml:space="preserve"> (</w:t>
      </w:r>
      <w:r w:rsidR="00B77A68">
        <w:rPr>
          <w:rFonts w:cs="Calibri"/>
        </w:rPr>
        <w:t>10</w:t>
      </w:r>
      <w:r w:rsidRPr="00C12CD3">
        <w:rPr>
          <w:rFonts w:cs="Calibri"/>
        </w:rPr>
        <w:t>) pracovních dní převodem na účet Nájemce, z něhož byla platba kauce přijata, nebo který mu Nájemce písemně oznámí; započte si přitom vše, co mu Nájemce případně z nájmu dle této Smlouvy dluží.</w:t>
      </w:r>
    </w:p>
    <w:p w14:paraId="0A42060F" w14:textId="77777777" w:rsidR="0036068D" w:rsidRPr="00C12CD3" w:rsidRDefault="0036068D" w:rsidP="00B05519">
      <w:pPr>
        <w:pStyle w:val="Nadpis2"/>
        <w:spacing w:before="480"/>
        <w:rPr>
          <w:rFonts w:cs="Calibri"/>
        </w:rPr>
      </w:pPr>
      <w:r w:rsidRPr="00C12CD3">
        <w:rPr>
          <w:rFonts w:cs="Calibri"/>
        </w:rPr>
        <w:t>PRÁVA A POVINNOSTI PRONAJÍMATELE</w:t>
      </w:r>
    </w:p>
    <w:p w14:paraId="21EF2037" w14:textId="6A3B6EC6" w:rsidR="0036068D" w:rsidRPr="00C12CD3" w:rsidRDefault="0036068D" w:rsidP="00014B4F">
      <w:pPr>
        <w:pStyle w:val="odstavec"/>
        <w:rPr>
          <w:rFonts w:cs="Calibri"/>
        </w:rPr>
      </w:pPr>
      <w:r w:rsidRPr="00C12CD3">
        <w:rPr>
          <w:rFonts w:cs="Calibri"/>
        </w:rPr>
        <w:t xml:space="preserve">Pronajímatel je povinen přenechat Nájemci </w:t>
      </w:r>
      <w:r w:rsidR="00FD046A" w:rsidRPr="00C12CD3">
        <w:rPr>
          <w:rFonts w:cs="Calibri"/>
        </w:rPr>
        <w:t xml:space="preserve">uklizený </w:t>
      </w:r>
      <w:r w:rsidRPr="00C12CD3">
        <w:rPr>
          <w:rFonts w:cs="Calibri"/>
        </w:rPr>
        <w:t xml:space="preserve">Předmět nájmu včetně jeho zařízení a </w:t>
      </w:r>
      <w:r w:rsidR="004D57D3" w:rsidRPr="00C12CD3">
        <w:rPr>
          <w:rFonts w:cs="Calibri"/>
        </w:rPr>
        <w:t>vybavení uvedené v </w:t>
      </w:r>
      <w:r w:rsidR="004D57D3" w:rsidRPr="00DD2543">
        <w:rPr>
          <w:rFonts w:cs="Calibri"/>
          <w:i/>
          <w:iCs/>
        </w:rPr>
        <w:t>Příloze č. 2</w:t>
      </w:r>
      <w:r w:rsidR="004D57D3" w:rsidRPr="00C12CD3">
        <w:rPr>
          <w:rFonts w:cs="Calibri"/>
        </w:rPr>
        <w:t xml:space="preserve">, a </w:t>
      </w:r>
      <w:r w:rsidRPr="00C12CD3">
        <w:rPr>
          <w:rFonts w:cs="Calibri"/>
        </w:rPr>
        <w:t>zajistit mu nerušený výkon jeho práv spojených s Předmět</w:t>
      </w:r>
      <w:r w:rsidR="003304B2">
        <w:rPr>
          <w:rFonts w:cs="Calibri"/>
        </w:rPr>
        <w:t>em</w:t>
      </w:r>
      <w:r w:rsidRPr="00C12CD3">
        <w:rPr>
          <w:rFonts w:cs="Calibri"/>
        </w:rPr>
        <w:t xml:space="preserve"> nájmu po celou dobu trvání platnosti a účinnosti této Smlouvy.</w:t>
      </w:r>
    </w:p>
    <w:p w14:paraId="201A71FF" w14:textId="728EA357" w:rsidR="0036068D" w:rsidRPr="00C12CD3" w:rsidRDefault="0036068D" w:rsidP="00556A72">
      <w:pPr>
        <w:pStyle w:val="odstavec"/>
        <w:rPr>
          <w:rFonts w:cs="Calibri"/>
          <w:szCs w:val="22"/>
        </w:rPr>
      </w:pPr>
      <w:r w:rsidRPr="00C12CD3">
        <w:rPr>
          <w:rFonts w:cs="Calibri"/>
        </w:rPr>
        <w:t xml:space="preserve">Pronajímatel prohlašuje, že nemovitá část Předmětu nájmu je řádně pojištěna pro případ škody způsobené </w:t>
      </w:r>
      <w:r w:rsidRPr="00C12CD3">
        <w:rPr>
          <w:rFonts w:cs="Calibri"/>
          <w:szCs w:val="22"/>
        </w:rPr>
        <w:t>požárem, živlem, vodou z vodovodního zařízení</w:t>
      </w:r>
      <w:r w:rsidR="004D57D3" w:rsidRPr="00C12CD3">
        <w:rPr>
          <w:rFonts w:cs="Calibri"/>
          <w:szCs w:val="22"/>
        </w:rPr>
        <w:t xml:space="preserve"> nebo</w:t>
      </w:r>
      <w:r w:rsidRPr="00C12CD3">
        <w:rPr>
          <w:rFonts w:cs="Calibri"/>
          <w:szCs w:val="22"/>
        </w:rPr>
        <w:t xml:space="preserve"> přepětím v elektrické síti a zavazuje se, že bude po dobu platnosti této Smlouvy udržovat pojistnou smlouvu v platnosti a řádně a včas hradit pojistné.</w:t>
      </w:r>
    </w:p>
    <w:p w14:paraId="31940E57" w14:textId="23A7304E" w:rsidR="0036068D" w:rsidRPr="00C12CD3" w:rsidRDefault="0036068D" w:rsidP="00940DB8">
      <w:pPr>
        <w:pStyle w:val="odstavec"/>
        <w:rPr>
          <w:rFonts w:cs="Calibri"/>
          <w:szCs w:val="22"/>
        </w:rPr>
      </w:pPr>
      <w:r w:rsidRPr="00C12CD3">
        <w:rPr>
          <w:rFonts w:cs="Calibri"/>
          <w:szCs w:val="22"/>
        </w:rPr>
        <w:t>Pronajímatel po dobu účinnosti této Smlouvy neodpovídá za případnou ztrátu (včetně odcizení) majetku nebo škodu na majetku vneseného Nájemcem do Předmětu nájmu, ledaže by k nim došlo jeho zaviněním. Za bezpečnost všech osob, pracujících nebo se zdržujících v Předmětu nájmu, odpovídá Nájemce v plném rozsahu.</w:t>
      </w:r>
    </w:p>
    <w:p w14:paraId="17F6FD1E" w14:textId="18B57DD9" w:rsidR="0036068D" w:rsidRPr="004D3376" w:rsidRDefault="0036068D" w:rsidP="00AD7A84">
      <w:pPr>
        <w:pStyle w:val="odstavec"/>
        <w:rPr>
          <w:rFonts w:cs="Calibri"/>
        </w:rPr>
      </w:pPr>
      <w:bookmarkStart w:id="17" w:name="_Ref435704982"/>
      <w:r w:rsidRPr="004D3376">
        <w:rPr>
          <w:rFonts w:cs="Calibri"/>
        </w:rPr>
        <w:t>P</w:t>
      </w:r>
      <w:r w:rsidR="00AB2B85" w:rsidRPr="004D3376">
        <w:rPr>
          <w:rFonts w:cs="Calibri"/>
        </w:rPr>
        <w:t xml:space="preserve">ronajímatel </w:t>
      </w:r>
      <w:r w:rsidRPr="004D3376">
        <w:rPr>
          <w:rFonts w:cs="Calibri"/>
        </w:rPr>
        <w:t>udrž</w:t>
      </w:r>
      <w:r w:rsidR="004D57D3" w:rsidRPr="004D3376">
        <w:rPr>
          <w:rFonts w:cs="Calibri"/>
        </w:rPr>
        <w:t>uje</w:t>
      </w:r>
      <w:r w:rsidRPr="004D3376">
        <w:rPr>
          <w:rFonts w:cs="Calibri"/>
        </w:rPr>
        <w:t xml:space="preserve"> Předmět nájmu a provád</w:t>
      </w:r>
      <w:r w:rsidR="004D57D3" w:rsidRPr="004D3376">
        <w:rPr>
          <w:rFonts w:cs="Calibri"/>
        </w:rPr>
        <w:t>í</w:t>
      </w:r>
      <w:r w:rsidRPr="004D3376">
        <w:rPr>
          <w:rFonts w:cs="Calibri"/>
        </w:rPr>
        <w:t xml:space="preserve"> jeho opravy nad rámec </w:t>
      </w:r>
      <w:r w:rsidR="00AB2B85" w:rsidRPr="004D3376">
        <w:rPr>
          <w:rFonts w:cs="Calibri"/>
        </w:rPr>
        <w:t xml:space="preserve">běžné </w:t>
      </w:r>
      <w:r w:rsidRPr="004D3376">
        <w:rPr>
          <w:rFonts w:cs="Calibri"/>
        </w:rPr>
        <w:t>údržby</w:t>
      </w:r>
      <w:r w:rsidR="00AB2B85" w:rsidRPr="004D3376">
        <w:rPr>
          <w:rFonts w:cs="Calibri"/>
        </w:rPr>
        <w:t xml:space="preserve"> podle odst. </w:t>
      </w:r>
      <w:r w:rsidR="00C508A2" w:rsidRPr="004D3376">
        <w:rPr>
          <w:rFonts w:cs="Calibri"/>
        </w:rPr>
        <w:fldChar w:fldCharType="begin"/>
      </w:r>
      <w:r w:rsidR="00C508A2" w:rsidRPr="004D3376">
        <w:rPr>
          <w:rFonts w:cs="Calibri"/>
        </w:rPr>
        <w:instrText xml:space="preserve"> REF _Ref456180524 \r \h  \* MERGEFORMAT </w:instrText>
      </w:r>
      <w:r w:rsidR="00C508A2" w:rsidRPr="004D3376">
        <w:rPr>
          <w:rFonts w:cs="Calibri"/>
        </w:rPr>
      </w:r>
      <w:r w:rsidR="00C508A2" w:rsidRPr="004D3376">
        <w:rPr>
          <w:rFonts w:cs="Calibri"/>
        </w:rPr>
        <w:fldChar w:fldCharType="separate"/>
      </w:r>
      <w:r w:rsidR="003E4B51">
        <w:rPr>
          <w:rFonts w:cs="Calibri"/>
        </w:rPr>
        <w:t>7.8</w:t>
      </w:r>
      <w:r w:rsidR="00C508A2" w:rsidRPr="004D3376">
        <w:rPr>
          <w:rFonts w:cs="Calibri"/>
        </w:rPr>
        <w:fldChar w:fldCharType="end"/>
      </w:r>
      <w:r w:rsidR="00AB2B85" w:rsidRPr="004D3376">
        <w:rPr>
          <w:rFonts w:cs="Calibri"/>
        </w:rPr>
        <w:t>. této Smlouvy</w:t>
      </w:r>
      <w:r w:rsidRPr="004D3376">
        <w:rPr>
          <w:rFonts w:cs="Calibri"/>
        </w:rPr>
        <w:t xml:space="preserve">, </w:t>
      </w:r>
      <w:r w:rsidR="004D57D3" w:rsidRPr="004D3376">
        <w:rPr>
          <w:rFonts w:cs="Calibri"/>
        </w:rPr>
        <w:t xml:space="preserve">a současně </w:t>
      </w:r>
      <w:r w:rsidRPr="004D3376">
        <w:rPr>
          <w:rFonts w:cs="Calibri"/>
        </w:rPr>
        <w:t>zabezpeč</w:t>
      </w:r>
      <w:r w:rsidR="004D57D3" w:rsidRPr="004D3376">
        <w:rPr>
          <w:rFonts w:cs="Calibri"/>
        </w:rPr>
        <w:t>uje</w:t>
      </w:r>
      <w:r w:rsidRPr="004D3376">
        <w:rPr>
          <w:rFonts w:cs="Calibri"/>
        </w:rPr>
        <w:t xml:space="preserve"> </w:t>
      </w:r>
      <w:r w:rsidR="00B40BC3" w:rsidRPr="004D3376">
        <w:rPr>
          <w:rFonts w:cs="Calibri"/>
        </w:rPr>
        <w:t>zákonem</w:t>
      </w:r>
      <w:r w:rsidR="00593A98" w:rsidRPr="004D3376">
        <w:rPr>
          <w:rFonts w:cs="Calibri"/>
        </w:rPr>
        <w:t xml:space="preserve"> stanovené </w:t>
      </w:r>
      <w:r w:rsidR="00F148E2">
        <w:rPr>
          <w:rFonts w:cs="Calibri"/>
        </w:rPr>
        <w:t>r</w:t>
      </w:r>
      <w:r w:rsidRPr="004D3376">
        <w:rPr>
          <w:rFonts w:cs="Calibri"/>
        </w:rPr>
        <w:t xml:space="preserve">evize, </w:t>
      </w:r>
      <w:r w:rsidR="00593A98" w:rsidRPr="004D3376">
        <w:rPr>
          <w:rFonts w:cs="Calibri"/>
        </w:rPr>
        <w:t xml:space="preserve">periodické </w:t>
      </w:r>
      <w:r w:rsidR="00037B99" w:rsidRPr="004D3376">
        <w:rPr>
          <w:rFonts w:cs="Calibri"/>
        </w:rPr>
        <w:t xml:space="preserve">technické </w:t>
      </w:r>
      <w:r w:rsidRPr="004D3376">
        <w:rPr>
          <w:rFonts w:cs="Calibri"/>
        </w:rPr>
        <w:t>kontroly</w:t>
      </w:r>
      <w:r w:rsidR="00593A98" w:rsidRPr="004D3376">
        <w:rPr>
          <w:rFonts w:cs="Calibri"/>
        </w:rPr>
        <w:t xml:space="preserve"> a </w:t>
      </w:r>
      <w:r w:rsidRPr="004D3376">
        <w:rPr>
          <w:rFonts w:cs="Calibri"/>
        </w:rPr>
        <w:t xml:space="preserve">zkoušky </w:t>
      </w:r>
      <w:r w:rsidR="00C508A2" w:rsidRPr="004D3376">
        <w:rPr>
          <w:rFonts w:cs="Calibri"/>
        </w:rPr>
        <w:t xml:space="preserve">vyhrazených technických </w:t>
      </w:r>
      <w:r w:rsidRPr="004D3376">
        <w:rPr>
          <w:rFonts w:cs="Calibri"/>
        </w:rPr>
        <w:t>zařízení</w:t>
      </w:r>
      <w:r w:rsidR="00AD7A84" w:rsidRPr="004D3376">
        <w:rPr>
          <w:rFonts w:cs="Calibri"/>
        </w:rPr>
        <w:t xml:space="preserve">, provozuschopnost požárně bezpečnostních zařízení </w:t>
      </w:r>
      <w:r w:rsidR="00593A98" w:rsidRPr="004D3376">
        <w:rPr>
          <w:rFonts w:cs="Calibri"/>
        </w:rPr>
        <w:t>a </w:t>
      </w:r>
      <w:r w:rsidRPr="004D3376">
        <w:rPr>
          <w:rFonts w:cs="Calibri"/>
        </w:rPr>
        <w:t>veškerých přípojek v Předmětu nájmu</w:t>
      </w:r>
      <w:r w:rsidR="001B2D3B" w:rsidRPr="004D3376">
        <w:rPr>
          <w:rFonts w:cs="Calibri"/>
        </w:rPr>
        <w:t>.</w:t>
      </w:r>
      <w:r w:rsidR="004D57D3" w:rsidRPr="004D3376">
        <w:rPr>
          <w:rFonts w:cs="Calibri"/>
        </w:rPr>
        <w:t xml:space="preserve"> </w:t>
      </w:r>
      <w:bookmarkStart w:id="18" w:name="_Hlk227070970"/>
      <w:bookmarkEnd w:id="17"/>
      <w:r w:rsidR="00AD7A84" w:rsidRPr="004D3376">
        <w:rPr>
          <w:rFonts w:cs="Calibri"/>
        </w:rPr>
        <w:t xml:space="preserve">V souladu se </w:t>
      </w:r>
      <w:r w:rsidR="00562CC8" w:rsidRPr="004D3376">
        <w:rPr>
          <w:rFonts w:cs="Calibri"/>
        </w:rPr>
        <w:t xml:space="preserve">zákonem </w:t>
      </w:r>
      <w:r w:rsidR="00AD7A84" w:rsidRPr="004D3376">
        <w:rPr>
          <w:rFonts w:cs="Calibri"/>
        </w:rPr>
        <w:t>o požární ochraně č.133/1985 Sb. v platném znění, podle §2 odst.</w:t>
      </w:r>
      <w:r w:rsidR="00562CC8" w:rsidRPr="004D3376">
        <w:rPr>
          <w:rFonts w:cs="Calibri"/>
        </w:rPr>
        <w:t xml:space="preserve"> </w:t>
      </w:r>
      <w:r w:rsidR="00AD7A84" w:rsidRPr="004D3376">
        <w:rPr>
          <w:rFonts w:cs="Calibri"/>
        </w:rPr>
        <w:t>2</w:t>
      </w:r>
      <w:r w:rsidR="00562CC8" w:rsidRPr="004D3376">
        <w:rPr>
          <w:rFonts w:cs="Calibri"/>
        </w:rPr>
        <w:t xml:space="preserve"> zákona</w:t>
      </w:r>
      <w:r w:rsidR="00AD7A84" w:rsidRPr="004D3376">
        <w:rPr>
          <w:rFonts w:cs="Calibri"/>
        </w:rPr>
        <w:t xml:space="preserve"> plní povinnosti na úseku Požární ochrany </w:t>
      </w:r>
      <w:r w:rsidR="00562CC8" w:rsidRPr="004D3376">
        <w:rPr>
          <w:rFonts w:cs="Calibri"/>
        </w:rPr>
        <w:t xml:space="preserve">Pronajímatel </w:t>
      </w:r>
      <w:r w:rsidR="00593A98" w:rsidRPr="004D3376">
        <w:rPr>
          <w:rFonts w:cs="Calibri"/>
        </w:rPr>
        <w:t>a </w:t>
      </w:r>
      <w:r w:rsidR="00562CC8" w:rsidRPr="004D3376">
        <w:rPr>
          <w:rFonts w:cs="Calibri"/>
        </w:rPr>
        <w:t xml:space="preserve">Nájemce </w:t>
      </w:r>
      <w:r w:rsidR="00AD7A84" w:rsidRPr="004D3376">
        <w:rPr>
          <w:rFonts w:cs="Calibri"/>
        </w:rPr>
        <w:t>společně.</w:t>
      </w:r>
      <w:r w:rsidR="00B635AF" w:rsidRPr="004D3376">
        <w:rPr>
          <w:rFonts w:cs="Calibri"/>
        </w:rPr>
        <w:t xml:space="preserve"> </w:t>
      </w:r>
    </w:p>
    <w:p w14:paraId="795935BF" w14:textId="77777777" w:rsidR="0036068D" w:rsidRPr="00C12CD3" w:rsidRDefault="0036068D" w:rsidP="00014B4F">
      <w:pPr>
        <w:pStyle w:val="odstavec"/>
        <w:rPr>
          <w:rFonts w:cs="Calibri"/>
        </w:rPr>
      </w:pPr>
      <w:bookmarkStart w:id="19" w:name="_Ref435704995"/>
      <w:bookmarkEnd w:id="18"/>
      <w:r w:rsidRPr="00C12CD3">
        <w:rPr>
          <w:rFonts w:cs="Calibri"/>
        </w:rPr>
        <w:t>Pronajímatel může zajistit uskutečnění nezbytných oprav Předmětu nájmu bez souhlasu Nájemce, pokud takové úpravy budou nutné pro řádnou údržbu Předmětu nájmu, nebo aby se zabránilo hrozícímu nebezpečí poškození nebo znehodnocení Předmětu nájmu, nebo aby se napravily vzniklé škody. Pronajímatel bude Nájemce s výjimkou naléhavých případů o provedení takových prací písemně informovat s dostatečným předstihem. Nájemce po doručení takového oznámení umožní přístup do prostorů Předmětu nájmu a nebude zpožďovat nebo znesnadňovat provádění stavebních nebo doprovodných prací. Pokud by jakékoli takové práce měly podstatně a dlouhodobě omezit nebo znemožnit smluvní užívání Předmětu nájmu, bude mít Nájemce právo na odpovídající snížení Nájemného v závislosti na rozsahu způsobených potíží.</w:t>
      </w:r>
      <w:bookmarkEnd w:id="19"/>
      <w:r w:rsidRPr="00C12CD3">
        <w:rPr>
          <w:rFonts w:cs="Calibri"/>
        </w:rPr>
        <w:t xml:space="preserve"> </w:t>
      </w:r>
    </w:p>
    <w:p w14:paraId="6E6FD606" w14:textId="425D7DFC" w:rsidR="0036068D" w:rsidRPr="00C12CD3" w:rsidRDefault="0036068D" w:rsidP="00FD0EEA">
      <w:pPr>
        <w:pStyle w:val="odstavec"/>
        <w:rPr>
          <w:rFonts w:cs="Calibri"/>
          <w:szCs w:val="22"/>
        </w:rPr>
      </w:pPr>
      <w:bookmarkStart w:id="20" w:name="_Ref448741050"/>
      <w:bookmarkStart w:id="21" w:name="_Ref448737347"/>
      <w:r w:rsidRPr="00C12CD3">
        <w:rPr>
          <w:rFonts w:cs="Calibri"/>
          <w:szCs w:val="22"/>
        </w:rPr>
        <w:t xml:space="preserve">Oznámí-li to Pronajímatel předem v přiměřené době, Nájemce umožní Pronajímateli či jeho pověřeným zástupcům (zaměstnancům či jiné písemně zmocněným osobám) v nezbytném rozsahu prohlídku Předmětu nájmu, jakož i přístup k němu nebo do něj za účelem provedení kontroly, provedení oprav nebo předepsaných </w:t>
      </w:r>
      <w:r w:rsidR="00F148E2">
        <w:rPr>
          <w:rFonts w:cs="Calibri"/>
          <w:szCs w:val="22"/>
        </w:rPr>
        <w:t>r</w:t>
      </w:r>
      <w:r w:rsidRPr="00C12CD3">
        <w:rPr>
          <w:rFonts w:cs="Calibri"/>
          <w:szCs w:val="22"/>
        </w:rPr>
        <w:t xml:space="preserve">evizí dle </w:t>
      </w:r>
      <w:r w:rsidR="00465EC0" w:rsidRPr="00C12CD3">
        <w:rPr>
          <w:rFonts w:cs="Calibri"/>
          <w:szCs w:val="22"/>
        </w:rPr>
        <w:t>odst</w:t>
      </w:r>
      <w:r w:rsidRPr="00C12CD3">
        <w:rPr>
          <w:rFonts w:cs="Calibri"/>
          <w:szCs w:val="22"/>
        </w:rPr>
        <w:t>.</w:t>
      </w:r>
      <w:r w:rsidR="00586693" w:rsidRPr="00C12CD3">
        <w:rPr>
          <w:rFonts w:cs="Calibri"/>
          <w:szCs w:val="22"/>
        </w:rPr>
        <w:t xml:space="preserve"> 6.4</w:t>
      </w:r>
      <w:r w:rsidR="00B10E34" w:rsidRPr="00C12CD3">
        <w:rPr>
          <w:rFonts w:cs="Calibri"/>
        </w:rPr>
        <w:t>.</w:t>
      </w:r>
      <w:r w:rsidRPr="00C12CD3">
        <w:rPr>
          <w:rFonts w:cs="Calibri"/>
          <w:szCs w:val="22"/>
        </w:rPr>
        <w:t xml:space="preserve"> a</w:t>
      </w:r>
      <w:r w:rsidR="00586693" w:rsidRPr="00C12CD3">
        <w:rPr>
          <w:rFonts w:cs="Calibri"/>
          <w:szCs w:val="22"/>
        </w:rPr>
        <w:t xml:space="preserve"> 6.5</w:t>
      </w:r>
      <w:r w:rsidR="00B10E34" w:rsidRPr="00C12CD3">
        <w:rPr>
          <w:rFonts w:cs="Calibri"/>
        </w:rPr>
        <w:t>.</w:t>
      </w:r>
      <w:r w:rsidRPr="00C12CD3">
        <w:rPr>
          <w:rFonts w:cs="Calibri"/>
          <w:szCs w:val="22"/>
        </w:rPr>
        <w:t xml:space="preserve"> této Smlouvy. Předchozí oznámení se nevyžaduje, je-li nezbytné zabránit škodě nebo hrozí-li nebezpečí z</w:t>
      </w:r>
      <w:r w:rsidR="00B635AF" w:rsidRPr="00C12CD3">
        <w:rPr>
          <w:rFonts w:cs="Calibri"/>
          <w:szCs w:val="22"/>
        </w:rPr>
        <w:t> </w:t>
      </w:r>
      <w:r w:rsidRPr="00C12CD3">
        <w:rPr>
          <w:rFonts w:cs="Calibri"/>
          <w:szCs w:val="22"/>
        </w:rPr>
        <w:t>prodlení</w:t>
      </w:r>
      <w:r w:rsidR="00B635AF" w:rsidRPr="00C12CD3">
        <w:rPr>
          <w:rFonts w:cs="Calibri"/>
          <w:szCs w:val="22"/>
        </w:rPr>
        <w:t xml:space="preserve"> nebo se jedná o vstup za účelem preventivní požární prohlídky pověřeným zaměstnancem Pronajímatele</w:t>
      </w:r>
      <w:r w:rsidRPr="00C12CD3">
        <w:rPr>
          <w:rFonts w:cs="Calibri"/>
          <w:szCs w:val="22"/>
        </w:rPr>
        <w:t>. Pronajímatel je oprávněn ke vstupu do Předmětu nájmu bez přítomnosti Nájemce zejména v případě vážných havárií, ohrožujících Předmět nájmu. Pronajímatel je však povinen o takovém vstupu do Předmětu nájmu neprodleně Nájemce informovat.</w:t>
      </w:r>
      <w:bookmarkEnd w:id="20"/>
      <w:bookmarkEnd w:id="21"/>
    </w:p>
    <w:p w14:paraId="537284E9" w14:textId="7B50C6FB" w:rsidR="0036068D" w:rsidRPr="00C12CD3" w:rsidRDefault="0036068D" w:rsidP="00014B4F">
      <w:pPr>
        <w:pStyle w:val="odstavec"/>
        <w:rPr>
          <w:rFonts w:cs="Calibri"/>
        </w:rPr>
      </w:pPr>
      <w:bookmarkStart w:id="22" w:name="_Ref448740163"/>
      <w:r w:rsidRPr="00F36A86">
        <w:rPr>
          <w:rFonts w:cs="Calibri"/>
        </w:rPr>
        <w:t xml:space="preserve">Pronajímatel je povinen odstranit vážné závady bránící řádnému užívání Předmětu nájmu nebo jimiž je výkon Nájemcova práva podstatným způsobem </w:t>
      </w:r>
      <w:r w:rsidR="00AC3CEA" w:rsidRPr="00F36A86">
        <w:rPr>
          <w:rFonts w:cs="Calibri"/>
        </w:rPr>
        <w:t xml:space="preserve">omezen. </w:t>
      </w:r>
      <w:r w:rsidRPr="00F36A86">
        <w:rPr>
          <w:rFonts w:cs="Calibri"/>
        </w:rPr>
        <w:t>Nesplní</w:t>
      </w:r>
      <w:r w:rsidRPr="00C12CD3">
        <w:rPr>
          <w:rFonts w:cs="Calibri"/>
        </w:rPr>
        <w:t xml:space="preserve">-li Pronajímatel tuto povinnost, má Nájemce právo po předchozím písemném upozornění Pronajímatele závady odstranit v nezbytné míře </w:t>
      </w:r>
      <w:r w:rsidRPr="00C12CD3">
        <w:rPr>
          <w:rFonts w:cs="Calibri"/>
        </w:rPr>
        <w:lastRenderedPageBreak/>
        <w:t>a</w:t>
      </w:r>
      <w:r w:rsidR="0025633C">
        <w:rPr>
          <w:rFonts w:cs="Calibri"/>
        </w:rPr>
        <w:t> </w:t>
      </w:r>
      <w:r w:rsidRPr="00C12CD3">
        <w:rPr>
          <w:rFonts w:cs="Calibri"/>
        </w:rPr>
        <w:t xml:space="preserve">požadovat od něj náhradu odůvodněných nákladů, popřípadě slevu z Nájemného. Neodstraní-li Pronajímatel závadu ani v dodatečné lhůtě a závada byla způsobena okolnostmi, za které Nájemce neodpovídá, má Nájemce právo vypovědět </w:t>
      </w:r>
      <w:r w:rsidR="00E26760">
        <w:rPr>
          <w:rFonts w:cs="Calibri"/>
        </w:rPr>
        <w:t>N</w:t>
      </w:r>
      <w:r w:rsidRPr="00C12CD3">
        <w:rPr>
          <w:rFonts w:cs="Calibri"/>
        </w:rPr>
        <w:t>ájem bez výpovědní doby, představuje-li prodlení Pronajímatele při odstranění závady hrubé porušení povinností Pronajímatele.</w:t>
      </w:r>
      <w:bookmarkEnd w:id="22"/>
    </w:p>
    <w:p w14:paraId="21CF1D9D" w14:textId="77777777" w:rsidR="0036068D" w:rsidRPr="00C12CD3" w:rsidRDefault="0036068D" w:rsidP="00014B4F">
      <w:pPr>
        <w:pStyle w:val="Nadpis2"/>
        <w:rPr>
          <w:rFonts w:cs="Calibri"/>
        </w:rPr>
      </w:pPr>
      <w:bookmarkStart w:id="23" w:name="_Ref435682516"/>
      <w:r w:rsidRPr="00C12CD3">
        <w:rPr>
          <w:rFonts w:cs="Calibri"/>
        </w:rPr>
        <w:t>PRÁVA A POVINNOSTI NÁJEMCE</w:t>
      </w:r>
      <w:bookmarkEnd w:id="23"/>
    </w:p>
    <w:p w14:paraId="5C027209" w14:textId="44C390F7" w:rsidR="009536A9" w:rsidRPr="009F6EE7" w:rsidRDefault="0036068D" w:rsidP="009536A9">
      <w:pPr>
        <w:pStyle w:val="odstavec"/>
        <w:rPr>
          <w:rFonts w:cs="Calibri"/>
          <w:sz w:val="24"/>
          <w:szCs w:val="24"/>
          <w:lang w:eastAsia="cs-CZ"/>
        </w:rPr>
      </w:pPr>
      <w:bookmarkStart w:id="24" w:name="_Ref435682693"/>
      <w:r w:rsidRPr="009F6EE7">
        <w:rPr>
          <w:rFonts w:cs="Calibri"/>
        </w:rPr>
        <w:t xml:space="preserve">Nájemce je oprávněn Předmět nájmu užívat výhradně k provozování stravovacího zařízení </w:t>
      </w:r>
      <w:r w:rsidR="0089327A" w:rsidRPr="009F6EE7">
        <w:rPr>
          <w:rFonts w:cs="Calibri"/>
        </w:rPr>
        <w:t>a k </w:t>
      </w:r>
      <w:r w:rsidRPr="009F6EE7">
        <w:rPr>
          <w:rFonts w:cs="Calibri"/>
        </w:rPr>
        <w:t>poskytování služeb s tím souvisejících v souladu s příslušnými hygienickými předpisy, zejména v</w:t>
      </w:r>
      <w:r w:rsidRPr="009F6EE7">
        <w:rPr>
          <w:rFonts w:cs="Calibri"/>
          <w:szCs w:val="22"/>
        </w:rPr>
        <w:t xml:space="preserve">yhláškou č. 137/2004 Sb., o hygienických požadavcích na stravovací služby a o zásadách osobní </w:t>
      </w:r>
      <w:r w:rsidR="0089327A" w:rsidRPr="009F6EE7">
        <w:rPr>
          <w:rFonts w:cs="Calibri"/>
          <w:szCs w:val="22"/>
        </w:rPr>
        <w:t>a </w:t>
      </w:r>
      <w:r w:rsidRPr="009F6EE7">
        <w:rPr>
          <w:rFonts w:cs="Calibri"/>
          <w:szCs w:val="22"/>
        </w:rPr>
        <w:t>provozní hygieny při činnostech epidemiologicky závažných, ve znění pozdějších změn</w:t>
      </w:r>
      <w:r w:rsidRPr="009F6EE7">
        <w:rPr>
          <w:rFonts w:cs="Calibri"/>
        </w:rPr>
        <w:t xml:space="preserve">. Nájemce je povinen zajistit soulad provozování stravovacího zařízení s celkovým konceptem </w:t>
      </w:r>
      <w:r w:rsidR="005F0C57" w:rsidRPr="009F6EE7">
        <w:rPr>
          <w:rFonts w:cs="Calibri"/>
        </w:rPr>
        <w:t>muzea a</w:t>
      </w:r>
      <w:r w:rsidRPr="009F6EE7">
        <w:rPr>
          <w:rFonts w:cs="Calibri"/>
        </w:rPr>
        <w:t xml:space="preserve"> nenarušovat </w:t>
      </w:r>
      <w:r w:rsidR="00402943" w:rsidRPr="009F6EE7">
        <w:rPr>
          <w:rFonts w:cs="Calibri"/>
        </w:rPr>
        <w:t>běžný návštěvnický provoz</w:t>
      </w:r>
      <w:r w:rsidR="005F0C57" w:rsidRPr="009F6EE7">
        <w:rPr>
          <w:rFonts w:cs="Calibri"/>
        </w:rPr>
        <w:t xml:space="preserve"> muzea,</w:t>
      </w:r>
      <w:bookmarkEnd w:id="24"/>
      <w:r w:rsidR="005F0C57" w:rsidRPr="009F6EE7">
        <w:rPr>
          <w:rFonts w:cs="Calibri"/>
        </w:rPr>
        <w:t xml:space="preserve"> ze</w:t>
      </w:r>
      <w:r w:rsidR="009536A9" w:rsidRPr="009F6EE7">
        <w:rPr>
          <w:rFonts w:cs="Calibri"/>
        </w:rPr>
        <w:t xml:space="preserve">jména dodržovat veškerá opatření vedoucí k omezení nadměrné hlučnosti a produkci </w:t>
      </w:r>
      <w:r w:rsidR="005F0C57" w:rsidRPr="009F6EE7">
        <w:rPr>
          <w:rFonts w:cs="Calibri"/>
        </w:rPr>
        <w:t xml:space="preserve">obtěžujících </w:t>
      </w:r>
      <w:r w:rsidR="009536A9" w:rsidRPr="009F6EE7">
        <w:rPr>
          <w:rFonts w:cs="Calibri"/>
        </w:rPr>
        <w:t>pachů</w:t>
      </w:r>
      <w:r w:rsidR="00D13A0F" w:rsidRPr="009F6EE7">
        <w:rPr>
          <w:rFonts w:cs="Calibri"/>
        </w:rPr>
        <w:t>,</w:t>
      </w:r>
      <w:r w:rsidR="00FB0E07" w:rsidRPr="009F6EE7">
        <w:rPr>
          <w:rFonts w:cs="Calibri"/>
        </w:rPr>
        <w:t xml:space="preserve"> stejně tak jako </w:t>
      </w:r>
      <w:r w:rsidR="00D13A0F" w:rsidRPr="009F6EE7">
        <w:rPr>
          <w:rFonts w:cs="Calibri"/>
        </w:rPr>
        <w:t xml:space="preserve">dodržovat </w:t>
      </w:r>
      <w:r w:rsidR="009A0820" w:rsidRPr="009F6EE7">
        <w:rPr>
          <w:rFonts w:cs="Calibri"/>
        </w:rPr>
        <w:t xml:space="preserve">noční klid </w:t>
      </w:r>
      <w:r w:rsidR="000A0A69" w:rsidRPr="009F6EE7">
        <w:rPr>
          <w:rFonts w:cs="Calibri"/>
        </w:rPr>
        <w:t xml:space="preserve">mezi </w:t>
      </w:r>
      <w:r w:rsidR="00045248" w:rsidRPr="009F6EE7">
        <w:rPr>
          <w:rFonts w:cs="Calibri"/>
        </w:rPr>
        <w:t>22</w:t>
      </w:r>
      <w:r w:rsidR="00BF0638" w:rsidRPr="009F6EE7">
        <w:rPr>
          <w:rFonts w:cs="Calibri"/>
        </w:rPr>
        <w:t>.00</w:t>
      </w:r>
      <w:r w:rsidR="00D13A0F" w:rsidRPr="009F6EE7">
        <w:rPr>
          <w:rFonts w:cs="Calibri"/>
        </w:rPr>
        <w:t xml:space="preserve"> – 0</w:t>
      </w:r>
      <w:r w:rsidR="004D7BF0" w:rsidRPr="009F6EE7">
        <w:rPr>
          <w:rFonts w:cs="Calibri"/>
        </w:rPr>
        <w:t>6.00</w:t>
      </w:r>
      <w:r w:rsidR="00BF0638" w:rsidRPr="009F6EE7">
        <w:rPr>
          <w:rFonts w:cs="Calibri"/>
        </w:rPr>
        <w:t xml:space="preserve"> hodin</w:t>
      </w:r>
      <w:r w:rsidR="004D7BF0" w:rsidRPr="009F6EE7">
        <w:rPr>
          <w:rFonts w:cs="Calibri"/>
        </w:rPr>
        <w:t>.</w:t>
      </w:r>
    </w:p>
    <w:p w14:paraId="30331BE9" w14:textId="2B8E42FF" w:rsidR="006B70B1" w:rsidRPr="006E4581" w:rsidRDefault="00D24167" w:rsidP="00C27F19">
      <w:pPr>
        <w:pStyle w:val="odstavec"/>
        <w:rPr>
          <w:rFonts w:cs="Calibri"/>
          <w:szCs w:val="22"/>
        </w:rPr>
      </w:pPr>
      <w:r w:rsidRPr="006E4581">
        <w:rPr>
          <w:rFonts w:cs="Calibri"/>
          <w:szCs w:val="22"/>
        </w:rPr>
        <w:t xml:space="preserve">Nájemce je povinen zajistit dodržení maximálního povoleného počtu </w:t>
      </w:r>
      <w:r w:rsidR="00C83014">
        <w:rPr>
          <w:rFonts w:cs="Calibri"/>
          <w:szCs w:val="22"/>
        </w:rPr>
        <w:t>hostů</w:t>
      </w:r>
      <w:r w:rsidR="00C83014" w:rsidRPr="006E4581">
        <w:rPr>
          <w:rFonts w:cs="Calibri"/>
          <w:szCs w:val="22"/>
        </w:rPr>
        <w:t xml:space="preserve"> </w:t>
      </w:r>
      <w:r w:rsidRPr="006E4581">
        <w:rPr>
          <w:rFonts w:cs="Calibri"/>
          <w:szCs w:val="22"/>
        </w:rPr>
        <w:t xml:space="preserve">či účastníků, který činí </w:t>
      </w:r>
      <w:r w:rsidR="0079330D" w:rsidRPr="006E4581">
        <w:rPr>
          <w:rFonts w:cs="Calibri"/>
          <w:b/>
          <w:bCs/>
          <w:szCs w:val="22"/>
        </w:rPr>
        <w:t xml:space="preserve">102 </w:t>
      </w:r>
      <w:r w:rsidRPr="006E4581">
        <w:rPr>
          <w:rFonts w:cs="Calibri"/>
          <w:b/>
          <w:bCs/>
          <w:szCs w:val="22"/>
        </w:rPr>
        <w:t>osob</w:t>
      </w:r>
      <w:r w:rsidR="0079330D" w:rsidRPr="006E4581">
        <w:rPr>
          <w:rFonts w:cs="Calibri"/>
          <w:b/>
          <w:bCs/>
          <w:szCs w:val="22"/>
        </w:rPr>
        <w:t xml:space="preserve"> vč</w:t>
      </w:r>
      <w:r w:rsidR="006A7507" w:rsidRPr="006E4581">
        <w:rPr>
          <w:rFonts w:cs="Calibri"/>
          <w:b/>
          <w:bCs/>
          <w:szCs w:val="22"/>
        </w:rPr>
        <w:t xml:space="preserve">etně </w:t>
      </w:r>
      <w:r w:rsidR="0079330D" w:rsidRPr="006E4581">
        <w:rPr>
          <w:rFonts w:cs="Calibri"/>
          <w:b/>
          <w:bCs/>
          <w:szCs w:val="22"/>
        </w:rPr>
        <w:t>personálu</w:t>
      </w:r>
      <w:r w:rsidR="00562CC8">
        <w:rPr>
          <w:rFonts w:cs="Calibri"/>
          <w:b/>
          <w:bCs/>
          <w:szCs w:val="22"/>
        </w:rPr>
        <w:t>,</w:t>
      </w:r>
      <w:r w:rsidR="00C83014">
        <w:rPr>
          <w:rFonts w:cs="Calibri"/>
          <w:b/>
          <w:bCs/>
          <w:szCs w:val="22"/>
        </w:rPr>
        <w:t xml:space="preserve"> </w:t>
      </w:r>
      <w:r w:rsidR="00C83014" w:rsidRPr="006E4581">
        <w:rPr>
          <w:rFonts w:cs="Calibri"/>
          <w:szCs w:val="22"/>
        </w:rPr>
        <w:t>a to</w:t>
      </w:r>
      <w:r w:rsidR="00C83014">
        <w:rPr>
          <w:rFonts w:cs="Calibri"/>
          <w:szCs w:val="22"/>
        </w:rPr>
        <w:t xml:space="preserve"> v rámci </w:t>
      </w:r>
      <w:r w:rsidR="00C83014" w:rsidRPr="00AA15FC">
        <w:rPr>
          <w:rFonts w:cs="Calibri"/>
          <w:szCs w:val="22"/>
        </w:rPr>
        <w:t>běžné</w:t>
      </w:r>
      <w:r w:rsidR="00C83014">
        <w:rPr>
          <w:rFonts w:cs="Calibri"/>
          <w:szCs w:val="22"/>
        </w:rPr>
        <w:t>ho</w:t>
      </w:r>
      <w:r w:rsidR="00C83014" w:rsidRPr="00AA15FC">
        <w:rPr>
          <w:rFonts w:cs="Calibri"/>
          <w:szCs w:val="22"/>
        </w:rPr>
        <w:t xml:space="preserve"> provozu </w:t>
      </w:r>
      <w:r w:rsidR="00C83014">
        <w:rPr>
          <w:rFonts w:cs="Calibri"/>
          <w:szCs w:val="22"/>
        </w:rPr>
        <w:t>kavárny/restaurace</w:t>
      </w:r>
      <w:r w:rsidR="00C83014" w:rsidRPr="00AA15FC">
        <w:rPr>
          <w:rFonts w:cs="Calibri"/>
          <w:szCs w:val="22"/>
        </w:rPr>
        <w:t xml:space="preserve"> i </w:t>
      </w:r>
      <w:r w:rsidR="00C83014">
        <w:rPr>
          <w:rFonts w:cs="Calibri"/>
          <w:szCs w:val="22"/>
        </w:rPr>
        <w:t>během</w:t>
      </w:r>
      <w:r w:rsidR="00C83014" w:rsidRPr="00AA15FC">
        <w:rPr>
          <w:rFonts w:cs="Calibri"/>
          <w:szCs w:val="22"/>
        </w:rPr>
        <w:t xml:space="preserve"> pořádání mimořádných akcí v</w:t>
      </w:r>
      <w:r w:rsidR="00C83014">
        <w:rPr>
          <w:rFonts w:cs="Calibri"/>
          <w:szCs w:val="22"/>
        </w:rPr>
        <w:t> Předmětu nájmu</w:t>
      </w:r>
      <w:r w:rsidRPr="006E4581">
        <w:rPr>
          <w:rFonts w:cs="Calibri"/>
          <w:szCs w:val="22"/>
        </w:rPr>
        <w:t>. V případě porušení této povinnosti je Pronajímatel oprávněn zabránit vstupu dalším osobám do pronajatých prostor, a to až do doby zajištění souladu s tímto limitem.</w:t>
      </w:r>
    </w:p>
    <w:p w14:paraId="073A022E" w14:textId="264B235F" w:rsidR="0036068D" w:rsidRPr="0049724B" w:rsidRDefault="0036068D" w:rsidP="004E6F95">
      <w:pPr>
        <w:pStyle w:val="odstavec"/>
        <w:rPr>
          <w:rFonts w:cs="Calibri"/>
          <w:szCs w:val="22"/>
        </w:rPr>
      </w:pPr>
      <w:r w:rsidRPr="0049724B">
        <w:rPr>
          <w:rFonts w:cs="Calibri"/>
          <w:szCs w:val="22"/>
        </w:rPr>
        <w:t xml:space="preserve">Nájemce odpovídá za splnění podmínek stanovených zákonem o živnostenském podnikání a dalšími obecně závaznými právními předpisy vztahujícími se k provozování stravovacího zařízení. Nájemce odpovídá za bezpečný provoz Předmětu nájmu a za zabezpečení objektu Předmětu nájmu z hlediska požární ochrany a bezpečnosti práce, za dodržování hygieny, vodní a odpadové hospodářství, ochranu životního prostředí a za vedení průkazné dokumentace s tím související. </w:t>
      </w:r>
    </w:p>
    <w:p w14:paraId="57725854" w14:textId="3F4D9F22" w:rsidR="0036068D" w:rsidRPr="00393893" w:rsidRDefault="0036068D">
      <w:pPr>
        <w:pStyle w:val="odstavec"/>
        <w:rPr>
          <w:rFonts w:cs="Calibri"/>
        </w:rPr>
      </w:pPr>
      <w:bookmarkStart w:id="25" w:name="_Ref435682704"/>
      <w:r w:rsidRPr="00AF4D5E">
        <w:t>Nájemce je povinen při užívání Předmětu nájmu dodržovat bez</w:t>
      </w:r>
      <w:r w:rsidR="00B10E34" w:rsidRPr="00AF4D5E">
        <w:t>pečnostní</w:t>
      </w:r>
      <w:r w:rsidR="00AF4D5E" w:rsidRPr="00AF4D5E">
        <w:t xml:space="preserve"> a</w:t>
      </w:r>
      <w:r w:rsidR="00B64EA6" w:rsidRPr="00AF4D5E">
        <w:t xml:space="preserve"> </w:t>
      </w:r>
      <w:r w:rsidR="00B10E34" w:rsidRPr="00AF4D5E">
        <w:t xml:space="preserve">provozní </w:t>
      </w:r>
      <w:r w:rsidRPr="00AF4D5E">
        <w:t xml:space="preserve">podmínky </w:t>
      </w:r>
      <w:r w:rsidRPr="00BB50C5">
        <w:t>Pronajímatele a je povinen strpět</w:t>
      </w:r>
      <w:r w:rsidRPr="00AF4D5E">
        <w:t xml:space="preserve"> případná omezení z toho plynoucí.</w:t>
      </w:r>
      <w:bookmarkEnd w:id="25"/>
      <w:r w:rsidRPr="00AF4D5E">
        <w:t xml:space="preserve"> Nájemce se zavazuje zejména </w:t>
      </w:r>
      <w:r w:rsidR="00B10E34" w:rsidRPr="00AF4D5E">
        <w:t>dodržovat požární a </w:t>
      </w:r>
      <w:r w:rsidRPr="00AF4D5E">
        <w:t>bezpečnostní opatření, chránit bezpečnostní systémy instalované v Předmětu nájmu před poškozením a svou činností nebo činností personálu a hostů nezpůsobovat na bezpečnostních a požárních systémech plané poplachové stavy. V případě úmyslného nebo nedbalostního vyvolání takových planých poplachových stavů přenesených na PCO HZS nebo PCO</w:t>
      </w:r>
      <w:r w:rsidR="00B64EA6" w:rsidRPr="00AF4D5E">
        <w:t xml:space="preserve"> P</w:t>
      </w:r>
      <w:r w:rsidRPr="00AF4D5E">
        <w:t>olicie</w:t>
      </w:r>
      <w:r w:rsidR="00B64EA6" w:rsidRPr="00AF4D5E">
        <w:t xml:space="preserve"> ČR</w:t>
      </w:r>
      <w:r w:rsidRPr="00AF4D5E">
        <w:t xml:space="preserve"> a příjezdu zásahových jednotek bude Nájemce povinen uhradit poplatek za výjezd zásahové jednotky</w:t>
      </w:r>
      <w:r w:rsidR="000C7E15" w:rsidRPr="00AF4D5E">
        <w:t>.</w:t>
      </w:r>
      <w:r w:rsidR="00393893" w:rsidRPr="00393893">
        <w:t xml:space="preserve"> </w:t>
      </w:r>
      <w:r w:rsidR="00393893" w:rsidRPr="00393893">
        <w:rPr>
          <w:rFonts w:cs="Calibri"/>
        </w:rPr>
        <w:t xml:space="preserve">V souladu se zákonem o požární ochraně č.133/1985 Sb. v platném znění, podle §2 odst. 2 zákona plní povinnosti na úseku Požární ochrany Pronajímatel a Nájemce společně. </w:t>
      </w:r>
    </w:p>
    <w:p w14:paraId="4449564F" w14:textId="50035C1B" w:rsidR="00B3118C" w:rsidRDefault="00E64B3C" w:rsidP="00014B4F">
      <w:pPr>
        <w:pStyle w:val="odstavec"/>
        <w:rPr>
          <w:rFonts w:cs="Calibri"/>
        </w:rPr>
      </w:pPr>
      <w:r w:rsidRPr="00C12CD3">
        <w:rPr>
          <w:rFonts w:cs="Calibri"/>
        </w:rPr>
        <w:t xml:space="preserve">Nájemce </w:t>
      </w:r>
      <w:r w:rsidR="00C83014">
        <w:rPr>
          <w:rFonts w:cs="Calibri"/>
        </w:rPr>
        <w:t>se zavazuje</w:t>
      </w:r>
      <w:r w:rsidR="00C83014" w:rsidRPr="00C12CD3">
        <w:rPr>
          <w:rFonts w:cs="Calibri"/>
        </w:rPr>
        <w:t xml:space="preserve"> </w:t>
      </w:r>
      <w:r w:rsidRPr="00C12CD3">
        <w:rPr>
          <w:rFonts w:cs="Calibri"/>
        </w:rPr>
        <w:t xml:space="preserve">využívat </w:t>
      </w:r>
      <w:r w:rsidR="00C83014">
        <w:rPr>
          <w:rFonts w:cs="Calibri"/>
        </w:rPr>
        <w:t xml:space="preserve">instalovaný </w:t>
      </w:r>
      <w:r w:rsidRPr="00C12CD3">
        <w:rPr>
          <w:rFonts w:cs="Calibri"/>
        </w:rPr>
        <w:t xml:space="preserve">systém </w:t>
      </w:r>
      <w:r w:rsidR="00C83014">
        <w:rPr>
          <w:rFonts w:cs="Calibri"/>
        </w:rPr>
        <w:t xml:space="preserve">kontroly </w:t>
      </w:r>
      <w:r w:rsidRPr="00C12CD3">
        <w:rPr>
          <w:rFonts w:cs="Calibri"/>
        </w:rPr>
        <w:t>přístupu osob do objektu</w:t>
      </w:r>
      <w:r w:rsidR="00C83014">
        <w:rPr>
          <w:rFonts w:cs="Calibri"/>
        </w:rPr>
        <w:t xml:space="preserve"> – </w:t>
      </w:r>
      <w:r w:rsidR="00C83014" w:rsidRPr="00C83014">
        <w:rPr>
          <w:rFonts w:cs="Calibri"/>
        </w:rPr>
        <w:t xml:space="preserve">personalizované </w:t>
      </w:r>
      <w:r w:rsidR="00C83014">
        <w:rPr>
          <w:rFonts w:cs="Calibri"/>
        </w:rPr>
        <w:t xml:space="preserve">ID </w:t>
      </w:r>
      <w:r w:rsidR="00C83014" w:rsidRPr="00C83014">
        <w:rPr>
          <w:rFonts w:cs="Calibri"/>
        </w:rPr>
        <w:t>karty</w:t>
      </w:r>
      <w:r w:rsidR="00C83014">
        <w:rPr>
          <w:rFonts w:cs="Calibri"/>
        </w:rPr>
        <w:t xml:space="preserve"> </w:t>
      </w:r>
      <w:r w:rsidRPr="00C12CD3">
        <w:rPr>
          <w:rFonts w:cs="Calibri"/>
        </w:rPr>
        <w:t xml:space="preserve">pro potřeby evidence přítomnosti osob </w:t>
      </w:r>
      <w:r w:rsidR="00C83014">
        <w:rPr>
          <w:rFonts w:cs="Calibri"/>
        </w:rPr>
        <w:t xml:space="preserve">v Nemovitosti. Pro tento účel vydá </w:t>
      </w:r>
      <w:r w:rsidRPr="00C12CD3">
        <w:rPr>
          <w:rFonts w:cs="Calibri"/>
        </w:rPr>
        <w:t>Pronajímatel zaměstnancům</w:t>
      </w:r>
      <w:r w:rsidR="00C83014">
        <w:rPr>
          <w:rFonts w:cs="Calibri"/>
        </w:rPr>
        <w:t xml:space="preserve"> Nájemce</w:t>
      </w:r>
      <w:r w:rsidRPr="00C12CD3">
        <w:rPr>
          <w:rFonts w:cs="Calibri"/>
        </w:rPr>
        <w:t xml:space="preserve"> </w:t>
      </w:r>
      <w:r w:rsidR="005E3B03" w:rsidRPr="00C12CD3">
        <w:rPr>
          <w:rFonts w:cs="Calibri"/>
        </w:rPr>
        <w:t>personalizované</w:t>
      </w:r>
      <w:r w:rsidRPr="00C12CD3">
        <w:rPr>
          <w:rFonts w:cs="Calibri"/>
        </w:rPr>
        <w:t xml:space="preserve"> </w:t>
      </w:r>
      <w:r w:rsidR="00C83014">
        <w:rPr>
          <w:rFonts w:cs="Calibri"/>
        </w:rPr>
        <w:t xml:space="preserve">ID </w:t>
      </w:r>
      <w:r w:rsidRPr="00C12CD3">
        <w:rPr>
          <w:rFonts w:cs="Calibri"/>
        </w:rPr>
        <w:t xml:space="preserve">karty a jejich prostřednictvím přístup ke klíčům </w:t>
      </w:r>
      <w:r w:rsidR="00E72773" w:rsidRPr="00C12CD3">
        <w:rPr>
          <w:rFonts w:cs="Calibri"/>
        </w:rPr>
        <w:t>v</w:t>
      </w:r>
      <w:r w:rsidRPr="00C12CD3">
        <w:rPr>
          <w:rFonts w:cs="Calibri"/>
        </w:rPr>
        <w:t> klíčovém trezoru</w:t>
      </w:r>
      <w:r w:rsidR="00E72773" w:rsidRPr="00C12CD3">
        <w:rPr>
          <w:rFonts w:cs="Calibri"/>
        </w:rPr>
        <w:t xml:space="preserve"> (p</w:t>
      </w:r>
      <w:r w:rsidR="005E3B03" w:rsidRPr="00C12CD3">
        <w:rPr>
          <w:rFonts w:cs="Calibri"/>
        </w:rPr>
        <w:t xml:space="preserve">ro osoby které určí </w:t>
      </w:r>
      <w:r w:rsidR="00C83014">
        <w:rPr>
          <w:rFonts w:cs="Calibri"/>
        </w:rPr>
        <w:t>N</w:t>
      </w:r>
      <w:r w:rsidR="00C83014" w:rsidRPr="00C12CD3">
        <w:rPr>
          <w:rFonts w:cs="Calibri"/>
        </w:rPr>
        <w:t>ájemce</w:t>
      </w:r>
      <w:r w:rsidR="005E3B03" w:rsidRPr="00C12CD3">
        <w:rPr>
          <w:rFonts w:cs="Calibri"/>
        </w:rPr>
        <w:t xml:space="preserve">). Pro </w:t>
      </w:r>
      <w:r w:rsidR="00B3118C">
        <w:rPr>
          <w:rFonts w:cs="Calibri"/>
        </w:rPr>
        <w:t>brigádníky a</w:t>
      </w:r>
      <w:r w:rsidR="00B3118C" w:rsidRPr="00C12CD3">
        <w:rPr>
          <w:rFonts w:cs="Calibri"/>
        </w:rPr>
        <w:t xml:space="preserve"> </w:t>
      </w:r>
      <w:r w:rsidR="00B3118C">
        <w:rPr>
          <w:rFonts w:cs="Calibri"/>
        </w:rPr>
        <w:t>agenturní pracovníky</w:t>
      </w:r>
      <w:r w:rsidR="00B3118C" w:rsidRPr="00C12CD3">
        <w:rPr>
          <w:rFonts w:cs="Calibri"/>
        </w:rPr>
        <w:t xml:space="preserve"> </w:t>
      </w:r>
      <w:r w:rsidR="005E3B03" w:rsidRPr="00C12CD3">
        <w:rPr>
          <w:rFonts w:cs="Calibri"/>
        </w:rPr>
        <w:t>budou poskytnuty karty bez personalizace, pokud tyto osoby nebudou mít právo vyzvednutí klíčů.</w:t>
      </w:r>
    </w:p>
    <w:p w14:paraId="58B38281" w14:textId="2D2AA290" w:rsidR="0036068D" w:rsidRPr="00C12CD3" w:rsidRDefault="0036068D" w:rsidP="00014B4F">
      <w:pPr>
        <w:pStyle w:val="odstavec"/>
        <w:rPr>
          <w:rFonts w:cs="Calibri"/>
        </w:rPr>
      </w:pPr>
      <w:r w:rsidRPr="00C12CD3">
        <w:rPr>
          <w:rFonts w:cs="Calibri"/>
        </w:rPr>
        <w:t>Nájemce je povinen bez zbytečného prodlení ohlásit Pronajímateli všechny závažné a mimořádné události, k nimž při provozu v Předmětu nájmu došlo a při kterých bylo zejména ohroženo zdraví či životy osob nebo jejich majetek (havárie, požáry, výskyt infekčních chorob, trestná čin</w:t>
      </w:r>
      <w:r w:rsidR="00E72773" w:rsidRPr="00C12CD3">
        <w:rPr>
          <w:rFonts w:cs="Calibri"/>
        </w:rPr>
        <w:t>n</w:t>
      </w:r>
      <w:r w:rsidRPr="00C12CD3">
        <w:rPr>
          <w:rFonts w:cs="Calibri"/>
        </w:rPr>
        <w:t xml:space="preserve">ost apod.). Nájemce se zavazuje pro případ mimořádné situace nebo nouzového stavu plně respektovat pokyny ostrahy </w:t>
      </w:r>
      <w:r w:rsidR="006535E7" w:rsidRPr="00C12CD3">
        <w:rPr>
          <w:rFonts w:cs="Calibri"/>
        </w:rPr>
        <w:t>Budovy</w:t>
      </w:r>
      <w:r w:rsidRPr="00C12CD3">
        <w:rPr>
          <w:rFonts w:cs="Calibri"/>
        </w:rPr>
        <w:t xml:space="preserve"> a určených zaměstnanců Pronajímatele a poskytnout jim nezbytnou součinnost.</w:t>
      </w:r>
    </w:p>
    <w:p w14:paraId="67A0072A" w14:textId="4238048C" w:rsidR="0036068D" w:rsidRPr="009512C7" w:rsidRDefault="0036068D" w:rsidP="00014B4F">
      <w:pPr>
        <w:pStyle w:val="odstavec"/>
        <w:rPr>
          <w:rFonts w:cs="Calibri"/>
        </w:rPr>
      </w:pPr>
      <w:r w:rsidRPr="00E26760">
        <w:rPr>
          <w:rFonts w:cs="Calibri"/>
        </w:rPr>
        <w:t>Nájemce</w:t>
      </w:r>
      <w:r w:rsidR="00E72773" w:rsidRPr="00E26760">
        <w:rPr>
          <w:rFonts w:cs="Calibri"/>
        </w:rPr>
        <w:t xml:space="preserve"> bezodkladně</w:t>
      </w:r>
      <w:r w:rsidRPr="00E26760">
        <w:rPr>
          <w:rFonts w:cs="Calibri"/>
        </w:rPr>
        <w:t xml:space="preserve">, ohlásí Pronajímateli závady, které brání řádnému užívání Předmětu nájmu, aby Pronajímatel mohl učinit potřebná opatření pro nápravu závad. V případě porušení této povinnosti odpovídá Nájemce Pronajímateli za veškerou škodu, která porušením této povinnosti Pronajímateli </w:t>
      </w:r>
      <w:r w:rsidRPr="009512C7">
        <w:rPr>
          <w:rFonts w:cs="Calibri"/>
        </w:rPr>
        <w:t>vznikla nebo vznikne. Nájemce se pro případ provádění oprav zavazuje umožnit Pronajímateli vstup do Předmětu nájmu</w:t>
      </w:r>
      <w:r w:rsidR="00DA1D10" w:rsidRPr="009512C7">
        <w:rPr>
          <w:rFonts w:cs="Calibri"/>
        </w:rPr>
        <w:t>.</w:t>
      </w:r>
    </w:p>
    <w:p w14:paraId="2F08B1D0" w14:textId="399E6A9C" w:rsidR="0011658D" w:rsidRPr="009512C7" w:rsidRDefault="0036068D" w:rsidP="0011658D">
      <w:pPr>
        <w:pStyle w:val="odstavec"/>
        <w:rPr>
          <w:rFonts w:cs="Calibri"/>
        </w:rPr>
      </w:pPr>
      <w:bookmarkStart w:id="26" w:name="_Ref456180524"/>
      <w:r w:rsidRPr="009512C7">
        <w:rPr>
          <w:rFonts w:cs="Calibri"/>
        </w:rPr>
        <w:lastRenderedPageBreak/>
        <w:t>Nájemce je povinen nakládat s Předmětem nájmu</w:t>
      </w:r>
      <w:r w:rsidR="00E72773" w:rsidRPr="009512C7">
        <w:rPr>
          <w:rFonts w:cs="Calibri"/>
        </w:rPr>
        <w:t xml:space="preserve"> </w:t>
      </w:r>
      <w:r w:rsidRPr="009512C7">
        <w:rPr>
          <w:rFonts w:cs="Calibri"/>
        </w:rPr>
        <w:t>šetrně</w:t>
      </w:r>
      <w:r w:rsidR="0089327A" w:rsidRPr="009512C7">
        <w:rPr>
          <w:rFonts w:cs="Calibri"/>
        </w:rPr>
        <w:t>, s péčí řádného hospodáře</w:t>
      </w:r>
      <w:r w:rsidRPr="009512C7">
        <w:rPr>
          <w:rFonts w:cs="Calibri"/>
        </w:rPr>
        <w:t xml:space="preserve"> a užívat jej pouze v souladu</w:t>
      </w:r>
      <w:r w:rsidRPr="00E26760">
        <w:rPr>
          <w:rFonts w:cs="Calibri"/>
        </w:rPr>
        <w:t xml:space="preserve"> s</w:t>
      </w:r>
      <w:r w:rsidR="00335406" w:rsidRPr="00E26760">
        <w:rPr>
          <w:rFonts w:cs="Calibri"/>
        </w:rPr>
        <w:t xml:space="preserve"> ú</w:t>
      </w:r>
      <w:r w:rsidRPr="00E26760">
        <w:rPr>
          <w:rFonts w:cs="Calibri"/>
        </w:rPr>
        <w:t>čelem nájmu. Nájemce je povinen udržovat Předmět nájmu v řádném stavu a provádět jeho běžnou údržbu,</w:t>
      </w:r>
      <w:r w:rsidRPr="009512C7">
        <w:rPr>
          <w:rFonts w:cs="Calibri"/>
        </w:rPr>
        <w:t xml:space="preserve"> neprodleně a na své náklady odstranit drobné závady a poruchy, které se vyskytnou v souvislosti s běžným provozem Předmětu nájmu</w:t>
      </w:r>
      <w:r w:rsidRPr="00E26760">
        <w:rPr>
          <w:rFonts w:cs="Calibri"/>
        </w:rPr>
        <w:t xml:space="preserve">. </w:t>
      </w:r>
    </w:p>
    <w:p w14:paraId="54E66F61" w14:textId="2B3AE05E" w:rsidR="0036068D" w:rsidRPr="00E26760" w:rsidRDefault="009D09C1" w:rsidP="007B1AF3">
      <w:pPr>
        <w:pStyle w:val="odstavec"/>
        <w:rPr>
          <w:rFonts w:cs="Calibri"/>
          <w:szCs w:val="22"/>
        </w:rPr>
      </w:pPr>
      <w:r w:rsidRPr="00E26760">
        <w:rPr>
          <w:rFonts w:cs="Calibri"/>
        </w:rPr>
        <w:t xml:space="preserve">V rámci běžné údržby zajišťuje Nájemce na své náklady </w:t>
      </w:r>
      <w:r w:rsidR="00335406" w:rsidRPr="00E26760">
        <w:rPr>
          <w:rFonts w:cs="Calibri"/>
        </w:rPr>
        <w:t>zejména</w:t>
      </w:r>
      <w:r w:rsidRPr="00E26760">
        <w:rPr>
          <w:rFonts w:cs="Calibri"/>
        </w:rPr>
        <w:t xml:space="preserve">: </w:t>
      </w:r>
      <w:bookmarkEnd w:id="26"/>
    </w:p>
    <w:p w14:paraId="4CE38BB6" w14:textId="73191B42" w:rsidR="00CE2422" w:rsidRPr="00E26760" w:rsidRDefault="009D09C1" w:rsidP="00CF5820">
      <w:pPr>
        <w:numPr>
          <w:ilvl w:val="2"/>
          <w:numId w:val="1"/>
        </w:numPr>
        <w:spacing w:before="60"/>
        <w:jc w:val="both"/>
        <w:rPr>
          <w:rFonts w:ascii="Calibri" w:hAnsi="Calibri" w:cs="Calibri"/>
          <w:sz w:val="22"/>
          <w:szCs w:val="22"/>
        </w:rPr>
      </w:pPr>
      <w:r w:rsidRPr="00E26760">
        <w:rPr>
          <w:rFonts w:ascii="Calibri" w:hAnsi="Calibri" w:cs="Calibri"/>
          <w:sz w:val="22"/>
          <w:szCs w:val="22"/>
        </w:rPr>
        <w:t xml:space="preserve">pravidelný úklid, </w:t>
      </w:r>
      <w:r w:rsidR="0036068D" w:rsidRPr="00E26760">
        <w:rPr>
          <w:rFonts w:ascii="Calibri" w:hAnsi="Calibri" w:cs="Calibri"/>
          <w:sz w:val="22"/>
          <w:szCs w:val="22"/>
        </w:rPr>
        <w:t>čištění a údržba Předmětu nájmu</w:t>
      </w:r>
      <w:r w:rsidR="005C6E78" w:rsidRPr="00E26760">
        <w:rPr>
          <w:rFonts w:ascii="Calibri" w:hAnsi="Calibri" w:cs="Calibri"/>
          <w:sz w:val="22"/>
          <w:szCs w:val="22"/>
        </w:rPr>
        <w:t xml:space="preserve"> včetně </w:t>
      </w:r>
      <w:r w:rsidRPr="00E26760">
        <w:rPr>
          <w:rFonts w:ascii="Calibri" w:hAnsi="Calibri" w:cs="Calibri"/>
          <w:sz w:val="22"/>
          <w:szCs w:val="22"/>
        </w:rPr>
        <w:t xml:space="preserve">celoroční údržby pronajatých venkovních prostor a </w:t>
      </w:r>
      <w:r w:rsidR="005C6E78" w:rsidRPr="00E26760">
        <w:rPr>
          <w:rFonts w:ascii="Calibri" w:hAnsi="Calibri" w:cs="Calibri"/>
          <w:sz w:val="22"/>
          <w:szCs w:val="22"/>
        </w:rPr>
        <w:t>venkovních ploch</w:t>
      </w:r>
      <w:r w:rsidR="0036068D" w:rsidRPr="00E26760">
        <w:rPr>
          <w:rFonts w:ascii="Calibri" w:hAnsi="Calibri" w:cs="Calibri"/>
          <w:sz w:val="22"/>
          <w:szCs w:val="22"/>
        </w:rPr>
        <w:t xml:space="preserve"> (sběr odpadků, úklid sněhu)</w:t>
      </w:r>
      <w:r w:rsidR="005C6E78" w:rsidRPr="00E26760">
        <w:rPr>
          <w:rFonts w:ascii="Calibri" w:hAnsi="Calibri" w:cs="Calibri"/>
          <w:sz w:val="22"/>
          <w:szCs w:val="22"/>
        </w:rPr>
        <w:t>,</w:t>
      </w:r>
    </w:p>
    <w:p w14:paraId="24DBCF51" w14:textId="1651C64C" w:rsidR="00CF6AF5" w:rsidRPr="0024743D" w:rsidRDefault="00CF6AF5" w:rsidP="00CF6AF5">
      <w:pPr>
        <w:numPr>
          <w:ilvl w:val="2"/>
          <w:numId w:val="1"/>
        </w:numPr>
        <w:spacing w:before="60"/>
        <w:jc w:val="both"/>
        <w:rPr>
          <w:rFonts w:ascii="Calibri" w:hAnsi="Calibri" w:cs="Calibri"/>
          <w:sz w:val="22"/>
          <w:szCs w:val="22"/>
        </w:rPr>
      </w:pPr>
      <w:r w:rsidRPr="0024743D">
        <w:rPr>
          <w:rFonts w:ascii="Calibri" w:hAnsi="Calibri" w:cs="Calibri"/>
          <w:sz w:val="22"/>
          <w:szCs w:val="22"/>
        </w:rPr>
        <w:t xml:space="preserve">zajišťuje na své náklady a odpovědnost </w:t>
      </w:r>
      <w:r w:rsidR="00C508A2" w:rsidRPr="0024743D">
        <w:rPr>
          <w:rFonts w:ascii="Calibri" w:hAnsi="Calibri" w:cs="Calibri"/>
          <w:sz w:val="22"/>
          <w:szCs w:val="22"/>
        </w:rPr>
        <w:t>legislativně stanovené</w:t>
      </w:r>
      <w:r w:rsidR="00D65DB0" w:rsidRPr="0024743D">
        <w:rPr>
          <w:rFonts w:ascii="Calibri" w:hAnsi="Calibri" w:cs="Calibri"/>
          <w:sz w:val="22"/>
          <w:szCs w:val="22"/>
        </w:rPr>
        <w:t xml:space="preserve"> požadavky </w:t>
      </w:r>
      <w:r w:rsidR="00593A98" w:rsidRPr="0024743D">
        <w:rPr>
          <w:rFonts w:ascii="Calibri" w:hAnsi="Calibri" w:cs="Calibri"/>
          <w:sz w:val="22"/>
          <w:szCs w:val="22"/>
        </w:rPr>
        <w:t xml:space="preserve">týkající se </w:t>
      </w:r>
      <w:r w:rsidR="00593A98" w:rsidRPr="002D36EB">
        <w:rPr>
          <w:rFonts w:ascii="Calibri" w:hAnsi="Calibri" w:cs="Calibri"/>
          <w:sz w:val="22"/>
          <w:szCs w:val="22"/>
        </w:rPr>
        <w:t>v</w:t>
      </w:r>
      <w:r w:rsidR="007E7D41" w:rsidRPr="002D36EB">
        <w:rPr>
          <w:rFonts w:ascii="Calibri" w:hAnsi="Calibri" w:cs="Calibri"/>
          <w:sz w:val="22"/>
          <w:szCs w:val="22"/>
        </w:rPr>
        <w:t xml:space="preserve">ybavení </w:t>
      </w:r>
      <w:r w:rsidR="00593A98" w:rsidRPr="002D36EB">
        <w:rPr>
          <w:rFonts w:ascii="Calibri" w:hAnsi="Calibri" w:cs="Calibri"/>
          <w:sz w:val="22"/>
          <w:szCs w:val="22"/>
        </w:rPr>
        <w:t>Předmětu nájmu</w:t>
      </w:r>
      <w:r w:rsidRPr="0024743D">
        <w:rPr>
          <w:rFonts w:ascii="Calibri" w:hAnsi="Calibri" w:cs="Calibri"/>
          <w:sz w:val="22"/>
          <w:szCs w:val="22"/>
        </w:rPr>
        <w:t xml:space="preserve">, </w:t>
      </w:r>
      <w:r w:rsidR="00593A98" w:rsidRPr="002D36EB">
        <w:rPr>
          <w:rFonts w:ascii="Calibri" w:hAnsi="Calibri" w:cs="Calibri"/>
          <w:sz w:val="22"/>
          <w:szCs w:val="22"/>
        </w:rPr>
        <w:t xml:space="preserve">mimo jiné, </w:t>
      </w:r>
      <w:r w:rsidRPr="0024743D">
        <w:rPr>
          <w:rFonts w:ascii="Calibri" w:hAnsi="Calibri" w:cs="Calibri"/>
          <w:sz w:val="22"/>
          <w:szCs w:val="22"/>
        </w:rPr>
        <w:t xml:space="preserve">zajišťuje nejméně 1x ročně </w:t>
      </w:r>
      <w:r w:rsidR="00593A98" w:rsidRPr="002D36EB">
        <w:rPr>
          <w:rFonts w:ascii="Calibri" w:hAnsi="Calibri" w:cs="Calibri"/>
          <w:sz w:val="22"/>
          <w:szCs w:val="22"/>
        </w:rPr>
        <w:t>kontroly</w:t>
      </w:r>
      <w:r w:rsidR="00593A98" w:rsidRPr="0024743D">
        <w:rPr>
          <w:rFonts w:ascii="Calibri" w:hAnsi="Calibri" w:cs="Calibri"/>
          <w:sz w:val="22"/>
          <w:szCs w:val="22"/>
        </w:rPr>
        <w:t xml:space="preserve"> </w:t>
      </w:r>
      <w:r w:rsidR="00593A98" w:rsidRPr="002D36EB">
        <w:rPr>
          <w:rFonts w:ascii="Calibri" w:hAnsi="Calibri" w:cs="Calibri"/>
          <w:sz w:val="22"/>
          <w:szCs w:val="22"/>
        </w:rPr>
        <w:t xml:space="preserve">instalovaných </w:t>
      </w:r>
      <w:r w:rsidRPr="0024743D">
        <w:rPr>
          <w:rFonts w:ascii="Calibri" w:hAnsi="Calibri" w:cs="Calibri"/>
          <w:sz w:val="22"/>
          <w:szCs w:val="22"/>
        </w:rPr>
        <w:t xml:space="preserve">elektrických zařízení </w:t>
      </w:r>
      <w:r w:rsidR="00593A98" w:rsidRPr="002D36EB">
        <w:rPr>
          <w:rFonts w:ascii="Calibri" w:hAnsi="Calibri" w:cs="Calibri"/>
          <w:sz w:val="22"/>
          <w:szCs w:val="22"/>
        </w:rPr>
        <w:t xml:space="preserve">a vybavení gastroprovozu </w:t>
      </w:r>
      <w:r w:rsidRPr="0024743D">
        <w:rPr>
          <w:rFonts w:ascii="Calibri" w:hAnsi="Calibri" w:cs="Calibri"/>
          <w:sz w:val="22"/>
          <w:szCs w:val="22"/>
        </w:rPr>
        <w:t>(spotřebičů), které užív</w:t>
      </w:r>
      <w:r w:rsidR="00593A98" w:rsidRPr="002D36EB">
        <w:rPr>
          <w:rFonts w:ascii="Calibri" w:hAnsi="Calibri" w:cs="Calibri"/>
          <w:sz w:val="22"/>
          <w:szCs w:val="22"/>
        </w:rPr>
        <w:t>á</w:t>
      </w:r>
      <w:r w:rsidRPr="0024743D">
        <w:rPr>
          <w:rFonts w:ascii="Calibri" w:hAnsi="Calibri" w:cs="Calibri"/>
          <w:sz w:val="22"/>
          <w:szCs w:val="22"/>
        </w:rPr>
        <w:t xml:space="preserve"> v Předmětu nájmu</w:t>
      </w:r>
      <w:r w:rsidR="00593A98" w:rsidRPr="002D36EB">
        <w:rPr>
          <w:rFonts w:ascii="Calibri" w:hAnsi="Calibri" w:cs="Calibri"/>
          <w:sz w:val="22"/>
          <w:szCs w:val="22"/>
        </w:rPr>
        <w:t>. P</w:t>
      </w:r>
      <w:r w:rsidRPr="0024743D">
        <w:rPr>
          <w:rFonts w:ascii="Calibri" w:hAnsi="Calibri" w:cs="Calibri"/>
          <w:sz w:val="22"/>
          <w:szCs w:val="22"/>
        </w:rPr>
        <w:t xml:space="preserve">okud platná legislativa či platné a účinné obecně závazné právní předpisy a technické normy vyžadují vyšší četnost prováděných </w:t>
      </w:r>
      <w:r w:rsidR="00593A98" w:rsidRPr="0024743D">
        <w:rPr>
          <w:rFonts w:ascii="Calibri" w:hAnsi="Calibri" w:cs="Calibri"/>
          <w:sz w:val="22"/>
          <w:szCs w:val="22"/>
        </w:rPr>
        <w:t xml:space="preserve">kontrol, </w:t>
      </w:r>
      <w:r w:rsidRPr="0024743D">
        <w:rPr>
          <w:rFonts w:ascii="Calibri" w:hAnsi="Calibri" w:cs="Calibri"/>
          <w:sz w:val="22"/>
          <w:szCs w:val="22"/>
        </w:rPr>
        <w:t xml:space="preserve">než je uvedeno výše, je Nájemce povinen na své náklady a odpovědnost provádět tyto </w:t>
      </w:r>
      <w:r w:rsidR="00593A98" w:rsidRPr="0024743D">
        <w:rPr>
          <w:rFonts w:ascii="Calibri" w:hAnsi="Calibri" w:cs="Calibri"/>
          <w:sz w:val="22"/>
          <w:szCs w:val="22"/>
        </w:rPr>
        <w:t xml:space="preserve">kontroly </w:t>
      </w:r>
      <w:r w:rsidRPr="0024743D">
        <w:rPr>
          <w:rFonts w:ascii="Calibri" w:hAnsi="Calibri" w:cs="Calibri"/>
          <w:sz w:val="22"/>
          <w:szCs w:val="22"/>
        </w:rPr>
        <w:t>v předepsaných lhůtách a rozsahu,</w:t>
      </w:r>
    </w:p>
    <w:p w14:paraId="274BCAF1" w14:textId="4812A52F" w:rsidR="0036068D" w:rsidRPr="002D36EB" w:rsidRDefault="00CF6AF5" w:rsidP="00CF6AF5">
      <w:pPr>
        <w:numPr>
          <w:ilvl w:val="2"/>
          <w:numId w:val="1"/>
        </w:numPr>
        <w:spacing w:before="60"/>
        <w:jc w:val="both"/>
        <w:rPr>
          <w:rFonts w:ascii="Calibri" w:hAnsi="Calibri" w:cs="Calibri"/>
          <w:sz w:val="22"/>
          <w:szCs w:val="22"/>
        </w:rPr>
      </w:pPr>
      <w:r w:rsidRPr="002D36EB">
        <w:rPr>
          <w:rFonts w:ascii="Calibri" w:hAnsi="Calibri" w:cs="Calibri"/>
          <w:sz w:val="22"/>
          <w:szCs w:val="22"/>
        </w:rPr>
        <w:t xml:space="preserve">Nájemce je povinen předložit bezodkladně Pronajímateli v písemné formě protokoly a zprávy </w:t>
      </w:r>
      <w:r w:rsidR="00593A98" w:rsidRPr="002D36EB">
        <w:rPr>
          <w:rFonts w:ascii="Calibri" w:hAnsi="Calibri" w:cs="Calibri"/>
          <w:sz w:val="22"/>
          <w:szCs w:val="22"/>
        </w:rPr>
        <w:t>o provedených kontrolách.</w:t>
      </w:r>
      <w:r w:rsidRPr="002D36EB">
        <w:rPr>
          <w:rFonts w:ascii="Calibri" w:hAnsi="Calibri" w:cs="Calibri"/>
          <w:sz w:val="22"/>
          <w:szCs w:val="22"/>
        </w:rPr>
        <w:t xml:space="preserve"> </w:t>
      </w:r>
      <w:r w:rsidR="00562CC8" w:rsidRPr="002D36EB">
        <w:rPr>
          <w:rFonts w:ascii="Calibri" w:hAnsi="Calibri" w:cs="Calibri"/>
          <w:sz w:val="22"/>
          <w:szCs w:val="22"/>
        </w:rPr>
        <w:t>P</w:t>
      </w:r>
      <w:r w:rsidRPr="002D36EB">
        <w:rPr>
          <w:rFonts w:ascii="Calibri" w:hAnsi="Calibri" w:cs="Calibri"/>
          <w:sz w:val="22"/>
          <w:szCs w:val="22"/>
        </w:rPr>
        <w:t>ronajímatel má právo pořídit si kopii takových protokolů a zpráv vč</w:t>
      </w:r>
      <w:r w:rsidR="0025633C">
        <w:rPr>
          <w:rFonts w:ascii="Calibri" w:hAnsi="Calibri" w:cs="Calibri"/>
          <w:sz w:val="22"/>
          <w:szCs w:val="22"/>
        </w:rPr>
        <w:t>etně </w:t>
      </w:r>
      <w:r w:rsidRPr="002D36EB">
        <w:rPr>
          <w:rFonts w:ascii="Calibri" w:hAnsi="Calibri" w:cs="Calibri"/>
          <w:sz w:val="22"/>
          <w:szCs w:val="22"/>
        </w:rPr>
        <w:t>souvisejících listin pro své potřeby, jakož i právo na stejnopis protokol</w:t>
      </w:r>
      <w:r w:rsidR="00593A98" w:rsidRPr="002D36EB">
        <w:rPr>
          <w:rFonts w:ascii="Calibri" w:hAnsi="Calibri" w:cs="Calibri"/>
          <w:sz w:val="22"/>
          <w:szCs w:val="22"/>
        </w:rPr>
        <w:t>ů</w:t>
      </w:r>
      <w:r w:rsidRPr="002D36EB">
        <w:rPr>
          <w:rFonts w:ascii="Calibri" w:hAnsi="Calibri" w:cs="Calibri"/>
          <w:sz w:val="22"/>
          <w:szCs w:val="22"/>
        </w:rPr>
        <w:t xml:space="preserve"> či servisní</w:t>
      </w:r>
      <w:r w:rsidR="00593A98" w:rsidRPr="002D36EB">
        <w:rPr>
          <w:rFonts w:ascii="Calibri" w:hAnsi="Calibri" w:cs="Calibri"/>
          <w:sz w:val="22"/>
          <w:szCs w:val="22"/>
        </w:rPr>
        <w:t>ch</w:t>
      </w:r>
      <w:r w:rsidRPr="002D36EB">
        <w:rPr>
          <w:rFonts w:ascii="Calibri" w:hAnsi="Calibri" w:cs="Calibri"/>
          <w:sz w:val="22"/>
          <w:szCs w:val="22"/>
        </w:rPr>
        <w:t xml:space="preserve"> zpráv, budou-li zhotoviteli takové listiny vydány ve více stejnopisech. V souvislosti s výše uvedeným předloží </w:t>
      </w:r>
      <w:r w:rsidR="009D09C1" w:rsidRPr="002D36EB">
        <w:rPr>
          <w:rFonts w:ascii="Calibri" w:hAnsi="Calibri" w:cs="Calibri"/>
          <w:sz w:val="22"/>
          <w:szCs w:val="22"/>
        </w:rPr>
        <w:t>Nájemce Pronajímateli pl</w:t>
      </w:r>
      <w:r w:rsidR="00E72773" w:rsidRPr="002D36EB">
        <w:rPr>
          <w:rFonts w:ascii="Calibri" w:hAnsi="Calibri" w:cs="Calibri"/>
          <w:sz w:val="22"/>
          <w:szCs w:val="22"/>
        </w:rPr>
        <w:t xml:space="preserve">án </w:t>
      </w:r>
      <w:r w:rsidR="009D09C1" w:rsidRPr="002D36EB">
        <w:rPr>
          <w:rFonts w:ascii="Calibri" w:hAnsi="Calibri" w:cs="Calibri"/>
          <w:sz w:val="22"/>
          <w:szCs w:val="22"/>
        </w:rPr>
        <w:t>plánovaných kontrol a zkoušek.</w:t>
      </w:r>
    </w:p>
    <w:p w14:paraId="745629EB" w14:textId="42723314" w:rsidR="00E4247C" w:rsidRPr="00C12CD3" w:rsidRDefault="00E4247C" w:rsidP="00E4247C">
      <w:pPr>
        <w:pStyle w:val="odstavec"/>
        <w:rPr>
          <w:rFonts w:cs="Calibri"/>
        </w:rPr>
      </w:pPr>
      <w:r w:rsidRPr="00C12CD3">
        <w:rPr>
          <w:rFonts w:cs="Calibri"/>
        </w:rPr>
        <w:t xml:space="preserve">Za běžnou údržbu se podle této Smlouvy </w:t>
      </w:r>
      <w:r>
        <w:rPr>
          <w:rFonts w:cs="Calibri"/>
        </w:rPr>
        <w:t>ne</w:t>
      </w:r>
      <w:r w:rsidRPr="00C12CD3">
        <w:rPr>
          <w:rFonts w:cs="Calibri"/>
        </w:rPr>
        <w:t>považuj</w:t>
      </w:r>
      <w:r w:rsidR="00837064">
        <w:rPr>
          <w:rFonts w:cs="Calibri"/>
        </w:rPr>
        <w:t>í</w:t>
      </w:r>
      <w:r w:rsidRPr="00C12CD3">
        <w:rPr>
          <w:rFonts w:cs="Calibri"/>
        </w:rPr>
        <w:t>:</w:t>
      </w:r>
    </w:p>
    <w:p w14:paraId="757D939B" w14:textId="662D8873" w:rsidR="00E4247C" w:rsidRDefault="00E4247C" w:rsidP="00837064">
      <w:pPr>
        <w:spacing w:before="60"/>
        <w:ind w:left="567"/>
        <w:jc w:val="both"/>
        <w:rPr>
          <w:rFonts w:ascii="Calibri" w:hAnsi="Calibri" w:cs="Calibri"/>
          <w:sz w:val="22"/>
          <w:szCs w:val="22"/>
        </w:rPr>
      </w:pPr>
      <w:r w:rsidRPr="006700ED">
        <w:rPr>
          <w:rFonts w:ascii="Calibri" w:hAnsi="Calibri" w:cs="Calibri"/>
          <w:sz w:val="22"/>
          <w:szCs w:val="22"/>
        </w:rPr>
        <w:t>Opravy a výměny vnitřního vybavení – zejména opravy jednotlivých vrchních částí podlah, opravy podlahových krytin a jejich výměny, výměny prahů a podlahových lišt, opravy částí oken a dveří (mimo zasklení) a jejich součástí, výměny zámků, cylindrických vložek, kování, klik, rolet a žaluzií, výměny elektrických koncových a rozvodných zařízení (vypínačů, zásuvek, komponent systémů Inels aj., jističů apod.), výměny osvětlovacích těles, specifických zdrojů světla v osvětlovacích tělesech (mimo standardní žárovky), opravy a výměny sanitární keramiky a instalací, umyvadel, výlevek, dřezů, vodovodních výtoků, zápachových uzávěrek, sifonů, mísicích baterií, sprch, ohřívačů vody, splachovačů, výměny a opravy uzavíracích ventilů a armatur na rozvodech vody a topení</w:t>
      </w:r>
      <w:r w:rsidR="00837064" w:rsidRPr="006700ED">
        <w:rPr>
          <w:rFonts w:ascii="Calibri" w:hAnsi="Calibri" w:cs="Calibri"/>
          <w:sz w:val="22"/>
          <w:szCs w:val="22"/>
        </w:rPr>
        <w:t xml:space="preserve"> aj.</w:t>
      </w:r>
      <w:r w:rsidRPr="006700ED">
        <w:rPr>
          <w:rFonts w:ascii="Calibri" w:hAnsi="Calibri" w:cs="Calibri"/>
          <w:sz w:val="22"/>
          <w:szCs w:val="22"/>
        </w:rPr>
        <w:t xml:space="preserve"> </w:t>
      </w:r>
    </w:p>
    <w:p w14:paraId="636992A5" w14:textId="302C4F53" w:rsidR="00CF6AF5" w:rsidRPr="009F6EE7" w:rsidRDefault="00837064" w:rsidP="00304D3B">
      <w:pPr>
        <w:spacing w:before="60"/>
        <w:ind w:left="567"/>
        <w:jc w:val="both"/>
        <w:rPr>
          <w:rFonts w:ascii="Calibri" w:hAnsi="Calibri" w:cs="Calibri"/>
          <w:sz w:val="22"/>
          <w:szCs w:val="22"/>
        </w:rPr>
      </w:pPr>
      <w:r>
        <w:rPr>
          <w:rFonts w:ascii="Calibri" w:hAnsi="Calibri" w:cs="Calibri"/>
          <w:sz w:val="22"/>
          <w:szCs w:val="22"/>
        </w:rPr>
        <w:t xml:space="preserve">Veškeré tyto </w:t>
      </w:r>
      <w:r w:rsidR="008326B6">
        <w:rPr>
          <w:rFonts w:ascii="Calibri" w:hAnsi="Calibri" w:cs="Calibri"/>
          <w:sz w:val="22"/>
          <w:szCs w:val="22"/>
        </w:rPr>
        <w:t xml:space="preserve">opravy </w:t>
      </w:r>
      <w:r>
        <w:rPr>
          <w:rFonts w:ascii="Calibri" w:hAnsi="Calibri" w:cs="Calibri"/>
          <w:sz w:val="22"/>
          <w:szCs w:val="22"/>
        </w:rPr>
        <w:t xml:space="preserve">a další neuvedené opravy </w:t>
      </w:r>
      <w:r w:rsidRPr="009F6EE7">
        <w:rPr>
          <w:rFonts w:ascii="Calibri" w:hAnsi="Calibri" w:cs="Calibri"/>
          <w:sz w:val="22"/>
          <w:szCs w:val="22"/>
        </w:rPr>
        <w:t xml:space="preserve">stavebního a stavebně-technického charakteru nebo opravy zasahující do technických instalací objektu nebo související s jednotným standardem instalovaných zařízení nebo tech. vybavení objektu zajišťuje </w:t>
      </w:r>
      <w:r w:rsidR="0088472B" w:rsidRPr="009F6EE7">
        <w:rPr>
          <w:rFonts w:ascii="Calibri" w:hAnsi="Calibri" w:cs="Calibri"/>
          <w:sz w:val="22"/>
          <w:szCs w:val="22"/>
        </w:rPr>
        <w:t xml:space="preserve">výhradně </w:t>
      </w:r>
      <w:r w:rsidRPr="009F6EE7">
        <w:rPr>
          <w:rFonts w:ascii="Calibri" w:hAnsi="Calibri" w:cs="Calibri"/>
          <w:sz w:val="22"/>
          <w:szCs w:val="22"/>
        </w:rPr>
        <w:t>Pronajímatel. Ceny těchto oprav, nad rámec běžného opotřebení, hradí Nájemce, a to na základě faktury vystavené Pronajímatelem po provedení vyúčtování těchto oprav.</w:t>
      </w:r>
    </w:p>
    <w:p w14:paraId="35DB3A35" w14:textId="1B8E570A" w:rsidR="00BC0B09" w:rsidRPr="009F6EE7" w:rsidRDefault="00BC0B09" w:rsidP="00BC0B09">
      <w:pPr>
        <w:pStyle w:val="odstavec"/>
        <w:rPr>
          <w:rFonts w:cs="Calibri"/>
          <w:szCs w:val="22"/>
        </w:rPr>
      </w:pPr>
      <w:r w:rsidRPr="009F6EE7">
        <w:rPr>
          <w:rFonts w:cs="Calibri"/>
          <w:szCs w:val="22"/>
        </w:rPr>
        <w:t>Provádění stavebních a dispozičních úprav a změny způsobu užití ani jiné úpravy Předmětu nájmu a jeho vybavení nejsou Nájemci povoleny.</w:t>
      </w:r>
      <w:r w:rsidR="00FD75D3" w:rsidRPr="009F6EE7">
        <w:rPr>
          <w:rFonts w:cs="Calibri"/>
        </w:rPr>
        <w:t xml:space="preserve"> Bez předchozího souhlasu Pronajímatele nesmí Nájemce měnit vizuální styl Předmětu nájmu a měnit mobiliář a vybavení gastroprovozu</w:t>
      </w:r>
    </w:p>
    <w:p w14:paraId="40F7947D" w14:textId="183A0269" w:rsidR="00463127" w:rsidRPr="00393893" w:rsidRDefault="00463127" w:rsidP="00463127">
      <w:pPr>
        <w:pStyle w:val="odstavec"/>
        <w:rPr>
          <w:rFonts w:cs="Calibri"/>
        </w:rPr>
      </w:pPr>
      <w:bookmarkStart w:id="27" w:name="_Ref435682741"/>
      <w:r w:rsidRPr="00393893">
        <w:rPr>
          <w:rFonts w:cs="Calibri"/>
        </w:rPr>
        <w:t>Nájemce není oprávněn zřídit třetí osobě užívací právo k Předmětu nájmu</w:t>
      </w:r>
      <w:r w:rsidR="00393893" w:rsidRPr="003C4892">
        <w:rPr>
          <w:rFonts w:cs="Calibri"/>
        </w:rPr>
        <w:t>.</w:t>
      </w:r>
      <w:r w:rsidR="00F41520" w:rsidRPr="00393893">
        <w:rPr>
          <w:rFonts w:cs="Calibri"/>
        </w:rPr>
        <w:t xml:space="preserve"> </w:t>
      </w:r>
      <w:r w:rsidRPr="00393893">
        <w:rPr>
          <w:rFonts w:cs="Calibri"/>
        </w:rPr>
        <w:t xml:space="preserve">Porušení </w:t>
      </w:r>
      <w:r w:rsidR="00A50E7E" w:rsidRPr="00393893">
        <w:rPr>
          <w:rFonts w:cs="Calibri"/>
        </w:rPr>
        <w:t>tohoto ustanovení</w:t>
      </w:r>
      <w:r w:rsidRPr="00393893">
        <w:rPr>
          <w:rFonts w:cs="Calibri"/>
        </w:rPr>
        <w:t xml:space="preserve"> je považováno za hrubé porušení </w:t>
      </w:r>
      <w:r w:rsidR="0094648C" w:rsidRPr="00393893">
        <w:rPr>
          <w:rFonts w:cs="Calibri"/>
        </w:rPr>
        <w:t>S</w:t>
      </w:r>
      <w:r w:rsidRPr="00393893">
        <w:rPr>
          <w:rFonts w:cs="Calibri"/>
        </w:rPr>
        <w:t xml:space="preserve">mlouvy ze strany Nájemce. </w:t>
      </w:r>
    </w:p>
    <w:p w14:paraId="79472E83" w14:textId="0F59E424" w:rsidR="00F25BD5" w:rsidRDefault="000E5DF0" w:rsidP="00B07F73">
      <w:pPr>
        <w:pStyle w:val="odstavec"/>
        <w:rPr>
          <w:rFonts w:cs="Calibri"/>
        </w:rPr>
      </w:pPr>
      <w:r w:rsidRPr="00C12CD3">
        <w:rPr>
          <w:rFonts w:cs="Calibri"/>
        </w:rPr>
        <w:t>N</w:t>
      </w:r>
      <w:r w:rsidR="00B07F73" w:rsidRPr="00C12CD3">
        <w:rPr>
          <w:rFonts w:cs="Calibri"/>
        </w:rPr>
        <w:t>á</w:t>
      </w:r>
      <w:r w:rsidRPr="00C12CD3">
        <w:rPr>
          <w:rFonts w:cs="Calibri"/>
        </w:rPr>
        <w:t xml:space="preserve">jemce je </w:t>
      </w:r>
      <w:r w:rsidR="00B07F73" w:rsidRPr="00C12CD3">
        <w:rPr>
          <w:rFonts w:cs="Calibri"/>
        </w:rPr>
        <w:t>oprávněn</w:t>
      </w:r>
      <w:r w:rsidR="000E511C" w:rsidRPr="00C12CD3">
        <w:rPr>
          <w:rFonts w:cs="Calibri"/>
        </w:rPr>
        <w:t xml:space="preserve"> samostatně</w:t>
      </w:r>
      <w:r w:rsidRPr="00C12CD3">
        <w:rPr>
          <w:rFonts w:cs="Calibri"/>
        </w:rPr>
        <w:t xml:space="preserve"> </w:t>
      </w:r>
      <w:r w:rsidR="00B07F73" w:rsidRPr="00C12CD3">
        <w:rPr>
          <w:rFonts w:cs="Calibri"/>
        </w:rPr>
        <w:t>užívat</w:t>
      </w:r>
      <w:r w:rsidRPr="00C12CD3">
        <w:rPr>
          <w:rFonts w:cs="Calibri"/>
        </w:rPr>
        <w:t xml:space="preserve"> </w:t>
      </w:r>
      <w:r w:rsidR="000E511C" w:rsidRPr="00C12CD3">
        <w:rPr>
          <w:rFonts w:cs="Calibri"/>
        </w:rPr>
        <w:t>výtah typ HVN 1900</w:t>
      </w:r>
      <w:bookmarkStart w:id="28" w:name="_Hlk225329699"/>
      <w:r w:rsidR="000E511C" w:rsidRPr="00C12CD3">
        <w:rPr>
          <w:rFonts w:cs="Calibri"/>
        </w:rPr>
        <w:t xml:space="preserve">/3-010ND1 </w:t>
      </w:r>
      <w:bookmarkEnd w:id="28"/>
      <w:r w:rsidR="000E511C" w:rsidRPr="00C12CD3">
        <w:rPr>
          <w:rFonts w:cs="Calibri"/>
        </w:rPr>
        <w:t xml:space="preserve">(venkovní) s nosností 1900 Kg, </w:t>
      </w:r>
      <w:r w:rsidR="00141A39" w:rsidRPr="00C12CD3">
        <w:rPr>
          <w:rFonts w:cs="Calibri"/>
        </w:rPr>
        <w:t xml:space="preserve">a </w:t>
      </w:r>
      <w:r w:rsidR="00CF6AF5">
        <w:rPr>
          <w:rFonts w:cs="Calibri"/>
        </w:rPr>
        <w:t xml:space="preserve">gastro </w:t>
      </w:r>
      <w:r w:rsidR="000E511C" w:rsidRPr="00C12CD3">
        <w:rPr>
          <w:rFonts w:cs="Calibri"/>
        </w:rPr>
        <w:t xml:space="preserve">výtah typ LVM 100/2-040NB1 (lanový výtah) o nosnosti 100 kg. Obsluha je možná po seznámení s návodem a další dokumentací. </w:t>
      </w:r>
      <w:r w:rsidR="00CF6AF5" w:rsidRPr="00C12CD3">
        <w:rPr>
          <w:rFonts w:cs="Calibri"/>
        </w:rPr>
        <w:t xml:space="preserve">Při nesprávné obsluze nese odpovědnost za havarijní servisní náklady </w:t>
      </w:r>
      <w:r w:rsidR="00E26760">
        <w:rPr>
          <w:rFonts w:cs="Calibri"/>
        </w:rPr>
        <w:t>N</w:t>
      </w:r>
      <w:r w:rsidR="00CF6AF5" w:rsidRPr="00C12CD3">
        <w:rPr>
          <w:rFonts w:cs="Calibri"/>
        </w:rPr>
        <w:t xml:space="preserve">ájemce. </w:t>
      </w:r>
      <w:r w:rsidR="00F25BD5">
        <w:rPr>
          <w:rFonts w:cs="Calibri"/>
        </w:rPr>
        <w:t>Veškeré z</w:t>
      </w:r>
      <w:r w:rsidR="00CF6AF5" w:rsidRPr="00C12CD3">
        <w:rPr>
          <w:rFonts w:cs="Calibri"/>
        </w:rPr>
        <w:t xml:space="preserve">ávady hlásí </w:t>
      </w:r>
      <w:r w:rsidR="00F25BD5" w:rsidRPr="00F25BD5">
        <w:rPr>
          <w:rFonts w:cs="Calibri"/>
        </w:rPr>
        <w:t xml:space="preserve">Nájemce </w:t>
      </w:r>
      <w:r w:rsidR="00F25BD5">
        <w:rPr>
          <w:rFonts w:cs="Calibri"/>
        </w:rPr>
        <w:t>bezodkladně P</w:t>
      </w:r>
      <w:r w:rsidR="00CF6AF5" w:rsidRPr="00C12CD3">
        <w:rPr>
          <w:rFonts w:cs="Calibri"/>
        </w:rPr>
        <w:t>ronajímateli.</w:t>
      </w:r>
    </w:p>
    <w:p w14:paraId="073339B5" w14:textId="46A74298" w:rsidR="000E5DF0" w:rsidRPr="00C12CD3" w:rsidRDefault="004A3B72" w:rsidP="00B07F73">
      <w:pPr>
        <w:pStyle w:val="odstavec"/>
        <w:rPr>
          <w:rFonts w:cs="Calibri"/>
        </w:rPr>
      </w:pPr>
      <w:r>
        <w:rPr>
          <w:rFonts w:cs="Calibri"/>
        </w:rPr>
        <w:t xml:space="preserve">Přístupové cesty </w:t>
      </w:r>
      <w:r w:rsidR="000E511C" w:rsidRPr="00F25BD5">
        <w:rPr>
          <w:rFonts w:cs="Calibri"/>
        </w:rPr>
        <w:t xml:space="preserve">a </w:t>
      </w:r>
      <w:r w:rsidR="001E0E15" w:rsidRPr="00634125">
        <w:rPr>
          <w:rFonts w:cs="Calibri"/>
        </w:rPr>
        <w:t>prostory</w:t>
      </w:r>
      <w:r w:rsidR="001E0E15" w:rsidRPr="006700ED">
        <w:rPr>
          <w:rFonts w:cs="Calibri"/>
        </w:rPr>
        <w:t xml:space="preserve"> </w:t>
      </w:r>
      <w:r w:rsidR="000E5DF0" w:rsidRPr="00C12CD3">
        <w:rPr>
          <w:rFonts w:cs="Calibri"/>
        </w:rPr>
        <w:t>v</w:t>
      </w:r>
      <w:r w:rsidR="00B816BC" w:rsidRPr="00C12CD3">
        <w:rPr>
          <w:rFonts w:cs="Calibri"/>
        </w:rPr>
        <w:t xml:space="preserve"> </w:t>
      </w:r>
      <w:r w:rsidR="0002151C" w:rsidRPr="00C12CD3">
        <w:rPr>
          <w:rFonts w:cs="Calibri"/>
        </w:rPr>
        <w:t xml:space="preserve">1 PP </w:t>
      </w:r>
      <w:r w:rsidR="000E5DF0" w:rsidRPr="00C12CD3">
        <w:rPr>
          <w:rFonts w:cs="Calibri"/>
        </w:rPr>
        <w:t>Budov</w:t>
      </w:r>
      <w:r w:rsidR="00F25BD5">
        <w:rPr>
          <w:rFonts w:cs="Calibri"/>
        </w:rPr>
        <w:t>y</w:t>
      </w:r>
      <w:r w:rsidR="0002151C" w:rsidRPr="00C12CD3">
        <w:rPr>
          <w:rFonts w:cs="Calibri"/>
        </w:rPr>
        <w:t xml:space="preserve"> </w:t>
      </w:r>
      <w:r w:rsidR="00F25BD5">
        <w:rPr>
          <w:rFonts w:cs="Calibri"/>
        </w:rPr>
        <w:t xml:space="preserve">navazující na Předmět nájmu může Nájemce využívat </w:t>
      </w:r>
      <w:r w:rsidR="0002151C" w:rsidRPr="00C12CD3">
        <w:rPr>
          <w:rFonts w:cs="Calibri"/>
        </w:rPr>
        <w:t>pouze pro převoz zboží</w:t>
      </w:r>
      <w:r w:rsidR="00F25BD5">
        <w:rPr>
          <w:rFonts w:cs="Calibri"/>
        </w:rPr>
        <w:t xml:space="preserve"> v rámci zásobování </w:t>
      </w:r>
      <w:r w:rsidR="00F25BD5" w:rsidRPr="00F25BD5">
        <w:rPr>
          <w:rFonts w:cs="Calibri"/>
        </w:rPr>
        <w:t xml:space="preserve">a zajištění logistických činností nezbytných pro provoz kavárny/restaurace </w:t>
      </w:r>
      <w:r w:rsidR="00F25BD5">
        <w:rPr>
          <w:rFonts w:cs="Calibri"/>
        </w:rPr>
        <w:t xml:space="preserve">a to, pouze </w:t>
      </w:r>
      <w:r w:rsidR="00F25BD5" w:rsidRPr="00F25BD5">
        <w:rPr>
          <w:rFonts w:cs="Calibri"/>
        </w:rPr>
        <w:t>po dobu provozní doby kavárny/restaurace</w:t>
      </w:r>
      <w:r w:rsidR="00F25BD5">
        <w:rPr>
          <w:rFonts w:cs="Calibri"/>
        </w:rPr>
        <w:t xml:space="preserve">. </w:t>
      </w:r>
      <w:r w:rsidR="00983BD1">
        <w:rPr>
          <w:rFonts w:cs="Calibri"/>
        </w:rPr>
        <w:t>V</w:t>
      </w:r>
      <w:r w:rsidR="00882F27" w:rsidRPr="00C12CD3">
        <w:rPr>
          <w:rFonts w:cs="Calibri"/>
        </w:rPr>
        <w:t xml:space="preserve"> těchto</w:t>
      </w:r>
      <w:r w:rsidR="000E5DF0" w:rsidRPr="00C12CD3">
        <w:rPr>
          <w:rFonts w:cs="Calibri"/>
        </w:rPr>
        <w:t xml:space="preserve"> prostor</w:t>
      </w:r>
      <w:r w:rsidR="00882F27" w:rsidRPr="00C12CD3">
        <w:rPr>
          <w:rFonts w:cs="Calibri"/>
        </w:rPr>
        <w:t xml:space="preserve">ech </w:t>
      </w:r>
      <w:r w:rsidR="00974C81" w:rsidRPr="00C12CD3">
        <w:rPr>
          <w:rFonts w:cs="Calibri"/>
        </w:rPr>
        <w:t xml:space="preserve">není </w:t>
      </w:r>
      <w:r w:rsidR="00983BD1">
        <w:rPr>
          <w:rFonts w:cs="Calibri"/>
        </w:rPr>
        <w:t xml:space="preserve">Nájemce </w:t>
      </w:r>
      <w:r w:rsidR="00974C81" w:rsidRPr="00C12CD3">
        <w:rPr>
          <w:rFonts w:cs="Calibri"/>
        </w:rPr>
        <w:t>oprávněn dodané zboží</w:t>
      </w:r>
      <w:r w:rsidR="00E07BE7" w:rsidRPr="00C12CD3">
        <w:rPr>
          <w:rFonts w:cs="Calibri"/>
        </w:rPr>
        <w:t xml:space="preserve"> </w:t>
      </w:r>
      <w:r w:rsidR="00974C81" w:rsidRPr="00C12CD3">
        <w:rPr>
          <w:rFonts w:cs="Calibri"/>
        </w:rPr>
        <w:t xml:space="preserve">ani jiné předměty skladovat ani krátkodobě přechovávat a </w:t>
      </w:r>
      <w:r w:rsidR="00D1142E" w:rsidRPr="00C12CD3">
        <w:rPr>
          <w:rFonts w:cs="Calibri"/>
        </w:rPr>
        <w:t>je</w:t>
      </w:r>
      <w:r w:rsidR="00614955" w:rsidRPr="00C12CD3">
        <w:rPr>
          <w:rFonts w:cs="Calibri"/>
        </w:rPr>
        <w:t xml:space="preserve"> </w:t>
      </w:r>
      <w:r w:rsidR="00D1142E" w:rsidRPr="00C12CD3">
        <w:rPr>
          <w:rFonts w:cs="Calibri"/>
        </w:rPr>
        <w:t>povinen</w:t>
      </w:r>
      <w:r w:rsidR="00614955" w:rsidRPr="00C12CD3">
        <w:rPr>
          <w:rFonts w:cs="Calibri"/>
        </w:rPr>
        <w:t xml:space="preserve"> udržovat </w:t>
      </w:r>
      <w:r w:rsidR="00974C81" w:rsidRPr="00C12CD3">
        <w:rPr>
          <w:rFonts w:cs="Calibri"/>
        </w:rPr>
        <w:t xml:space="preserve">zde </w:t>
      </w:r>
      <w:r w:rsidR="00614955" w:rsidRPr="00C12CD3">
        <w:rPr>
          <w:rFonts w:cs="Calibri"/>
        </w:rPr>
        <w:t xml:space="preserve">pořádek </w:t>
      </w:r>
      <w:r w:rsidR="00D73B94" w:rsidRPr="00C12CD3">
        <w:rPr>
          <w:rFonts w:cs="Calibri"/>
        </w:rPr>
        <w:t>a</w:t>
      </w:r>
      <w:r w:rsidR="00D73B94">
        <w:rPr>
          <w:rFonts w:cs="Calibri"/>
        </w:rPr>
        <w:t> </w:t>
      </w:r>
      <w:r w:rsidR="00614955" w:rsidRPr="00C12CD3">
        <w:rPr>
          <w:rFonts w:cs="Calibri"/>
        </w:rPr>
        <w:t>čistotu</w:t>
      </w:r>
      <w:r w:rsidR="00B816BC" w:rsidRPr="00C12CD3">
        <w:rPr>
          <w:rFonts w:cs="Calibri"/>
        </w:rPr>
        <w:t>.</w:t>
      </w:r>
    </w:p>
    <w:p w14:paraId="64C1A1C1" w14:textId="5F0D0E66" w:rsidR="000E5DF0" w:rsidRPr="00E26760" w:rsidRDefault="000E5DF0" w:rsidP="001D540E">
      <w:pPr>
        <w:pStyle w:val="odstavec"/>
        <w:rPr>
          <w:rFonts w:cs="Calibri"/>
        </w:rPr>
      </w:pPr>
      <w:r w:rsidRPr="00C12CD3">
        <w:rPr>
          <w:rFonts w:cs="Calibri"/>
        </w:rPr>
        <w:lastRenderedPageBreak/>
        <w:t>N</w:t>
      </w:r>
      <w:r w:rsidR="00FA0D47" w:rsidRPr="00C12CD3">
        <w:rPr>
          <w:rFonts w:cs="Calibri"/>
        </w:rPr>
        <w:t>á</w:t>
      </w:r>
      <w:r w:rsidRPr="00C12CD3">
        <w:rPr>
          <w:rFonts w:cs="Calibri"/>
        </w:rPr>
        <w:t>jemce je s ohledem na provo</w:t>
      </w:r>
      <w:r w:rsidR="00983BD1">
        <w:rPr>
          <w:rFonts w:cs="Calibri"/>
        </w:rPr>
        <w:t xml:space="preserve">zní potřeby muzea </w:t>
      </w:r>
      <w:r w:rsidRPr="00E26760">
        <w:rPr>
          <w:rFonts w:cs="Calibri"/>
        </w:rPr>
        <w:t xml:space="preserve">povinen </w:t>
      </w:r>
      <w:r w:rsidR="00983BD1" w:rsidRPr="00E26760">
        <w:rPr>
          <w:rFonts w:cs="Calibri"/>
        </w:rPr>
        <w:t>zajistit zásobování kavárny/restaurace</w:t>
      </w:r>
      <w:r w:rsidR="00714EB4" w:rsidRPr="00E26760">
        <w:rPr>
          <w:rFonts w:cs="Calibri"/>
        </w:rPr>
        <w:t xml:space="preserve"> </w:t>
      </w:r>
      <w:r w:rsidR="00983BD1" w:rsidRPr="00E26760">
        <w:rPr>
          <w:rFonts w:cs="Calibri"/>
        </w:rPr>
        <w:t xml:space="preserve">i další logistické činnosti ovlivňující provoz zásobovacího dvora </w:t>
      </w:r>
      <w:r w:rsidR="00714EB4" w:rsidRPr="00E26760">
        <w:rPr>
          <w:rFonts w:cs="Calibri"/>
        </w:rPr>
        <w:t xml:space="preserve">nejpozději </w:t>
      </w:r>
      <w:r w:rsidRPr="00E26760">
        <w:rPr>
          <w:rFonts w:cs="Calibri"/>
        </w:rPr>
        <w:t>do 10</w:t>
      </w:r>
      <w:r w:rsidR="00D73B94" w:rsidRPr="00E26760">
        <w:rPr>
          <w:rFonts w:cs="Calibri"/>
        </w:rPr>
        <w:t>.</w:t>
      </w:r>
      <w:r w:rsidRPr="00E26760">
        <w:rPr>
          <w:rFonts w:cs="Calibri"/>
        </w:rPr>
        <w:t>00 hod</w:t>
      </w:r>
      <w:r w:rsidR="00983BD1" w:rsidRPr="00E26760">
        <w:rPr>
          <w:rFonts w:cs="Calibri"/>
        </w:rPr>
        <w:t>.</w:t>
      </w:r>
      <w:r w:rsidRPr="00E26760">
        <w:rPr>
          <w:rFonts w:cs="Calibri"/>
        </w:rPr>
        <w:t xml:space="preserve"> ka</w:t>
      </w:r>
      <w:r w:rsidR="001D540E" w:rsidRPr="00E26760">
        <w:rPr>
          <w:rFonts w:cs="Calibri"/>
        </w:rPr>
        <w:t>ždé</w:t>
      </w:r>
      <w:r w:rsidRPr="00E26760">
        <w:rPr>
          <w:rFonts w:cs="Calibri"/>
        </w:rPr>
        <w:t>ho dne</w:t>
      </w:r>
      <w:r w:rsidR="00983BD1" w:rsidRPr="00E26760">
        <w:rPr>
          <w:rFonts w:cs="Calibri"/>
        </w:rPr>
        <w:t>.</w:t>
      </w:r>
      <w:r w:rsidRPr="00E26760">
        <w:rPr>
          <w:rFonts w:cs="Calibri"/>
        </w:rPr>
        <w:t xml:space="preserve"> </w:t>
      </w:r>
      <w:r w:rsidR="00D73B94" w:rsidRPr="00E26760">
        <w:rPr>
          <w:rFonts w:cs="Calibri"/>
        </w:rPr>
        <w:t>Nemůže-li</w:t>
      </w:r>
      <w:r w:rsidRPr="00E26760">
        <w:rPr>
          <w:rFonts w:cs="Calibri"/>
        </w:rPr>
        <w:t xml:space="preserve"> </w:t>
      </w:r>
      <w:r w:rsidR="00E8783C" w:rsidRPr="00E26760">
        <w:rPr>
          <w:rFonts w:cs="Calibri"/>
        </w:rPr>
        <w:t>N</w:t>
      </w:r>
      <w:r w:rsidR="000E4EE0" w:rsidRPr="00E26760">
        <w:rPr>
          <w:rFonts w:cs="Calibri"/>
        </w:rPr>
        <w:t>ájemce</w:t>
      </w:r>
      <w:r w:rsidRPr="00E26760">
        <w:rPr>
          <w:rFonts w:cs="Calibri"/>
        </w:rPr>
        <w:t xml:space="preserve"> tuto lh</w:t>
      </w:r>
      <w:r w:rsidR="000E4EE0" w:rsidRPr="00E26760">
        <w:rPr>
          <w:rFonts w:cs="Calibri"/>
        </w:rPr>
        <w:t>ůtu</w:t>
      </w:r>
      <w:r w:rsidRPr="00E26760">
        <w:rPr>
          <w:rFonts w:cs="Calibri"/>
        </w:rPr>
        <w:t xml:space="preserve"> (hodinu) </w:t>
      </w:r>
      <w:r w:rsidR="00D73B94" w:rsidRPr="00E26760">
        <w:rPr>
          <w:rFonts w:cs="Calibri"/>
        </w:rPr>
        <w:t xml:space="preserve">dodržet, může využít zásobovací dvůr i stolový nákladní výtah mimo vymezený čas, ale musí strpět případné zdržení z důvodu přednostního zajištění potřeb Pronajímatele v těchto prostorech. Po 10.00 hod. musí být předmětné prostory včetně stolového nákladního výtahu přednostně k dispozici Pronajímateli pro zajištění provozu muzea. </w:t>
      </w:r>
      <w:r w:rsidR="00CC20EB" w:rsidRPr="00E26760">
        <w:rPr>
          <w:rFonts w:cs="Calibri"/>
        </w:rPr>
        <w:t xml:space="preserve">Pronajímatel si vyhrazuje právo </w:t>
      </w:r>
      <w:r w:rsidR="00D73B94" w:rsidRPr="00E26760">
        <w:rPr>
          <w:rFonts w:cs="Calibri"/>
        </w:rPr>
        <w:t xml:space="preserve">předmětné prostory </w:t>
      </w:r>
      <w:r w:rsidR="00CC20EB" w:rsidRPr="00E26760">
        <w:rPr>
          <w:rFonts w:cs="Calibri"/>
        </w:rPr>
        <w:t>využívat vždy přednostně (např. k přepravě pro účely muzejní činnosti).</w:t>
      </w:r>
    </w:p>
    <w:p w14:paraId="667E18E4" w14:textId="77777777" w:rsidR="0036068D" w:rsidRPr="00C12CD3" w:rsidRDefault="0036068D" w:rsidP="00940DB8">
      <w:pPr>
        <w:pStyle w:val="odstavec"/>
        <w:rPr>
          <w:rFonts w:cs="Calibri"/>
          <w:szCs w:val="22"/>
        </w:rPr>
      </w:pPr>
      <w:bookmarkStart w:id="29" w:name="_Ref435682750"/>
      <w:bookmarkEnd w:id="27"/>
      <w:r w:rsidRPr="00C12CD3">
        <w:rPr>
          <w:rFonts w:cs="Calibri"/>
          <w:szCs w:val="22"/>
        </w:rPr>
        <w:t>Nájemce nesmí bez předchozího souhlasu Pronajímatele umísťovat na střechu, fasádu nebo na plochu u Předmětu nájmu jakékoliv vývěsní štíty, návěstí a podobná znamení, ani umísťovat jiné předměty (např. antény). Pronajímatel se zavazuje, že takový souhlas nebude bezdůvodně odmítat.</w:t>
      </w:r>
      <w:bookmarkEnd w:id="29"/>
      <w:r w:rsidRPr="00C12CD3">
        <w:rPr>
          <w:rFonts w:cs="Calibri"/>
          <w:szCs w:val="22"/>
        </w:rPr>
        <w:t xml:space="preserve"> Strany výslovně sjednávají odchylně od ustanovení poslední věty § 2305 občanského zákoníku, že nevyjádří-li se Pronajímatel k písemné žádosti Nájemce do jednoho měsíce, nepovažuje se souhlas za daný.</w:t>
      </w:r>
    </w:p>
    <w:p w14:paraId="0E8DDE17" w14:textId="4A48E604" w:rsidR="0036068D" w:rsidRPr="00634125" w:rsidRDefault="00C91112" w:rsidP="004E4C92">
      <w:pPr>
        <w:pStyle w:val="odstavec"/>
        <w:rPr>
          <w:rFonts w:cs="Calibri"/>
          <w:szCs w:val="22"/>
        </w:rPr>
      </w:pPr>
      <w:bookmarkStart w:id="30" w:name="_Ref456298078"/>
      <w:r w:rsidRPr="006700ED">
        <w:rPr>
          <w:rFonts w:cs="Calibri"/>
        </w:rPr>
        <w:t>Nájemce bere na vědomí, že</w:t>
      </w:r>
      <w:r w:rsidR="00E41EF5" w:rsidRPr="006700ED">
        <w:rPr>
          <w:rFonts w:cs="Calibri"/>
        </w:rPr>
        <w:t xml:space="preserve"> Pronajímatel</w:t>
      </w:r>
      <w:r w:rsidR="00652B83" w:rsidRPr="006700ED">
        <w:rPr>
          <w:rFonts w:cs="Calibri"/>
        </w:rPr>
        <w:t xml:space="preserve"> není povinen </w:t>
      </w:r>
      <w:r w:rsidR="007E7D41" w:rsidRPr="007E7D41">
        <w:rPr>
          <w:rFonts w:cs="Calibri"/>
        </w:rPr>
        <w:t>nahradit</w:t>
      </w:r>
      <w:r w:rsidR="007E7D41" w:rsidRPr="00B12CDB">
        <w:rPr>
          <w:rFonts w:cs="Calibri"/>
        </w:rPr>
        <w:t xml:space="preserve"> </w:t>
      </w:r>
      <w:r w:rsidRPr="00B12CDB">
        <w:rPr>
          <w:rFonts w:cs="Calibri"/>
        </w:rPr>
        <w:t xml:space="preserve">vybavení </w:t>
      </w:r>
      <w:r w:rsidR="004068BE" w:rsidRPr="00B12CDB">
        <w:rPr>
          <w:rFonts w:cs="Calibri"/>
        </w:rPr>
        <w:t>kavárny</w:t>
      </w:r>
      <w:r w:rsidR="007E7D41" w:rsidRPr="00B12CDB">
        <w:rPr>
          <w:rFonts w:cs="Calibri"/>
        </w:rPr>
        <w:t xml:space="preserve">/restaurace </w:t>
      </w:r>
      <w:r w:rsidR="00921BC9" w:rsidRPr="00B12CDB">
        <w:rPr>
          <w:rFonts w:cs="Calibri"/>
        </w:rPr>
        <w:t>zahrnující</w:t>
      </w:r>
      <w:r w:rsidR="007E7D41" w:rsidRPr="00B12CDB">
        <w:rPr>
          <w:rFonts w:cs="Calibri"/>
        </w:rPr>
        <w:t xml:space="preserve"> mobiliář</w:t>
      </w:r>
      <w:r w:rsidR="004068BE" w:rsidRPr="00B12CDB">
        <w:rPr>
          <w:rFonts w:cs="Calibri"/>
        </w:rPr>
        <w:t xml:space="preserve"> a </w:t>
      </w:r>
      <w:r w:rsidR="007E7D41" w:rsidRPr="007E7D41">
        <w:rPr>
          <w:rFonts w:cs="Calibri"/>
        </w:rPr>
        <w:t>vybavení gastroprovozu</w:t>
      </w:r>
      <w:r w:rsidRPr="00634125">
        <w:rPr>
          <w:rFonts w:cs="Calibri"/>
        </w:rPr>
        <w:t xml:space="preserve"> po </w:t>
      </w:r>
      <w:r w:rsidR="00334EB8" w:rsidRPr="00634125">
        <w:rPr>
          <w:rFonts w:cs="Calibri"/>
        </w:rPr>
        <w:t>skončení jeho technické a ekonomické životnosti</w:t>
      </w:r>
      <w:r w:rsidR="007E7D41" w:rsidRPr="00634125">
        <w:rPr>
          <w:rFonts w:cs="Calibri"/>
        </w:rPr>
        <w:t>.</w:t>
      </w:r>
      <w:r w:rsidR="00A70100" w:rsidRPr="00634125">
        <w:rPr>
          <w:rFonts w:cs="Calibri"/>
        </w:rPr>
        <w:t xml:space="preserve"> </w:t>
      </w:r>
      <w:r w:rsidR="00C5008F" w:rsidRPr="00634125">
        <w:rPr>
          <w:rFonts w:cs="Calibri"/>
        </w:rPr>
        <w:t>V</w:t>
      </w:r>
      <w:r w:rsidR="00C5008F" w:rsidRPr="00634125">
        <w:rPr>
          <w:rFonts w:cs="Calibri"/>
          <w:szCs w:val="22"/>
        </w:rPr>
        <w:t>yřazen</w:t>
      </w:r>
      <w:r w:rsidR="007E7D41" w:rsidRPr="00634125">
        <w:rPr>
          <w:rFonts w:cs="Calibri"/>
          <w:szCs w:val="22"/>
        </w:rPr>
        <w:t>ý</w:t>
      </w:r>
      <w:r w:rsidR="00C5008F" w:rsidRPr="00634125">
        <w:rPr>
          <w:rFonts w:cs="Calibri"/>
          <w:szCs w:val="22"/>
        </w:rPr>
        <w:t xml:space="preserve"> </w:t>
      </w:r>
      <w:r w:rsidR="007E7D41" w:rsidRPr="00634125">
        <w:rPr>
          <w:rFonts w:cs="Calibri"/>
          <w:szCs w:val="22"/>
        </w:rPr>
        <w:t xml:space="preserve">movitý majetek </w:t>
      </w:r>
      <w:r w:rsidR="00C5008F" w:rsidRPr="00634125">
        <w:rPr>
          <w:rFonts w:cs="Calibri"/>
          <w:szCs w:val="22"/>
        </w:rPr>
        <w:t xml:space="preserve">tvořící vybavení </w:t>
      </w:r>
      <w:r w:rsidR="004068BE" w:rsidRPr="00634125">
        <w:rPr>
          <w:rFonts w:cs="Calibri"/>
          <w:szCs w:val="22"/>
        </w:rPr>
        <w:t>kavárny</w:t>
      </w:r>
      <w:r w:rsidR="007E7D41" w:rsidRPr="00634125">
        <w:rPr>
          <w:rFonts w:cs="Calibri"/>
          <w:szCs w:val="22"/>
        </w:rPr>
        <w:t>/restaurace – mobiliář</w:t>
      </w:r>
      <w:r w:rsidR="004068BE" w:rsidRPr="00634125">
        <w:rPr>
          <w:rFonts w:cs="Calibri"/>
          <w:szCs w:val="22"/>
        </w:rPr>
        <w:t xml:space="preserve"> a</w:t>
      </w:r>
      <w:r w:rsidR="00C5008F" w:rsidRPr="00634125">
        <w:rPr>
          <w:rFonts w:cs="Calibri"/>
          <w:szCs w:val="22"/>
        </w:rPr>
        <w:t xml:space="preserve"> </w:t>
      </w:r>
      <w:r w:rsidR="007E7D41" w:rsidRPr="007E7D41">
        <w:rPr>
          <w:rFonts w:cs="Calibri"/>
          <w:szCs w:val="22"/>
        </w:rPr>
        <w:t>vybavení gastroprovozu</w:t>
      </w:r>
      <w:r w:rsidR="00C5008F" w:rsidRPr="00634125">
        <w:rPr>
          <w:rFonts w:cs="Calibri"/>
          <w:szCs w:val="22"/>
        </w:rPr>
        <w:t xml:space="preserve">, který Nájemce převzal od Pronajímatele, předá </w:t>
      </w:r>
      <w:r w:rsidR="007E7D41" w:rsidRPr="007E7D41">
        <w:rPr>
          <w:rFonts w:cs="Calibri"/>
          <w:szCs w:val="22"/>
        </w:rPr>
        <w:t xml:space="preserve">Nájemce </w:t>
      </w:r>
      <w:r w:rsidR="00C5008F" w:rsidRPr="006700ED">
        <w:rPr>
          <w:rFonts w:cs="Calibri"/>
          <w:szCs w:val="22"/>
        </w:rPr>
        <w:t xml:space="preserve">zpět Pronajímateli k likvidaci. </w:t>
      </w:r>
      <w:r w:rsidR="007E7D41" w:rsidRPr="006700ED">
        <w:rPr>
          <w:rFonts w:cs="Calibri"/>
        </w:rPr>
        <w:t xml:space="preserve">Obnovu či doplnění </w:t>
      </w:r>
      <w:r w:rsidR="007E7D41" w:rsidRPr="007E7D41">
        <w:rPr>
          <w:rFonts w:cs="Calibri"/>
        </w:rPr>
        <w:t>vybavení kavárny/restaurace</w:t>
      </w:r>
      <w:r w:rsidR="007E7D41" w:rsidRPr="006700ED">
        <w:rPr>
          <w:rFonts w:cs="Calibri"/>
        </w:rPr>
        <w:t xml:space="preserve"> včetně </w:t>
      </w:r>
      <w:r w:rsidR="007E7D41" w:rsidRPr="007E7D41">
        <w:rPr>
          <w:rFonts w:cs="Calibri"/>
        </w:rPr>
        <w:t>vybavení gastroprovozu si</w:t>
      </w:r>
      <w:r w:rsidR="007E7D41" w:rsidRPr="006700ED">
        <w:rPr>
          <w:rFonts w:cs="Calibri"/>
        </w:rPr>
        <w:t xml:space="preserve"> </w:t>
      </w:r>
      <w:r w:rsidR="0036068D" w:rsidRPr="006700ED">
        <w:rPr>
          <w:rFonts w:cs="Calibri"/>
        </w:rPr>
        <w:t>Nájemce zajist</w:t>
      </w:r>
      <w:r w:rsidR="00C5008F" w:rsidRPr="006700ED">
        <w:rPr>
          <w:rFonts w:cs="Calibri"/>
        </w:rPr>
        <w:t>í</w:t>
      </w:r>
      <w:r w:rsidR="0036068D" w:rsidRPr="006700ED">
        <w:rPr>
          <w:rFonts w:cs="Calibri"/>
        </w:rPr>
        <w:t xml:space="preserve"> na </w:t>
      </w:r>
      <w:r w:rsidR="007E7D41" w:rsidRPr="006700ED">
        <w:rPr>
          <w:rFonts w:cs="Calibri"/>
        </w:rPr>
        <w:t xml:space="preserve">své </w:t>
      </w:r>
      <w:r w:rsidR="0036068D" w:rsidRPr="006700ED">
        <w:rPr>
          <w:rFonts w:cs="Calibri"/>
        </w:rPr>
        <w:t>vlastní náklady</w:t>
      </w:r>
      <w:r w:rsidR="007E7D41" w:rsidRPr="006700ED">
        <w:rPr>
          <w:rFonts w:cs="Calibri"/>
        </w:rPr>
        <w:t xml:space="preserve">. </w:t>
      </w:r>
      <w:r w:rsidR="0036068D" w:rsidRPr="006700ED">
        <w:rPr>
          <w:rFonts w:cs="Calibri"/>
        </w:rPr>
        <w:t>Pe</w:t>
      </w:r>
      <w:r w:rsidR="00B10E34" w:rsidRPr="006700ED">
        <w:rPr>
          <w:rFonts w:cs="Calibri"/>
        </w:rPr>
        <w:t xml:space="preserve">vně vestavěné </w:t>
      </w:r>
      <w:r w:rsidR="007E7D41" w:rsidRPr="007E7D41">
        <w:rPr>
          <w:rFonts w:cs="Calibri"/>
        </w:rPr>
        <w:t xml:space="preserve">vybavení gastroprovozu </w:t>
      </w:r>
      <w:r w:rsidR="0036068D" w:rsidRPr="00634125">
        <w:rPr>
          <w:rFonts w:cs="Calibri"/>
        </w:rPr>
        <w:t>může Nájemce měnit jen po předchozím písemném souhlasu Pronajímatele.</w:t>
      </w:r>
      <w:bookmarkEnd w:id="30"/>
    </w:p>
    <w:p w14:paraId="738DC41C" w14:textId="7AEF2EEC" w:rsidR="0036068D" w:rsidRPr="006700ED" w:rsidRDefault="0036068D" w:rsidP="001411EC">
      <w:pPr>
        <w:pStyle w:val="odstavec"/>
        <w:rPr>
          <w:rFonts w:cs="Calibri"/>
          <w:b/>
          <w:bCs/>
          <w:szCs w:val="22"/>
        </w:rPr>
      </w:pPr>
      <w:r w:rsidRPr="007E7D41">
        <w:rPr>
          <w:rFonts w:cs="Calibri"/>
        </w:rPr>
        <w:t>Nájemce odpovídá</w:t>
      </w:r>
      <w:r w:rsidRPr="00C12CD3">
        <w:rPr>
          <w:rFonts w:cs="Calibri"/>
        </w:rPr>
        <w:t xml:space="preserve"> </w:t>
      </w:r>
      <w:r w:rsidRPr="00182388">
        <w:rPr>
          <w:rFonts w:cs="Calibri"/>
        </w:rPr>
        <w:t xml:space="preserve">za to, že </w:t>
      </w:r>
      <w:r w:rsidR="007E7D41" w:rsidRPr="00B12CDB">
        <w:rPr>
          <w:rFonts w:cs="Calibri"/>
        </w:rPr>
        <w:t xml:space="preserve">movité </w:t>
      </w:r>
      <w:r w:rsidRPr="00182388">
        <w:rPr>
          <w:rFonts w:cs="Calibri"/>
        </w:rPr>
        <w:t xml:space="preserve">věci jím pořízené jako </w:t>
      </w:r>
      <w:r w:rsidR="007E7D41" w:rsidRPr="00B12CDB">
        <w:rPr>
          <w:rFonts w:cs="Calibri"/>
        </w:rPr>
        <w:t>náhrada</w:t>
      </w:r>
      <w:r w:rsidR="007E7D41" w:rsidRPr="00182388">
        <w:rPr>
          <w:rFonts w:cs="Calibri"/>
        </w:rPr>
        <w:t xml:space="preserve"> </w:t>
      </w:r>
      <w:r w:rsidR="007E7D41" w:rsidRPr="00B12CDB">
        <w:rPr>
          <w:rFonts w:cs="Calibri"/>
        </w:rPr>
        <w:t xml:space="preserve">nebo nové </w:t>
      </w:r>
      <w:r w:rsidRPr="00182388">
        <w:rPr>
          <w:rFonts w:cs="Calibri"/>
        </w:rPr>
        <w:t xml:space="preserve">vybavení </w:t>
      </w:r>
      <w:r w:rsidR="007E7D41" w:rsidRPr="00B12CDB">
        <w:rPr>
          <w:rFonts w:cs="Calibri"/>
        </w:rPr>
        <w:t>kavárny/</w:t>
      </w:r>
      <w:r w:rsidR="00901733" w:rsidRPr="00182388">
        <w:rPr>
          <w:rFonts w:cs="Calibri"/>
        </w:rPr>
        <w:t xml:space="preserve">restaurace </w:t>
      </w:r>
      <w:r w:rsidR="007E7D41" w:rsidRPr="00B12CDB">
        <w:rPr>
          <w:rFonts w:cs="Calibri"/>
        </w:rPr>
        <w:t>včetně</w:t>
      </w:r>
      <w:r w:rsidR="007E7D41" w:rsidRPr="00182388">
        <w:rPr>
          <w:rFonts w:cs="Calibri"/>
        </w:rPr>
        <w:t xml:space="preserve"> </w:t>
      </w:r>
      <w:r w:rsidR="007E7D41" w:rsidRPr="00B12CDB">
        <w:rPr>
          <w:rFonts w:cs="Calibri"/>
        </w:rPr>
        <w:t>vybavení gastroprovozu</w:t>
      </w:r>
      <w:r w:rsidRPr="00182388">
        <w:rPr>
          <w:rFonts w:cs="Calibri"/>
        </w:rPr>
        <w:t xml:space="preserve"> a</w:t>
      </w:r>
      <w:r w:rsidRPr="00C12CD3">
        <w:rPr>
          <w:rFonts w:cs="Calibri"/>
        </w:rPr>
        <w:t xml:space="preserve"> jejich instalace </w:t>
      </w:r>
      <w:r w:rsidR="007E7D41" w:rsidRPr="00C12CD3">
        <w:rPr>
          <w:rFonts w:cs="Calibri"/>
        </w:rPr>
        <w:t>bud</w:t>
      </w:r>
      <w:r w:rsidR="007E7D41">
        <w:rPr>
          <w:rFonts w:cs="Calibri"/>
        </w:rPr>
        <w:t>ou</w:t>
      </w:r>
      <w:r w:rsidR="007E7D41" w:rsidRPr="00C12CD3">
        <w:rPr>
          <w:rFonts w:cs="Calibri"/>
        </w:rPr>
        <w:t xml:space="preserve"> </w:t>
      </w:r>
      <w:r w:rsidRPr="00C12CD3">
        <w:rPr>
          <w:rFonts w:cs="Calibri"/>
        </w:rPr>
        <w:t xml:space="preserve">odpovídat požadavkům stanoveným </w:t>
      </w:r>
      <w:r w:rsidR="00A37D49" w:rsidRPr="00C12CD3">
        <w:rPr>
          <w:rFonts w:cs="Calibri"/>
        </w:rPr>
        <w:t>platný</w:t>
      </w:r>
      <w:r w:rsidR="00FA62B2" w:rsidRPr="00C12CD3">
        <w:rPr>
          <w:rFonts w:cs="Calibri"/>
        </w:rPr>
        <w:t>m</w:t>
      </w:r>
      <w:r w:rsidR="002F2EEB" w:rsidRPr="00C12CD3">
        <w:rPr>
          <w:rFonts w:cs="Calibri"/>
        </w:rPr>
        <w:t>i</w:t>
      </w:r>
      <w:r w:rsidR="00FA62B2" w:rsidRPr="00C12CD3">
        <w:rPr>
          <w:rFonts w:cs="Calibri"/>
        </w:rPr>
        <w:t xml:space="preserve"> technickými </w:t>
      </w:r>
      <w:r w:rsidR="00A37D49" w:rsidRPr="00C12CD3">
        <w:rPr>
          <w:rFonts w:cs="Calibri"/>
        </w:rPr>
        <w:t>norm</w:t>
      </w:r>
      <w:r w:rsidR="00FA62B2" w:rsidRPr="00C12CD3">
        <w:rPr>
          <w:rFonts w:cs="Calibri"/>
        </w:rPr>
        <w:t>ami</w:t>
      </w:r>
      <w:r w:rsidR="00A37D49" w:rsidRPr="00C12CD3">
        <w:rPr>
          <w:rFonts w:cs="Calibri"/>
        </w:rPr>
        <w:t>,</w:t>
      </w:r>
      <w:r w:rsidRPr="00C12CD3">
        <w:rPr>
          <w:rFonts w:cs="Calibri"/>
        </w:rPr>
        <w:t xml:space="preserve"> že takové stroje</w:t>
      </w:r>
      <w:r w:rsidR="007E7D41">
        <w:rPr>
          <w:rFonts w:cs="Calibri"/>
        </w:rPr>
        <w:t xml:space="preserve">, </w:t>
      </w:r>
      <w:r w:rsidRPr="00C12CD3">
        <w:rPr>
          <w:rFonts w:cs="Calibri"/>
          <w:szCs w:val="22"/>
        </w:rPr>
        <w:t>přístroje</w:t>
      </w:r>
      <w:r w:rsidR="007E7D41">
        <w:rPr>
          <w:rFonts w:cs="Calibri"/>
          <w:szCs w:val="22"/>
        </w:rPr>
        <w:t xml:space="preserve"> a zařízení</w:t>
      </w:r>
      <w:r w:rsidRPr="00C12CD3">
        <w:rPr>
          <w:rFonts w:cs="Calibri"/>
          <w:szCs w:val="22"/>
        </w:rPr>
        <w:t xml:space="preserve"> budou s příslušnou atestací a homologované, a že v</w:t>
      </w:r>
      <w:r w:rsidRPr="00C12CD3">
        <w:rPr>
          <w:rFonts w:cs="Calibri"/>
        </w:rPr>
        <w:t xml:space="preserve"> případě, kdy obecně závazný právní předpis stanoví povinnost provádět pravidelné </w:t>
      </w:r>
      <w:r w:rsidR="00593A98">
        <w:rPr>
          <w:rFonts w:cs="Calibri"/>
        </w:rPr>
        <w:t>kontroly</w:t>
      </w:r>
      <w:r w:rsidR="00593A98" w:rsidRPr="00C12CD3">
        <w:rPr>
          <w:rFonts w:cs="Calibri"/>
        </w:rPr>
        <w:t xml:space="preserve"> </w:t>
      </w:r>
      <w:r w:rsidRPr="00C12CD3">
        <w:rPr>
          <w:rFonts w:cs="Calibri"/>
        </w:rPr>
        <w:t>zařízení</w:t>
      </w:r>
      <w:r w:rsidR="005513CE" w:rsidRPr="00C12CD3">
        <w:rPr>
          <w:rFonts w:cs="Calibri"/>
        </w:rPr>
        <w:t xml:space="preserve"> dle návodů a provozní dokumentace</w:t>
      </w:r>
      <w:r w:rsidRPr="00C12CD3">
        <w:rPr>
          <w:rFonts w:cs="Calibri"/>
        </w:rPr>
        <w:t xml:space="preserve">, Nájemce takové </w:t>
      </w:r>
      <w:r w:rsidR="00593A98">
        <w:rPr>
          <w:rFonts w:cs="Calibri"/>
        </w:rPr>
        <w:t>kontroly</w:t>
      </w:r>
      <w:r w:rsidR="00593A98" w:rsidRPr="00C12CD3">
        <w:rPr>
          <w:rFonts w:cs="Calibri"/>
        </w:rPr>
        <w:t xml:space="preserve"> </w:t>
      </w:r>
      <w:r w:rsidRPr="00C12CD3">
        <w:rPr>
          <w:rFonts w:cs="Calibri"/>
        </w:rPr>
        <w:t>zařízení na vlastní náklady zajistí</w:t>
      </w:r>
      <w:r w:rsidRPr="00C12CD3">
        <w:rPr>
          <w:rFonts w:cs="Calibri"/>
          <w:szCs w:val="22"/>
        </w:rPr>
        <w:t xml:space="preserve"> a povede záznamy o </w:t>
      </w:r>
      <w:r w:rsidR="00593A98">
        <w:rPr>
          <w:rFonts w:cs="Calibri"/>
          <w:szCs w:val="22"/>
        </w:rPr>
        <w:t>kontrolách</w:t>
      </w:r>
      <w:r w:rsidR="004068BE" w:rsidRPr="00C12CD3">
        <w:rPr>
          <w:rFonts w:cs="Calibri"/>
        </w:rPr>
        <w:t xml:space="preserve">, povede dokumentaci a umožní </w:t>
      </w:r>
      <w:r w:rsidR="00EB651F">
        <w:rPr>
          <w:rFonts w:cs="Calibri"/>
        </w:rPr>
        <w:t xml:space="preserve">její </w:t>
      </w:r>
      <w:r w:rsidR="004068BE" w:rsidRPr="00C12CD3">
        <w:rPr>
          <w:rFonts w:cs="Calibri"/>
        </w:rPr>
        <w:t>kontrolu</w:t>
      </w:r>
      <w:r w:rsidR="00EB651F">
        <w:rPr>
          <w:rFonts w:cs="Calibri"/>
        </w:rPr>
        <w:t xml:space="preserve"> ze strany Pronajímatele</w:t>
      </w:r>
      <w:r w:rsidR="00EB651F" w:rsidRPr="00EB651F">
        <w:rPr>
          <w:rFonts w:cs="Calibri"/>
        </w:rPr>
        <w:t xml:space="preserve">. </w:t>
      </w:r>
      <w:r w:rsidR="006A380A" w:rsidRPr="00634125">
        <w:rPr>
          <w:rFonts w:cs="Calibri"/>
        </w:rPr>
        <w:t xml:space="preserve">Celkový příkon </w:t>
      </w:r>
      <w:r w:rsidR="00EB651F">
        <w:rPr>
          <w:rFonts w:cs="Calibri"/>
        </w:rPr>
        <w:t xml:space="preserve">všech elektrických </w:t>
      </w:r>
      <w:r w:rsidR="006A380A" w:rsidRPr="006700ED">
        <w:rPr>
          <w:rFonts w:cs="Calibri"/>
        </w:rPr>
        <w:t>spotřebičů nesmí překročit v součtu 50 kW</w:t>
      </w:r>
      <w:r w:rsidR="00926D52">
        <w:rPr>
          <w:rFonts w:cs="Calibri"/>
        </w:rPr>
        <w:t>,</w:t>
      </w:r>
      <w:r w:rsidR="006A380A" w:rsidRPr="006700ED">
        <w:rPr>
          <w:rFonts w:cs="Calibri"/>
        </w:rPr>
        <w:t xml:space="preserve"> a to včetně již </w:t>
      </w:r>
      <w:r w:rsidR="00EB651F">
        <w:rPr>
          <w:rFonts w:cs="Calibri"/>
        </w:rPr>
        <w:t xml:space="preserve">instalovaného </w:t>
      </w:r>
      <w:r w:rsidR="00EB651F" w:rsidRPr="00EB651F">
        <w:rPr>
          <w:rFonts w:cs="Calibri"/>
        </w:rPr>
        <w:t>vybavení gastroprovozu</w:t>
      </w:r>
      <w:r w:rsidR="008762C0">
        <w:rPr>
          <w:rFonts w:cs="Calibri"/>
        </w:rPr>
        <w:t>.</w:t>
      </w:r>
    </w:p>
    <w:p w14:paraId="538BA43F" w14:textId="30206A31" w:rsidR="002F2EEB" w:rsidRPr="00C12CD3" w:rsidRDefault="002F2EEB">
      <w:pPr>
        <w:pStyle w:val="odstavec"/>
        <w:rPr>
          <w:rFonts w:cs="Calibri"/>
        </w:rPr>
      </w:pPr>
      <w:r w:rsidRPr="00C12CD3">
        <w:rPr>
          <w:rFonts w:cs="Calibri"/>
          <w:szCs w:val="22"/>
        </w:rPr>
        <w:t>Nájemce je</w:t>
      </w:r>
      <w:r w:rsidR="00EB651F">
        <w:rPr>
          <w:rFonts w:cs="Calibri"/>
          <w:szCs w:val="22"/>
        </w:rPr>
        <w:t xml:space="preserve">, s důrazem na hygienické podmínky provozu, </w:t>
      </w:r>
      <w:r w:rsidRPr="00C12CD3">
        <w:rPr>
          <w:rFonts w:cs="Calibri"/>
          <w:szCs w:val="22"/>
        </w:rPr>
        <w:t xml:space="preserve">povinen řádně dodržovat veškeré obecně závazné </w:t>
      </w:r>
      <w:r w:rsidRPr="006700ED">
        <w:rPr>
          <w:rFonts w:cs="Calibri"/>
          <w:szCs w:val="22"/>
        </w:rPr>
        <w:t xml:space="preserve">právní předpisy upravující nakládání s odpadem a zajistit </w:t>
      </w:r>
      <w:r w:rsidR="00EB651F">
        <w:rPr>
          <w:rFonts w:cs="Calibri"/>
          <w:szCs w:val="22"/>
        </w:rPr>
        <w:t>vlastním nákladem a na vlastní odpovědnost</w:t>
      </w:r>
      <w:r w:rsidRPr="006700ED">
        <w:rPr>
          <w:rFonts w:cs="Calibri"/>
          <w:szCs w:val="22"/>
        </w:rPr>
        <w:t xml:space="preserve"> předávání </w:t>
      </w:r>
      <w:r w:rsidR="00EB651F">
        <w:rPr>
          <w:rFonts w:cs="Calibri"/>
          <w:szCs w:val="22"/>
        </w:rPr>
        <w:t xml:space="preserve">odpadu </w:t>
      </w:r>
      <w:r w:rsidRPr="006700ED">
        <w:rPr>
          <w:rFonts w:cs="Calibri"/>
        </w:rPr>
        <w:t xml:space="preserve">osobě </w:t>
      </w:r>
      <w:r w:rsidRPr="006700ED">
        <w:rPr>
          <w:rFonts w:cs="Calibri"/>
          <w:szCs w:val="22"/>
        </w:rPr>
        <w:t xml:space="preserve">oprávněné k jejich převzetí podle </w:t>
      </w:r>
      <w:r w:rsidRPr="006700ED">
        <w:rPr>
          <w:rFonts w:cs="Calibri"/>
        </w:rPr>
        <w:t>§ 12 odst. 3 zákona o odpadech</w:t>
      </w:r>
      <w:r w:rsidRPr="00C12CD3">
        <w:rPr>
          <w:rFonts w:cs="Calibri"/>
        </w:rPr>
        <w:t>.</w:t>
      </w:r>
      <w:r w:rsidR="00391145" w:rsidRPr="00C12CD3">
        <w:rPr>
          <w:rFonts w:cs="Calibri"/>
        </w:rPr>
        <w:t xml:space="preserve"> </w:t>
      </w:r>
      <w:r w:rsidR="0036068D" w:rsidRPr="00C12CD3">
        <w:rPr>
          <w:rFonts w:cs="Calibri"/>
        </w:rPr>
        <w:t xml:space="preserve">Nájemce je povinen </w:t>
      </w:r>
      <w:r w:rsidR="00EB651F">
        <w:rPr>
          <w:rFonts w:cs="Calibri"/>
        </w:rPr>
        <w:t xml:space="preserve">zajistit dostatečnou četnost svozů, </w:t>
      </w:r>
      <w:r w:rsidR="0036068D" w:rsidRPr="00C12CD3">
        <w:rPr>
          <w:rFonts w:cs="Calibri"/>
        </w:rPr>
        <w:t xml:space="preserve">řádně platit </w:t>
      </w:r>
      <w:r w:rsidR="00EB651F">
        <w:rPr>
          <w:rFonts w:cs="Calibri"/>
        </w:rPr>
        <w:t xml:space="preserve">poplatky </w:t>
      </w:r>
      <w:r w:rsidR="00EB651F" w:rsidRPr="00EB651F">
        <w:rPr>
          <w:rFonts w:cs="Calibri"/>
        </w:rPr>
        <w:t xml:space="preserve">související </w:t>
      </w:r>
      <w:r w:rsidR="00EB651F">
        <w:rPr>
          <w:rFonts w:cs="Calibri"/>
        </w:rPr>
        <w:t>se zajištěním pravidelného</w:t>
      </w:r>
      <w:r w:rsidR="00EB651F" w:rsidRPr="00C12CD3">
        <w:rPr>
          <w:rFonts w:cs="Calibri"/>
        </w:rPr>
        <w:t xml:space="preserve"> </w:t>
      </w:r>
      <w:r w:rsidR="00EB651F">
        <w:rPr>
          <w:rFonts w:cs="Calibri"/>
        </w:rPr>
        <w:t>svozu</w:t>
      </w:r>
      <w:r w:rsidR="00EB651F" w:rsidRPr="00C12CD3">
        <w:rPr>
          <w:rFonts w:cs="Calibri"/>
        </w:rPr>
        <w:t xml:space="preserve"> </w:t>
      </w:r>
      <w:r w:rsidR="00687A90" w:rsidRPr="00C12CD3">
        <w:rPr>
          <w:rFonts w:cs="Calibri"/>
        </w:rPr>
        <w:t xml:space="preserve">a </w:t>
      </w:r>
      <w:r w:rsidR="00EB651F" w:rsidRPr="00C12CD3">
        <w:rPr>
          <w:rFonts w:cs="Calibri"/>
        </w:rPr>
        <w:t>likvidac</w:t>
      </w:r>
      <w:r w:rsidR="00EB651F">
        <w:rPr>
          <w:rFonts w:cs="Calibri"/>
        </w:rPr>
        <w:t>í</w:t>
      </w:r>
      <w:r w:rsidR="00EB651F" w:rsidRPr="00C12CD3">
        <w:rPr>
          <w:rFonts w:cs="Calibri"/>
        </w:rPr>
        <w:t xml:space="preserve"> </w:t>
      </w:r>
      <w:r w:rsidR="00EB651F">
        <w:rPr>
          <w:rFonts w:cs="Calibri"/>
        </w:rPr>
        <w:t xml:space="preserve">odpadů – </w:t>
      </w:r>
      <w:r w:rsidR="008A1FBF" w:rsidRPr="008A1FBF">
        <w:rPr>
          <w:rFonts w:cs="Calibri"/>
        </w:rPr>
        <w:t>papír, plast/multikomodity, sklo, neseparovaný</w:t>
      </w:r>
      <w:r w:rsidR="008A1FBF">
        <w:rPr>
          <w:rFonts w:cs="Calibri"/>
        </w:rPr>
        <w:t xml:space="preserve">, </w:t>
      </w:r>
      <w:r w:rsidR="00EB651F">
        <w:rPr>
          <w:rFonts w:cs="Calibri"/>
        </w:rPr>
        <w:t>a vyvarovat se výpadkům svozu zejména s ohledem k zajištění odpovídajících hygienických podmínek v Předmětu nájmu a Nemovitosti jako celku</w:t>
      </w:r>
      <w:r w:rsidR="008A1FBF">
        <w:rPr>
          <w:rFonts w:cs="Calibri"/>
        </w:rPr>
        <w:t xml:space="preserve">, mimo jiné, </w:t>
      </w:r>
      <w:r w:rsidR="00EB651F" w:rsidRPr="00EB651F">
        <w:rPr>
          <w:rFonts w:cs="Calibri"/>
        </w:rPr>
        <w:t>nežádoucí</w:t>
      </w:r>
      <w:r w:rsidR="00EB651F">
        <w:rPr>
          <w:rFonts w:cs="Calibri"/>
        </w:rPr>
        <w:t>m</w:t>
      </w:r>
      <w:r w:rsidR="00EB651F" w:rsidRPr="00EB651F">
        <w:rPr>
          <w:rFonts w:cs="Calibri"/>
        </w:rPr>
        <w:t xml:space="preserve"> pachů</w:t>
      </w:r>
      <w:r w:rsidR="00EB651F">
        <w:rPr>
          <w:rFonts w:cs="Calibri"/>
        </w:rPr>
        <w:t>m</w:t>
      </w:r>
      <w:r w:rsidRPr="00C12CD3">
        <w:rPr>
          <w:rFonts w:cs="Calibri"/>
        </w:rPr>
        <w:t>.</w:t>
      </w:r>
      <w:r w:rsidR="008A1FBF">
        <w:rPr>
          <w:rFonts w:cs="Calibri"/>
        </w:rPr>
        <w:t xml:space="preserve"> Odkládání jakéhokoli odpadu mimo vlastní odpadní nádoby je zakázáno.</w:t>
      </w:r>
    </w:p>
    <w:p w14:paraId="1E3C3D73" w14:textId="286F5BED" w:rsidR="0036068D" w:rsidRPr="00C12CD3" w:rsidRDefault="002F2EEB">
      <w:pPr>
        <w:pStyle w:val="odstavec"/>
        <w:rPr>
          <w:rFonts w:cs="Calibri"/>
        </w:rPr>
      </w:pPr>
      <w:r w:rsidRPr="00C12CD3">
        <w:rPr>
          <w:rFonts w:cs="Calibri"/>
        </w:rPr>
        <w:t xml:space="preserve">Nájemce je povinen řádně platit </w:t>
      </w:r>
      <w:r w:rsidR="0036068D" w:rsidRPr="00C12CD3">
        <w:rPr>
          <w:rFonts w:cs="Calibri"/>
        </w:rPr>
        <w:t>rozhlasové a televizní poplatky ve smyslu § 3 zákona č. 348/20</w:t>
      </w:r>
      <w:r w:rsidR="00B10E34" w:rsidRPr="00C12CD3">
        <w:rPr>
          <w:rFonts w:cs="Calibri"/>
        </w:rPr>
        <w:t>0</w:t>
      </w:r>
      <w:r w:rsidR="0036068D" w:rsidRPr="00C12CD3">
        <w:rPr>
          <w:rFonts w:cs="Calibri"/>
        </w:rPr>
        <w:t xml:space="preserve">5 Sb. </w:t>
      </w:r>
      <w:r w:rsidR="00ED08C5">
        <w:rPr>
          <w:rFonts w:cs="Calibri"/>
        </w:rPr>
        <w:t>a</w:t>
      </w:r>
      <w:r w:rsidR="0025633C">
        <w:rPr>
          <w:rFonts w:cs="Calibri"/>
        </w:rPr>
        <w:t> </w:t>
      </w:r>
      <w:r w:rsidR="00ED08C5">
        <w:rPr>
          <w:rFonts w:cs="Calibri"/>
        </w:rPr>
        <w:t>poplatky za veřejné provozování hudby</w:t>
      </w:r>
      <w:r w:rsidR="00ED08C5" w:rsidRPr="00ED08C5">
        <w:rPr>
          <w:rFonts w:cs="Calibri"/>
        </w:rPr>
        <w:t xml:space="preserve"> </w:t>
      </w:r>
      <w:r w:rsidR="00ED08C5" w:rsidRPr="00C12CD3">
        <w:rPr>
          <w:rFonts w:cs="Calibri"/>
        </w:rPr>
        <w:t>za všechny rozhlasové</w:t>
      </w:r>
      <w:r w:rsidR="00860FB6">
        <w:rPr>
          <w:rFonts w:cs="Calibri"/>
        </w:rPr>
        <w:t xml:space="preserve">, </w:t>
      </w:r>
      <w:r w:rsidR="00ED08C5" w:rsidRPr="00C12CD3">
        <w:rPr>
          <w:rFonts w:cs="Calibri"/>
        </w:rPr>
        <w:t xml:space="preserve">televizní </w:t>
      </w:r>
      <w:r w:rsidR="00ED08C5">
        <w:rPr>
          <w:rFonts w:cs="Calibri"/>
        </w:rPr>
        <w:t>a jiné přístroje s přístupem k</w:t>
      </w:r>
      <w:r w:rsidR="0025633C">
        <w:rPr>
          <w:rFonts w:cs="Calibri"/>
        </w:rPr>
        <w:t> </w:t>
      </w:r>
      <w:r w:rsidR="00926D52">
        <w:rPr>
          <w:rFonts w:cs="Calibri"/>
        </w:rPr>
        <w:t>i</w:t>
      </w:r>
      <w:r w:rsidR="00ED08C5">
        <w:rPr>
          <w:rFonts w:cs="Calibri"/>
        </w:rPr>
        <w:t>nternetu</w:t>
      </w:r>
      <w:r w:rsidR="0036068D" w:rsidRPr="00C12CD3">
        <w:rPr>
          <w:rFonts w:cs="Calibri"/>
        </w:rPr>
        <w:t xml:space="preserve"> </w:t>
      </w:r>
      <w:r w:rsidR="00ED08C5" w:rsidRPr="00C12CD3">
        <w:rPr>
          <w:rFonts w:cs="Calibri"/>
        </w:rPr>
        <w:t>užívané v Předmětu nájmu</w:t>
      </w:r>
      <w:r w:rsidR="00AB7C29">
        <w:rPr>
          <w:rFonts w:cs="Calibri"/>
        </w:rPr>
        <w:t>.</w:t>
      </w:r>
    </w:p>
    <w:p w14:paraId="080E39C0" w14:textId="7D92A97A" w:rsidR="0036068D" w:rsidRPr="00C12CD3" w:rsidRDefault="0036068D" w:rsidP="00014B4F">
      <w:pPr>
        <w:pStyle w:val="odstavec"/>
        <w:rPr>
          <w:rFonts w:cs="Calibri"/>
        </w:rPr>
      </w:pPr>
      <w:r w:rsidRPr="00C12CD3">
        <w:rPr>
          <w:rFonts w:cs="Calibri"/>
        </w:rPr>
        <w:t>Nájemce není oprávněn bez předchozího písemného souhlasu Pronajímatele chovat v Předmětu nájmu jakákoliv domácí nebo hospodářská zvířata. Zákaz podle předchozí věty se však nevztahuje na drobná domácí zvířata hostů restaurace a kavárny.</w:t>
      </w:r>
    </w:p>
    <w:p w14:paraId="24CA2D7A" w14:textId="13674D41" w:rsidR="0036068D" w:rsidRPr="00C12CD3" w:rsidRDefault="0036068D" w:rsidP="00014B4F">
      <w:pPr>
        <w:pStyle w:val="odstavec"/>
        <w:rPr>
          <w:rFonts w:cs="Calibri"/>
        </w:rPr>
      </w:pPr>
      <w:bookmarkStart w:id="31" w:name="_Ref435685433"/>
      <w:r w:rsidRPr="00C12CD3">
        <w:rPr>
          <w:rFonts w:cs="Calibri"/>
        </w:rPr>
        <w:t>Nájemce odpovídá za veškeré škody, zejména poškození, závady či nadměrné opotřebení Předmětu nájmu (dále rovněž jen „</w:t>
      </w:r>
      <w:r w:rsidRPr="00C12CD3">
        <w:rPr>
          <w:rFonts w:cs="Calibri"/>
          <w:b/>
        </w:rPr>
        <w:t>poškození</w:t>
      </w:r>
      <w:r w:rsidRPr="00C12CD3">
        <w:rPr>
          <w:rFonts w:cs="Calibri"/>
        </w:rPr>
        <w:t xml:space="preserve">“), které způsobil Nájemce či jakékoli třetí osoby, jimž Nájemce Předmět nájmu zpřístupnil. Pronajímatel je poté, co obdrží oznámení Nájemce o vzniku poškození a/nebo poté, co se o těchto dozví, oprávněn vyzvat Nájemce k odstranění poškození, případně k uvedení věci v předešlý stav, a/nebo vyzvat Nájemce k náhradě vzniklé škody v penězích a stanovit k tomuto </w:t>
      </w:r>
      <w:r w:rsidRPr="00C12CD3">
        <w:rPr>
          <w:rFonts w:cs="Calibri"/>
        </w:rPr>
        <w:lastRenderedPageBreak/>
        <w:t xml:space="preserve">Nájemci lhůtu. Neodstraní-li Nájemce poškození či neuvede-li věc v předešlý stav ve lhůtě stanovené mu k tomu Pronajímatelem, má Pronajímatel právo po předchozím upozornění Nájemce jakékoli poškození odstranit formou, kterou Pronajímatel uzná za vhodné, a to na náklady Nájemce. Nájemce je povinen uhradit Pronajímateli náklady spojené s odstraněním těchto poškození jím či třetí osobou, a to nejpozději ve </w:t>
      </w:r>
      <w:r w:rsidRPr="00F21DBC">
        <w:rPr>
          <w:rFonts w:cs="Calibri"/>
        </w:rPr>
        <w:t xml:space="preserve">lhůtě do </w:t>
      </w:r>
      <w:r w:rsidR="00387AB0" w:rsidRPr="00F21DBC">
        <w:rPr>
          <w:rFonts w:cs="Calibri"/>
        </w:rPr>
        <w:t>p</w:t>
      </w:r>
      <w:r w:rsidR="00133646" w:rsidRPr="00F21DBC">
        <w:rPr>
          <w:rFonts w:cs="Calibri"/>
        </w:rPr>
        <w:t>atnácti</w:t>
      </w:r>
      <w:r w:rsidRPr="00F21DBC">
        <w:rPr>
          <w:rFonts w:cs="Calibri"/>
        </w:rPr>
        <w:t xml:space="preserve"> (</w:t>
      </w:r>
      <w:r w:rsidR="0011658D" w:rsidRPr="00F21DBC">
        <w:rPr>
          <w:rFonts w:cs="Calibri"/>
        </w:rPr>
        <w:t>15</w:t>
      </w:r>
      <w:r w:rsidRPr="00F21DBC">
        <w:rPr>
          <w:rFonts w:cs="Calibri"/>
        </w:rPr>
        <w:t>) dnů od do</w:t>
      </w:r>
      <w:r w:rsidRPr="00C12CD3">
        <w:rPr>
          <w:rFonts w:cs="Calibri"/>
        </w:rPr>
        <w:t>ručení takové výzvy. Výši nákladů Pronajímatel Nájemci doloží odpovídajícími doklady. Smluvní strany souhlasí, že v pochybnostech se má za to, že k poškození Předmětu nájmu Nájemcem či osobami, jimž Nájemce Předmět nájmu zpřístupnil, došlo zaviněním Nájemce.</w:t>
      </w:r>
      <w:bookmarkEnd w:id="31"/>
    </w:p>
    <w:p w14:paraId="13F7D83C" w14:textId="526C0844" w:rsidR="0036068D" w:rsidRPr="00C12CD3" w:rsidRDefault="0036068D" w:rsidP="00190B53">
      <w:pPr>
        <w:pStyle w:val="odstavec"/>
        <w:rPr>
          <w:rFonts w:cs="Calibri"/>
        </w:rPr>
      </w:pPr>
      <w:r w:rsidRPr="00C12CD3">
        <w:rPr>
          <w:rFonts w:cs="Calibri"/>
        </w:rPr>
        <w:t xml:space="preserve">Nájemce se zavazuje nejpozději v den převzetí Předmětu nájmu na svoje náklady sjednat pojistnou smlouvu k pojištění odpovědnosti za škodu z podnikatelské činnosti a vztahu na limit pojistného plnění </w:t>
      </w:r>
      <w:r w:rsidRPr="006D309F">
        <w:rPr>
          <w:rFonts w:cs="Calibri"/>
        </w:rPr>
        <w:t xml:space="preserve">nejméně </w:t>
      </w:r>
      <w:r w:rsidR="008A1FBF" w:rsidRPr="006D309F">
        <w:rPr>
          <w:rFonts w:cs="Calibri"/>
        </w:rPr>
        <w:t xml:space="preserve">Kč </w:t>
      </w:r>
      <w:r w:rsidR="006D309F">
        <w:rPr>
          <w:rFonts w:cs="Calibri"/>
        </w:rPr>
        <w:t>2</w:t>
      </w:r>
      <w:r w:rsidR="008A1FBF" w:rsidRPr="006D309F">
        <w:rPr>
          <w:rFonts w:cs="Calibri"/>
        </w:rPr>
        <w:t>0.000.000,– (</w:t>
      </w:r>
      <w:r w:rsidR="002C6224" w:rsidRPr="006D309F">
        <w:rPr>
          <w:rFonts w:cs="Calibri"/>
        </w:rPr>
        <w:t>deset</w:t>
      </w:r>
      <w:r w:rsidR="000B707B" w:rsidRPr="006D309F">
        <w:rPr>
          <w:rFonts w:cs="Calibri"/>
        </w:rPr>
        <w:t xml:space="preserve"> </w:t>
      </w:r>
      <w:r w:rsidR="004B4058" w:rsidRPr="006D309F">
        <w:rPr>
          <w:rFonts w:cs="Calibri"/>
        </w:rPr>
        <w:t xml:space="preserve">milionů </w:t>
      </w:r>
      <w:r w:rsidRPr="006D309F">
        <w:rPr>
          <w:rFonts w:cs="Calibri"/>
        </w:rPr>
        <w:t>korun českých</w:t>
      </w:r>
      <w:r w:rsidR="008A1FBF" w:rsidRPr="006D309F">
        <w:rPr>
          <w:rFonts w:cs="Calibri"/>
        </w:rPr>
        <w:t>)</w:t>
      </w:r>
      <w:r w:rsidRPr="006D309F">
        <w:rPr>
          <w:rFonts w:cs="Calibri"/>
        </w:rPr>
        <w:t>. Pojištění podle</w:t>
      </w:r>
      <w:r w:rsidRPr="00C12CD3">
        <w:rPr>
          <w:rFonts w:cs="Calibri"/>
        </w:rPr>
        <w:t xml:space="preserve"> předchozí věty bude zahrnovat pojištění odpovědnosti za</w:t>
      </w:r>
      <w:r w:rsidR="002C6224" w:rsidRPr="00C12CD3">
        <w:rPr>
          <w:rFonts w:cs="Calibri"/>
        </w:rPr>
        <w:t xml:space="preserve"> </w:t>
      </w:r>
      <w:r w:rsidRPr="00C12CD3">
        <w:rPr>
          <w:rFonts w:cs="Calibri"/>
        </w:rPr>
        <w:t xml:space="preserve">škodu způsobenou provozní činností a </w:t>
      </w:r>
      <w:r w:rsidRPr="00C12CD3">
        <w:rPr>
          <w:rFonts w:cs="Calibri"/>
          <w:szCs w:val="22"/>
        </w:rPr>
        <w:t>činností</w:t>
      </w:r>
      <w:r w:rsidRPr="00C12CD3">
        <w:rPr>
          <w:rFonts w:cs="Calibri"/>
        </w:rPr>
        <w:t xml:space="preserve"> související s provozováním pojištěné podnikatelské činnosti</w:t>
      </w:r>
      <w:r w:rsidRPr="00C12CD3">
        <w:rPr>
          <w:rFonts w:cs="Calibri"/>
          <w:szCs w:val="22"/>
        </w:rPr>
        <w:t xml:space="preserve">, </w:t>
      </w:r>
      <w:r w:rsidRPr="00C12CD3">
        <w:rPr>
          <w:rFonts w:cs="Calibri"/>
        </w:rPr>
        <w:t xml:space="preserve">škodu na hmotné movité věci </w:t>
      </w:r>
      <w:r w:rsidRPr="00C12CD3">
        <w:rPr>
          <w:rFonts w:cs="Calibri"/>
          <w:szCs w:val="22"/>
        </w:rPr>
        <w:t>i</w:t>
      </w:r>
      <w:r w:rsidRPr="00C12CD3">
        <w:rPr>
          <w:rFonts w:cs="Calibri"/>
        </w:rPr>
        <w:t xml:space="preserve"> </w:t>
      </w:r>
      <w:r w:rsidR="00F662E4" w:rsidRPr="00C12CD3">
        <w:rPr>
          <w:rFonts w:cs="Calibri"/>
        </w:rPr>
        <w:t>hmotné nemovité věci</w:t>
      </w:r>
      <w:r w:rsidRPr="00C12CD3">
        <w:rPr>
          <w:rFonts w:cs="Calibri"/>
        </w:rPr>
        <w:t xml:space="preserve">, </w:t>
      </w:r>
      <w:r w:rsidRPr="00C12CD3">
        <w:rPr>
          <w:rFonts w:cs="Calibri"/>
          <w:szCs w:val="22"/>
        </w:rPr>
        <w:t xml:space="preserve">škodu </w:t>
      </w:r>
      <w:r w:rsidRPr="00C12CD3">
        <w:rPr>
          <w:rFonts w:cs="Calibri"/>
        </w:rPr>
        <w:t>nebo jiné újmy z</w:t>
      </w:r>
      <w:r w:rsidRPr="00C12CD3">
        <w:rPr>
          <w:rFonts w:cs="Calibri"/>
          <w:szCs w:val="22"/>
        </w:rPr>
        <w:t> </w:t>
      </w:r>
      <w:r w:rsidRPr="00C12CD3">
        <w:rPr>
          <w:rFonts w:cs="Calibri"/>
        </w:rPr>
        <w:t>výkonu nájemních nebo obdobných vztahů</w:t>
      </w:r>
      <w:r w:rsidRPr="00C12CD3">
        <w:rPr>
          <w:rFonts w:cs="Calibri"/>
          <w:szCs w:val="22"/>
        </w:rPr>
        <w:t xml:space="preserve">, </w:t>
      </w:r>
      <w:r w:rsidRPr="00C12CD3">
        <w:rPr>
          <w:rFonts w:cs="Calibri"/>
        </w:rPr>
        <w:t>škodu způsobenou třetími osobami</w:t>
      </w:r>
      <w:r w:rsidRPr="00C12CD3">
        <w:rPr>
          <w:rFonts w:cs="Calibri"/>
          <w:szCs w:val="22"/>
        </w:rPr>
        <w:t>, následnou finanční škodu</w:t>
      </w:r>
      <w:r w:rsidR="002C6224" w:rsidRPr="00C12CD3">
        <w:rPr>
          <w:rFonts w:cs="Calibri"/>
          <w:szCs w:val="22"/>
        </w:rPr>
        <w:t xml:space="preserve">. </w:t>
      </w:r>
      <w:r w:rsidRPr="00C12CD3">
        <w:rPr>
          <w:rFonts w:cs="Calibri"/>
        </w:rPr>
        <w:t xml:space="preserve">Nájemce </w:t>
      </w:r>
      <w:r w:rsidR="002C6224" w:rsidRPr="00C12CD3">
        <w:rPr>
          <w:rFonts w:cs="Calibri"/>
        </w:rPr>
        <w:t xml:space="preserve">udržuje </w:t>
      </w:r>
      <w:r w:rsidR="002C6224" w:rsidRPr="00C12CD3">
        <w:rPr>
          <w:rFonts w:cs="Calibri"/>
          <w:szCs w:val="22"/>
        </w:rPr>
        <w:t xml:space="preserve">pojistnou smlouvu v platnosti po celou dobu trvání nájmu a na výzvu Pronajímatele neprodleně </w:t>
      </w:r>
      <w:r w:rsidRPr="00C12CD3">
        <w:rPr>
          <w:rFonts w:cs="Calibri"/>
        </w:rPr>
        <w:t xml:space="preserve">poskytne Pronajímateli kopii takové pojistné smlouvy. </w:t>
      </w:r>
      <w:r w:rsidR="00F443E2">
        <w:rPr>
          <w:rFonts w:cs="Calibri"/>
        </w:rPr>
        <w:t xml:space="preserve">   </w:t>
      </w:r>
    </w:p>
    <w:p w14:paraId="79BF7A91" w14:textId="45FD3160" w:rsidR="0036068D" w:rsidRPr="00C12CD3" w:rsidRDefault="0036068D" w:rsidP="00396549">
      <w:pPr>
        <w:pStyle w:val="odstavec"/>
        <w:rPr>
          <w:rFonts w:cs="Calibri"/>
        </w:rPr>
      </w:pPr>
      <w:r w:rsidRPr="00C12CD3">
        <w:rPr>
          <w:rFonts w:cs="Calibri"/>
        </w:rPr>
        <w:t>Nájemce je povinen sjednat vinkulaci pojistného plnění ve prospěch Pronajímatele a bez zbytečného prodlení předat Pronajímateli Potvrzení o provedení vinkulace pojistného plnění, stejně jako jej písemně seznámit do pěti (5) dnů s každou změnou pojistné smlouvy.</w:t>
      </w:r>
      <w:r w:rsidRPr="00C12CD3">
        <w:rPr>
          <w:rFonts w:cs="Calibri"/>
          <w:color w:val="FF0000"/>
          <w:szCs w:val="22"/>
        </w:rPr>
        <w:t xml:space="preserve"> </w:t>
      </w:r>
    </w:p>
    <w:p w14:paraId="15220FE8" w14:textId="77777777" w:rsidR="0036068D" w:rsidRPr="00C12CD3" w:rsidRDefault="0036068D" w:rsidP="00014B4F">
      <w:pPr>
        <w:pStyle w:val="Nadpis2"/>
        <w:rPr>
          <w:rFonts w:cs="Calibri"/>
        </w:rPr>
      </w:pPr>
      <w:r w:rsidRPr="00C12CD3">
        <w:rPr>
          <w:rFonts w:cs="Calibri"/>
        </w:rPr>
        <w:t>PŘEDÁNÍ A PŘEVZETÍ PŘEDMĚTU NÁJMU</w:t>
      </w:r>
    </w:p>
    <w:p w14:paraId="56C8FA44" w14:textId="1607A6ED" w:rsidR="0036068D" w:rsidRPr="008A1FBF" w:rsidRDefault="002C6224" w:rsidP="002C6224">
      <w:pPr>
        <w:pStyle w:val="odstavec"/>
        <w:rPr>
          <w:rFonts w:cs="Calibri"/>
          <w:szCs w:val="22"/>
        </w:rPr>
      </w:pPr>
      <w:r w:rsidRPr="00C12CD3">
        <w:rPr>
          <w:rFonts w:cs="Calibri"/>
        </w:rPr>
        <w:t xml:space="preserve">Od okamžiku </w:t>
      </w:r>
      <w:r w:rsidR="000A758A">
        <w:rPr>
          <w:rFonts w:cs="Calibri"/>
        </w:rPr>
        <w:t xml:space="preserve">protokolárního </w:t>
      </w:r>
      <w:r w:rsidRPr="00C12CD3">
        <w:rPr>
          <w:rFonts w:cs="Calibri"/>
        </w:rPr>
        <w:t xml:space="preserve">převzetí Předmětu nájmu po celou dobu </w:t>
      </w:r>
      <w:r w:rsidR="000A758A">
        <w:rPr>
          <w:rFonts w:cs="Calibri"/>
        </w:rPr>
        <w:t>platnosti</w:t>
      </w:r>
      <w:r w:rsidR="000A758A" w:rsidRPr="00C12CD3">
        <w:rPr>
          <w:rFonts w:cs="Calibri"/>
        </w:rPr>
        <w:t xml:space="preserve"> </w:t>
      </w:r>
      <w:r w:rsidR="000A758A">
        <w:rPr>
          <w:rFonts w:cs="Calibri"/>
        </w:rPr>
        <w:t>Smlouvy</w:t>
      </w:r>
      <w:r w:rsidRPr="00C12CD3">
        <w:rPr>
          <w:rFonts w:cs="Calibri"/>
        </w:rPr>
        <w:t xml:space="preserve"> přebírá Nájemce odpovědnost za ztrátu, poškození a jinou zkázu Předmětu nájmu, jeho vybavení a zařízení v něm umístěném</w:t>
      </w:r>
      <w:r w:rsidR="008A1FBF" w:rsidRPr="00AA6EAD">
        <w:rPr>
          <w:rFonts w:cs="Calibri"/>
          <w:szCs w:val="22"/>
        </w:rPr>
        <w:t>.</w:t>
      </w:r>
    </w:p>
    <w:p w14:paraId="7735EB60" w14:textId="3994450E" w:rsidR="0036068D" w:rsidRPr="00C12CD3" w:rsidRDefault="0036068D" w:rsidP="00014B4F">
      <w:pPr>
        <w:pStyle w:val="odstavec"/>
        <w:rPr>
          <w:rFonts w:cs="Calibri"/>
        </w:rPr>
      </w:pPr>
      <w:bookmarkStart w:id="32" w:name="_Ref436221071"/>
      <w:r w:rsidRPr="00C12CD3">
        <w:rPr>
          <w:rFonts w:cs="Calibri"/>
        </w:rPr>
        <w:t xml:space="preserve">Při předání Předmětu nájmu sepíší Smluvní strany Předávací protokol, v němž uvedou stav Předmětu nájmu, jeho součástí, vybavení a zařízení, a který se po podepsání oběma Smluvními stranami stane </w:t>
      </w:r>
      <w:r w:rsidRPr="00AA6EAD">
        <w:rPr>
          <w:rFonts w:cs="Calibri"/>
          <w:i/>
          <w:iCs/>
        </w:rPr>
        <w:t>Přílohou č. 3</w:t>
      </w:r>
      <w:r w:rsidRPr="00C12CD3">
        <w:rPr>
          <w:rFonts w:cs="Calibri"/>
        </w:rPr>
        <w:t xml:space="preserve"> této Smlouvy</w:t>
      </w:r>
      <w:r w:rsidR="00133646">
        <w:rPr>
          <w:rFonts w:cs="Calibri"/>
          <w:color w:val="FF0000"/>
        </w:rPr>
        <w:t xml:space="preserve">. </w:t>
      </w:r>
      <w:r w:rsidR="008A1FBF">
        <w:rPr>
          <w:rFonts w:cs="Calibri"/>
        </w:rPr>
        <w:t>S</w:t>
      </w:r>
      <w:r w:rsidRPr="00C12CD3">
        <w:rPr>
          <w:rFonts w:cs="Calibri"/>
        </w:rPr>
        <w:t xml:space="preserve">oučástí </w:t>
      </w:r>
      <w:r w:rsidR="000A758A">
        <w:rPr>
          <w:rFonts w:cs="Calibri"/>
        </w:rPr>
        <w:t>Předávacího protokol</w:t>
      </w:r>
      <w:r w:rsidR="008B1CCD">
        <w:rPr>
          <w:rFonts w:cs="Calibri"/>
        </w:rPr>
        <w:t>u</w:t>
      </w:r>
      <w:r w:rsidR="000A758A">
        <w:rPr>
          <w:rFonts w:cs="Calibri"/>
        </w:rPr>
        <w:t xml:space="preserve"> </w:t>
      </w:r>
      <w:r w:rsidRPr="00C12CD3">
        <w:rPr>
          <w:rFonts w:cs="Calibri"/>
        </w:rPr>
        <w:t xml:space="preserve">bude </w:t>
      </w:r>
      <w:r w:rsidR="00860FB6">
        <w:rPr>
          <w:rFonts w:cs="Calibri"/>
        </w:rPr>
        <w:t>P</w:t>
      </w:r>
      <w:r w:rsidRPr="00C12CD3">
        <w:rPr>
          <w:rFonts w:cs="Calibri"/>
        </w:rPr>
        <w:t xml:space="preserve">rotokol o provedení inventury </w:t>
      </w:r>
      <w:r w:rsidR="008B1CCD">
        <w:rPr>
          <w:rFonts w:cs="Calibri"/>
        </w:rPr>
        <w:t xml:space="preserve">mobiliáře a </w:t>
      </w:r>
      <w:r w:rsidRPr="00C12CD3">
        <w:rPr>
          <w:rFonts w:cs="Calibri"/>
        </w:rPr>
        <w:t>vybavení gastroprovozu</w:t>
      </w:r>
      <w:bookmarkEnd w:id="32"/>
      <w:r w:rsidR="00C62E92" w:rsidRPr="00C12CD3">
        <w:rPr>
          <w:rFonts w:cs="Calibri"/>
        </w:rPr>
        <w:t>.</w:t>
      </w:r>
    </w:p>
    <w:p w14:paraId="6A93B88F" w14:textId="77777777" w:rsidR="0036068D" w:rsidRPr="00C12CD3" w:rsidRDefault="0036068D" w:rsidP="00014B4F">
      <w:pPr>
        <w:pStyle w:val="odstavec"/>
        <w:rPr>
          <w:rFonts w:cs="Calibri"/>
        </w:rPr>
      </w:pPr>
      <w:bookmarkStart w:id="33" w:name="_Ref434303895"/>
      <w:r w:rsidRPr="00C12CD3">
        <w:rPr>
          <w:rFonts w:cs="Calibri"/>
        </w:rPr>
        <w:t>V případě skončení nájmu je Nájemce povinen předat Pronajímateli řádně a včas vyklizený a uklizený Předmět nájmu nejpozději v den skončení nájmu, nevyplývá-li z dohody Stran nebo výpovědi pozdější termín, a to se vším vybavením a zařízením ve stavu v jakém jej převzal, a to s přihlédnutím k obvyklému opotřebení při řádném užívání a údržbě Předmětu nájmu.</w:t>
      </w:r>
      <w:bookmarkEnd w:id="33"/>
    </w:p>
    <w:p w14:paraId="401C3B5D" w14:textId="46D13744" w:rsidR="0036068D" w:rsidRPr="00C12CD3" w:rsidRDefault="0036068D" w:rsidP="00014B4F">
      <w:pPr>
        <w:pStyle w:val="odstavec"/>
        <w:rPr>
          <w:rFonts w:cs="Calibri"/>
        </w:rPr>
      </w:pPr>
      <w:r w:rsidRPr="00C12CD3">
        <w:rPr>
          <w:rFonts w:cs="Calibri"/>
        </w:rPr>
        <w:t xml:space="preserve">Neodevzdá-li Nájemce Předmět nájmu dle </w:t>
      </w:r>
      <w:r w:rsidR="00465EC0" w:rsidRPr="00C12CD3">
        <w:rPr>
          <w:rFonts w:cs="Calibri"/>
        </w:rPr>
        <w:t>odst.</w:t>
      </w:r>
      <w:r w:rsidRPr="00C12CD3">
        <w:rPr>
          <w:rFonts w:cs="Calibri"/>
        </w:rPr>
        <w:t xml:space="preserve"> </w:t>
      </w:r>
      <w:r w:rsidRPr="00C12CD3">
        <w:rPr>
          <w:rFonts w:cs="Calibri"/>
        </w:rPr>
        <w:fldChar w:fldCharType="begin"/>
      </w:r>
      <w:r w:rsidRPr="00C12CD3">
        <w:rPr>
          <w:rFonts w:cs="Calibri"/>
        </w:rPr>
        <w:instrText xml:space="preserve"> REF _Ref434303895 \r \h </w:instrText>
      </w:r>
      <w:r w:rsidR="008101AA" w:rsidRPr="00C12CD3">
        <w:rPr>
          <w:rFonts w:cs="Calibri"/>
        </w:rPr>
        <w:instrText xml:space="preserve"> \* MERGEFORMAT </w:instrText>
      </w:r>
      <w:r w:rsidRPr="00C12CD3">
        <w:rPr>
          <w:rFonts w:cs="Calibri"/>
        </w:rPr>
      </w:r>
      <w:r w:rsidRPr="00C12CD3">
        <w:rPr>
          <w:rFonts w:cs="Calibri"/>
        </w:rPr>
        <w:fldChar w:fldCharType="separate"/>
      </w:r>
      <w:r w:rsidR="003E4B51">
        <w:rPr>
          <w:rFonts w:cs="Calibri"/>
        </w:rPr>
        <w:t>8.3</w:t>
      </w:r>
      <w:r w:rsidRPr="00C12CD3">
        <w:rPr>
          <w:rFonts w:cs="Calibri"/>
        </w:rPr>
        <w:fldChar w:fldCharType="end"/>
      </w:r>
      <w:r w:rsidR="00B10E34" w:rsidRPr="00C12CD3">
        <w:rPr>
          <w:rFonts w:cs="Calibri"/>
        </w:rPr>
        <w:t>.</w:t>
      </w:r>
      <w:r w:rsidRPr="00C12CD3">
        <w:rPr>
          <w:rFonts w:cs="Calibri"/>
        </w:rPr>
        <w:t xml:space="preserve"> této Smlouvy řádně a včas, má Pronajímatel právo na náhradu ve výši sjednaného </w:t>
      </w:r>
      <w:r w:rsidR="00926D52">
        <w:rPr>
          <w:rFonts w:cs="Calibri"/>
        </w:rPr>
        <w:t>N</w:t>
      </w:r>
      <w:r w:rsidR="00926D52" w:rsidRPr="00C12CD3">
        <w:rPr>
          <w:rFonts w:cs="Calibri"/>
        </w:rPr>
        <w:t xml:space="preserve">ájemného </w:t>
      </w:r>
      <w:r w:rsidRPr="00C12CD3">
        <w:rPr>
          <w:rFonts w:cs="Calibri"/>
        </w:rPr>
        <w:t>až do dne, kdy Nájemce Pronajímateli Předmět nájmu skutečně odevzdá. To neplatí, pokud Pronajímatel odmítne Předmět nájmu bezdůvodně od Nájemce převzít.</w:t>
      </w:r>
    </w:p>
    <w:p w14:paraId="161E2A77" w14:textId="17F17772" w:rsidR="0036068D" w:rsidRPr="002F1ECE" w:rsidRDefault="0036068D" w:rsidP="00043A3C">
      <w:pPr>
        <w:pStyle w:val="odstavec"/>
        <w:rPr>
          <w:rFonts w:cs="Calibri"/>
          <w:szCs w:val="22"/>
        </w:rPr>
      </w:pPr>
      <w:r w:rsidRPr="00C12CD3">
        <w:rPr>
          <w:rFonts w:cs="Calibri"/>
          <w:szCs w:val="22"/>
        </w:rPr>
        <w:t xml:space="preserve">Pro </w:t>
      </w:r>
      <w:r w:rsidRPr="002F1ECE">
        <w:rPr>
          <w:rFonts w:cs="Calibri"/>
          <w:szCs w:val="22"/>
        </w:rPr>
        <w:t xml:space="preserve">případ porušení závazku Nájemce odevzdat zpět Pronajímateli řádně a včas vyklizený a uklizený Předmět nájmu, včetně jeho součástí, zařízení a vybavení, se Nájemce zavazuje zaplatit Pronajímateli dohodnutou smluvní pokutu ve výši </w:t>
      </w:r>
      <w:r w:rsidR="00182388" w:rsidRPr="00860FB6">
        <w:rPr>
          <w:rFonts w:cs="Calibri"/>
          <w:b/>
          <w:bCs/>
          <w:szCs w:val="22"/>
        </w:rPr>
        <w:t>Kč 5.000,</w:t>
      </w:r>
      <w:r w:rsidR="00D00C8F">
        <w:rPr>
          <w:rFonts w:cs="Calibri"/>
          <w:b/>
          <w:bCs/>
          <w:szCs w:val="22"/>
        </w:rPr>
        <w:t xml:space="preserve"> </w:t>
      </w:r>
      <w:r w:rsidR="00182388" w:rsidRPr="00860FB6">
        <w:rPr>
          <w:rFonts w:cs="Calibri"/>
          <w:b/>
          <w:bCs/>
          <w:szCs w:val="22"/>
        </w:rPr>
        <w:t>– Kč (</w:t>
      </w:r>
      <w:r w:rsidR="00972AF6" w:rsidRPr="00860FB6">
        <w:rPr>
          <w:rFonts w:cs="Calibri"/>
          <w:b/>
          <w:bCs/>
          <w:szCs w:val="22"/>
        </w:rPr>
        <w:t xml:space="preserve">pět </w:t>
      </w:r>
      <w:r w:rsidR="00B10E34" w:rsidRPr="00860FB6">
        <w:rPr>
          <w:rFonts w:cs="Calibri"/>
          <w:b/>
          <w:bCs/>
          <w:szCs w:val="22"/>
        </w:rPr>
        <w:t>tisíc korun českých</w:t>
      </w:r>
      <w:r w:rsidR="00182388" w:rsidRPr="00860FB6">
        <w:rPr>
          <w:rFonts w:cs="Calibri"/>
          <w:b/>
          <w:bCs/>
          <w:szCs w:val="22"/>
        </w:rPr>
        <w:t>)</w:t>
      </w:r>
      <w:r w:rsidR="00B10E34" w:rsidRPr="002F1ECE">
        <w:rPr>
          <w:rFonts w:cs="Calibri"/>
          <w:szCs w:val="22"/>
        </w:rPr>
        <w:t xml:space="preserve"> </w:t>
      </w:r>
      <w:r w:rsidRPr="002F1ECE">
        <w:rPr>
          <w:rFonts w:cs="Calibri"/>
          <w:szCs w:val="22"/>
        </w:rPr>
        <w:t xml:space="preserve">za každý započatý den porušení závazku Nájemce. Právo Pronajímatele na náhradu sjednaného </w:t>
      </w:r>
      <w:r w:rsidR="00926D52">
        <w:rPr>
          <w:rFonts w:cs="Calibri"/>
          <w:szCs w:val="22"/>
        </w:rPr>
        <w:t>N</w:t>
      </w:r>
      <w:r w:rsidRPr="002F1ECE">
        <w:rPr>
          <w:rFonts w:cs="Calibri"/>
          <w:szCs w:val="22"/>
        </w:rPr>
        <w:t>ájemného a jiné vzniklé škody tím není dotčeno.</w:t>
      </w:r>
    </w:p>
    <w:p w14:paraId="1E4FDC3E" w14:textId="350B76E3" w:rsidR="0036068D" w:rsidRPr="00C12CD3" w:rsidRDefault="0036068D" w:rsidP="00043A3C">
      <w:pPr>
        <w:pStyle w:val="odstavec"/>
        <w:rPr>
          <w:rFonts w:cs="Calibri"/>
          <w:szCs w:val="22"/>
        </w:rPr>
      </w:pPr>
      <w:bookmarkStart w:id="34" w:name="_Ref435780766"/>
      <w:r w:rsidRPr="00C12CD3">
        <w:rPr>
          <w:rFonts w:cs="Calibri"/>
          <w:szCs w:val="22"/>
        </w:rPr>
        <w:t>V případě nečinnosti Nájemce při vrácení Předmětu nájmu</w:t>
      </w:r>
      <w:r w:rsidRPr="00AA6EAD">
        <w:rPr>
          <w:rFonts w:cs="Calibri"/>
          <w:szCs w:val="22"/>
        </w:rPr>
        <w:t xml:space="preserve"> </w:t>
      </w:r>
      <w:r w:rsidRPr="00C12CD3">
        <w:rPr>
          <w:rFonts w:cs="Calibri"/>
          <w:szCs w:val="22"/>
        </w:rPr>
        <w:t>po dobu delší, jak deset (10) dní, je Pronajímatel oprávněn si Předmět nájmu, včetně jeho součástí otevřít</w:t>
      </w:r>
      <w:r w:rsidR="008A1FBF">
        <w:rPr>
          <w:rFonts w:cs="Calibri"/>
          <w:szCs w:val="22"/>
        </w:rPr>
        <w:t>,</w:t>
      </w:r>
      <w:r w:rsidRPr="00C12CD3">
        <w:rPr>
          <w:rFonts w:cs="Calibri"/>
          <w:szCs w:val="22"/>
        </w:rPr>
        <w:t xml:space="preserve"> zpřístupnit a</w:t>
      </w:r>
      <w:r w:rsidR="008A1FBF" w:rsidRPr="00C12CD3">
        <w:rPr>
          <w:rFonts w:cs="Calibri"/>
          <w:szCs w:val="22"/>
        </w:rPr>
        <w:t xml:space="preserve"> </w:t>
      </w:r>
      <w:r w:rsidRPr="00C12CD3">
        <w:rPr>
          <w:rFonts w:cs="Calibri"/>
          <w:szCs w:val="22"/>
        </w:rPr>
        <w:t>bez součinnosti Nájemce, vyměnit zámky všech vstupních dveří objektu a vyklidit z Předmětu nájmu veškeré movité věci, které se v něm nacházejí a nepatří Pronajímateli a uskladnit je</w:t>
      </w:r>
      <w:r w:rsidR="00A80419">
        <w:rPr>
          <w:rFonts w:cs="Calibri"/>
          <w:szCs w:val="22"/>
        </w:rPr>
        <w:t>,</w:t>
      </w:r>
      <w:r w:rsidR="00A80419" w:rsidRPr="00C12CD3">
        <w:rPr>
          <w:rFonts w:cs="Calibri"/>
          <w:szCs w:val="22"/>
        </w:rPr>
        <w:t xml:space="preserve"> </w:t>
      </w:r>
      <w:r w:rsidRPr="00C12CD3">
        <w:rPr>
          <w:rFonts w:cs="Calibri"/>
          <w:szCs w:val="22"/>
        </w:rPr>
        <w:t xml:space="preserve">to vše na náklady Nájemce. Tím však není </w:t>
      </w:r>
      <w:r w:rsidRPr="00C12CD3">
        <w:rPr>
          <w:rFonts w:cs="Calibri"/>
          <w:szCs w:val="22"/>
        </w:rPr>
        <w:lastRenderedPageBreak/>
        <w:t>dotčeno zadržovací právo Pronajímatele k takto uskladněným věcem podle § 1395 a násl. občanského zákoníku.</w:t>
      </w:r>
      <w:bookmarkEnd w:id="34"/>
    </w:p>
    <w:p w14:paraId="78C0F529" w14:textId="76152017" w:rsidR="0036068D" w:rsidRPr="005849D3" w:rsidRDefault="0036068D" w:rsidP="008E7256">
      <w:pPr>
        <w:pStyle w:val="odstavec"/>
        <w:rPr>
          <w:rFonts w:cs="Calibri"/>
          <w:szCs w:val="22"/>
        </w:rPr>
      </w:pPr>
      <w:r w:rsidRPr="005849D3">
        <w:rPr>
          <w:rFonts w:cs="Calibri"/>
          <w:szCs w:val="22"/>
        </w:rPr>
        <w:t xml:space="preserve">Nejpozději do pěti (5) pracovních dnů po předání Předmětu nájmu podle </w:t>
      </w:r>
      <w:r w:rsidR="00465EC0" w:rsidRPr="005849D3">
        <w:rPr>
          <w:rFonts w:cs="Calibri"/>
          <w:szCs w:val="22"/>
        </w:rPr>
        <w:t>odst</w:t>
      </w:r>
      <w:r w:rsidRPr="005849D3">
        <w:rPr>
          <w:rFonts w:cs="Calibri"/>
          <w:szCs w:val="22"/>
        </w:rPr>
        <w:t xml:space="preserve">. </w:t>
      </w:r>
      <w:r w:rsidRPr="005849D3">
        <w:rPr>
          <w:rFonts w:cs="Calibri"/>
          <w:szCs w:val="22"/>
        </w:rPr>
        <w:fldChar w:fldCharType="begin"/>
      </w:r>
      <w:r w:rsidRPr="005849D3">
        <w:rPr>
          <w:rFonts w:cs="Calibri"/>
          <w:szCs w:val="22"/>
        </w:rPr>
        <w:instrText xml:space="preserve"> REF _Ref436221071 \r \h </w:instrText>
      </w:r>
      <w:r w:rsidR="00C12CD3" w:rsidRPr="005849D3">
        <w:rPr>
          <w:rFonts w:cs="Calibri"/>
          <w:szCs w:val="22"/>
        </w:rPr>
        <w:instrText xml:space="preserve"> \* MERGEFORMAT </w:instrText>
      </w:r>
      <w:r w:rsidRPr="005849D3">
        <w:rPr>
          <w:rFonts w:cs="Calibri"/>
          <w:szCs w:val="22"/>
        </w:rPr>
      </w:r>
      <w:r w:rsidRPr="005849D3">
        <w:rPr>
          <w:rFonts w:cs="Calibri"/>
          <w:szCs w:val="22"/>
        </w:rPr>
        <w:fldChar w:fldCharType="separate"/>
      </w:r>
      <w:r w:rsidR="003E4B51">
        <w:rPr>
          <w:rFonts w:cs="Calibri"/>
          <w:szCs w:val="22"/>
        </w:rPr>
        <w:t>8.2</w:t>
      </w:r>
      <w:r w:rsidRPr="005849D3">
        <w:rPr>
          <w:rFonts w:cs="Calibri"/>
          <w:szCs w:val="22"/>
        </w:rPr>
        <w:fldChar w:fldCharType="end"/>
      </w:r>
      <w:r w:rsidRPr="005849D3">
        <w:rPr>
          <w:rFonts w:cs="Calibri"/>
          <w:szCs w:val="22"/>
        </w:rPr>
        <w:t>. této Smlouvy si strany vzájemně předají písemný seznam osob oprávněných za ně jednat při plnění podle této Smlouvy, včetně jejich kontaktních údajů. Oprávněné osoby však nejsou zmocněny k jednání, jež by mělo za přímý následek změnu této Smlouvy či podmínek v ní uvedených. Každá ze stran může údaje o osobách v takovém seznamu kdykoliv jednostranně nahradit nebo doplnit, přičemž se zároveň zavazuje takový seznam udržovat aktualizovaný a při každé změně jej bez zbytečného prodlení předávat druhé straně.</w:t>
      </w:r>
    </w:p>
    <w:p w14:paraId="1D8A2068" w14:textId="77777777" w:rsidR="0036068D" w:rsidRPr="00C12CD3" w:rsidRDefault="0036068D" w:rsidP="00014B4F">
      <w:pPr>
        <w:pStyle w:val="Nadpis2"/>
        <w:rPr>
          <w:rFonts w:cs="Calibri"/>
        </w:rPr>
      </w:pPr>
      <w:bookmarkStart w:id="35" w:name="_Ref449526569"/>
      <w:r w:rsidRPr="00C12CD3">
        <w:rPr>
          <w:rFonts w:cs="Calibri"/>
        </w:rPr>
        <w:t>OSTATNÍ UJEDNÁNÍ</w:t>
      </w:r>
      <w:bookmarkEnd w:id="35"/>
    </w:p>
    <w:p w14:paraId="5DDD1C91" w14:textId="5B0A009A" w:rsidR="0036068D" w:rsidRPr="00C12CD3" w:rsidRDefault="0036068D" w:rsidP="00BC4FBC">
      <w:pPr>
        <w:pStyle w:val="odstavec"/>
        <w:rPr>
          <w:rFonts w:cs="Calibri"/>
          <w:szCs w:val="22"/>
        </w:rPr>
      </w:pPr>
      <w:r w:rsidRPr="00C12CD3">
        <w:rPr>
          <w:rFonts w:cs="Calibri"/>
          <w:szCs w:val="22"/>
        </w:rPr>
        <w:t>Nájemce bere na vědomí, že v celé</w:t>
      </w:r>
      <w:r w:rsidR="005A1371" w:rsidRPr="00C12CD3">
        <w:rPr>
          <w:rFonts w:cs="Calibri"/>
          <w:szCs w:val="22"/>
        </w:rPr>
        <w:t xml:space="preserve"> Nemovitosti</w:t>
      </w:r>
      <w:r w:rsidRPr="00C12CD3">
        <w:rPr>
          <w:rFonts w:cs="Calibri"/>
          <w:szCs w:val="22"/>
        </w:rPr>
        <w:t>, včetně objektu Předmětu nájmu, je zákaz kouření. Nájemce je povinen zákaz dodržovat a upozornit na n</w:t>
      </w:r>
      <w:r w:rsidR="00B10E34" w:rsidRPr="00C12CD3">
        <w:rPr>
          <w:rFonts w:cs="Calibri"/>
          <w:szCs w:val="22"/>
        </w:rPr>
        <w:t xml:space="preserve">ěj </w:t>
      </w:r>
      <w:r w:rsidR="00F861E2" w:rsidRPr="00C12CD3">
        <w:rPr>
          <w:rFonts w:cs="Calibri"/>
          <w:szCs w:val="22"/>
        </w:rPr>
        <w:t>své zaměstnance</w:t>
      </w:r>
      <w:r w:rsidR="008E2929" w:rsidRPr="00C12CD3">
        <w:rPr>
          <w:rFonts w:cs="Calibri"/>
          <w:szCs w:val="22"/>
        </w:rPr>
        <w:t xml:space="preserve"> </w:t>
      </w:r>
      <w:r w:rsidR="00B10E34" w:rsidRPr="00C12CD3">
        <w:rPr>
          <w:rFonts w:cs="Calibri"/>
          <w:szCs w:val="22"/>
        </w:rPr>
        <w:t xml:space="preserve">i hosty restaurace </w:t>
      </w:r>
      <w:r w:rsidR="00B10E34" w:rsidRPr="00C12CD3">
        <w:rPr>
          <w:rFonts w:cs="Calibri"/>
        </w:rPr>
        <w:t>a </w:t>
      </w:r>
      <w:r w:rsidRPr="00C12CD3">
        <w:rPr>
          <w:rFonts w:cs="Calibri"/>
        </w:rPr>
        <w:t>kavárny</w:t>
      </w:r>
      <w:r w:rsidRPr="00C12CD3">
        <w:rPr>
          <w:rFonts w:cs="Calibri"/>
          <w:szCs w:val="22"/>
        </w:rPr>
        <w:t>.</w:t>
      </w:r>
    </w:p>
    <w:p w14:paraId="069DD845" w14:textId="7367A796" w:rsidR="0036068D" w:rsidRPr="00C12CD3" w:rsidRDefault="0036068D" w:rsidP="00BC4FBC">
      <w:pPr>
        <w:pStyle w:val="odstavec"/>
        <w:rPr>
          <w:rFonts w:cs="Calibri"/>
          <w:szCs w:val="22"/>
        </w:rPr>
      </w:pPr>
      <w:r w:rsidRPr="00C12CD3">
        <w:rPr>
          <w:rFonts w:cs="Calibri"/>
          <w:szCs w:val="22"/>
        </w:rPr>
        <w:t xml:space="preserve">Nájemce bere na vědomí, že všichni návštěvníci </w:t>
      </w:r>
      <w:r w:rsidR="00C11243" w:rsidRPr="00C12CD3">
        <w:rPr>
          <w:rFonts w:cs="Calibri"/>
          <w:szCs w:val="22"/>
        </w:rPr>
        <w:t>Nemovitosti</w:t>
      </w:r>
      <w:r w:rsidRPr="00C12CD3">
        <w:rPr>
          <w:rFonts w:cs="Calibri"/>
          <w:szCs w:val="22"/>
        </w:rPr>
        <w:t xml:space="preserve">, včetně hostů restaurace a kavárny jsou povinni dodržovat Návštěvní řád </w:t>
      </w:r>
      <w:r w:rsidR="00C11243" w:rsidRPr="00C12CD3">
        <w:rPr>
          <w:rFonts w:cs="Calibri"/>
          <w:szCs w:val="22"/>
        </w:rPr>
        <w:t>Nemovitosti</w:t>
      </w:r>
      <w:r w:rsidRPr="00C12CD3">
        <w:rPr>
          <w:rFonts w:cs="Calibri"/>
          <w:szCs w:val="22"/>
        </w:rPr>
        <w:t xml:space="preserve"> vydaný Pronajímatelem.</w:t>
      </w:r>
    </w:p>
    <w:p w14:paraId="69DEBEC7" w14:textId="03A6EAF1" w:rsidR="00737452" w:rsidRDefault="00BE6D72" w:rsidP="006A5A3B">
      <w:pPr>
        <w:pStyle w:val="odstavec"/>
        <w:rPr>
          <w:rFonts w:cs="Calibri"/>
        </w:rPr>
      </w:pPr>
      <w:r w:rsidRPr="00AA6EAD">
        <w:rPr>
          <w:rFonts w:cs="Calibri"/>
        </w:rPr>
        <w:t>Nájemc</w:t>
      </w:r>
      <w:r>
        <w:rPr>
          <w:rFonts w:cs="Calibri"/>
        </w:rPr>
        <w:t>e</w:t>
      </w:r>
      <w:r w:rsidRPr="00AA6EAD">
        <w:rPr>
          <w:rFonts w:cs="Calibri"/>
        </w:rPr>
        <w:t xml:space="preserve"> </w:t>
      </w:r>
      <w:r w:rsidR="00FA022E" w:rsidRPr="00AA6EAD">
        <w:rPr>
          <w:rFonts w:cs="Calibri"/>
        </w:rPr>
        <w:t xml:space="preserve">je </w:t>
      </w:r>
      <w:r w:rsidR="0036068D" w:rsidRPr="00BE6D72">
        <w:rPr>
          <w:rFonts w:cs="Calibri"/>
        </w:rPr>
        <w:t>oprávněn užívat</w:t>
      </w:r>
      <w:r w:rsidR="00F5654B" w:rsidRPr="00BE6D72">
        <w:rPr>
          <w:rFonts w:cs="Calibri"/>
        </w:rPr>
        <w:t xml:space="preserve"> </w:t>
      </w:r>
      <w:r w:rsidR="00FE5ADF" w:rsidRPr="0062326F">
        <w:rPr>
          <w:rFonts w:cs="Calibri"/>
        </w:rPr>
        <w:t>v prostoru zásobovacího dvora</w:t>
      </w:r>
      <w:r w:rsidR="00500301" w:rsidRPr="0062326F">
        <w:rPr>
          <w:rFonts w:cs="Calibri"/>
        </w:rPr>
        <w:t xml:space="preserve"> </w:t>
      </w:r>
      <w:r w:rsidR="00500301">
        <w:rPr>
          <w:rFonts w:cs="Calibri"/>
        </w:rPr>
        <w:t>Nemovitosti</w:t>
      </w:r>
      <w:r w:rsidRPr="00BE6D72">
        <w:rPr>
          <w:rFonts w:cs="Calibri"/>
        </w:rPr>
        <w:t xml:space="preserve"> jedno </w:t>
      </w:r>
      <w:r w:rsidR="00500301">
        <w:rPr>
          <w:rFonts w:cs="Calibri"/>
        </w:rPr>
        <w:t xml:space="preserve">(1) </w:t>
      </w:r>
      <w:r w:rsidRPr="00BE6D72">
        <w:rPr>
          <w:rFonts w:cs="Calibri"/>
        </w:rPr>
        <w:t>parkovací místo pro osobní automobil, a to pouze po dobu provozní doby kavárny/restaurace</w:t>
      </w:r>
      <w:r w:rsidR="0036068D" w:rsidRPr="00BE6D72">
        <w:rPr>
          <w:rFonts w:cs="Calibri"/>
        </w:rPr>
        <w:t>.</w:t>
      </w:r>
      <w:r w:rsidR="0036068D" w:rsidRPr="00BE6D72">
        <w:rPr>
          <w:rFonts w:cs="Calibri"/>
          <w:szCs w:val="22"/>
        </w:rPr>
        <w:t xml:space="preserve"> Nájemce je při tom povinen dodržovat pokyny Pronajímatele </w:t>
      </w:r>
      <w:r w:rsidR="00B045E7" w:rsidRPr="00BE6D72">
        <w:rPr>
          <w:rFonts w:cs="Calibri"/>
          <w:szCs w:val="22"/>
        </w:rPr>
        <w:t xml:space="preserve">udržovat volný průjezd do Budovy </w:t>
      </w:r>
      <w:r w:rsidR="0036068D" w:rsidRPr="00BE6D72">
        <w:rPr>
          <w:rFonts w:cs="Calibri"/>
          <w:szCs w:val="22"/>
        </w:rPr>
        <w:t xml:space="preserve">a zdržet se odkládání či umísťování jakýchkoliv věcí </w:t>
      </w:r>
      <w:r w:rsidR="000A758A">
        <w:rPr>
          <w:rFonts w:cs="Calibri"/>
          <w:szCs w:val="22"/>
        </w:rPr>
        <w:t>v areálu</w:t>
      </w:r>
      <w:r>
        <w:rPr>
          <w:rFonts w:cs="Calibri"/>
          <w:szCs w:val="22"/>
        </w:rPr>
        <w:t xml:space="preserve"> Nemovitosti</w:t>
      </w:r>
      <w:r w:rsidR="0036068D" w:rsidRPr="00BE6D72">
        <w:rPr>
          <w:rFonts w:cs="Calibri"/>
          <w:szCs w:val="22"/>
        </w:rPr>
        <w:t xml:space="preserve">. Tento souhlas je udělen nejdéle na dobu trvání </w:t>
      </w:r>
      <w:r w:rsidR="006A13F0" w:rsidRPr="00BE6D72">
        <w:rPr>
          <w:rFonts w:cs="Calibri"/>
          <w:szCs w:val="22"/>
        </w:rPr>
        <w:t>této Smlouvy</w:t>
      </w:r>
      <w:r w:rsidR="0036068D" w:rsidRPr="00BE6D72">
        <w:rPr>
          <w:rFonts w:cs="Calibri"/>
          <w:szCs w:val="22"/>
        </w:rPr>
        <w:t xml:space="preserve"> a</w:t>
      </w:r>
      <w:r w:rsidR="0025633C">
        <w:rPr>
          <w:rFonts w:cs="Calibri"/>
          <w:szCs w:val="22"/>
        </w:rPr>
        <w:t> </w:t>
      </w:r>
      <w:r w:rsidR="0036068D" w:rsidRPr="00BE6D72">
        <w:rPr>
          <w:rFonts w:cs="Calibri"/>
          <w:szCs w:val="22"/>
        </w:rPr>
        <w:t>Pronajímatel jej může kdykoliv bez udání důvodů jednostranně odvolat.</w:t>
      </w:r>
      <w:r w:rsidR="006A5A3B" w:rsidRPr="006A5A3B">
        <w:rPr>
          <w:rFonts w:cs="Calibri"/>
        </w:rPr>
        <w:t xml:space="preserve"> </w:t>
      </w:r>
    </w:p>
    <w:p w14:paraId="53354501" w14:textId="416F8B28" w:rsidR="006A5A3B" w:rsidRPr="00015C8F" w:rsidRDefault="006A5A3B" w:rsidP="006A5A3B">
      <w:pPr>
        <w:pStyle w:val="odstavec"/>
        <w:rPr>
          <w:rFonts w:cs="Calibri"/>
        </w:rPr>
      </w:pPr>
      <w:r w:rsidRPr="00015C8F">
        <w:rPr>
          <w:rFonts w:cs="Calibri"/>
        </w:rPr>
        <w:t>Pro vjezd do areálu Nemovitosti poskytne Pronajímatel Nájemci jeden (1) personalizovaný ovladač vjezdové brány</w:t>
      </w:r>
      <w:r w:rsidR="002B190C" w:rsidRPr="00015C8F">
        <w:rPr>
          <w:rFonts w:cs="Calibri"/>
        </w:rPr>
        <w:t xml:space="preserve">, který je Nájemce povinen </w:t>
      </w:r>
      <w:r w:rsidR="00602A98" w:rsidRPr="00015C8F">
        <w:rPr>
          <w:rFonts w:cs="Calibri"/>
        </w:rPr>
        <w:t>vrátit Pronajímateli</w:t>
      </w:r>
      <w:r w:rsidR="003A64C7" w:rsidRPr="00015C8F">
        <w:rPr>
          <w:rFonts w:cs="Calibri"/>
        </w:rPr>
        <w:t xml:space="preserve"> </w:t>
      </w:r>
      <w:r w:rsidR="00E73B2A" w:rsidRPr="00015C8F">
        <w:rPr>
          <w:rFonts w:cs="Calibri"/>
        </w:rPr>
        <w:t xml:space="preserve">nejpozději </w:t>
      </w:r>
      <w:r w:rsidR="00D24EB2" w:rsidRPr="00015C8F">
        <w:rPr>
          <w:rFonts w:cs="Calibri"/>
        </w:rPr>
        <w:t xml:space="preserve">v </w:t>
      </w:r>
      <w:r w:rsidR="00BD702E" w:rsidRPr="00015C8F">
        <w:rPr>
          <w:rFonts w:cs="Calibri"/>
        </w:rPr>
        <w:t>den</w:t>
      </w:r>
      <w:r w:rsidR="003A64C7" w:rsidRPr="00015C8F">
        <w:rPr>
          <w:rFonts w:cs="Calibri"/>
        </w:rPr>
        <w:t xml:space="preserve"> skončení Nájmu</w:t>
      </w:r>
      <w:r w:rsidR="00602A98" w:rsidRPr="00015C8F">
        <w:rPr>
          <w:rFonts w:cs="Calibri"/>
        </w:rPr>
        <w:t>.</w:t>
      </w:r>
    </w:p>
    <w:p w14:paraId="5BC0966D" w14:textId="5A57DC19" w:rsidR="005A62A0" w:rsidRPr="0050618F" w:rsidRDefault="004457BB" w:rsidP="004457BB">
      <w:pPr>
        <w:pStyle w:val="odstavec"/>
        <w:rPr>
          <w:rFonts w:cs="Calibri"/>
          <w:szCs w:val="22"/>
        </w:rPr>
      </w:pPr>
      <w:r w:rsidRPr="007E0162">
        <w:rPr>
          <w:rFonts w:cs="Calibri"/>
        </w:rPr>
        <w:t xml:space="preserve">Nájemce </w:t>
      </w:r>
      <w:r w:rsidR="00093A15" w:rsidRPr="007E0162">
        <w:rPr>
          <w:rFonts w:cs="Calibri"/>
        </w:rPr>
        <w:t xml:space="preserve">bere na vědomí, že </w:t>
      </w:r>
      <w:r w:rsidR="0002180F" w:rsidRPr="007E0162">
        <w:rPr>
          <w:rFonts w:cs="Calibri"/>
        </w:rPr>
        <w:t xml:space="preserve">otevírací </w:t>
      </w:r>
      <w:r w:rsidR="00D1009C" w:rsidRPr="007E0162">
        <w:rPr>
          <w:rFonts w:cs="Calibri"/>
        </w:rPr>
        <w:t xml:space="preserve">doba muzea </w:t>
      </w:r>
      <w:r w:rsidR="00093A15" w:rsidRPr="007E0162">
        <w:rPr>
          <w:rFonts w:cs="Calibri"/>
        </w:rPr>
        <w:t>se může v průběhu trvání této Smlouvy měnit, a</w:t>
      </w:r>
      <w:r w:rsidRPr="007E0162">
        <w:rPr>
          <w:rFonts w:cs="Calibri"/>
        </w:rPr>
        <w:t xml:space="preserve"> že Nemovitost je</w:t>
      </w:r>
      <w:r w:rsidR="00093A15" w:rsidRPr="007E0162">
        <w:rPr>
          <w:rFonts w:cs="Calibri"/>
        </w:rPr>
        <w:t xml:space="preserve"> v době podpisu Smlouvy </w:t>
      </w:r>
      <w:r w:rsidRPr="007E0162">
        <w:rPr>
          <w:rFonts w:cs="Calibri"/>
        </w:rPr>
        <w:t>veřejně přístupná</w:t>
      </w:r>
      <w:r w:rsidR="00AD6BA4" w:rsidRPr="007E0162">
        <w:rPr>
          <w:rFonts w:cs="Calibri"/>
        </w:rPr>
        <w:t xml:space="preserve"> </w:t>
      </w:r>
      <w:r w:rsidR="005B59CA" w:rsidRPr="007E0162">
        <w:rPr>
          <w:rFonts w:cs="Calibri"/>
        </w:rPr>
        <w:t xml:space="preserve">v době </w:t>
      </w:r>
      <w:r w:rsidR="00D6417E" w:rsidRPr="007E0162">
        <w:rPr>
          <w:rFonts w:cs="Calibri"/>
        </w:rPr>
        <w:t xml:space="preserve">úterý do neděle </w:t>
      </w:r>
      <w:r w:rsidR="00093A15" w:rsidRPr="007E0162">
        <w:rPr>
          <w:rFonts w:cs="Calibri"/>
        </w:rPr>
        <w:t xml:space="preserve">od </w:t>
      </w:r>
      <w:r w:rsidR="00EF5975" w:rsidRPr="007E0162">
        <w:rPr>
          <w:rFonts w:cs="Calibri"/>
        </w:rPr>
        <w:t>10</w:t>
      </w:r>
      <w:r w:rsidR="00093A15" w:rsidRPr="007E0162">
        <w:rPr>
          <w:rFonts w:cs="Calibri"/>
        </w:rPr>
        <w:t xml:space="preserve">.00 hod </w:t>
      </w:r>
      <w:r w:rsidR="00C75AB3" w:rsidRPr="007E0162">
        <w:rPr>
          <w:rFonts w:cs="Calibri"/>
        </w:rPr>
        <w:t xml:space="preserve">do </w:t>
      </w:r>
      <w:r w:rsidR="00EF5975" w:rsidRPr="007E0162">
        <w:rPr>
          <w:rFonts w:cs="Calibri"/>
        </w:rPr>
        <w:t>18</w:t>
      </w:r>
      <w:r w:rsidR="00C75AB3" w:rsidRPr="007E0162">
        <w:rPr>
          <w:rFonts w:cs="Calibri"/>
        </w:rPr>
        <w:t>.00</w:t>
      </w:r>
      <w:r w:rsidR="0025633C">
        <w:rPr>
          <w:rFonts w:cs="Calibri"/>
        </w:rPr>
        <w:t> </w:t>
      </w:r>
      <w:r w:rsidRPr="007E0162">
        <w:rPr>
          <w:rFonts w:cs="Calibri"/>
        </w:rPr>
        <w:t>hod</w:t>
      </w:r>
      <w:r w:rsidR="00EF5975" w:rsidRPr="007E0162">
        <w:rPr>
          <w:rFonts w:cs="Calibri"/>
        </w:rPr>
        <w:t>, resp. v úterý do 20</w:t>
      </w:r>
      <w:r w:rsidR="0025633C">
        <w:rPr>
          <w:rFonts w:cs="Calibri"/>
        </w:rPr>
        <w:t>.</w:t>
      </w:r>
      <w:r w:rsidR="00EF5975" w:rsidRPr="007E0162">
        <w:rPr>
          <w:rFonts w:cs="Calibri"/>
        </w:rPr>
        <w:t>00 hod</w:t>
      </w:r>
      <w:r w:rsidRPr="007E0162">
        <w:rPr>
          <w:rFonts w:cs="Calibri"/>
        </w:rPr>
        <w:t xml:space="preserve">. </w:t>
      </w:r>
      <w:r w:rsidRPr="0050618F">
        <w:rPr>
          <w:rFonts w:cs="Calibri"/>
        </w:rPr>
        <w:t xml:space="preserve">Nájemce je povinen </w:t>
      </w:r>
      <w:r w:rsidR="00C7387F" w:rsidRPr="0050618F">
        <w:rPr>
          <w:rFonts w:cs="Calibri"/>
        </w:rPr>
        <w:t xml:space="preserve">využívat pro potřeby zajištění přístupů </w:t>
      </w:r>
      <w:r w:rsidR="0050618F">
        <w:rPr>
          <w:rFonts w:cs="Calibri"/>
        </w:rPr>
        <w:t xml:space="preserve">do Nemovitosti </w:t>
      </w:r>
      <w:r w:rsidR="00C7387F" w:rsidRPr="0050618F">
        <w:rPr>
          <w:rFonts w:cs="Calibri"/>
        </w:rPr>
        <w:t xml:space="preserve">instalovaný systém kontroly přístupu osob do </w:t>
      </w:r>
      <w:r w:rsidR="005B59CA" w:rsidRPr="0050618F">
        <w:rPr>
          <w:rFonts w:cs="Calibri"/>
        </w:rPr>
        <w:t>Budovy</w:t>
      </w:r>
      <w:r w:rsidR="00C7387F" w:rsidRPr="0050618F">
        <w:rPr>
          <w:rFonts w:cs="Calibri"/>
        </w:rPr>
        <w:t>, ID karty s nastavením přístupů zajišťuje Pronajímatel na základě požadavku ze strany Nájemce.</w:t>
      </w:r>
      <w:r w:rsidRPr="0050618F">
        <w:rPr>
          <w:rFonts w:cs="Calibri"/>
          <w:szCs w:val="22"/>
        </w:rPr>
        <w:t xml:space="preserve"> </w:t>
      </w:r>
    </w:p>
    <w:p w14:paraId="1561B55E" w14:textId="2CB1896E" w:rsidR="00B860E4" w:rsidRPr="0062326F" w:rsidRDefault="00D1009C" w:rsidP="00B860E4">
      <w:pPr>
        <w:pStyle w:val="odstavec"/>
        <w:rPr>
          <w:rFonts w:cs="Calibri"/>
          <w:szCs w:val="22"/>
        </w:rPr>
      </w:pPr>
      <w:r w:rsidRPr="00952283">
        <w:rPr>
          <w:rFonts w:cs="Calibri"/>
          <w:szCs w:val="22"/>
        </w:rPr>
        <w:t xml:space="preserve">Provozní </w:t>
      </w:r>
      <w:r w:rsidR="00153DBA" w:rsidRPr="00952283">
        <w:rPr>
          <w:rFonts w:cs="Calibri"/>
          <w:szCs w:val="22"/>
        </w:rPr>
        <w:t>dob</w:t>
      </w:r>
      <w:r w:rsidR="003C4641" w:rsidRPr="00952283">
        <w:rPr>
          <w:rFonts w:cs="Calibri"/>
          <w:szCs w:val="22"/>
        </w:rPr>
        <w:t>a</w:t>
      </w:r>
      <w:r w:rsidR="00153DBA" w:rsidRPr="00952283">
        <w:rPr>
          <w:rFonts w:cs="Calibri"/>
          <w:szCs w:val="22"/>
        </w:rPr>
        <w:t xml:space="preserve"> </w:t>
      </w:r>
      <w:r w:rsidR="00E70BF7" w:rsidRPr="00952283">
        <w:rPr>
          <w:rFonts w:cs="Calibri"/>
          <w:szCs w:val="22"/>
        </w:rPr>
        <w:t>kavárny/</w:t>
      </w:r>
      <w:r w:rsidR="001D0693" w:rsidRPr="00952283">
        <w:rPr>
          <w:rFonts w:cs="Calibri"/>
          <w:szCs w:val="22"/>
        </w:rPr>
        <w:t>restaurace je</w:t>
      </w:r>
      <w:r w:rsidR="00153DBA" w:rsidRPr="00952283">
        <w:rPr>
          <w:rFonts w:cs="Calibri"/>
          <w:szCs w:val="22"/>
        </w:rPr>
        <w:t xml:space="preserve"> každ</w:t>
      </w:r>
      <w:r w:rsidR="00926D52" w:rsidRPr="00952283">
        <w:rPr>
          <w:rFonts w:cs="Calibri"/>
          <w:szCs w:val="22"/>
        </w:rPr>
        <w:t>ý</w:t>
      </w:r>
      <w:r w:rsidR="00153DBA" w:rsidRPr="00952283">
        <w:rPr>
          <w:rFonts w:cs="Calibri"/>
          <w:szCs w:val="22"/>
        </w:rPr>
        <w:t xml:space="preserve"> </w:t>
      </w:r>
      <w:r w:rsidR="00BE6D72" w:rsidRPr="00952283">
        <w:rPr>
          <w:rFonts w:cs="Calibri"/>
          <w:szCs w:val="22"/>
        </w:rPr>
        <w:t>den od pondělí do</w:t>
      </w:r>
      <w:r w:rsidR="007003EA" w:rsidRPr="00952283">
        <w:rPr>
          <w:rFonts w:cs="Calibri"/>
          <w:szCs w:val="22"/>
        </w:rPr>
        <w:t xml:space="preserve"> </w:t>
      </w:r>
      <w:r w:rsidR="00153DBA" w:rsidRPr="00952283">
        <w:rPr>
          <w:rFonts w:cs="Calibri"/>
          <w:szCs w:val="22"/>
        </w:rPr>
        <w:t>ne</w:t>
      </w:r>
      <w:r w:rsidR="007003EA" w:rsidRPr="00952283">
        <w:rPr>
          <w:rFonts w:cs="Calibri"/>
          <w:szCs w:val="22"/>
        </w:rPr>
        <w:t xml:space="preserve">děle nejdříve </w:t>
      </w:r>
      <w:r w:rsidR="00153DBA" w:rsidRPr="00952283">
        <w:rPr>
          <w:rFonts w:cs="Calibri"/>
          <w:szCs w:val="22"/>
        </w:rPr>
        <w:t>od 10</w:t>
      </w:r>
      <w:r w:rsidR="00BE6D72" w:rsidRPr="00952283">
        <w:rPr>
          <w:rFonts w:cs="Calibri"/>
          <w:szCs w:val="22"/>
        </w:rPr>
        <w:t>.</w:t>
      </w:r>
      <w:r w:rsidR="00153DBA" w:rsidRPr="00952283">
        <w:rPr>
          <w:rFonts w:cs="Calibri"/>
          <w:szCs w:val="22"/>
        </w:rPr>
        <w:t>00 hod</w:t>
      </w:r>
      <w:r w:rsidR="00BE6D72" w:rsidRPr="00952283">
        <w:rPr>
          <w:rFonts w:cs="Calibri"/>
          <w:szCs w:val="22"/>
        </w:rPr>
        <w:t>.</w:t>
      </w:r>
      <w:r w:rsidR="00153DBA" w:rsidRPr="00952283">
        <w:rPr>
          <w:rFonts w:cs="Calibri"/>
          <w:szCs w:val="22"/>
        </w:rPr>
        <w:t xml:space="preserve"> </w:t>
      </w:r>
      <w:r w:rsidR="00BE6D72" w:rsidRPr="00952283">
        <w:rPr>
          <w:rFonts w:cs="Calibri"/>
          <w:szCs w:val="22"/>
        </w:rPr>
        <w:t xml:space="preserve">do </w:t>
      </w:r>
      <w:r w:rsidR="001D0693" w:rsidRPr="00952283">
        <w:rPr>
          <w:rFonts w:cs="Calibri"/>
          <w:szCs w:val="22"/>
        </w:rPr>
        <w:t>nejpozději</w:t>
      </w:r>
      <w:r w:rsidR="00153DBA" w:rsidRPr="00952283">
        <w:rPr>
          <w:rFonts w:cs="Calibri"/>
          <w:szCs w:val="22"/>
        </w:rPr>
        <w:t xml:space="preserve"> 23</w:t>
      </w:r>
      <w:r w:rsidR="00BE6D72" w:rsidRPr="00952283">
        <w:rPr>
          <w:rFonts w:cs="Calibri"/>
          <w:szCs w:val="22"/>
        </w:rPr>
        <w:t>.</w:t>
      </w:r>
      <w:r w:rsidR="00153DBA" w:rsidRPr="00952283">
        <w:rPr>
          <w:rFonts w:cs="Calibri"/>
          <w:szCs w:val="22"/>
        </w:rPr>
        <w:t>00 hod</w:t>
      </w:r>
      <w:r w:rsidR="005B59CA" w:rsidRPr="00952283">
        <w:rPr>
          <w:rFonts w:cs="Calibri"/>
          <w:szCs w:val="22"/>
        </w:rPr>
        <w:t>.</w:t>
      </w:r>
      <w:r w:rsidR="00153DBA" w:rsidRPr="00952283">
        <w:rPr>
          <w:rFonts w:cs="Calibri"/>
          <w:szCs w:val="22"/>
        </w:rPr>
        <w:t xml:space="preserve"> (d</w:t>
      </w:r>
      <w:r w:rsidR="007003EA" w:rsidRPr="00952283">
        <w:rPr>
          <w:rFonts w:cs="Calibri"/>
          <w:szCs w:val="22"/>
        </w:rPr>
        <w:t>á</w:t>
      </w:r>
      <w:r w:rsidR="00153DBA" w:rsidRPr="00952283">
        <w:rPr>
          <w:rFonts w:cs="Calibri"/>
          <w:szCs w:val="22"/>
        </w:rPr>
        <w:t>le jako,,</w:t>
      </w:r>
      <w:r w:rsidR="00D00C8F">
        <w:rPr>
          <w:rFonts w:cs="Calibri"/>
          <w:szCs w:val="22"/>
        </w:rPr>
        <w:t xml:space="preserve"> </w:t>
      </w:r>
      <w:r w:rsidR="002921DD" w:rsidRPr="00952283">
        <w:rPr>
          <w:rFonts w:cs="Calibri"/>
          <w:b/>
          <w:bCs/>
          <w:szCs w:val="22"/>
        </w:rPr>
        <w:t xml:space="preserve">provozní </w:t>
      </w:r>
      <w:r w:rsidR="00153DBA" w:rsidRPr="00952283">
        <w:rPr>
          <w:rFonts w:cs="Calibri"/>
          <w:b/>
          <w:bCs/>
          <w:szCs w:val="22"/>
        </w:rPr>
        <w:t>doba</w:t>
      </w:r>
      <w:r w:rsidR="0092601D" w:rsidRPr="00952283">
        <w:rPr>
          <w:rFonts w:cs="Calibri"/>
          <w:szCs w:val="22"/>
        </w:rPr>
        <w:t xml:space="preserve">“). </w:t>
      </w:r>
      <w:r w:rsidR="00153DBA" w:rsidRPr="00952283">
        <w:rPr>
          <w:rFonts w:cs="Calibri"/>
          <w:szCs w:val="22"/>
        </w:rPr>
        <w:t>N</w:t>
      </w:r>
      <w:r w:rsidR="00D24212" w:rsidRPr="00952283">
        <w:rPr>
          <w:rFonts w:cs="Calibri"/>
          <w:szCs w:val="22"/>
        </w:rPr>
        <w:t>á</w:t>
      </w:r>
      <w:r w:rsidR="00153DBA" w:rsidRPr="00952283">
        <w:rPr>
          <w:rFonts w:cs="Calibri"/>
          <w:szCs w:val="22"/>
        </w:rPr>
        <w:t xml:space="preserve">jemce </w:t>
      </w:r>
      <w:r w:rsidR="003C6816" w:rsidRPr="00952283">
        <w:rPr>
          <w:rFonts w:cs="Calibri"/>
          <w:szCs w:val="22"/>
        </w:rPr>
        <w:t xml:space="preserve">je povinen </w:t>
      </w:r>
      <w:r w:rsidR="00153DBA" w:rsidRPr="00952283">
        <w:rPr>
          <w:rFonts w:cs="Calibri"/>
          <w:szCs w:val="22"/>
        </w:rPr>
        <w:t>zajist</w:t>
      </w:r>
      <w:r w:rsidR="003C6816" w:rsidRPr="00952283">
        <w:rPr>
          <w:rFonts w:cs="Calibri"/>
          <w:szCs w:val="22"/>
        </w:rPr>
        <w:t>it</w:t>
      </w:r>
      <w:r w:rsidR="00153DBA" w:rsidRPr="00952283">
        <w:rPr>
          <w:rFonts w:cs="Calibri"/>
          <w:szCs w:val="22"/>
        </w:rPr>
        <w:t xml:space="preserve">, aby jeho </w:t>
      </w:r>
      <w:r w:rsidR="00D24212" w:rsidRPr="00952283">
        <w:rPr>
          <w:rFonts w:cs="Calibri"/>
          <w:szCs w:val="22"/>
        </w:rPr>
        <w:t>zaměstnanci</w:t>
      </w:r>
      <w:r w:rsidR="00153DBA" w:rsidRPr="00952283">
        <w:rPr>
          <w:rFonts w:cs="Calibri"/>
          <w:szCs w:val="22"/>
        </w:rPr>
        <w:t xml:space="preserve"> opustili </w:t>
      </w:r>
      <w:r w:rsidR="005B59CA" w:rsidRPr="00952283">
        <w:rPr>
          <w:rFonts w:cs="Calibri"/>
          <w:szCs w:val="22"/>
        </w:rPr>
        <w:t>Nemovitost</w:t>
      </w:r>
      <w:r w:rsidR="00153DBA" w:rsidRPr="00952283">
        <w:rPr>
          <w:rFonts w:cs="Calibri"/>
          <w:szCs w:val="22"/>
        </w:rPr>
        <w:t xml:space="preserve"> do jedn</w:t>
      </w:r>
      <w:r w:rsidR="00116D5B" w:rsidRPr="00952283">
        <w:rPr>
          <w:rFonts w:cs="Calibri"/>
          <w:szCs w:val="22"/>
        </w:rPr>
        <w:t>é</w:t>
      </w:r>
      <w:r w:rsidR="00153DBA" w:rsidRPr="00952283">
        <w:rPr>
          <w:rFonts w:cs="Calibri"/>
          <w:szCs w:val="22"/>
        </w:rPr>
        <w:t xml:space="preserve"> hodiny po </w:t>
      </w:r>
      <w:r w:rsidR="00A33720" w:rsidRPr="00952283">
        <w:rPr>
          <w:rFonts w:cs="Calibri"/>
          <w:szCs w:val="22"/>
        </w:rPr>
        <w:t xml:space="preserve">konci provozní doby </w:t>
      </w:r>
      <w:r w:rsidR="00182388" w:rsidRPr="00952283">
        <w:rPr>
          <w:rFonts w:cs="Calibri"/>
          <w:szCs w:val="22"/>
        </w:rPr>
        <w:t>kavárny/</w:t>
      </w:r>
      <w:r w:rsidR="00153DBA" w:rsidRPr="00952283">
        <w:rPr>
          <w:rFonts w:cs="Calibri"/>
          <w:szCs w:val="22"/>
        </w:rPr>
        <w:t>restaurace.</w:t>
      </w:r>
      <w:r w:rsidR="00B860E4" w:rsidRPr="00952283">
        <w:rPr>
          <w:rFonts w:cs="Calibri"/>
          <w:szCs w:val="22"/>
        </w:rPr>
        <w:t xml:space="preserve"> </w:t>
      </w:r>
      <w:r w:rsidR="00E50728" w:rsidRPr="00952283">
        <w:rPr>
          <w:rFonts w:cs="Calibri"/>
          <w:szCs w:val="22"/>
        </w:rPr>
        <w:t xml:space="preserve">Pokud </w:t>
      </w:r>
      <w:r w:rsidR="00D96451" w:rsidRPr="00952283">
        <w:rPr>
          <w:rFonts w:cs="Calibri"/>
          <w:szCs w:val="22"/>
        </w:rPr>
        <w:t xml:space="preserve">Nájemce </w:t>
      </w:r>
      <w:r w:rsidR="00E50728" w:rsidRPr="00952283">
        <w:rPr>
          <w:rFonts w:cs="Calibri"/>
          <w:szCs w:val="22"/>
        </w:rPr>
        <w:t>nebo jeho zaměstnanci neopustí Nemovitost ve stanovené době</w:t>
      </w:r>
      <w:r w:rsidR="00252E15" w:rsidRPr="00952283">
        <w:rPr>
          <w:rFonts w:cs="Calibri"/>
          <w:szCs w:val="22"/>
        </w:rPr>
        <w:t xml:space="preserve">, </w:t>
      </w:r>
      <w:r w:rsidR="00D96451" w:rsidRPr="00952283">
        <w:rPr>
          <w:rFonts w:cs="Calibri"/>
          <w:szCs w:val="22"/>
        </w:rPr>
        <w:t>je</w:t>
      </w:r>
      <w:r w:rsidR="00252E15" w:rsidRPr="00952283">
        <w:rPr>
          <w:rFonts w:cs="Calibri"/>
          <w:szCs w:val="22"/>
        </w:rPr>
        <w:t xml:space="preserve"> </w:t>
      </w:r>
      <w:r w:rsidR="004777C4" w:rsidRPr="00952283">
        <w:rPr>
          <w:rFonts w:cs="Calibri"/>
          <w:szCs w:val="22"/>
        </w:rPr>
        <w:t>N</w:t>
      </w:r>
      <w:r w:rsidR="00252E15" w:rsidRPr="00952283">
        <w:rPr>
          <w:rFonts w:cs="Calibri"/>
          <w:szCs w:val="22"/>
        </w:rPr>
        <w:t>ájemce</w:t>
      </w:r>
      <w:r w:rsidR="00D96451" w:rsidRPr="00952283">
        <w:rPr>
          <w:rFonts w:cs="Calibri"/>
          <w:szCs w:val="22"/>
        </w:rPr>
        <w:t xml:space="preserve"> povinen uhradit </w:t>
      </w:r>
      <w:r w:rsidR="00B860E4" w:rsidRPr="00952283">
        <w:rPr>
          <w:rFonts w:cs="Calibri"/>
          <w:szCs w:val="22"/>
        </w:rPr>
        <w:t xml:space="preserve">Pronajímateli </w:t>
      </w:r>
      <w:r w:rsidR="0011658D" w:rsidRPr="00952283">
        <w:rPr>
          <w:rFonts w:cs="Calibri"/>
          <w:szCs w:val="22"/>
        </w:rPr>
        <w:t>částku</w:t>
      </w:r>
      <w:r w:rsidR="00B860E4" w:rsidRPr="00952283">
        <w:rPr>
          <w:rFonts w:cs="Calibri"/>
          <w:b/>
          <w:bCs/>
          <w:szCs w:val="22"/>
        </w:rPr>
        <w:t xml:space="preserve"> 5.000,</w:t>
      </w:r>
      <w:r w:rsidR="00D00C8F">
        <w:rPr>
          <w:rFonts w:cs="Calibri"/>
          <w:b/>
          <w:bCs/>
          <w:szCs w:val="22"/>
        </w:rPr>
        <w:t xml:space="preserve"> </w:t>
      </w:r>
      <w:r w:rsidR="00B860E4" w:rsidRPr="00952283">
        <w:rPr>
          <w:rFonts w:cs="Calibri"/>
          <w:b/>
          <w:bCs/>
          <w:szCs w:val="22"/>
        </w:rPr>
        <w:t xml:space="preserve">– Kč. (pět </w:t>
      </w:r>
      <w:r w:rsidR="00B860E4" w:rsidRPr="0062326F">
        <w:rPr>
          <w:rFonts w:cs="Calibri"/>
          <w:b/>
          <w:bCs/>
          <w:szCs w:val="22"/>
        </w:rPr>
        <w:t>tisíc korun českých)</w:t>
      </w:r>
      <w:r w:rsidR="00B860E4" w:rsidRPr="0062326F">
        <w:rPr>
          <w:rFonts w:cs="Calibri"/>
          <w:szCs w:val="22"/>
        </w:rPr>
        <w:t xml:space="preserve"> za každou započatou hodinu nad rámec provozní doby.</w:t>
      </w:r>
    </w:p>
    <w:p w14:paraId="3116E2AC" w14:textId="3C051392" w:rsidR="00153DBA" w:rsidRPr="00A574EF" w:rsidRDefault="00CC3EBD" w:rsidP="00A574EF">
      <w:pPr>
        <w:pStyle w:val="odstavec"/>
        <w:rPr>
          <w:rFonts w:cs="Calibri"/>
          <w:szCs w:val="22"/>
        </w:rPr>
      </w:pPr>
      <w:r w:rsidRPr="00F84856">
        <w:rPr>
          <w:rFonts w:cs="Calibri"/>
          <w:szCs w:val="22"/>
        </w:rPr>
        <w:t>V případě konání mimořádné akce</w:t>
      </w:r>
      <w:r w:rsidR="00E33BDC" w:rsidRPr="00F84856">
        <w:rPr>
          <w:rFonts w:cs="Calibri"/>
          <w:szCs w:val="22"/>
        </w:rPr>
        <w:t xml:space="preserve"> v kavárně/restauraci</w:t>
      </w:r>
      <w:r w:rsidRPr="00F84856">
        <w:rPr>
          <w:rFonts w:cs="Calibri"/>
          <w:szCs w:val="22"/>
        </w:rPr>
        <w:t xml:space="preserve"> je </w:t>
      </w:r>
      <w:r w:rsidR="00366884" w:rsidRPr="00F84856">
        <w:rPr>
          <w:rFonts w:cs="Calibri"/>
          <w:szCs w:val="22"/>
        </w:rPr>
        <w:t>Nájemce</w:t>
      </w:r>
      <w:r w:rsidR="000E0A5B" w:rsidRPr="00F84856">
        <w:rPr>
          <w:rFonts w:cs="Calibri"/>
          <w:szCs w:val="22"/>
        </w:rPr>
        <w:t xml:space="preserve"> </w:t>
      </w:r>
      <w:r w:rsidR="00E40D54" w:rsidRPr="00F84856">
        <w:rPr>
          <w:rFonts w:cs="Calibri"/>
          <w:szCs w:val="22"/>
        </w:rPr>
        <w:t xml:space="preserve">povinen </w:t>
      </w:r>
      <w:r w:rsidR="004031D5" w:rsidRPr="00F84856">
        <w:rPr>
          <w:rFonts w:cs="Calibri"/>
          <w:szCs w:val="22"/>
        </w:rPr>
        <w:t>písemně</w:t>
      </w:r>
      <w:r w:rsidR="003C76C9" w:rsidRPr="00F84856">
        <w:rPr>
          <w:rFonts w:cs="Calibri"/>
          <w:szCs w:val="22"/>
        </w:rPr>
        <w:t xml:space="preserve"> </w:t>
      </w:r>
      <w:r w:rsidR="004C77AE" w:rsidRPr="00F84856">
        <w:rPr>
          <w:rFonts w:cs="Calibri"/>
          <w:szCs w:val="22"/>
        </w:rPr>
        <w:t xml:space="preserve">na </w:t>
      </w:r>
      <w:r w:rsidR="003C76C9" w:rsidRPr="00F84856">
        <w:rPr>
          <w:rFonts w:cs="Calibri"/>
          <w:szCs w:val="22"/>
        </w:rPr>
        <w:t>e-mail</w:t>
      </w:r>
      <w:r w:rsidR="00F84856" w:rsidRPr="00F84856">
        <w:rPr>
          <w:rFonts w:cs="Calibri"/>
          <w:szCs w:val="22"/>
        </w:rPr>
        <w:t>ovou</w:t>
      </w:r>
      <w:r w:rsidR="003C76C9" w:rsidRPr="00F84856">
        <w:rPr>
          <w:rFonts w:cs="Calibri"/>
          <w:szCs w:val="22"/>
        </w:rPr>
        <w:t xml:space="preserve"> adresu</w:t>
      </w:r>
      <w:r w:rsidR="00A574EF">
        <w:rPr>
          <w:rFonts w:cs="Calibri"/>
          <w:szCs w:val="22"/>
        </w:rPr>
        <w:t xml:space="preserve"> </w:t>
      </w:r>
      <w:hyperlink r:id="rId12" w:history="1">
        <w:r w:rsidR="00C41CC3">
          <w:rPr>
            <w:rStyle w:val="Hypertextovodkaz"/>
            <w:rFonts w:cs="Calibri"/>
            <w:szCs w:val="22"/>
          </w:rPr>
          <w:t>……………………..</w:t>
        </w:r>
      </w:hyperlink>
      <w:r w:rsidR="00A574EF">
        <w:rPr>
          <w:rFonts w:cs="Calibri"/>
          <w:szCs w:val="22"/>
        </w:rPr>
        <w:t xml:space="preserve"> </w:t>
      </w:r>
      <w:r w:rsidR="005A7739" w:rsidRPr="00A574EF">
        <w:rPr>
          <w:rFonts w:cs="Calibri"/>
          <w:szCs w:val="22"/>
        </w:rPr>
        <w:t xml:space="preserve">požádat </w:t>
      </w:r>
      <w:r w:rsidR="002574CD" w:rsidRPr="00A574EF">
        <w:rPr>
          <w:rFonts w:cs="Calibri"/>
          <w:szCs w:val="22"/>
        </w:rPr>
        <w:t xml:space="preserve">Pronajímatele </w:t>
      </w:r>
      <w:r w:rsidR="004031D5" w:rsidRPr="00A574EF">
        <w:rPr>
          <w:rFonts w:cs="Calibri"/>
          <w:szCs w:val="22"/>
        </w:rPr>
        <w:t xml:space="preserve">nejméně </w:t>
      </w:r>
      <w:r w:rsidR="00A574EF">
        <w:rPr>
          <w:rFonts w:cs="Calibri"/>
          <w:szCs w:val="22"/>
        </w:rPr>
        <w:t>1</w:t>
      </w:r>
      <w:r w:rsidR="004031D5" w:rsidRPr="00A574EF">
        <w:rPr>
          <w:rFonts w:cs="Calibri"/>
          <w:szCs w:val="22"/>
        </w:rPr>
        <w:t xml:space="preserve"> pracovní d</w:t>
      </w:r>
      <w:r w:rsidR="00A574EF">
        <w:rPr>
          <w:rFonts w:cs="Calibri"/>
          <w:szCs w:val="22"/>
        </w:rPr>
        <w:t>en</w:t>
      </w:r>
      <w:r w:rsidR="004031D5" w:rsidRPr="00A574EF">
        <w:rPr>
          <w:rFonts w:cs="Calibri"/>
          <w:szCs w:val="22"/>
        </w:rPr>
        <w:t xml:space="preserve"> </w:t>
      </w:r>
      <w:r w:rsidR="00E40D54" w:rsidRPr="00A574EF">
        <w:rPr>
          <w:rFonts w:cs="Calibri"/>
          <w:szCs w:val="22"/>
        </w:rPr>
        <w:t xml:space="preserve">před konáním </w:t>
      </w:r>
      <w:r w:rsidR="005124FD" w:rsidRPr="00A574EF">
        <w:rPr>
          <w:rFonts w:cs="Calibri"/>
          <w:szCs w:val="22"/>
        </w:rPr>
        <w:t xml:space="preserve">akce </w:t>
      </w:r>
      <w:r w:rsidR="0013239E" w:rsidRPr="00A574EF">
        <w:rPr>
          <w:rFonts w:cs="Calibri"/>
          <w:szCs w:val="22"/>
        </w:rPr>
        <w:t>o </w:t>
      </w:r>
      <w:r w:rsidR="0063346F" w:rsidRPr="00A574EF">
        <w:rPr>
          <w:rFonts w:cs="Calibri"/>
          <w:szCs w:val="22"/>
        </w:rPr>
        <w:t>souhlas s</w:t>
      </w:r>
      <w:r w:rsidR="004031D5" w:rsidRPr="00A574EF">
        <w:rPr>
          <w:rFonts w:cs="Calibri"/>
          <w:szCs w:val="22"/>
        </w:rPr>
        <w:t xml:space="preserve"> </w:t>
      </w:r>
      <w:r w:rsidR="00812A28" w:rsidRPr="00A574EF">
        <w:rPr>
          <w:rFonts w:cs="Calibri"/>
          <w:szCs w:val="22"/>
        </w:rPr>
        <w:t>jednorázov</w:t>
      </w:r>
      <w:r w:rsidR="00E33BDC" w:rsidRPr="00A574EF">
        <w:rPr>
          <w:rFonts w:cs="Calibri"/>
          <w:szCs w:val="22"/>
        </w:rPr>
        <w:t>ou</w:t>
      </w:r>
      <w:r w:rsidR="00812A28" w:rsidRPr="00A574EF">
        <w:rPr>
          <w:rFonts w:cs="Calibri"/>
          <w:szCs w:val="22"/>
        </w:rPr>
        <w:t xml:space="preserve"> změn</w:t>
      </w:r>
      <w:r w:rsidR="004031D5" w:rsidRPr="00A574EF">
        <w:rPr>
          <w:rFonts w:cs="Calibri"/>
          <w:szCs w:val="22"/>
        </w:rPr>
        <w:t>ou</w:t>
      </w:r>
      <w:r w:rsidR="00812A28" w:rsidRPr="00A574EF">
        <w:rPr>
          <w:rFonts w:cs="Calibri"/>
          <w:szCs w:val="22"/>
        </w:rPr>
        <w:t xml:space="preserve"> provozní doby</w:t>
      </w:r>
      <w:r w:rsidR="00DC1B97" w:rsidRPr="00A574EF">
        <w:rPr>
          <w:rFonts w:cs="Calibri"/>
          <w:szCs w:val="22"/>
        </w:rPr>
        <w:t xml:space="preserve"> nad její rámec</w:t>
      </w:r>
      <w:r w:rsidR="00010B54" w:rsidRPr="00A574EF">
        <w:rPr>
          <w:rFonts w:cs="Calibri"/>
          <w:szCs w:val="22"/>
        </w:rPr>
        <w:t xml:space="preserve"> dle 9.</w:t>
      </w:r>
      <w:r w:rsidR="00C57E5C" w:rsidRPr="00A574EF">
        <w:rPr>
          <w:rFonts w:cs="Calibri"/>
          <w:szCs w:val="22"/>
        </w:rPr>
        <w:t>6</w:t>
      </w:r>
      <w:r w:rsidR="00010B54" w:rsidRPr="00A574EF">
        <w:rPr>
          <w:rFonts w:cs="Calibri"/>
          <w:szCs w:val="22"/>
        </w:rPr>
        <w:t>.</w:t>
      </w:r>
      <w:r w:rsidR="005A7739" w:rsidRPr="00A574EF">
        <w:rPr>
          <w:rFonts w:cs="Calibri"/>
          <w:szCs w:val="22"/>
        </w:rPr>
        <w:t xml:space="preserve"> </w:t>
      </w:r>
      <w:r w:rsidR="00812A28" w:rsidRPr="00A574EF">
        <w:rPr>
          <w:rFonts w:cs="Calibri"/>
          <w:szCs w:val="22"/>
        </w:rPr>
        <w:t xml:space="preserve"> </w:t>
      </w:r>
      <w:r w:rsidR="005947A8" w:rsidRPr="00A574EF">
        <w:rPr>
          <w:rFonts w:cs="Calibri"/>
          <w:szCs w:val="22"/>
        </w:rPr>
        <w:t>Pokud</w:t>
      </w:r>
      <w:r w:rsidR="002574CD" w:rsidRPr="00A574EF">
        <w:rPr>
          <w:rFonts w:cs="Calibri"/>
          <w:szCs w:val="22"/>
        </w:rPr>
        <w:t xml:space="preserve"> Pronajímatel Nájemci souhlas udělí, je Nájemce povinen dodržet </w:t>
      </w:r>
      <w:r w:rsidR="005C61AC" w:rsidRPr="00A574EF">
        <w:rPr>
          <w:rFonts w:cs="Calibri"/>
          <w:szCs w:val="22"/>
        </w:rPr>
        <w:t xml:space="preserve">jednorázovou odsouhlasenou </w:t>
      </w:r>
      <w:r w:rsidR="002574CD" w:rsidRPr="00A574EF">
        <w:rPr>
          <w:rFonts w:cs="Calibri"/>
          <w:szCs w:val="22"/>
        </w:rPr>
        <w:t xml:space="preserve">provozní dobu </w:t>
      </w:r>
      <w:r w:rsidR="00856C12" w:rsidRPr="00A574EF">
        <w:rPr>
          <w:rFonts w:cs="Calibri"/>
          <w:szCs w:val="22"/>
        </w:rPr>
        <w:t>nejpo</w:t>
      </w:r>
      <w:r w:rsidR="00171ECD" w:rsidRPr="00A574EF">
        <w:rPr>
          <w:rFonts w:cs="Calibri"/>
          <w:szCs w:val="22"/>
        </w:rPr>
        <w:t xml:space="preserve">zději </w:t>
      </w:r>
      <w:r w:rsidR="005C61AC" w:rsidRPr="00A574EF">
        <w:rPr>
          <w:rFonts w:cs="Calibri"/>
          <w:szCs w:val="22"/>
        </w:rPr>
        <w:t xml:space="preserve">však </w:t>
      </w:r>
      <w:r w:rsidR="002574CD" w:rsidRPr="00A574EF">
        <w:rPr>
          <w:rFonts w:cs="Calibri"/>
          <w:szCs w:val="22"/>
        </w:rPr>
        <w:t xml:space="preserve">do 24.00 hod s tím, že Nájemce (jeho zaměstnanci a třetí osoby) opustí Nemovitost </w:t>
      </w:r>
      <w:r w:rsidR="006557B5" w:rsidRPr="00A574EF">
        <w:rPr>
          <w:rFonts w:cs="Calibri"/>
          <w:szCs w:val="22"/>
        </w:rPr>
        <w:t xml:space="preserve">nejpozději </w:t>
      </w:r>
      <w:r w:rsidR="002574CD" w:rsidRPr="00A574EF">
        <w:rPr>
          <w:rFonts w:cs="Calibri"/>
          <w:szCs w:val="22"/>
        </w:rPr>
        <w:t xml:space="preserve">do jedné hodiny od ukončení akce. </w:t>
      </w:r>
      <w:r w:rsidR="00F47367" w:rsidRPr="00A574EF">
        <w:rPr>
          <w:rFonts w:cs="Calibri"/>
          <w:szCs w:val="22"/>
        </w:rPr>
        <w:t xml:space="preserve">Nájemce bere na vědomí, že </w:t>
      </w:r>
      <w:r w:rsidR="00041E15" w:rsidRPr="00A574EF">
        <w:rPr>
          <w:rFonts w:cs="Calibri"/>
          <w:szCs w:val="22"/>
        </w:rPr>
        <w:t>b</w:t>
      </w:r>
      <w:r w:rsidR="00D96451" w:rsidRPr="00A574EF">
        <w:rPr>
          <w:rFonts w:cs="Calibri"/>
          <w:szCs w:val="22"/>
        </w:rPr>
        <w:t xml:space="preserve">ez předchozího písemného souhlasu Pronajímatele nelze změnu </w:t>
      </w:r>
      <w:r w:rsidR="00171ECD" w:rsidRPr="00A574EF">
        <w:rPr>
          <w:rFonts w:cs="Calibri"/>
          <w:szCs w:val="22"/>
        </w:rPr>
        <w:t xml:space="preserve">provozní doby </w:t>
      </w:r>
      <w:r w:rsidR="00D96451" w:rsidRPr="00A574EF">
        <w:rPr>
          <w:rFonts w:cs="Calibri"/>
          <w:szCs w:val="22"/>
        </w:rPr>
        <w:t>uskutečnit.</w:t>
      </w:r>
      <w:r w:rsidR="00734B13" w:rsidRPr="00A574EF">
        <w:rPr>
          <w:rFonts w:cs="Calibri"/>
          <w:szCs w:val="22"/>
        </w:rPr>
        <w:t xml:space="preserve"> </w:t>
      </w:r>
      <w:r w:rsidR="008B18F3" w:rsidRPr="00A574EF">
        <w:rPr>
          <w:rFonts w:cs="Calibri"/>
          <w:szCs w:val="22"/>
        </w:rPr>
        <w:t>Nedodrží-li</w:t>
      </w:r>
      <w:r w:rsidR="00153DBA" w:rsidRPr="00A574EF">
        <w:rPr>
          <w:rFonts w:cs="Calibri"/>
          <w:szCs w:val="22"/>
        </w:rPr>
        <w:t xml:space="preserve"> </w:t>
      </w:r>
      <w:r w:rsidR="00992B51" w:rsidRPr="00A574EF">
        <w:rPr>
          <w:rFonts w:cs="Calibri"/>
          <w:szCs w:val="22"/>
        </w:rPr>
        <w:t>Nájemce</w:t>
      </w:r>
      <w:r w:rsidR="00153DBA" w:rsidRPr="00A574EF">
        <w:rPr>
          <w:rFonts w:cs="Calibri"/>
          <w:szCs w:val="22"/>
        </w:rPr>
        <w:t xml:space="preserve"> </w:t>
      </w:r>
      <w:r w:rsidR="00275203" w:rsidRPr="00A574EF">
        <w:rPr>
          <w:rFonts w:cs="Calibri"/>
          <w:szCs w:val="22"/>
        </w:rPr>
        <w:t xml:space="preserve">provozní </w:t>
      </w:r>
      <w:r w:rsidR="0092601D" w:rsidRPr="00A574EF">
        <w:rPr>
          <w:rFonts w:cs="Calibri"/>
          <w:szCs w:val="22"/>
        </w:rPr>
        <w:t xml:space="preserve">dobu </w:t>
      </w:r>
      <w:r w:rsidR="000015E1" w:rsidRPr="00A574EF">
        <w:rPr>
          <w:rFonts w:cs="Calibri"/>
          <w:szCs w:val="22"/>
        </w:rPr>
        <w:t>odsouhlasenou Prona</w:t>
      </w:r>
      <w:r w:rsidR="00E52085" w:rsidRPr="00A574EF">
        <w:rPr>
          <w:rFonts w:cs="Calibri"/>
          <w:szCs w:val="22"/>
        </w:rPr>
        <w:t>jímatelem</w:t>
      </w:r>
      <w:r w:rsidR="000015E1" w:rsidRPr="00A574EF">
        <w:rPr>
          <w:rFonts w:cs="Calibri"/>
          <w:szCs w:val="22"/>
        </w:rPr>
        <w:t xml:space="preserve"> pro </w:t>
      </w:r>
      <w:r w:rsidR="00E52085" w:rsidRPr="00A574EF">
        <w:rPr>
          <w:rFonts w:cs="Calibri"/>
          <w:szCs w:val="22"/>
        </w:rPr>
        <w:t xml:space="preserve">mimořádnou </w:t>
      </w:r>
      <w:r w:rsidR="000015E1" w:rsidRPr="00A574EF">
        <w:rPr>
          <w:rFonts w:cs="Calibri"/>
          <w:szCs w:val="22"/>
        </w:rPr>
        <w:t xml:space="preserve">akci </w:t>
      </w:r>
      <w:r w:rsidR="0092601D" w:rsidRPr="00A574EF">
        <w:rPr>
          <w:rFonts w:cs="Calibri"/>
          <w:szCs w:val="22"/>
        </w:rPr>
        <w:t>a neopustí</w:t>
      </w:r>
      <w:r w:rsidR="00E30171" w:rsidRPr="00A574EF">
        <w:rPr>
          <w:rFonts w:cs="Calibri"/>
          <w:szCs w:val="22"/>
        </w:rPr>
        <w:t>-li</w:t>
      </w:r>
      <w:r w:rsidR="0092601D" w:rsidRPr="00A574EF">
        <w:rPr>
          <w:rFonts w:cs="Calibri"/>
          <w:szCs w:val="22"/>
        </w:rPr>
        <w:t xml:space="preserve"> </w:t>
      </w:r>
      <w:r w:rsidR="005B59CA" w:rsidRPr="00A574EF">
        <w:rPr>
          <w:rFonts w:cs="Calibri"/>
          <w:szCs w:val="22"/>
        </w:rPr>
        <w:t>Nemovitost</w:t>
      </w:r>
      <w:r w:rsidR="0092601D" w:rsidRPr="00A574EF">
        <w:rPr>
          <w:rFonts w:cs="Calibri"/>
          <w:szCs w:val="22"/>
        </w:rPr>
        <w:t xml:space="preserve"> </w:t>
      </w:r>
      <w:r w:rsidR="00673F65" w:rsidRPr="00A574EF">
        <w:rPr>
          <w:rFonts w:cs="Calibri"/>
          <w:szCs w:val="22"/>
        </w:rPr>
        <w:t>ve stanovené době</w:t>
      </w:r>
      <w:r w:rsidR="0092601D" w:rsidRPr="00A574EF">
        <w:rPr>
          <w:rFonts w:cs="Calibri"/>
          <w:szCs w:val="22"/>
        </w:rPr>
        <w:t xml:space="preserve">, </w:t>
      </w:r>
      <w:r w:rsidR="00153DBA" w:rsidRPr="00A574EF">
        <w:rPr>
          <w:rFonts w:cs="Calibri"/>
          <w:szCs w:val="22"/>
        </w:rPr>
        <w:t xml:space="preserve">je povinen uhradit </w:t>
      </w:r>
      <w:r w:rsidR="00106DA1" w:rsidRPr="00A574EF">
        <w:rPr>
          <w:rFonts w:cs="Calibri"/>
          <w:szCs w:val="22"/>
        </w:rPr>
        <w:t>Pronajímateli</w:t>
      </w:r>
      <w:r w:rsidR="00153DBA" w:rsidRPr="00A574EF">
        <w:rPr>
          <w:rFonts w:cs="Calibri"/>
          <w:szCs w:val="22"/>
        </w:rPr>
        <w:t xml:space="preserve"> </w:t>
      </w:r>
      <w:r w:rsidR="0011658D" w:rsidRPr="00A574EF">
        <w:rPr>
          <w:rFonts w:cs="Calibri"/>
          <w:szCs w:val="22"/>
        </w:rPr>
        <w:t>částku</w:t>
      </w:r>
      <w:r w:rsidR="004457BB" w:rsidRPr="00A574EF">
        <w:rPr>
          <w:rFonts w:cs="Calibri"/>
          <w:szCs w:val="22"/>
        </w:rPr>
        <w:t xml:space="preserve"> </w:t>
      </w:r>
      <w:r w:rsidR="005A62A0" w:rsidRPr="00A574EF">
        <w:rPr>
          <w:rFonts w:cs="Calibri"/>
          <w:b/>
          <w:bCs/>
          <w:szCs w:val="22"/>
        </w:rPr>
        <w:t>5</w:t>
      </w:r>
      <w:r w:rsidR="0092601D" w:rsidRPr="00A574EF">
        <w:rPr>
          <w:rFonts w:cs="Calibri"/>
          <w:b/>
          <w:bCs/>
          <w:szCs w:val="22"/>
        </w:rPr>
        <w:t xml:space="preserve">.000,– </w:t>
      </w:r>
      <w:r w:rsidR="00A92C15" w:rsidRPr="00A574EF">
        <w:rPr>
          <w:rFonts w:cs="Calibri"/>
          <w:b/>
          <w:bCs/>
          <w:szCs w:val="22"/>
        </w:rPr>
        <w:t xml:space="preserve">Kč. </w:t>
      </w:r>
      <w:r w:rsidR="0092601D" w:rsidRPr="00A574EF">
        <w:rPr>
          <w:rFonts w:cs="Calibri"/>
          <w:b/>
          <w:bCs/>
          <w:szCs w:val="22"/>
        </w:rPr>
        <w:t>(</w:t>
      </w:r>
      <w:r w:rsidR="001E279E" w:rsidRPr="00A574EF">
        <w:rPr>
          <w:rFonts w:cs="Calibri"/>
          <w:b/>
          <w:bCs/>
          <w:szCs w:val="22"/>
        </w:rPr>
        <w:t>pět</w:t>
      </w:r>
      <w:r w:rsidR="0092601D" w:rsidRPr="00A574EF">
        <w:rPr>
          <w:rFonts w:cs="Calibri"/>
          <w:b/>
          <w:bCs/>
          <w:szCs w:val="22"/>
        </w:rPr>
        <w:t xml:space="preserve"> tisíc korun českých)</w:t>
      </w:r>
      <w:r w:rsidR="0092601D" w:rsidRPr="00A574EF">
        <w:rPr>
          <w:rFonts w:cs="Calibri"/>
          <w:szCs w:val="22"/>
        </w:rPr>
        <w:t xml:space="preserve"> za každou započatou hodinu nad rámec </w:t>
      </w:r>
      <w:r w:rsidR="005B59CA" w:rsidRPr="00A574EF">
        <w:rPr>
          <w:rFonts w:cs="Calibri"/>
          <w:szCs w:val="22"/>
        </w:rPr>
        <w:t xml:space="preserve">provozní </w:t>
      </w:r>
      <w:r w:rsidR="0092601D" w:rsidRPr="00A574EF">
        <w:rPr>
          <w:rFonts w:cs="Calibri"/>
          <w:szCs w:val="22"/>
        </w:rPr>
        <w:t>doby.</w:t>
      </w:r>
    </w:p>
    <w:p w14:paraId="3B621784" w14:textId="1589AC3C" w:rsidR="00153DBA" w:rsidRPr="00C12CD3" w:rsidRDefault="00153DBA">
      <w:pPr>
        <w:pStyle w:val="odstavec"/>
        <w:rPr>
          <w:rFonts w:cs="Calibri"/>
          <w:szCs w:val="22"/>
        </w:rPr>
      </w:pPr>
      <w:r w:rsidRPr="00C12CD3">
        <w:rPr>
          <w:rFonts w:cs="Calibri"/>
          <w:szCs w:val="22"/>
        </w:rPr>
        <w:t>N</w:t>
      </w:r>
      <w:r w:rsidR="00C16A59" w:rsidRPr="00C12CD3">
        <w:rPr>
          <w:rFonts w:cs="Calibri"/>
          <w:szCs w:val="22"/>
        </w:rPr>
        <w:t>á</w:t>
      </w:r>
      <w:r w:rsidRPr="00C12CD3">
        <w:rPr>
          <w:rFonts w:cs="Calibri"/>
          <w:szCs w:val="22"/>
        </w:rPr>
        <w:t>jemce je opr</w:t>
      </w:r>
      <w:r w:rsidR="0087774D" w:rsidRPr="00C12CD3">
        <w:rPr>
          <w:rFonts w:cs="Calibri"/>
          <w:szCs w:val="22"/>
        </w:rPr>
        <w:t>á</w:t>
      </w:r>
      <w:r w:rsidRPr="00C12CD3">
        <w:rPr>
          <w:rFonts w:cs="Calibri"/>
          <w:szCs w:val="22"/>
        </w:rPr>
        <w:t>vn</w:t>
      </w:r>
      <w:r w:rsidR="00B73215" w:rsidRPr="00C12CD3">
        <w:rPr>
          <w:rFonts w:cs="Calibri"/>
          <w:szCs w:val="22"/>
        </w:rPr>
        <w:t>ěn</w:t>
      </w:r>
      <w:r w:rsidRPr="00C12CD3">
        <w:rPr>
          <w:rFonts w:cs="Calibri"/>
          <w:szCs w:val="22"/>
        </w:rPr>
        <w:t xml:space="preserve"> </w:t>
      </w:r>
      <w:r w:rsidR="00BD5A2F" w:rsidRPr="00C12CD3">
        <w:rPr>
          <w:rFonts w:cs="Calibri"/>
          <w:szCs w:val="22"/>
        </w:rPr>
        <w:t>umístit</w:t>
      </w:r>
      <w:r w:rsidRPr="00C12CD3">
        <w:rPr>
          <w:rFonts w:cs="Calibri"/>
          <w:szCs w:val="22"/>
        </w:rPr>
        <w:t xml:space="preserve"> do pronajat</w:t>
      </w:r>
      <w:r w:rsidR="00BD5A2F" w:rsidRPr="00C12CD3">
        <w:rPr>
          <w:rFonts w:cs="Calibri"/>
          <w:szCs w:val="22"/>
        </w:rPr>
        <w:t>ýc</w:t>
      </w:r>
      <w:r w:rsidRPr="00C12CD3">
        <w:rPr>
          <w:rFonts w:cs="Calibri"/>
          <w:szCs w:val="22"/>
        </w:rPr>
        <w:t>h prostor reklamy jin</w:t>
      </w:r>
      <w:r w:rsidR="000273DB" w:rsidRPr="00C12CD3">
        <w:rPr>
          <w:rFonts w:cs="Calibri"/>
          <w:szCs w:val="22"/>
        </w:rPr>
        <w:t>ých právních</w:t>
      </w:r>
      <w:r w:rsidRPr="00C12CD3">
        <w:rPr>
          <w:rFonts w:cs="Calibri"/>
          <w:szCs w:val="22"/>
        </w:rPr>
        <w:t xml:space="preserve"> </w:t>
      </w:r>
      <w:r w:rsidR="000273DB" w:rsidRPr="00C12CD3">
        <w:rPr>
          <w:rFonts w:cs="Calibri"/>
          <w:szCs w:val="22"/>
        </w:rPr>
        <w:t xml:space="preserve">subjektů </w:t>
      </w:r>
      <w:r w:rsidRPr="00C12CD3">
        <w:rPr>
          <w:rFonts w:cs="Calibri"/>
          <w:szCs w:val="22"/>
        </w:rPr>
        <w:t xml:space="preserve">pouze po </w:t>
      </w:r>
      <w:r w:rsidR="000273DB" w:rsidRPr="00C12CD3">
        <w:rPr>
          <w:rFonts w:cs="Calibri"/>
          <w:szCs w:val="22"/>
        </w:rPr>
        <w:t>předchozím</w:t>
      </w:r>
      <w:r w:rsidRPr="00C12CD3">
        <w:rPr>
          <w:rFonts w:cs="Calibri"/>
          <w:szCs w:val="22"/>
        </w:rPr>
        <w:t xml:space="preserve"> </w:t>
      </w:r>
      <w:r w:rsidR="000273DB" w:rsidRPr="00C12CD3">
        <w:rPr>
          <w:rFonts w:cs="Calibri"/>
          <w:szCs w:val="22"/>
        </w:rPr>
        <w:t>písemném</w:t>
      </w:r>
      <w:r w:rsidRPr="00C12CD3">
        <w:rPr>
          <w:rFonts w:cs="Calibri"/>
          <w:szCs w:val="22"/>
        </w:rPr>
        <w:t xml:space="preserve"> souhlasu </w:t>
      </w:r>
      <w:r w:rsidR="000273DB" w:rsidRPr="00C12CD3">
        <w:rPr>
          <w:rFonts w:cs="Calibri"/>
          <w:szCs w:val="22"/>
        </w:rPr>
        <w:t>Pronajímatele</w:t>
      </w:r>
      <w:r w:rsidRPr="00C12CD3">
        <w:rPr>
          <w:rFonts w:cs="Calibri"/>
          <w:szCs w:val="22"/>
        </w:rPr>
        <w:t xml:space="preserve">. Obsah reklamy </w:t>
      </w:r>
      <w:r w:rsidR="000273DB" w:rsidRPr="00C12CD3">
        <w:rPr>
          <w:rFonts w:cs="Calibri"/>
          <w:szCs w:val="22"/>
        </w:rPr>
        <w:t>musí</w:t>
      </w:r>
      <w:r w:rsidRPr="00C12CD3">
        <w:rPr>
          <w:rFonts w:cs="Calibri"/>
          <w:szCs w:val="22"/>
        </w:rPr>
        <w:t xml:space="preserve"> b</w:t>
      </w:r>
      <w:r w:rsidR="000273DB" w:rsidRPr="00C12CD3">
        <w:rPr>
          <w:rFonts w:cs="Calibri"/>
          <w:szCs w:val="22"/>
        </w:rPr>
        <w:t>ý</w:t>
      </w:r>
      <w:r w:rsidRPr="00C12CD3">
        <w:rPr>
          <w:rFonts w:cs="Calibri"/>
          <w:szCs w:val="22"/>
        </w:rPr>
        <w:t>t v</w:t>
      </w:r>
      <w:r w:rsidR="000273DB" w:rsidRPr="00C12CD3">
        <w:rPr>
          <w:rFonts w:cs="Calibri"/>
          <w:szCs w:val="22"/>
        </w:rPr>
        <w:t> </w:t>
      </w:r>
      <w:r w:rsidRPr="00C12CD3">
        <w:rPr>
          <w:rFonts w:cs="Calibri"/>
          <w:szCs w:val="22"/>
        </w:rPr>
        <w:t>souladu</w:t>
      </w:r>
      <w:r w:rsidR="000273DB" w:rsidRPr="00C12CD3">
        <w:rPr>
          <w:rFonts w:cs="Calibri"/>
          <w:szCs w:val="22"/>
        </w:rPr>
        <w:t xml:space="preserve"> </w:t>
      </w:r>
      <w:r w:rsidRPr="00C12CD3">
        <w:rPr>
          <w:rFonts w:cs="Calibri"/>
          <w:szCs w:val="22"/>
        </w:rPr>
        <w:t xml:space="preserve">s </w:t>
      </w:r>
      <w:r w:rsidR="000273DB" w:rsidRPr="00C12CD3">
        <w:rPr>
          <w:rFonts w:cs="Calibri"/>
          <w:szCs w:val="22"/>
        </w:rPr>
        <w:t>ustanoveními</w:t>
      </w:r>
      <w:r w:rsidRPr="00C12CD3">
        <w:rPr>
          <w:rFonts w:cs="Calibri"/>
          <w:szCs w:val="22"/>
        </w:rPr>
        <w:t xml:space="preserve"> </w:t>
      </w:r>
      <w:r w:rsidR="000273DB" w:rsidRPr="00C12CD3">
        <w:rPr>
          <w:rFonts w:cs="Calibri"/>
          <w:szCs w:val="22"/>
        </w:rPr>
        <w:t>zákona</w:t>
      </w:r>
      <w:r w:rsidRPr="00C12CD3">
        <w:rPr>
          <w:rFonts w:cs="Calibri"/>
          <w:szCs w:val="22"/>
        </w:rPr>
        <w:t xml:space="preserve"> </w:t>
      </w:r>
      <w:r w:rsidR="000273DB" w:rsidRPr="00C12CD3">
        <w:rPr>
          <w:rFonts w:cs="Calibri"/>
          <w:szCs w:val="22"/>
        </w:rPr>
        <w:t>č</w:t>
      </w:r>
      <w:r w:rsidRPr="00C12CD3">
        <w:rPr>
          <w:rFonts w:cs="Calibri"/>
          <w:szCs w:val="22"/>
        </w:rPr>
        <w:t>. 40</w:t>
      </w:r>
      <w:r w:rsidR="000273DB" w:rsidRPr="00C12CD3">
        <w:rPr>
          <w:rFonts w:cs="Calibri"/>
          <w:szCs w:val="22"/>
        </w:rPr>
        <w:t>/</w:t>
      </w:r>
      <w:r w:rsidRPr="00C12CD3">
        <w:rPr>
          <w:rFonts w:cs="Calibri"/>
          <w:szCs w:val="22"/>
        </w:rPr>
        <w:t xml:space="preserve">1995 Sb., o regulaci reklamy, v </w:t>
      </w:r>
      <w:r w:rsidR="00D16B68" w:rsidRPr="00C12CD3">
        <w:rPr>
          <w:rFonts w:cs="Calibri"/>
          <w:szCs w:val="22"/>
        </w:rPr>
        <w:t>platném</w:t>
      </w:r>
      <w:r w:rsidRPr="00C12CD3">
        <w:rPr>
          <w:rFonts w:cs="Calibri"/>
          <w:szCs w:val="22"/>
        </w:rPr>
        <w:t xml:space="preserve"> zn</w:t>
      </w:r>
      <w:r w:rsidR="00D16B68" w:rsidRPr="00C12CD3">
        <w:rPr>
          <w:rFonts w:cs="Calibri"/>
          <w:szCs w:val="22"/>
        </w:rPr>
        <w:t>ě</w:t>
      </w:r>
      <w:r w:rsidRPr="00C12CD3">
        <w:rPr>
          <w:rFonts w:cs="Calibri"/>
          <w:szCs w:val="22"/>
        </w:rPr>
        <w:t>ni (zejm</w:t>
      </w:r>
      <w:r w:rsidR="00B73215" w:rsidRPr="00C12CD3">
        <w:rPr>
          <w:rFonts w:cs="Calibri"/>
          <w:szCs w:val="22"/>
        </w:rPr>
        <w:t>é</w:t>
      </w:r>
      <w:r w:rsidRPr="00C12CD3">
        <w:rPr>
          <w:rFonts w:cs="Calibri"/>
          <w:szCs w:val="22"/>
        </w:rPr>
        <w:t>na</w:t>
      </w:r>
      <w:r w:rsidR="000273DB" w:rsidRPr="00C12CD3">
        <w:rPr>
          <w:rFonts w:cs="Calibri"/>
          <w:szCs w:val="22"/>
        </w:rPr>
        <w:t xml:space="preserve"> </w:t>
      </w:r>
      <w:r w:rsidRPr="00C12CD3">
        <w:rPr>
          <w:rFonts w:cs="Calibri"/>
          <w:szCs w:val="22"/>
        </w:rPr>
        <w:t xml:space="preserve">s </w:t>
      </w:r>
      <w:r w:rsidR="00B73215" w:rsidRPr="00C12CD3">
        <w:rPr>
          <w:rFonts w:cs="Calibri"/>
          <w:szCs w:val="22"/>
        </w:rPr>
        <w:t>ustanovením</w:t>
      </w:r>
      <w:r w:rsidRPr="00C12CD3">
        <w:rPr>
          <w:rFonts w:cs="Calibri"/>
          <w:szCs w:val="22"/>
        </w:rPr>
        <w:t xml:space="preserve"> </w:t>
      </w:r>
      <w:r w:rsidR="00E23199" w:rsidRPr="00C12CD3">
        <w:rPr>
          <w:rFonts w:cs="Calibri"/>
          <w:szCs w:val="22"/>
        </w:rPr>
        <w:t>§</w:t>
      </w:r>
      <w:r w:rsidRPr="00C12CD3">
        <w:rPr>
          <w:rFonts w:cs="Calibri"/>
          <w:szCs w:val="22"/>
        </w:rPr>
        <w:t>2</w:t>
      </w:r>
      <w:r w:rsidR="00E23199" w:rsidRPr="00C12CD3">
        <w:rPr>
          <w:rFonts w:cs="Calibri"/>
          <w:szCs w:val="22"/>
        </w:rPr>
        <w:t xml:space="preserve"> písm. </w:t>
      </w:r>
      <w:r w:rsidRPr="00C12CD3">
        <w:rPr>
          <w:rFonts w:cs="Calibri"/>
          <w:szCs w:val="22"/>
        </w:rPr>
        <w:t>c</w:t>
      </w:r>
      <w:r w:rsidR="00E23199" w:rsidRPr="00C12CD3">
        <w:rPr>
          <w:rFonts w:cs="Calibri"/>
          <w:szCs w:val="22"/>
        </w:rPr>
        <w:t>)</w:t>
      </w:r>
      <w:r w:rsidRPr="00C12CD3">
        <w:rPr>
          <w:rFonts w:cs="Calibri"/>
          <w:szCs w:val="22"/>
        </w:rPr>
        <w:t xml:space="preserve"> tohoto z</w:t>
      </w:r>
      <w:r w:rsidR="00E23199" w:rsidRPr="00C12CD3">
        <w:rPr>
          <w:rFonts w:cs="Calibri"/>
          <w:szCs w:val="22"/>
        </w:rPr>
        <w:t>á</w:t>
      </w:r>
      <w:r w:rsidRPr="00C12CD3">
        <w:rPr>
          <w:rFonts w:cs="Calibri"/>
          <w:szCs w:val="22"/>
        </w:rPr>
        <w:t xml:space="preserve">kona) a </w:t>
      </w:r>
      <w:r w:rsidR="00E23199" w:rsidRPr="00C12CD3">
        <w:rPr>
          <w:rFonts w:cs="Calibri"/>
          <w:szCs w:val="22"/>
        </w:rPr>
        <w:t>etickým</w:t>
      </w:r>
      <w:r w:rsidRPr="00C12CD3">
        <w:rPr>
          <w:rFonts w:cs="Calibri"/>
          <w:szCs w:val="22"/>
        </w:rPr>
        <w:t xml:space="preserve"> kodexem Rady pro reklamu.</w:t>
      </w:r>
    </w:p>
    <w:p w14:paraId="52A16CF1" w14:textId="256DB05B" w:rsidR="00153DBA" w:rsidRPr="0092601D" w:rsidRDefault="00153DBA" w:rsidP="00C233BB">
      <w:pPr>
        <w:pStyle w:val="odstavec"/>
        <w:rPr>
          <w:rFonts w:cs="Calibri"/>
          <w:szCs w:val="22"/>
        </w:rPr>
      </w:pPr>
      <w:r w:rsidRPr="00C12CD3">
        <w:rPr>
          <w:rFonts w:cs="Calibri"/>
          <w:szCs w:val="22"/>
        </w:rPr>
        <w:lastRenderedPageBreak/>
        <w:t>Cedule, v</w:t>
      </w:r>
      <w:r w:rsidR="00776014" w:rsidRPr="00C12CD3">
        <w:rPr>
          <w:rFonts w:cs="Calibri"/>
          <w:szCs w:val="22"/>
        </w:rPr>
        <w:t>ývěsky</w:t>
      </w:r>
      <w:r w:rsidRPr="00C12CD3">
        <w:rPr>
          <w:rFonts w:cs="Calibri"/>
          <w:szCs w:val="22"/>
        </w:rPr>
        <w:t xml:space="preserve"> a </w:t>
      </w:r>
      <w:r w:rsidR="00776014" w:rsidRPr="00C12CD3">
        <w:rPr>
          <w:rFonts w:cs="Calibri"/>
          <w:szCs w:val="22"/>
        </w:rPr>
        <w:t>jiná</w:t>
      </w:r>
      <w:r w:rsidRPr="00C12CD3">
        <w:rPr>
          <w:rFonts w:cs="Calibri"/>
          <w:szCs w:val="22"/>
        </w:rPr>
        <w:t xml:space="preserve"> n</w:t>
      </w:r>
      <w:r w:rsidR="00776014" w:rsidRPr="00C12CD3">
        <w:rPr>
          <w:rFonts w:cs="Calibri"/>
          <w:szCs w:val="22"/>
        </w:rPr>
        <w:t>ávěstí</w:t>
      </w:r>
      <w:r w:rsidRPr="00C12CD3">
        <w:rPr>
          <w:rFonts w:cs="Calibri"/>
          <w:szCs w:val="22"/>
        </w:rPr>
        <w:t xml:space="preserve"> s </w:t>
      </w:r>
      <w:r w:rsidR="00776014" w:rsidRPr="00C12CD3">
        <w:rPr>
          <w:rFonts w:cs="Calibri"/>
          <w:szCs w:val="22"/>
        </w:rPr>
        <w:t>informacemi</w:t>
      </w:r>
      <w:r w:rsidRPr="00C12CD3">
        <w:rPr>
          <w:rFonts w:cs="Calibri"/>
          <w:szCs w:val="22"/>
        </w:rPr>
        <w:t xml:space="preserve"> o </w:t>
      </w:r>
      <w:r w:rsidR="00776014" w:rsidRPr="00C12CD3">
        <w:rPr>
          <w:rFonts w:cs="Calibri"/>
          <w:szCs w:val="22"/>
        </w:rPr>
        <w:t>provozní</w:t>
      </w:r>
      <w:r w:rsidRPr="00C12CD3">
        <w:rPr>
          <w:rFonts w:cs="Calibri"/>
          <w:szCs w:val="22"/>
        </w:rPr>
        <w:t xml:space="preserve"> do</w:t>
      </w:r>
      <w:r w:rsidR="00776014" w:rsidRPr="00C12CD3">
        <w:rPr>
          <w:rFonts w:cs="Calibri"/>
          <w:szCs w:val="22"/>
        </w:rPr>
        <w:t>bě</w:t>
      </w:r>
      <w:r w:rsidRPr="00C12CD3">
        <w:rPr>
          <w:rFonts w:cs="Calibri"/>
          <w:szCs w:val="22"/>
        </w:rPr>
        <w:t xml:space="preserve"> restaurace, o </w:t>
      </w:r>
      <w:r w:rsidR="00776014" w:rsidRPr="00C12CD3">
        <w:rPr>
          <w:rFonts w:cs="Calibri"/>
          <w:szCs w:val="22"/>
        </w:rPr>
        <w:t xml:space="preserve">jejím </w:t>
      </w:r>
      <w:r w:rsidR="0092601D" w:rsidRPr="00C12CD3">
        <w:rPr>
          <w:rFonts w:cs="Calibri"/>
          <w:szCs w:val="22"/>
        </w:rPr>
        <w:t>uzavřen</w:t>
      </w:r>
      <w:r w:rsidR="0092601D">
        <w:rPr>
          <w:rFonts w:cs="Calibri"/>
          <w:szCs w:val="22"/>
        </w:rPr>
        <w:t>í</w:t>
      </w:r>
      <w:r w:rsidR="0092601D" w:rsidRPr="00C12CD3">
        <w:rPr>
          <w:rFonts w:cs="Calibri"/>
          <w:szCs w:val="22"/>
        </w:rPr>
        <w:t xml:space="preserve"> </w:t>
      </w:r>
      <w:r w:rsidRPr="00C12CD3">
        <w:rPr>
          <w:rFonts w:cs="Calibri"/>
          <w:szCs w:val="22"/>
        </w:rPr>
        <w:t xml:space="preserve">a </w:t>
      </w:r>
      <w:r w:rsidR="00776014" w:rsidRPr="00C12CD3">
        <w:rPr>
          <w:rFonts w:cs="Calibri"/>
          <w:szCs w:val="22"/>
        </w:rPr>
        <w:t>jinými</w:t>
      </w:r>
      <w:r w:rsidRPr="00C12CD3">
        <w:rPr>
          <w:rFonts w:cs="Calibri"/>
          <w:szCs w:val="22"/>
        </w:rPr>
        <w:t xml:space="preserve"> </w:t>
      </w:r>
      <w:r w:rsidR="00776014" w:rsidRPr="00C12CD3">
        <w:rPr>
          <w:rFonts w:cs="Calibri"/>
          <w:szCs w:val="22"/>
        </w:rPr>
        <w:t>provozními</w:t>
      </w:r>
      <w:r w:rsidRPr="00C12CD3">
        <w:rPr>
          <w:rFonts w:cs="Calibri"/>
          <w:szCs w:val="22"/>
        </w:rPr>
        <w:t xml:space="preserve"> informacemi (nap</w:t>
      </w:r>
      <w:r w:rsidR="00C233BB" w:rsidRPr="00C12CD3">
        <w:rPr>
          <w:rFonts w:cs="Calibri"/>
          <w:szCs w:val="22"/>
        </w:rPr>
        <w:t>ř</w:t>
      </w:r>
      <w:r w:rsidRPr="00C12CD3">
        <w:rPr>
          <w:rFonts w:cs="Calibri"/>
          <w:szCs w:val="22"/>
        </w:rPr>
        <w:t xml:space="preserve">. </w:t>
      </w:r>
      <w:r w:rsidR="00C233BB" w:rsidRPr="00C12CD3">
        <w:rPr>
          <w:rFonts w:cs="Calibri"/>
          <w:szCs w:val="22"/>
        </w:rPr>
        <w:t>denní</w:t>
      </w:r>
      <w:r w:rsidRPr="00C12CD3">
        <w:rPr>
          <w:rFonts w:cs="Calibri"/>
          <w:szCs w:val="22"/>
        </w:rPr>
        <w:t xml:space="preserve"> </w:t>
      </w:r>
      <w:r w:rsidR="00C233BB" w:rsidRPr="00C12CD3">
        <w:rPr>
          <w:rFonts w:cs="Calibri"/>
          <w:szCs w:val="22"/>
        </w:rPr>
        <w:t>nabídka</w:t>
      </w:r>
      <w:r w:rsidRPr="00C12CD3">
        <w:rPr>
          <w:rFonts w:cs="Calibri"/>
          <w:szCs w:val="22"/>
        </w:rPr>
        <w:t xml:space="preserve">) se </w:t>
      </w:r>
      <w:r w:rsidR="00783AF2" w:rsidRPr="00C12CD3">
        <w:rPr>
          <w:rFonts w:cs="Calibri"/>
          <w:szCs w:val="22"/>
        </w:rPr>
        <w:t>Nájemce</w:t>
      </w:r>
      <w:r w:rsidRPr="00C12CD3">
        <w:rPr>
          <w:rFonts w:cs="Calibri"/>
          <w:szCs w:val="22"/>
        </w:rPr>
        <w:t xml:space="preserve"> zavazuje</w:t>
      </w:r>
      <w:r w:rsidR="00C233BB" w:rsidRPr="00C12CD3">
        <w:rPr>
          <w:rFonts w:cs="Calibri"/>
          <w:szCs w:val="22"/>
        </w:rPr>
        <w:t xml:space="preserve"> v</w:t>
      </w:r>
      <w:r w:rsidRPr="00C12CD3">
        <w:rPr>
          <w:rFonts w:cs="Calibri"/>
          <w:szCs w:val="22"/>
        </w:rPr>
        <w:t>yhotovovat ve form</w:t>
      </w:r>
      <w:r w:rsidR="00C233BB" w:rsidRPr="00C12CD3">
        <w:rPr>
          <w:rFonts w:cs="Calibri"/>
          <w:szCs w:val="22"/>
        </w:rPr>
        <w:t>ě</w:t>
      </w:r>
      <w:r w:rsidR="00F408F3" w:rsidRPr="00C12CD3">
        <w:rPr>
          <w:rFonts w:cs="Calibri"/>
          <w:szCs w:val="22"/>
        </w:rPr>
        <w:t xml:space="preserve"> a </w:t>
      </w:r>
      <w:r w:rsidRPr="00C12CD3">
        <w:rPr>
          <w:rFonts w:cs="Calibri"/>
          <w:szCs w:val="22"/>
        </w:rPr>
        <w:t xml:space="preserve">vzhledu </w:t>
      </w:r>
      <w:r w:rsidR="00A724F9" w:rsidRPr="00C12CD3">
        <w:rPr>
          <w:rFonts w:cs="Calibri"/>
          <w:szCs w:val="22"/>
        </w:rPr>
        <w:t xml:space="preserve">schváleném </w:t>
      </w:r>
      <w:r w:rsidR="00F408F3" w:rsidRPr="00C12CD3">
        <w:rPr>
          <w:rFonts w:cs="Calibri"/>
          <w:szCs w:val="22"/>
        </w:rPr>
        <w:t>P</w:t>
      </w:r>
      <w:r w:rsidR="00A724F9" w:rsidRPr="00C12CD3">
        <w:rPr>
          <w:rFonts w:cs="Calibri"/>
          <w:szCs w:val="22"/>
        </w:rPr>
        <w:t>ronajímatelem</w:t>
      </w:r>
      <w:r w:rsidR="0092601D" w:rsidRPr="0092601D">
        <w:rPr>
          <w:rFonts w:cs="Calibri"/>
          <w:szCs w:val="22"/>
        </w:rPr>
        <w:t>.</w:t>
      </w:r>
    </w:p>
    <w:p w14:paraId="67692F56" w14:textId="76C922DA" w:rsidR="00A41FE0" w:rsidRPr="006A00A0" w:rsidRDefault="004E0FC3" w:rsidP="00C233BB">
      <w:pPr>
        <w:pStyle w:val="odstavec"/>
        <w:rPr>
          <w:rFonts w:cs="Calibri"/>
          <w:b/>
          <w:bCs/>
          <w:szCs w:val="22"/>
        </w:rPr>
      </w:pPr>
      <w:r w:rsidRPr="00B12CDB">
        <w:rPr>
          <w:rFonts w:cs="Calibri"/>
          <w:szCs w:val="22"/>
        </w:rPr>
        <w:t>N</w:t>
      </w:r>
      <w:r w:rsidRPr="005B59CA">
        <w:rPr>
          <w:rFonts w:cs="Calibri"/>
          <w:szCs w:val="22"/>
        </w:rPr>
        <w:t xml:space="preserve">ájemce je povinen udržovat odpovídající úroveň poskytovaných služeb, zejména kvalitu obsluhy, čistotu provozovny a celkový standard restauračního zařízení tak, aby nebyla poškozena dobrá pověst Pronajímatele ani atraktivita objektu. Nájemce se zároveň zavazuje zajišťovat sortiment nabízených pokrmů a nápojů v kvalitě odpovídající běžným standardům gastronomických služeb a zachovávat přiměřenou šíři nabídky odpovídající charakteru provozovny. Nájemce se dále zavazuje poskytovat zaměstnancům Pronajímatele </w:t>
      </w:r>
      <w:r w:rsidR="005F00E5" w:rsidRPr="006A00A0">
        <w:rPr>
          <w:rFonts w:cs="Calibri"/>
          <w:szCs w:val="22"/>
        </w:rPr>
        <w:t xml:space="preserve">polední menu za cenu </w:t>
      </w:r>
      <w:r w:rsidR="006A00A0" w:rsidRPr="006A00A0">
        <w:rPr>
          <w:rFonts w:cs="Calibri"/>
          <w:szCs w:val="22"/>
        </w:rPr>
        <w:t>115,-</w:t>
      </w:r>
      <w:r w:rsidR="005F00E5" w:rsidRPr="006A00A0">
        <w:rPr>
          <w:rFonts w:cs="Calibri"/>
          <w:szCs w:val="22"/>
        </w:rPr>
        <w:t xml:space="preserve"> Kč</w:t>
      </w:r>
      <w:r w:rsidR="005F00E5">
        <w:rPr>
          <w:rFonts w:cs="Calibri"/>
          <w:szCs w:val="22"/>
        </w:rPr>
        <w:t xml:space="preserve"> </w:t>
      </w:r>
      <w:r w:rsidR="005F00E5" w:rsidRPr="00E37164">
        <w:rPr>
          <w:rFonts w:cs="Calibri"/>
          <w:szCs w:val="22"/>
        </w:rPr>
        <w:t xml:space="preserve">a </w:t>
      </w:r>
      <w:r w:rsidRPr="00E37164">
        <w:rPr>
          <w:rFonts w:cs="Calibri"/>
          <w:szCs w:val="22"/>
        </w:rPr>
        <w:t xml:space="preserve">slevu ve výši </w:t>
      </w:r>
      <w:r w:rsidR="005F00E5" w:rsidRPr="00E37164">
        <w:rPr>
          <w:rFonts w:cs="Calibri"/>
          <w:szCs w:val="22"/>
        </w:rPr>
        <w:t xml:space="preserve">nejméně </w:t>
      </w:r>
      <w:r w:rsidR="00563C35" w:rsidRPr="00E37164">
        <w:rPr>
          <w:rFonts w:cs="Calibri"/>
          <w:szCs w:val="22"/>
        </w:rPr>
        <w:t>3</w:t>
      </w:r>
      <w:r w:rsidRPr="00E37164">
        <w:rPr>
          <w:rFonts w:cs="Calibri"/>
          <w:szCs w:val="22"/>
        </w:rPr>
        <w:t xml:space="preserve">0 % z běžných </w:t>
      </w:r>
      <w:r w:rsidRPr="005B59CA">
        <w:rPr>
          <w:rFonts w:cs="Calibri"/>
          <w:szCs w:val="22"/>
        </w:rPr>
        <w:t xml:space="preserve">cen na konzumaci pokrmů a nápojů </w:t>
      </w:r>
      <w:r w:rsidR="00563C35" w:rsidRPr="005B59CA">
        <w:rPr>
          <w:rFonts w:cs="Calibri"/>
          <w:szCs w:val="22"/>
        </w:rPr>
        <w:t>v</w:t>
      </w:r>
      <w:r w:rsidR="00BE42B9" w:rsidRPr="005B59CA">
        <w:rPr>
          <w:rFonts w:cs="Calibri"/>
          <w:szCs w:val="22"/>
        </w:rPr>
        <w:t> </w:t>
      </w:r>
      <w:r w:rsidR="00563C35" w:rsidRPr="005B59CA">
        <w:rPr>
          <w:rFonts w:cs="Calibri"/>
          <w:szCs w:val="22"/>
        </w:rPr>
        <w:t>době oběda a 20</w:t>
      </w:r>
      <w:r w:rsidR="00BE42B9" w:rsidRPr="005B59CA">
        <w:rPr>
          <w:rFonts w:cs="Calibri"/>
          <w:szCs w:val="22"/>
        </w:rPr>
        <w:t xml:space="preserve"> </w:t>
      </w:r>
      <w:r w:rsidR="00563C35" w:rsidRPr="005B59CA">
        <w:rPr>
          <w:rFonts w:cs="Calibri"/>
          <w:szCs w:val="22"/>
        </w:rPr>
        <w:t>% mimo tuto dobu.</w:t>
      </w:r>
    </w:p>
    <w:p w14:paraId="1D4B04CD" w14:textId="6DC396CD" w:rsidR="006A00A0" w:rsidRPr="005B59CA" w:rsidRDefault="0021789F" w:rsidP="00C233BB">
      <w:pPr>
        <w:pStyle w:val="odstavec"/>
        <w:rPr>
          <w:rFonts w:cs="Calibri"/>
          <w:b/>
          <w:bCs/>
          <w:szCs w:val="22"/>
        </w:rPr>
      </w:pPr>
      <w:r>
        <w:rPr>
          <w:rFonts w:cs="Calibri"/>
          <w:szCs w:val="22"/>
        </w:rPr>
        <w:t>Pro pořádání mimořádných akcí</w:t>
      </w:r>
      <w:r w:rsidR="00F21EDA">
        <w:rPr>
          <w:rFonts w:cs="Calibri"/>
          <w:szCs w:val="22"/>
        </w:rPr>
        <w:t>/eventů</w:t>
      </w:r>
      <w:r>
        <w:rPr>
          <w:rFonts w:cs="Calibri"/>
          <w:szCs w:val="22"/>
        </w:rPr>
        <w:t xml:space="preserve"> může Pronajímatel za zvýhodněných podmínek nad rámec Předmětu nájmu</w:t>
      </w:r>
      <w:r w:rsidR="00F21EDA">
        <w:rPr>
          <w:rFonts w:cs="Calibri"/>
          <w:szCs w:val="22"/>
        </w:rPr>
        <w:t xml:space="preserve"> na základě samostatné smlouvy</w:t>
      </w:r>
      <w:r>
        <w:rPr>
          <w:rFonts w:cs="Calibri"/>
          <w:szCs w:val="22"/>
        </w:rPr>
        <w:t xml:space="preserve"> </w:t>
      </w:r>
      <w:r w:rsidR="006A00A0">
        <w:rPr>
          <w:rFonts w:cs="Calibri"/>
          <w:szCs w:val="22"/>
        </w:rPr>
        <w:t>Nájemci pronajmout i další prostory v</w:t>
      </w:r>
      <w:r>
        <w:rPr>
          <w:rFonts w:cs="Calibri"/>
          <w:szCs w:val="22"/>
        </w:rPr>
        <w:t> </w:t>
      </w:r>
      <w:r w:rsidR="006A00A0">
        <w:rPr>
          <w:rFonts w:cs="Calibri"/>
          <w:szCs w:val="22"/>
        </w:rPr>
        <w:t>Nemovitosti</w:t>
      </w:r>
      <w:r>
        <w:rPr>
          <w:rFonts w:cs="Calibri"/>
          <w:szCs w:val="22"/>
        </w:rPr>
        <w:t>.</w:t>
      </w:r>
      <w:r w:rsidR="006A00A0">
        <w:rPr>
          <w:rFonts w:cs="Calibri"/>
          <w:szCs w:val="22"/>
        </w:rPr>
        <w:t xml:space="preserve"> </w:t>
      </w:r>
    </w:p>
    <w:p w14:paraId="57694B2A" w14:textId="3CCFAB7D" w:rsidR="0036068D" w:rsidRPr="00C12CD3" w:rsidRDefault="0036068D" w:rsidP="007B1E9D">
      <w:pPr>
        <w:pStyle w:val="odstavec"/>
        <w:rPr>
          <w:rFonts w:cs="Calibri"/>
          <w:szCs w:val="22"/>
        </w:rPr>
      </w:pPr>
      <w:r w:rsidRPr="00C12CD3">
        <w:rPr>
          <w:rFonts w:cs="Calibri"/>
          <w:szCs w:val="22"/>
        </w:rPr>
        <w:t xml:space="preserve">Pro případ porušení povinností Nájemce uvedených </w:t>
      </w:r>
      <w:r w:rsidR="00C73D9D" w:rsidRPr="00C12CD3">
        <w:rPr>
          <w:rFonts w:cs="Calibri"/>
          <w:szCs w:val="22"/>
        </w:rPr>
        <w:t xml:space="preserve">v této Smlouvě </w:t>
      </w:r>
      <w:r w:rsidRPr="00C12CD3">
        <w:rPr>
          <w:rFonts w:cs="Calibri"/>
          <w:szCs w:val="22"/>
        </w:rPr>
        <w:t>sjednávají Smluvní strany ve prospěch Pronajímatele</w:t>
      </w:r>
      <w:r w:rsidR="00A25AB0">
        <w:rPr>
          <w:rFonts w:cs="Calibri"/>
          <w:szCs w:val="22"/>
        </w:rPr>
        <w:t xml:space="preserve"> </w:t>
      </w:r>
      <w:r w:rsidR="00A25AB0" w:rsidRPr="00952283">
        <w:rPr>
          <w:rFonts w:cs="Calibri"/>
          <w:szCs w:val="22"/>
        </w:rPr>
        <w:t>uvedených zejména v odst. 2.4.,</w:t>
      </w:r>
      <w:r w:rsidR="0025633C">
        <w:rPr>
          <w:rFonts w:cs="Calibri"/>
          <w:szCs w:val="22"/>
        </w:rPr>
        <w:t xml:space="preserve"> </w:t>
      </w:r>
      <w:r w:rsidR="00A25AB0" w:rsidRPr="00952283">
        <w:rPr>
          <w:rFonts w:cs="Calibri"/>
          <w:szCs w:val="22"/>
        </w:rPr>
        <w:t>3.2.,</w:t>
      </w:r>
      <w:r w:rsidR="0025633C">
        <w:rPr>
          <w:rFonts w:cs="Calibri"/>
          <w:szCs w:val="22"/>
        </w:rPr>
        <w:t xml:space="preserve"> </w:t>
      </w:r>
      <w:r w:rsidR="00A25AB0" w:rsidRPr="00952283">
        <w:rPr>
          <w:rFonts w:cs="Calibri"/>
          <w:szCs w:val="22"/>
        </w:rPr>
        <w:t>3.3.,</w:t>
      </w:r>
      <w:r w:rsidR="0025633C">
        <w:rPr>
          <w:rFonts w:cs="Calibri"/>
          <w:szCs w:val="22"/>
        </w:rPr>
        <w:t xml:space="preserve"> </w:t>
      </w:r>
      <w:r w:rsidR="00A25AB0" w:rsidRPr="00952283">
        <w:rPr>
          <w:rFonts w:cs="Calibri"/>
          <w:szCs w:val="22"/>
        </w:rPr>
        <w:t xml:space="preserve">3.4., </w:t>
      </w:r>
      <w:r w:rsidR="007907B5" w:rsidRPr="00952283">
        <w:rPr>
          <w:rFonts w:cs="Calibri"/>
          <w:szCs w:val="22"/>
        </w:rPr>
        <w:t xml:space="preserve">5.17, 5.18, </w:t>
      </w:r>
      <w:r w:rsidR="00A25AB0" w:rsidRPr="00952283">
        <w:rPr>
          <w:rFonts w:cs="Calibri"/>
          <w:szCs w:val="22"/>
        </w:rPr>
        <w:t>7.1.</w:t>
      </w:r>
      <w:r w:rsidR="0025633C">
        <w:rPr>
          <w:rFonts w:cs="Calibri"/>
          <w:szCs w:val="22"/>
        </w:rPr>
        <w:t>–</w:t>
      </w:r>
      <w:r w:rsidR="00A25AB0" w:rsidRPr="00952283">
        <w:rPr>
          <w:rFonts w:cs="Calibri"/>
          <w:szCs w:val="22"/>
        </w:rPr>
        <w:t>7.2</w:t>
      </w:r>
      <w:r w:rsidR="00F4478B">
        <w:rPr>
          <w:rFonts w:cs="Calibri"/>
          <w:szCs w:val="22"/>
        </w:rPr>
        <w:t>4</w:t>
      </w:r>
      <w:r w:rsidR="009836D1" w:rsidRPr="00952283">
        <w:rPr>
          <w:rFonts w:cs="Calibri"/>
          <w:szCs w:val="22"/>
        </w:rPr>
        <w:t>.</w:t>
      </w:r>
      <w:r w:rsidR="00CB2490" w:rsidRPr="00952283">
        <w:rPr>
          <w:rFonts w:cs="Calibri"/>
          <w:szCs w:val="22"/>
        </w:rPr>
        <w:t xml:space="preserve">, </w:t>
      </w:r>
      <w:r w:rsidR="007B292F" w:rsidRPr="00952283">
        <w:rPr>
          <w:rFonts w:cs="Calibri"/>
          <w:szCs w:val="22"/>
        </w:rPr>
        <w:t>9.1.</w:t>
      </w:r>
      <w:r w:rsidR="0025633C">
        <w:rPr>
          <w:rFonts w:cs="Calibri"/>
          <w:szCs w:val="22"/>
        </w:rPr>
        <w:t>–</w:t>
      </w:r>
      <w:r w:rsidR="00A764F7" w:rsidRPr="00952283">
        <w:rPr>
          <w:rFonts w:cs="Calibri"/>
          <w:szCs w:val="22"/>
        </w:rPr>
        <w:t>9.11</w:t>
      </w:r>
      <w:r w:rsidR="007B292F" w:rsidRPr="00952283">
        <w:rPr>
          <w:rFonts w:cs="Calibri"/>
          <w:szCs w:val="22"/>
        </w:rPr>
        <w:t>.</w:t>
      </w:r>
      <w:r w:rsidRPr="00C12CD3">
        <w:rPr>
          <w:rFonts w:cs="Calibri"/>
          <w:szCs w:val="22"/>
        </w:rPr>
        <w:t xml:space="preserve"> smluvní pokutu ve </w:t>
      </w:r>
      <w:r w:rsidR="00B10E34" w:rsidRPr="00C12CD3">
        <w:rPr>
          <w:rFonts w:cs="Calibri"/>
          <w:szCs w:val="22"/>
        </w:rPr>
        <w:t xml:space="preserve">výši </w:t>
      </w:r>
      <w:r w:rsidR="00BE42B9" w:rsidRPr="00C12CD3">
        <w:rPr>
          <w:rFonts w:cs="Calibri"/>
          <w:b/>
          <w:bCs/>
          <w:szCs w:val="22"/>
        </w:rPr>
        <w:t>5.000</w:t>
      </w:r>
      <w:r w:rsidR="00926D52">
        <w:rPr>
          <w:rFonts w:cs="Calibri"/>
          <w:b/>
          <w:bCs/>
          <w:szCs w:val="22"/>
        </w:rPr>
        <w:t>,</w:t>
      </w:r>
      <w:r w:rsidR="00BA640F">
        <w:rPr>
          <w:rFonts w:cs="Calibri"/>
          <w:b/>
          <w:bCs/>
          <w:szCs w:val="22"/>
        </w:rPr>
        <w:t xml:space="preserve"> </w:t>
      </w:r>
      <w:r w:rsidR="00BE42B9">
        <w:rPr>
          <w:rFonts w:cs="Calibri"/>
          <w:b/>
          <w:bCs/>
          <w:szCs w:val="22"/>
        </w:rPr>
        <w:t>–</w:t>
      </w:r>
      <w:r w:rsidR="00BE42B9" w:rsidRPr="00C12CD3">
        <w:rPr>
          <w:rFonts w:cs="Calibri"/>
          <w:b/>
          <w:bCs/>
          <w:szCs w:val="22"/>
        </w:rPr>
        <w:t xml:space="preserve"> </w:t>
      </w:r>
      <w:r w:rsidR="00926D52">
        <w:rPr>
          <w:rFonts w:cs="Calibri"/>
          <w:b/>
          <w:bCs/>
          <w:szCs w:val="22"/>
        </w:rPr>
        <w:t xml:space="preserve">Kč </w:t>
      </w:r>
      <w:r w:rsidR="00BE42B9">
        <w:rPr>
          <w:rFonts w:cs="Calibri"/>
          <w:b/>
          <w:bCs/>
          <w:szCs w:val="22"/>
        </w:rPr>
        <w:t>(</w:t>
      </w:r>
      <w:r w:rsidR="00B10E34" w:rsidRPr="00C12CD3">
        <w:rPr>
          <w:rFonts w:cs="Calibri"/>
          <w:b/>
          <w:bCs/>
          <w:szCs w:val="22"/>
        </w:rPr>
        <w:t>pět tisíc korun českých</w:t>
      </w:r>
      <w:r w:rsidR="00BE42B9">
        <w:rPr>
          <w:rFonts w:cs="Calibri"/>
          <w:b/>
          <w:bCs/>
          <w:szCs w:val="22"/>
        </w:rPr>
        <w:t>)</w:t>
      </w:r>
      <w:r w:rsidR="00B10E34" w:rsidRPr="00C12CD3">
        <w:rPr>
          <w:rFonts w:cs="Calibri"/>
          <w:b/>
          <w:bCs/>
          <w:szCs w:val="22"/>
        </w:rPr>
        <w:t xml:space="preserve"> </w:t>
      </w:r>
      <w:r w:rsidRPr="00C12CD3">
        <w:rPr>
          <w:rFonts w:cs="Calibri"/>
          <w:b/>
          <w:bCs/>
          <w:szCs w:val="22"/>
        </w:rPr>
        <w:t>za každý jednotlivý případ porušení.</w:t>
      </w:r>
      <w:r w:rsidRPr="00C12CD3">
        <w:rPr>
          <w:rFonts w:cs="Calibri"/>
          <w:szCs w:val="22"/>
        </w:rPr>
        <w:t xml:space="preserve"> </w:t>
      </w:r>
      <w:r w:rsidR="00712EA3" w:rsidRPr="00C12CD3">
        <w:rPr>
          <w:rFonts w:cs="Calibri"/>
          <w:szCs w:val="22"/>
        </w:rPr>
        <w:t xml:space="preserve">Smluvní pokuta je splatná </w:t>
      </w:r>
      <w:r w:rsidR="00D2485A" w:rsidRPr="00C12CD3">
        <w:rPr>
          <w:rFonts w:cs="Calibri"/>
          <w:szCs w:val="22"/>
        </w:rPr>
        <w:t xml:space="preserve">na základě </w:t>
      </w:r>
      <w:r w:rsidR="00926D52">
        <w:rPr>
          <w:rFonts w:cs="Calibri"/>
          <w:szCs w:val="22"/>
        </w:rPr>
        <w:t>písemného vyúčtování</w:t>
      </w:r>
      <w:r w:rsidR="00D2485A" w:rsidRPr="00C12CD3">
        <w:rPr>
          <w:rFonts w:cs="Calibri"/>
          <w:szCs w:val="22"/>
        </w:rPr>
        <w:t xml:space="preserve">, a to </w:t>
      </w:r>
      <w:r w:rsidR="00712EA3" w:rsidRPr="00C12CD3">
        <w:rPr>
          <w:rFonts w:cs="Calibri"/>
          <w:szCs w:val="22"/>
        </w:rPr>
        <w:t xml:space="preserve">do </w:t>
      </w:r>
      <w:r w:rsidR="00F5654B" w:rsidRPr="00C12CD3">
        <w:rPr>
          <w:rFonts w:cs="Calibri"/>
          <w:szCs w:val="22"/>
        </w:rPr>
        <w:t xml:space="preserve">15 </w:t>
      </w:r>
      <w:r w:rsidR="00712EA3" w:rsidRPr="00C12CD3">
        <w:rPr>
          <w:rFonts w:cs="Calibri"/>
          <w:szCs w:val="22"/>
        </w:rPr>
        <w:t>dnů ode dne</w:t>
      </w:r>
      <w:r w:rsidR="00D2485A" w:rsidRPr="00C12CD3">
        <w:rPr>
          <w:rFonts w:cs="Calibri"/>
          <w:szCs w:val="22"/>
        </w:rPr>
        <w:t xml:space="preserve"> je</w:t>
      </w:r>
      <w:r w:rsidR="00926D52">
        <w:rPr>
          <w:rFonts w:cs="Calibri"/>
          <w:szCs w:val="22"/>
        </w:rPr>
        <w:t>ho</w:t>
      </w:r>
      <w:r w:rsidR="00D2485A" w:rsidRPr="00C12CD3">
        <w:rPr>
          <w:rFonts w:cs="Calibri"/>
          <w:szCs w:val="22"/>
        </w:rPr>
        <w:t xml:space="preserve"> vystavení</w:t>
      </w:r>
      <w:r w:rsidR="00712EA3" w:rsidRPr="00C12CD3">
        <w:rPr>
          <w:rFonts w:cs="Calibri"/>
          <w:szCs w:val="22"/>
        </w:rPr>
        <w:t xml:space="preserve">. </w:t>
      </w:r>
      <w:r w:rsidR="00D2485A" w:rsidRPr="00C12CD3">
        <w:rPr>
          <w:rFonts w:cs="Calibri"/>
          <w:szCs w:val="22"/>
        </w:rPr>
        <w:t xml:space="preserve">Pronajímatel zašle </w:t>
      </w:r>
      <w:r w:rsidR="00926D52">
        <w:rPr>
          <w:rFonts w:cs="Calibri"/>
          <w:szCs w:val="22"/>
        </w:rPr>
        <w:t>vyúčtování</w:t>
      </w:r>
      <w:r w:rsidR="00926D52" w:rsidRPr="00C12CD3">
        <w:rPr>
          <w:rFonts w:cs="Calibri"/>
          <w:szCs w:val="22"/>
        </w:rPr>
        <w:t xml:space="preserve"> </w:t>
      </w:r>
      <w:r w:rsidR="00926D52">
        <w:rPr>
          <w:rFonts w:cs="Calibri"/>
          <w:szCs w:val="22"/>
        </w:rPr>
        <w:t>N</w:t>
      </w:r>
      <w:r w:rsidR="00926D52" w:rsidRPr="00C12CD3">
        <w:rPr>
          <w:rFonts w:cs="Calibri"/>
          <w:szCs w:val="22"/>
        </w:rPr>
        <w:t xml:space="preserve">ájemci </w:t>
      </w:r>
      <w:r w:rsidR="00D2485A" w:rsidRPr="00C12CD3">
        <w:rPr>
          <w:rFonts w:cs="Calibri"/>
          <w:szCs w:val="22"/>
        </w:rPr>
        <w:t>společně s oznámením o porušení povinnosti, přičemž uvede</w:t>
      </w:r>
      <w:r w:rsidR="00E46816" w:rsidRPr="00C12CD3">
        <w:rPr>
          <w:rFonts w:cs="Calibri"/>
          <w:szCs w:val="22"/>
        </w:rPr>
        <w:t>,</w:t>
      </w:r>
      <w:r w:rsidR="00D2485A" w:rsidRPr="00C12CD3">
        <w:rPr>
          <w:rFonts w:cs="Calibri"/>
          <w:szCs w:val="22"/>
        </w:rPr>
        <w:t xml:space="preserve"> v čem porušení povinnosti spočívá. </w:t>
      </w:r>
      <w:r w:rsidR="00712EA3" w:rsidRPr="00C12CD3">
        <w:rPr>
          <w:rFonts w:cs="Calibri"/>
          <w:szCs w:val="22"/>
        </w:rPr>
        <w:t xml:space="preserve">Zaplacením smluvní pokuty není dotčen nárok </w:t>
      </w:r>
      <w:r w:rsidR="00381728" w:rsidRPr="00C12CD3">
        <w:rPr>
          <w:rFonts w:cs="Calibri"/>
          <w:szCs w:val="22"/>
        </w:rPr>
        <w:t>Pronajímatele</w:t>
      </w:r>
      <w:r w:rsidR="00712EA3" w:rsidRPr="00C12CD3">
        <w:rPr>
          <w:rFonts w:cs="Calibri"/>
          <w:szCs w:val="22"/>
        </w:rPr>
        <w:t xml:space="preserve"> na náhradu újmy v plné výši vedle pokuty, a to včetně újmy nemajetkové.</w:t>
      </w:r>
    </w:p>
    <w:p w14:paraId="7D75684A" w14:textId="77777777" w:rsidR="0036068D" w:rsidRPr="00C12CD3" w:rsidRDefault="0036068D" w:rsidP="00014B4F">
      <w:pPr>
        <w:pStyle w:val="Nadpis2"/>
        <w:rPr>
          <w:rFonts w:cs="Calibri"/>
        </w:rPr>
      </w:pPr>
      <w:r w:rsidRPr="00C12CD3">
        <w:rPr>
          <w:rFonts w:cs="Calibri"/>
        </w:rPr>
        <w:t>SKONČENÍ NÁJMU</w:t>
      </w:r>
    </w:p>
    <w:p w14:paraId="1C2EDD84" w14:textId="77777777" w:rsidR="0036068D" w:rsidRPr="00C12CD3" w:rsidRDefault="0036068D" w:rsidP="00014B4F">
      <w:pPr>
        <w:pStyle w:val="odstavec"/>
        <w:rPr>
          <w:rFonts w:cs="Calibri"/>
        </w:rPr>
      </w:pPr>
      <w:r w:rsidRPr="00C12CD3">
        <w:rPr>
          <w:rFonts w:cs="Calibri"/>
        </w:rPr>
        <w:t>Nájemní vztah mezi Pronajímatelem a Nájemcem zanikne:</w:t>
      </w:r>
    </w:p>
    <w:p w14:paraId="4CF4C387" w14:textId="77777777"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 xml:space="preserve">písemnou dohodou Stran, </w:t>
      </w:r>
    </w:p>
    <w:p w14:paraId="64FE032F" w14:textId="48218066"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 xml:space="preserve">uplynutím doby, na kterou byl </w:t>
      </w:r>
      <w:r w:rsidR="00E26760">
        <w:rPr>
          <w:rFonts w:ascii="Calibri" w:hAnsi="Calibri" w:cs="Calibri"/>
          <w:sz w:val="22"/>
          <w:szCs w:val="22"/>
        </w:rPr>
        <w:t>N</w:t>
      </w:r>
      <w:r w:rsidRPr="00C12CD3">
        <w:rPr>
          <w:rFonts w:ascii="Calibri" w:hAnsi="Calibri" w:cs="Calibri"/>
          <w:sz w:val="22"/>
          <w:szCs w:val="22"/>
        </w:rPr>
        <w:t>ájem sjednán,</w:t>
      </w:r>
    </w:p>
    <w:p w14:paraId="7FCD068D" w14:textId="49772225"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 xml:space="preserve">písemnou výpovědí podle </w:t>
      </w:r>
      <w:r w:rsidR="00465EC0" w:rsidRPr="00C12CD3">
        <w:rPr>
          <w:rFonts w:ascii="Calibri" w:hAnsi="Calibri" w:cs="Calibri"/>
          <w:sz w:val="22"/>
          <w:szCs w:val="22"/>
        </w:rPr>
        <w:t>odst</w:t>
      </w:r>
      <w:r w:rsidRPr="00C12CD3">
        <w:rPr>
          <w:rFonts w:ascii="Calibri" w:hAnsi="Calibri" w:cs="Calibri"/>
          <w:sz w:val="22"/>
          <w:szCs w:val="22"/>
        </w:rPr>
        <w:t xml:space="preserve">. </w:t>
      </w:r>
      <w:r w:rsidRPr="00C12CD3">
        <w:rPr>
          <w:rFonts w:ascii="Calibri" w:hAnsi="Calibri" w:cs="Calibri"/>
          <w:sz w:val="22"/>
          <w:szCs w:val="22"/>
        </w:rPr>
        <w:fldChar w:fldCharType="begin"/>
      </w:r>
      <w:r w:rsidRPr="00C12CD3">
        <w:rPr>
          <w:rFonts w:ascii="Calibri" w:hAnsi="Calibri" w:cs="Calibri"/>
          <w:sz w:val="22"/>
          <w:szCs w:val="22"/>
        </w:rPr>
        <w:instrText xml:space="preserve"> REF _Ref434228193 \r \h </w:instrText>
      </w:r>
      <w:r w:rsidR="00515422" w:rsidRPr="00C12CD3">
        <w:rPr>
          <w:rFonts w:ascii="Calibri" w:hAnsi="Calibri" w:cs="Calibri"/>
          <w:sz w:val="22"/>
          <w:szCs w:val="22"/>
        </w:rPr>
        <w:instrText xml:space="preserve"> \* MERGEFORMAT </w:instrText>
      </w:r>
      <w:r w:rsidRPr="00C12CD3">
        <w:rPr>
          <w:rFonts w:ascii="Calibri" w:hAnsi="Calibri" w:cs="Calibri"/>
          <w:sz w:val="22"/>
          <w:szCs w:val="22"/>
        </w:rPr>
      </w:r>
      <w:r w:rsidRPr="00C12CD3">
        <w:rPr>
          <w:rFonts w:ascii="Calibri" w:hAnsi="Calibri" w:cs="Calibri"/>
          <w:sz w:val="22"/>
          <w:szCs w:val="22"/>
        </w:rPr>
        <w:fldChar w:fldCharType="separate"/>
      </w:r>
      <w:r w:rsidR="003E4B51">
        <w:rPr>
          <w:rFonts w:ascii="Calibri" w:hAnsi="Calibri" w:cs="Calibri"/>
          <w:sz w:val="22"/>
          <w:szCs w:val="22"/>
        </w:rPr>
        <w:t>10.2</w:t>
      </w:r>
      <w:r w:rsidRPr="00C12CD3">
        <w:rPr>
          <w:rFonts w:ascii="Calibri" w:hAnsi="Calibri" w:cs="Calibri"/>
          <w:sz w:val="22"/>
          <w:szCs w:val="22"/>
        </w:rPr>
        <w:fldChar w:fldCharType="end"/>
      </w:r>
      <w:r w:rsidR="00B10E34" w:rsidRPr="00C12CD3">
        <w:rPr>
          <w:rFonts w:ascii="Calibri" w:hAnsi="Calibri" w:cs="Calibri"/>
          <w:sz w:val="22"/>
          <w:szCs w:val="22"/>
        </w:rPr>
        <w:t>.</w:t>
      </w:r>
      <w:r w:rsidRPr="00C12CD3">
        <w:rPr>
          <w:rFonts w:ascii="Calibri" w:hAnsi="Calibri" w:cs="Calibri"/>
          <w:sz w:val="22"/>
          <w:szCs w:val="22"/>
        </w:rPr>
        <w:t xml:space="preserve"> a </w:t>
      </w:r>
      <w:r w:rsidRPr="00C12CD3">
        <w:rPr>
          <w:rFonts w:ascii="Calibri" w:hAnsi="Calibri" w:cs="Calibri"/>
          <w:sz w:val="22"/>
          <w:szCs w:val="22"/>
        </w:rPr>
        <w:fldChar w:fldCharType="begin"/>
      </w:r>
      <w:r w:rsidRPr="00C12CD3">
        <w:rPr>
          <w:rFonts w:ascii="Calibri" w:hAnsi="Calibri" w:cs="Calibri"/>
          <w:sz w:val="22"/>
          <w:szCs w:val="22"/>
        </w:rPr>
        <w:instrText xml:space="preserve"> REF _Ref434228211 \r \h </w:instrText>
      </w:r>
      <w:r w:rsidR="00515422" w:rsidRPr="00C12CD3">
        <w:rPr>
          <w:rFonts w:ascii="Calibri" w:hAnsi="Calibri" w:cs="Calibri"/>
          <w:sz w:val="22"/>
          <w:szCs w:val="22"/>
        </w:rPr>
        <w:instrText xml:space="preserve"> \* MERGEFORMAT </w:instrText>
      </w:r>
      <w:r w:rsidRPr="00C12CD3">
        <w:rPr>
          <w:rFonts w:ascii="Calibri" w:hAnsi="Calibri" w:cs="Calibri"/>
          <w:sz w:val="22"/>
          <w:szCs w:val="22"/>
        </w:rPr>
      </w:r>
      <w:r w:rsidRPr="00C12CD3">
        <w:rPr>
          <w:rFonts w:ascii="Calibri" w:hAnsi="Calibri" w:cs="Calibri"/>
          <w:sz w:val="22"/>
          <w:szCs w:val="22"/>
        </w:rPr>
        <w:fldChar w:fldCharType="separate"/>
      </w:r>
      <w:r w:rsidR="003E4B51">
        <w:rPr>
          <w:rFonts w:ascii="Calibri" w:hAnsi="Calibri" w:cs="Calibri"/>
          <w:sz w:val="22"/>
          <w:szCs w:val="22"/>
        </w:rPr>
        <w:t>10.3</w:t>
      </w:r>
      <w:r w:rsidRPr="00C12CD3">
        <w:rPr>
          <w:rFonts w:ascii="Calibri" w:hAnsi="Calibri" w:cs="Calibri"/>
          <w:sz w:val="22"/>
          <w:szCs w:val="22"/>
        </w:rPr>
        <w:fldChar w:fldCharType="end"/>
      </w:r>
      <w:r w:rsidR="00B10E34" w:rsidRPr="00C12CD3">
        <w:rPr>
          <w:rFonts w:ascii="Calibri" w:hAnsi="Calibri" w:cs="Calibri"/>
          <w:sz w:val="22"/>
          <w:szCs w:val="22"/>
        </w:rPr>
        <w:t>.</w:t>
      </w:r>
      <w:r w:rsidRPr="00C12CD3">
        <w:rPr>
          <w:rFonts w:ascii="Calibri" w:hAnsi="Calibri" w:cs="Calibri"/>
          <w:sz w:val="22"/>
          <w:szCs w:val="22"/>
        </w:rPr>
        <w:t xml:space="preserve"> této Smlouvy,</w:t>
      </w:r>
    </w:p>
    <w:p w14:paraId="77813F50" w14:textId="77777777"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odstoupením od této Smlouvy v souladu s ustanovením § 2002 občanského zákoníku,</w:t>
      </w:r>
    </w:p>
    <w:p w14:paraId="682F7409" w14:textId="5413492E" w:rsidR="0036068D" w:rsidRPr="00C12CD3" w:rsidRDefault="0036068D" w:rsidP="00014B4F">
      <w:pPr>
        <w:pStyle w:val="odstavec"/>
        <w:rPr>
          <w:rFonts w:cs="Calibri"/>
        </w:rPr>
      </w:pPr>
      <w:bookmarkStart w:id="36" w:name="_Ref434228193"/>
      <w:r w:rsidRPr="00C12CD3">
        <w:rPr>
          <w:rFonts w:cs="Calibri"/>
        </w:rPr>
        <w:t>Pronajímatel může písemně vypovědět</w:t>
      </w:r>
      <w:r w:rsidR="00863F80" w:rsidRPr="00C12CD3">
        <w:rPr>
          <w:rFonts w:cs="Calibri"/>
        </w:rPr>
        <w:t xml:space="preserve"> </w:t>
      </w:r>
      <w:r w:rsidRPr="00C12CD3">
        <w:rPr>
          <w:rFonts w:cs="Calibri"/>
        </w:rPr>
        <w:t>tuto Smlouvu</w:t>
      </w:r>
      <w:r w:rsidR="00863F80" w:rsidRPr="00C12CD3">
        <w:rPr>
          <w:rFonts w:cs="Calibri"/>
        </w:rPr>
        <w:t xml:space="preserve"> bez výpovědní doby</w:t>
      </w:r>
      <w:r w:rsidRPr="00C12CD3">
        <w:rPr>
          <w:rFonts w:cs="Calibri"/>
        </w:rPr>
        <w:t>, jestliže Nájemce:</w:t>
      </w:r>
      <w:bookmarkEnd w:id="36"/>
    </w:p>
    <w:p w14:paraId="7F837500" w14:textId="77777777"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užívá Předmět nájmu v rozporu se Smlouvou k jinému než sjednanému účelu,</w:t>
      </w:r>
    </w:p>
    <w:p w14:paraId="712C8B3D" w14:textId="77777777"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je o více než jeden měsíc v prodlení s placením Nájemného,</w:t>
      </w:r>
    </w:p>
    <w:p w14:paraId="54E6A84F" w14:textId="77777777"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přenechal Předmět nájmu nebo jeho část do podnájmu bez předchozího písemného souhlasu Pronajímatele,</w:t>
      </w:r>
    </w:p>
    <w:p w14:paraId="2FD3AFFF" w14:textId="15B0DF75"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 xml:space="preserve">porušuje i po předchozím písemném upozornění opakovaně nebo zvlášť závažným způsobem své povinnosti podle této Smlouvy, </w:t>
      </w:r>
    </w:p>
    <w:p w14:paraId="6713A68C" w14:textId="77777777"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působí svojí činností nebo nečinností Pronajímateli značnou újmu,</w:t>
      </w:r>
    </w:p>
    <w:p w14:paraId="77E92BB0" w14:textId="144AE568" w:rsidR="0036068D" w:rsidRPr="00C12CD3" w:rsidRDefault="00780FD7"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 xml:space="preserve">neobstará si příslušné oprávnění nebo </w:t>
      </w:r>
      <w:r w:rsidR="0036068D" w:rsidRPr="00C12CD3">
        <w:rPr>
          <w:rFonts w:ascii="Calibri" w:hAnsi="Calibri" w:cs="Calibri"/>
          <w:sz w:val="22"/>
          <w:szCs w:val="22"/>
        </w:rPr>
        <w:t>ztratí způsobilost k provozování činnosti</w:t>
      </w:r>
      <w:r w:rsidR="00AD2BE4" w:rsidRPr="00C12CD3">
        <w:rPr>
          <w:rFonts w:ascii="Calibri" w:hAnsi="Calibri" w:cs="Calibri"/>
          <w:sz w:val="22"/>
          <w:szCs w:val="22"/>
        </w:rPr>
        <w:t xml:space="preserve"> (hostinská činnost)</w:t>
      </w:r>
      <w:r w:rsidR="0036068D" w:rsidRPr="00C12CD3">
        <w:rPr>
          <w:rFonts w:ascii="Calibri" w:hAnsi="Calibri" w:cs="Calibri"/>
          <w:sz w:val="22"/>
          <w:szCs w:val="22"/>
        </w:rPr>
        <w:t>, pro kterou si Předmět nájmu najal,</w:t>
      </w:r>
    </w:p>
    <w:p w14:paraId="473DEF2E" w14:textId="32EFC732"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vstoupí do likvidace nebo bude rozhodnuto o jeho úpadku nebo insolvenční návrh proti Nájemci bude zamítnut proto, že jeho majetek nepostačuje k úhradě nákladů insolvenčního řízení</w:t>
      </w:r>
    </w:p>
    <w:p w14:paraId="1AE742CA" w14:textId="4109AFBF" w:rsidR="00863F80" w:rsidRPr="00C12CD3" w:rsidRDefault="00863F80" w:rsidP="00863F80">
      <w:pPr>
        <w:pStyle w:val="odstavec"/>
        <w:rPr>
          <w:rFonts w:cs="Calibri"/>
        </w:rPr>
      </w:pPr>
      <w:bookmarkStart w:id="37" w:name="_Ref434228211"/>
      <w:r w:rsidRPr="00C12CD3">
        <w:rPr>
          <w:rFonts w:cs="Calibri"/>
        </w:rPr>
        <w:t xml:space="preserve">Pronajímatel může písemně vypovědět tuto Smlouvu s výpovědní dobou, jestliže </w:t>
      </w:r>
    </w:p>
    <w:p w14:paraId="333E4F82" w14:textId="5AAA6A22" w:rsidR="00863F80" w:rsidRPr="00C12CD3" w:rsidRDefault="002347C9" w:rsidP="0054564C">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pominou důvody uvedené v ustanovení § 27 odst. 2 zákona 219/2000 Sb., a Pronajímatel potřebuje Předmět nájmu k plnění funkcí státu nebo jiných úkolů v rámci své působnosti</w:t>
      </w:r>
      <w:r w:rsidR="0006675E" w:rsidRPr="00C12CD3">
        <w:rPr>
          <w:rFonts w:ascii="Calibri" w:hAnsi="Calibri" w:cs="Calibri"/>
          <w:sz w:val="22"/>
          <w:szCs w:val="22"/>
        </w:rPr>
        <w:t>.</w:t>
      </w:r>
    </w:p>
    <w:p w14:paraId="2E0D9573" w14:textId="1022CBC8" w:rsidR="0036068D" w:rsidRPr="00C12CD3" w:rsidRDefault="0036068D" w:rsidP="00014B4F">
      <w:pPr>
        <w:pStyle w:val="odstavec"/>
        <w:rPr>
          <w:rFonts w:cs="Calibri"/>
        </w:rPr>
      </w:pPr>
      <w:r w:rsidRPr="00C12CD3">
        <w:rPr>
          <w:rFonts w:cs="Calibri"/>
        </w:rPr>
        <w:t>Nájemce může písemně vypovědět tuto Smlouvu, jestliže:</w:t>
      </w:r>
      <w:bookmarkEnd w:id="37"/>
    </w:p>
    <w:p w14:paraId="5A2B192B" w14:textId="77777777"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t>Předmět nájmu se stane bez zavinění Nájemce nezpůsobilý ke smluvenému užívání,</w:t>
      </w:r>
    </w:p>
    <w:p w14:paraId="42716FE5" w14:textId="77777777" w:rsidR="0036068D" w:rsidRPr="00C12CD3" w:rsidRDefault="0036068D" w:rsidP="00CF5820">
      <w:pPr>
        <w:numPr>
          <w:ilvl w:val="2"/>
          <w:numId w:val="1"/>
        </w:numPr>
        <w:spacing w:before="60"/>
        <w:ind w:left="993" w:hanging="426"/>
        <w:jc w:val="both"/>
        <w:rPr>
          <w:rFonts w:ascii="Calibri" w:hAnsi="Calibri" w:cs="Calibri"/>
          <w:sz w:val="22"/>
          <w:szCs w:val="22"/>
        </w:rPr>
      </w:pPr>
      <w:r w:rsidRPr="00C12CD3">
        <w:rPr>
          <w:rFonts w:ascii="Calibri" w:hAnsi="Calibri" w:cs="Calibri"/>
          <w:sz w:val="22"/>
          <w:szCs w:val="22"/>
        </w:rPr>
        <w:lastRenderedPageBreak/>
        <w:t>Pronajímatel porušuje i po předchozím písemném upozornění opakovaně nebo zvlášť závažným způsobem své povinnosti podle této Smlouvy a působí tím Nájemci značnou újmu.</w:t>
      </w:r>
    </w:p>
    <w:p w14:paraId="14DE85E7" w14:textId="020E9A1F" w:rsidR="0036068D" w:rsidRPr="00C12CD3" w:rsidRDefault="0036068D" w:rsidP="00014B4F">
      <w:pPr>
        <w:pStyle w:val="odstavec"/>
        <w:rPr>
          <w:rFonts w:cs="Calibri"/>
        </w:rPr>
      </w:pPr>
      <w:bookmarkStart w:id="38" w:name="_Ref456248272"/>
      <w:r w:rsidRPr="00C12CD3">
        <w:rPr>
          <w:rFonts w:cs="Calibri"/>
        </w:rPr>
        <w:t xml:space="preserve">Výpověď Smluvní strany, stejně jako oznámení o odstoupení, musí být druhé </w:t>
      </w:r>
      <w:r w:rsidR="00B10E34" w:rsidRPr="00C12CD3">
        <w:rPr>
          <w:rFonts w:cs="Calibri"/>
        </w:rPr>
        <w:t>Smluvní straně předána v </w:t>
      </w:r>
      <w:r w:rsidRPr="00C12CD3">
        <w:rPr>
          <w:rFonts w:cs="Calibri"/>
        </w:rPr>
        <w:t>písemné formě osobně</w:t>
      </w:r>
      <w:r w:rsidR="00235FA1" w:rsidRPr="00C12CD3">
        <w:rPr>
          <w:rFonts w:cs="Calibri"/>
        </w:rPr>
        <w:t>, zaslána prostřednictvím datové schránky</w:t>
      </w:r>
      <w:r w:rsidRPr="00C12CD3">
        <w:rPr>
          <w:rFonts w:cs="Calibri"/>
        </w:rPr>
        <w:t xml:space="preserve"> nebo doporučenou listovní zásilkou na adresu uvedenou v této Smlouvě. Ve výpovědi nebo v oznámení o odstoupení musí být uveden důvod výpovědi nebo odstoupení. Nevyplývá-li z této Smlouvy, že výpověď je účinná okamžitě, je výpovědní doba tříměsíční. Není-li ve výpovědi stanoveno pozdější datum, začne výpovědní doba běžet následující pracovní den po doručení výpovědi druhé Smluvní straně.</w:t>
      </w:r>
      <w:bookmarkEnd w:id="38"/>
      <w:r w:rsidRPr="00C12CD3">
        <w:rPr>
          <w:rFonts w:cs="Calibri"/>
        </w:rPr>
        <w:t xml:space="preserve"> </w:t>
      </w:r>
    </w:p>
    <w:p w14:paraId="2BE0D70C" w14:textId="0218EE8C" w:rsidR="0036068D" w:rsidRPr="00C12CD3" w:rsidRDefault="00C7387F" w:rsidP="00170B80">
      <w:pPr>
        <w:pStyle w:val="odstavec"/>
        <w:rPr>
          <w:rFonts w:cs="Calibri"/>
          <w:szCs w:val="22"/>
        </w:rPr>
      </w:pPr>
      <w:r w:rsidRPr="00C36229">
        <w:rPr>
          <w:rFonts w:cs="Calibri"/>
          <w:szCs w:val="22"/>
        </w:rPr>
        <w:t>N</w:t>
      </w:r>
      <w:r w:rsidR="0036068D" w:rsidRPr="00C7387F">
        <w:rPr>
          <w:rFonts w:cs="Calibri"/>
          <w:szCs w:val="22"/>
        </w:rPr>
        <w:t>á</w:t>
      </w:r>
      <w:r w:rsidR="0036068D" w:rsidRPr="00C12CD3">
        <w:rPr>
          <w:rFonts w:cs="Calibri"/>
          <w:szCs w:val="22"/>
        </w:rPr>
        <w:t>jem věcí movitých</w:t>
      </w:r>
      <w:r w:rsidR="00E95C68">
        <w:rPr>
          <w:rFonts w:cs="Calibri"/>
          <w:szCs w:val="22"/>
        </w:rPr>
        <w:t>,</w:t>
      </w:r>
      <w:r w:rsidR="009F7717" w:rsidRPr="00C12CD3">
        <w:rPr>
          <w:rFonts w:cs="Calibri"/>
          <w:szCs w:val="22"/>
        </w:rPr>
        <w:t xml:space="preserve"> </w:t>
      </w:r>
      <w:r w:rsidR="00DE5044" w:rsidRPr="00C12CD3">
        <w:rPr>
          <w:rFonts w:cs="Calibri"/>
          <w:szCs w:val="22"/>
        </w:rPr>
        <w:t xml:space="preserve">tj. mobiliář </w:t>
      </w:r>
      <w:r w:rsidR="009F7717" w:rsidRPr="00C12CD3">
        <w:rPr>
          <w:rFonts w:cs="Calibri"/>
          <w:szCs w:val="22"/>
        </w:rPr>
        <w:t>a</w:t>
      </w:r>
      <w:r w:rsidR="0036068D" w:rsidRPr="00C12CD3">
        <w:rPr>
          <w:rFonts w:cs="Calibri"/>
          <w:szCs w:val="22"/>
        </w:rPr>
        <w:t xml:space="preserve"> vybavení gastroprovozu</w:t>
      </w:r>
      <w:r>
        <w:rPr>
          <w:rFonts w:cs="Calibri"/>
          <w:szCs w:val="22"/>
        </w:rPr>
        <w:t xml:space="preserve"> je automaticky ukončen </w:t>
      </w:r>
      <w:r w:rsidR="0036068D" w:rsidRPr="00C12CD3">
        <w:rPr>
          <w:rFonts w:cs="Calibri"/>
          <w:szCs w:val="22"/>
        </w:rPr>
        <w:t xml:space="preserve">současně </w:t>
      </w:r>
      <w:r>
        <w:rPr>
          <w:rFonts w:cs="Calibri"/>
          <w:szCs w:val="22"/>
        </w:rPr>
        <w:t>s</w:t>
      </w:r>
      <w:r w:rsidR="0036068D" w:rsidRPr="00C12CD3">
        <w:rPr>
          <w:rFonts w:cs="Calibri"/>
          <w:szCs w:val="22"/>
        </w:rPr>
        <w:t xml:space="preserve"> </w:t>
      </w:r>
      <w:r>
        <w:rPr>
          <w:rFonts w:cs="Calibri"/>
          <w:szCs w:val="22"/>
        </w:rPr>
        <w:t>koncem</w:t>
      </w:r>
      <w:r w:rsidRPr="00C12CD3">
        <w:rPr>
          <w:rFonts w:cs="Calibri"/>
          <w:szCs w:val="22"/>
        </w:rPr>
        <w:t xml:space="preserve"> </w:t>
      </w:r>
      <w:r w:rsidR="0036068D" w:rsidRPr="00C12CD3">
        <w:rPr>
          <w:rFonts w:cs="Calibri"/>
          <w:szCs w:val="22"/>
        </w:rPr>
        <w:t xml:space="preserve">nájmu Předmětu nájmu. Nájemce se zavazuje k datu skončení nájmu </w:t>
      </w:r>
      <w:r w:rsidR="00916A16" w:rsidRPr="00C12CD3">
        <w:rPr>
          <w:rFonts w:cs="Calibri"/>
          <w:szCs w:val="22"/>
        </w:rPr>
        <w:t xml:space="preserve">vrátit </w:t>
      </w:r>
      <w:r w:rsidR="0036068D" w:rsidRPr="00C12CD3">
        <w:rPr>
          <w:rFonts w:cs="Calibri"/>
          <w:szCs w:val="22"/>
        </w:rPr>
        <w:t>Pronajímateli</w:t>
      </w:r>
      <w:r w:rsidR="00E86EA2" w:rsidRPr="00C12CD3">
        <w:rPr>
          <w:rFonts w:cs="Calibri"/>
          <w:szCs w:val="22"/>
        </w:rPr>
        <w:t xml:space="preserve"> movité věci</w:t>
      </w:r>
      <w:r w:rsidR="00E95C68">
        <w:rPr>
          <w:rFonts w:cs="Calibri"/>
          <w:szCs w:val="22"/>
        </w:rPr>
        <w:t xml:space="preserve"> </w:t>
      </w:r>
      <w:r w:rsidR="008D55E1">
        <w:rPr>
          <w:rFonts w:cs="Calibri"/>
          <w:szCs w:val="22"/>
        </w:rPr>
        <w:t>ve stavu</w:t>
      </w:r>
      <w:r w:rsidR="00E95C68">
        <w:rPr>
          <w:rFonts w:cs="Calibri"/>
          <w:szCs w:val="22"/>
        </w:rPr>
        <w:t>,</w:t>
      </w:r>
      <w:r w:rsidR="008D55E1">
        <w:rPr>
          <w:rFonts w:cs="Calibri"/>
          <w:szCs w:val="22"/>
        </w:rPr>
        <w:t xml:space="preserve"> v jakém je od Pronajímatele</w:t>
      </w:r>
      <w:r w:rsidR="00916A16" w:rsidRPr="00C12CD3">
        <w:rPr>
          <w:rFonts w:cs="Calibri"/>
          <w:szCs w:val="22"/>
        </w:rPr>
        <w:t xml:space="preserve"> převzal</w:t>
      </w:r>
      <w:r w:rsidR="008D55E1">
        <w:rPr>
          <w:rFonts w:cs="Calibri"/>
          <w:szCs w:val="22"/>
        </w:rPr>
        <w:t xml:space="preserve"> </w:t>
      </w:r>
      <w:r w:rsidR="0036068D" w:rsidRPr="00C12CD3">
        <w:rPr>
          <w:rFonts w:cs="Calibri"/>
          <w:szCs w:val="22"/>
        </w:rPr>
        <w:t>s přihlédnutím k obvyklému opotřebení</w:t>
      </w:r>
      <w:r w:rsidR="00916A16" w:rsidRPr="00C12CD3">
        <w:rPr>
          <w:rFonts w:cs="Calibri"/>
          <w:szCs w:val="22"/>
        </w:rPr>
        <w:t>, ledaže takov</w:t>
      </w:r>
      <w:r w:rsidR="00DE5044" w:rsidRPr="00C12CD3">
        <w:rPr>
          <w:rFonts w:cs="Calibri"/>
          <w:szCs w:val="22"/>
        </w:rPr>
        <w:t>é</w:t>
      </w:r>
      <w:r w:rsidR="00916A16" w:rsidRPr="00C12CD3">
        <w:rPr>
          <w:rFonts w:cs="Calibri"/>
          <w:szCs w:val="22"/>
        </w:rPr>
        <w:t xml:space="preserve"> </w:t>
      </w:r>
      <w:r w:rsidR="00DE5044" w:rsidRPr="00C12CD3">
        <w:rPr>
          <w:rFonts w:cs="Calibri"/>
          <w:szCs w:val="22"/>
        </w:rPr>
        <w:t>movité věci</w:t>
      </w:r>
      <w:r w:rsidR="00916A16" w:rsidRPr="00C12CD3">
        <w:rPr>
          <w:rFonts w:cs="Calibri"/>
          <w:szCs w:val="22"/>
        </w:rPr>
        <w:t xml:space="preserve"> byl</w:t>
      </w:r>
      <w:r w:rsidR="00DE5044" w:rsidRPr="00C12CD3">
        <w:rPr>
          <w:rFonts w:cs="Calibri"/>
          <w:szCs w:val="22"/>
        </w:rPr>
        <w:t>y</w:t>
      </w:r>
      <w:r w:rsidR="00916A16" w:rsidRPr="00C12CD3">
        <w:rPr>
          <w:rFonts w:cs="Calibri"/>
          <w:szCs w:val="22"/>
        </w:rPr>
        <w:t xml:space="preserve"> vyřazen</w:t>
      </w:r>
      <w:r w:rsidR="00B534CC">
        <w:rPr>
          <w:rFonts w:cs="Calibri"/>
          <w:szCs w:val="22"/>
        </w:rPr>
        <w:t xml:space="preserve">y </w:t>
      </w:r>
      <w:r w:rsidR="00916A16" w:rsidRPr="00C12CD3">
        <w:rPr>
          <w:rFonts w:cs="Calibri"/>
          <w:szCs w:val="22"/>
        </w:rPr>
        <w:t xml:space="preserve">způsobem uvedeným v této </w:t>
      </w:r>
      <w:r w:rsidR="00BE42B9" w:rsidRPr="00C12CD3">
        <w:rPr>
          <w:rFonts w:cs="Calibri"/>
          <w:szCs w:val="22"/>
        </w:rPr>
        <w:t>Smlouv</w:t>
      </w:r>
      <w:r w:rsidR="00BE42B9">
        <w:rPr>
          <w:rFonts w:cs="Calibri"/>
          <w:szCs w:val="22"/>
        </w:rPr>
        <w:t>ě</w:t>
      </w:r>
      <w:r w:rsidR="0036068D" w:rsidRPr="00C12CD3">
        <w:rPr>
          <w:rFonts w:cs="Calibri"/>
          <w:szCs w:val="22"/>
        </w:rPr>
        <w:t>.</w:t>
      </w:r>
    </w:p>
    <w:p w14:paraId="6BA6C0F9" w14:textId="77777777" w:rsidR="0036068D" w:rsidRPr="00C12CD3" w:rsidRDefault="0036068D" w:rsidP="00014B4F">
      <w:pPr>
        <w:pStyle w:val="Nadpis2"/>
        <w:rPr>
          <w:rFonts w:cs="Calibri"/>
        </w:rPr>
      </w:pPr>
      <w:r w:rsidRPr="00C12CD3">
        <w:rPr>
          <w:rFonts w:cs="Calibri"/>
        </w:rPr>
        <w:t>ZÁVĚREČNÁ USTANOVENÍ</w:t>
      </w:r>
    </w:p>
    <w:p w14:paraId="7745F396" w14:textId="27C8796B" w:rsidR="0036068D" w:rsidRPr="00C12CD3" w:rsidRDefault="0036068D" w:rsidP="00014B4F">
      <w:pPr>
        <w:pStyle w:val="odstavec"/>
        <w:rPr>
          <w:rFonts w:cs="Calibri"/>
        </w:rPr>
      </w:pPr>
      <w:r w:rsidRPr="00C12CD3">
        <w:rPr>
          <w:rFonts w:cs="Calibri"/>
        </w:rPr>
        <w:t xml:space="preserve">Nebylo-li sjednáno jinak, řídí se práva a povinnosti </w:t>
      </w:r>
      <w:r w:rsidR="0094648C">
        <w:rPr>
          <w:rFonts w:cs="Calibri"/>
        </w:rPr>
        <w:t>S</w:t>
      </w:r>
      <w:r w:rsidR="0094648C" w:rsidRPr="00C12CD3">
        <w:rPr>
          <w:rFonts w:cs="Calibri"/>
        </w:rPr>
        <w:t xml:space="preserve">mluvních </w:t>
      </w:r>
      <w:r w:rsidRPr="00C12CD3">
        <w:rPr>
          <w:rFonts w:cs="Calibri"/>
        </w:rPr>
        <w:t>stran vyplývající z této Smlouvy ustanoveními hmotného práva České republiky, a to zejména zákonem č. 89/2012 Sb.</w:t>
      </w:r>
      <w:r w:rsidR="00B10E34" w:rsidRPr="00C12CD3">
        <w:rPr>
          <w:rFonts w:cs="Calibri"/>
        </w:rPr>
        <w:t>,</w:t>
      </w:r>
      <w:r w:rsidRPr="00C12CD3">
        <w:rPr>
          <w:rFonts w:cs="Calibri"/>
        </w:rPr>
        <w:t xml:space="preserve"> občanský zákoník</w:t>
      </w:r>
      <w:r w:rsidR="00B10E34" w:rsidRPr="00C12CD3">
        <w:rPr>
          <w:rFonts w:cs="Calibri"/>
        </w:rPr>
        <w:t>,</w:t>
      </w:r>
      <w:r w:rsidRPr="00C12CD3">
        <w:rPr>
          <w:rFonts w:cs="Calibri"/>
        </w:rPr>
        <w:t xml:space="preserve"> a předpisů souvisejících, ve znění pozdějších předpisů.</w:t>
      </w:r>
    </w:p>
    <w:p w14:paraId="519EA752" w14:textId="50E6C3A1" w:rsidR="0036068D" w:rsidRPr="00C12CD3" w:rsidRDefault="0036068D" w:rsidP="00014B4F">
      <w:pPr>
        <w:pStyle w:val="odstavec"/>
        <w:rPr>
          <w:rFonts w:cs="Calibri"/>
        </w:rPr>
      </w:pPr>
      <w:r w:rsidRPr="00C12CD3">
        <w:rPr>
          <w:rFonts w:cs="Calibri"/>
        </w:rPr>
        <w:t xml:space="preserve">Práva a závazky z této Smlouvy přecházejí na právní nástupce </w:t>
      </w:r>
      <w:r w:rsidR="00E26760">
        <w:rPr>
          <w:rFonts w:cs="Calibri"/>
        </w:rPr>
        <w:t>S</w:t>
      </w:r>
      <w:r w:rsidRPr="00C12CD3">
        <w:rPr>
          <w:rFonts w:cs="Calibri"/>
        </w:rPr>
        <w:t xml:space="preserve">mluvních stran. Bez předchozího písemného souhlasu </w:t>
      </w:r>
      <w:r w:rsidR="00DE5044" w:rsidRPr="00C12CD3">
        <w:rPr>
          <w:rFonts w:cs="Calibri"/>
        </w:rPr>
        <w:t>Pronajímatele</w:t>
      </w:r>
      <w:r w:rsidRPr="00C12CD3">
        <w:rPr>
          <w:rFonts w:cs="Calibri"/>
        </w:rPr>
        <w:t xml:space="preserve"> nesmí </w:t>
      </w:r>
      <w:r w:rsidR="00DE5044" w:rsidRPr="00C12CD3">
        <w:rPr>
          <w:rFonts w:cs="Calibri"/>
        </w:rPr>
        <w:t>Nájemce</w:t>
      </w:r>
      <w:r w:rsidRPr="00C12CD3">
        <w:rPr>
          <w:rFonts w:cs="Calibri"/>
        </w:rPr>
        <w:t xml:space="preserve"> postoup</w:t>
      </w:r>
      <w:r w:rsidR="00DE5044" w:rsidRPr="00C12CD3">
        <w:rPr>
          <w:rFonts w:cs="Calibri"/>
        </w:rPr>
        <w:t>it</w:t>
      </w:r>
      <w:r w:rsidRPr="00C12CD3">
        <w:rPr>
          <w:rFonts w:cs="Calibri"/>
        </w:rPr>
        <w:t xml:space="preserve"> práva vzniklá z této Smlouvy ani započ</w:t>
      </w:r>
      <w:r w:rsidR="00DE5044" w:rsidRPr="00C12CD3">
        <w:rPr>
          <w:rFonts w:cs="Calibri"/>
        </w:rPr>
        <w:t>íst</w:t>
      </w:r>
      <w:r w:rsidRPr="00C12CD3">
        <w:rPr>
          <w:rFonts w:cs="Calibri"/>
        </w:rPr>
        <w:t xml:space="preserve"> </w:t>
      </w:r>
      <w:r w:rsidR="004029A7" w:rsidRPr="00C12CD3">
        <w:rPr>
          <w:rFonts w:cs="Calibri"/>
        </w:rPr>
        <w:t>jakoukoliv</w:t>
      </w:r>
      <w:r w:rsidRPr="00C12CD3">
        <w:rPr>
          <w:rFonts w:cs="Calibri"/>
        </w:rPr>
        <w:t xml:space="preserve"> pohledávk</w:t>
      </w:r>
      <w:r w:rsidR="00DE5044" w:rsidRPr="00C12CD3">
        <w:rPr>
          <w:rFonts w:cs="Calibri"/>
        </w:rPr>
        <w:t>u</w:t>
      </w:r>
      <w:r w:rsidRPr="00C12CD3">
        <w:rPr>
          <w:rFonts w:cs="Calibri"/>
        </w:rPr>
        <w:t xml:space="preserve"> vznikl</w:t>
      </w:r>
      <w:r w:rsidR="00DE5044" w:rsidRPr="00C12CD3">
        <w:rPr>
          <w:rFonts w:cs="Calibri"/>
        </w:rPr>
        <w:t>ou</w:t>
      </w:r>
      <w:r w:rsidRPr="00C12CD3">
        <w:rPr>
          <w:rFonts w:cs="Calibri"/>
        </w:rPr>
        <w:t xml:space="preserve"> na základě této Smlouvy.</w:t>
      </w:r>
    </w:p>
    <w:p w14:paraId="4E85C8EF" w14:textId="55686E13" w:rsidR="0036068D" w:rsidRPr="00C12CD3" w:rsidRDefault="0036068D" w:rsidP="00014B4F">
      <w:pPr>
        <w:pStyle w:val="odstavec"/>
        <w:rPr>
          <w:rFonts w:cs="Calibri"/>
        </w:rPr>
      </w:pPr>
      <w:r w:rsidRPr="00C12CD3">
        <w:rPr>
          <w:rFonts w:cs="Calibri"/>
        </w:rPr>
        <w:t>Obě</w:t>
      </w:r>
      <w:r w:rsidR="00EE2569">
        <w:rPr>
          <w:rFonts w:cs="Calibri"/>
        </w:rPr>
        <w:t xml:space="preserve"> </w:t>
      </w:r>
      <w:r w:rsidR="0094648C">
        <w:rPr>
          <w:rFonts w:cs="Calibri"/>
        </w:rPr>
        <w:t>S</w:t>
      </w:r>
      <w:r w:rsidRPr="00C12CD3">
        <w:rPr>
          <w:rFonts w:cs="Calibri"/>
        </w:rPr>
        <w:t>trany se zavazují, že v případě rozporů vzniklých v rámci plnění Smlouvy přednostně využijí řešení těchto sporů</w:t>
      </w:r>
      <w:r w:rsidR="00DE5044" w:rsidRPr="00C12CD3">
        <w:rPr>
          <w:rFonts w:cs="Calibri"/>
        </w:rPr>
        <w:t xml:space="preserve"> smírnou cestou na základě dohody</w:t>
      </w:r>
      <w:r w:rsidRPr="00C12CD3">
        <w:rPr>
          <w:rFonts w:cs="Calibri"/>
        </w:rPr>
        <w:t>. V případě, že se nepodaří dosáhnout smíru, Smluvní strany výslovně sjednávají podle § 89a o.s.ř., že pro rozhodnutí sporu v prvním stupni bude místně příslušný Obvodní soud pro Prahu 1, a pro případ, že věcně příslušným soudem bude krajský soud, bude místně příslušný Městský soud v Praze.</w:t>
      </w:r>
    </w:p>
    <w:p w14:paraId="7D7A51FC" w14:textId="7EF32D64" w:rsidR="0036068D" w:rsidRPr="00C12CD3" w:rsidRDefault="0036068D" w:rsidP="00014B4F">
      <w:pPr>
        <w:pStyle w:val="odstavec"/>
        <w:rPr>
          <w:rFonts w:cs="Calibri"/>
        </w:rPr>
      </w:pPr>
      <w:r w:rsidRPr="00C12CD3">
        <w:rPr>
          <w:rFonts w:cs="Calibri"/>
        </w:rPr>
        <w:t xml:space="preserve">Změny této Smlouvy lze provést pouze po vzájemné dohodě obou </w:t>
      </w:r>
      <w:r w:rsidR="00E26760">
        <w:rPr>
          <w:rFonts w:cs="Calibri"/>
        </w:rPr>
        <w:t>S</w:t>
      </w:r>
      <w:r w:rsidRPr="00C12CD3">
        <w:rPr>
          <w:rFonts w:cs="Calibri"/>
        </w:rPr>
        <w:t xml:space="preserve">mluvních stran formou písemných dodatků. Písemnou formu musí mít také veškeré jiné dohody nebo jednostranné právní úkony </w:t>
      </w:r>
      <w:r w:rsidR="00E26760">
        <w:rPr>
          <w:rFonts w:cs="Calibri"/>
        </w:rPr>
        <w:t>S</w:t>
      </w:r>
      <w:r w:rsidRPr="00C12CD3">
        <w:rPr>
          <w:rFonts w:cs="Calibri"/>
        </w:rPr>
        <w:t>mluvních stran související s touto Smlouvou.</w:t>
      </w:r>
    </w:p>
    <w:p w14:paraId="58A83698" w14:textId="77777777" w:rsidR="0036068D" w:rsidRPr="00C12CD3" w:rsidRDefault="0036068D" w:rsidP="00014B4F">
      <w:pPr>
        <w:pStyle w:val="odstavec"/>
        <w:rPr>
          <w:rFonts w:cs="Calibri"/>
        </w:rPr>
      </w:pPr>
      <w:r w:rsidRPr="00C12CD3">
        <w:rPr>
          <w:rFonts w:cs="Calibri"/>
        </w:rPr>
        <w:t>V případě, že by některá ustanovení této Smlouvy byla z jakýchkoliv důvodů neplatná, nezpůsobuje to neplatnost ostatních částí této Smlouvy. Smluvní stany se zavazují bezodkladně nahradit po vzájemné dohodě toto ustanovení jiným, odpovídajícím svým obsahem zamýšlenému účelu neplatného ustanovení.</w:t>
      </w:r>
    </w:p>
    <w:p w14:paraId="48433D69" w14:textId="4D21C01C" w:rsidR="0036068D" w:rsidRPr="00AF4D5E" w:rsidRDefault="00C41CC3" w:rsidP="00014B4F">
      <w:pPr>
        <w:pStyle w:val="odstavec"/>
        <w:rPr>
          <w:rFonts w:cs="Calibri"/>
        </w:rPr>
      </w:pPr>
      <w:r>
        <w:rPr>
          <w:rFonts w:cs="Calibri"/>
        </w:rPr>
        <w:t>………………………………….</w:t>
      </w:r>
    </w:p>
    <w:p w14:paraId="6DCDD9F8" w14:textId="272248C1" w:rsidR="00D66B85" w:rsidRPr="00980579" w:rsidRDefault="00C41CC3" w:rsidP="005A73E5">
      <w:pPr>
        <w:numPr>
          <w:ilvl w:val="2"/>
          <w:numId w:val="1"/>
        </w:numPr>
        <w:spacing w:before="60"/>
        <w:ind w:left="993" w:hanging="426"/>
        <w:jc w:val="both"/>
        <w:rPr>
          <w:rFonts w:ascii="Calibri" w:hAnsi="Calibri" w:cs="Calibri"/>
          <w:sz w:val="22"/>
          <w:szCs w:val="22"/>
        </w:rPr>
      </w:pPr>
      <w:r>
        <w:rPr>
          <w:rFonts w:ascii="Calibri" w:hAnsi="Calibri" w:cs="Calibri"/>
          <w:i/>
          <w:iCs/>
          <w:sz w:val="22"/>
          <w:szCs w:val="22"/>
        </w:rPr>
        <w:t>……………………</w:t>
      </w:r>
    </w:p>
    <w:p w14:paraId="6D2750D3" w14:textId="50FF05E6" w:rsidR="0036068D" w:rsidRPr="00C12CD3" w:rsidRDefault="0036068D" w:rsidP="00014B4F">
      <w:pPr>
        <w:pStyle w:val="odstavec"/>
        <w:rPr>
          <w:rFonts w:cs="Calibri"/>
        </w:rPr>
      </w:pPr>
      <w:r w:rsidRPr="00C12CD3">
        <w:rPr>
          <w:rFonts w:cs="Calibri"/>
        </w:rPr>
        <w:t xml:space="preserve">Tato Smlouva byla vypracována ve </w:t>
      </w:r>
      <w:r w:rsidR="004C09A7">
        <w:rPr>
          <w:rFonts w:cs="Calibri"/>
        </w:rPr>
        <w:t>dvou</w:t>
      </w:r>
      <w:r w:rsidR="004C09A7" w:rsidRPr="00C12CD3">
        <w:rPr>
          <w:rFonts w:cs="Calibri"/>
        </w:rPr>
        <w:t xml:space="preserve"> </w:t>
      </w:r>
      <w:r w:rsidRPr="00C12CD3">
        <w:rPr>
          <w:rFonts w:cs="Calibri"/>
        </w:rPr>
        <w:t>(</w:t>
      </w:r>
      <w:r w:rsidR="004C09A7">
        <w:rPr>
          <w:rFonts w:cs="Calibri"/>
        </w:rPr>
        <w:t>2</w:t>
      </w:r>
      <w:r w:rsidRPr="00C12CD3">
        <w:rPr>
          <w:rFonts w:cs="Calibri"/>
        </w:rPr>
        <w:t>) stejnopisech, z nichž každý má hodnotu originálu. Při podpisu obdrží Nájemce jedno</w:t>
      </w:r>
      <w:r w:rsidR="0006675E" w:rsidRPr="00C12CD3">
        <w:rPr>
          <w:rFonts w:cs="Calibri"/>
        </w:rPr>
        <w:t xml:space="preserve"> (1) </w:t>
      </w:r>
      <w:r w:rsidRPr="00C12CD3">
        <w:rPr>
          <w:rFonts w:cs="Calibri"/>
        </w:rPr>
        <w:t xml:space="preserve">vyhotovení, Pronajímatel </w:t>
      </w:r>
      <w:r w:rsidR="004C09A7">
        <w:rPr>
          <w:rFonts w:cs="Calibri"/>
        </w:rPr>
        <w:t>jedno</w:t>
      </w:r>
      <w:r w:rsidR="004C09A7" w:rsidRPr="00C12CD3">
        <w:rPr>
          <w:rFonts w:cs="Calibri"/>
        </w:rPr>
        <w:t xml:space="preserve"> </w:t>
      </w:r>
      <w:r w:rsidR="0006675E" w:rsidRPr="00C12CD3">
        <w:rPr>
          <w:rFonts w:cs="Calibri"/>
        </w:rPr>
        <w:t>(</w:t>
      </w:r>
      <w:r w:rsidR="004C09A7">
        <w:rPr>
          <w:rFonts w:cs="Calibri"/>
        </w:rPr>
        <w:t>1</w:t>
      </w:r>
      <w:r w:rsidR="0006675E" w:rsidRPr="00C12CD3">
        <w:rPr>
          <w:rFonts w:cs="Calibri"/>
        </w:rPr>
        <w:t xml:space="preserve">) </w:t>
      </w:r>
      <w:r w:rsidRPr="00C12CD3">
        <w:rPr>
          <w:rFonts w:cs="Calibri"/>
        </w:rPr>
        <w:t>vyhotovení.</w:t>
      </w:r>
    </w:p>
    <w:p w14:paraId="185499F4" w14:textId="77777777" w:rsidR="0036068D" w:rsidRPr="00C12CD3" w:rsidRDefault="0036068D" w:rsidP="00014B4F">
      <w:pPr>
        <w:pStyle w:val="odstavec"/>
        <w:rPr>
          <w:rFonts w:cs="Calibri"/>
        </w:rPr>
      </w:pPr>
      <w:r w:rsidRPr="00C12CD3">
        <w:rPr>
          <w:rFonts w:cs="Calibri"/>
        </w:rPr>
        <w:t>Smlouva je platná dnem jejího podpisu oběma Smluvními stranami.</w:t>
      </w:r>
    </w:p>
    <w:p w14:paraId="00A2DD51" w14:textId="77777777" w:rsidR="00194403" w:rsidRPr="00C12CD3" w:rsidRDefault="00194403" w:rsidP="00194403">
      <w:pPr>
        <w:pStyle w:val="odstavec"/>
        <w:rPr>
          <w:rFonts w:cs="Calibri"/>
        </w:rPr>
      </w:pPr>
      <w:r w:rsidRPr="00C12CD3">
        <w:rPr>
          <w:rFonts w:cs="Calibri"/>
        </w:rPr>
        <w:t xml:space="preserve">Smluvní strany souhlasí s tím, aby tato Smlouva a její dodatky byly uveřejněny prostřednictvím registru smluv podle zákona č. </w:t>
      </w:r>
      <w:r w:rsidRPr="00C12CD3">
        <w:rPr>
          <w:rFonts w:cs="Calibri"/>
          <w:szCs w:val="22"/>
        </w:rPr>
        <w:t>340/2015 Sb.</w:t>
      </w:r>
      <w:r w:rsidR="00B10E34" w:rsidRPr="00C12CD3">
        <w:rPr>
          <w:rFonts w:cs="Calibri"/>
          <w:szCs w:val="22"/>
        </w:rPr>
        <w:t>,</w:t>
      </w:r>
      <w:r w:rsidRPr="00C12CD3">
        <w:rPr>
          <w:rFonts w:cs="Calibri"/>
          <w:szCs w:val="22"/>
        </w:rPr>
        <w:t xml:space="preserve"> o zvláštních podmínkách účinnosti některých smluv, uveřejňování těchto smluv a o registru smluv (zákon o registru smluv). </w:t>
      </w:r>
      <w:r w:rsidR="00BC47F6" w:rsidRPr="00C12CD3">
        <w:rPr>
          <w:rFonts w:cs="Calibri"/>
          <w:szCs w:val="22"/>
        </w:rPr>
        <w:t>Tato Smlouva a j</w:t>
      </w:r>
      <w:r w:rsidRPr="00C12CD3">
        <w:rPr>
          <w:rFonts w:cs="Calibri"/>
          <w:szCs w:val="22"/>
        </w:rPr>
        <w:t xml:space="preserve">akékoliv dodatky k této Smlouvě se stanou účinnými nejdříve dnem jejich uveřejnění ve smyslu § 5 zákona o registru smluv. </w:t>
      </w:r>
    </w:p>
    <w:p w14:paraId="03111E55" w14:textId="5CF37828" w:rsidR="0036068D" w:rsidRPr="00C12CD3" w:rsidRDefault="00E07B24" w:rsidP="00014B4F">
      <w:pPr>
        <w:pStyle w:val="odstavec"/>
        <w:rPr>
          <w:rFonts w:cs="Calibri"/>
        </w:rPr>
      </w:pPr>
      <w:r>
        <w:rPr>
          <w:rFonts w:cs="Calibri"/>
        </w:rPr>
        <w:lastRenderedPageBreak/>
        <w:t xml:space="preserve"> </w:t>
      </w:r>
      <w:r w:rsidR="0036068D" w:rsidRPr="00C12CD3">
        <w:rPr>
          <w:rFonts w:cs="Calibri"/>
        </w:rPr>
        <w:t>Smluvní strany výslovně prohlašují, že si tuto Smlouvu před jejím podpisem řádně přečetly, že byla uzavřena dle jejich pravé a svobodné vůle, určitě, srozumitelně a vážně a s jejím obsahem souhlasí, což stvrzují svými vlastnoručními podpisy.</w:t>
      </w:r>
    </w:p>
    <w:p w14:paraId="42C5554F" w14:textId="77777777" w:rsidR="0036068D" w:rsidRPr="00C12CD3" w:rsidRDefault="0036068D" w:rsidP="000801EF">
      <w:pPr>
        <w:tabs>
          <w:tab w:val="left" w:pos="9000"/>
        </w:tabs>
        <w:jc w:val="both"/>
        <w:rPr>
          <w:rFonts w:ascii="Calibri" w:hAnsi="Calibri" w:cs="Calibri"/>
          <w:sz w:val="22"/>
          <w:szCs w:val="22"/>
        </w:rPr>
      </w:pPr>
    </w:p>
    <w:p w14:paraId="023D21BC" w14:textId="77777777" w:rsidR="00E07B24" w:rsidRDefault="00E07B24" w:rsidP="0068390D">
      <w:pPr>
        <w:pStyle w:val="Normlnweb"/>
        <w:tabs>
          <w:tab w:val="left" w:pos="5670"/>
        </w:tabs>
        <w:spacing w:before="0" w:after="0"/>
        <w:rPr>
          <w:rFonts w:ascii="Calibri" w:hAnsi="Calibri" w:cs="Calibri"/>
          <w:sz w:val="22"/>
          <w:szCs w:val="22"/>
        </w:rPr>
      </w:pPr>
    </w:p>
    <w:p w14:paraId="0E849212" w14:textId="77777777" w:rsidR="00E07B24" w:rsidRDefault="00E07B24" w:rsidP="0068390D">
      <w:pPr>
        <w:pStyle w:val="Normlnweb"/>
        <w:tabs>
          <w:tab w:val="left" w:pos="5670"/>
        </w:tabs>
        <w:spacing w:before="0" w:after="0"/>
        <w:rPr>
          <w:rFonts w:ascii="Calibri" w:hAnsi="Calibri" w:cs="Calibri"/>
          <w:sz w:val="22"/>
          <w:szCs w:val="22"/>
        </w:rPr>
      </w:pPr>
    </w:p>
    <w:p w14:paraId="2766800B" w14:textId="7E43EA68" w:rsidR="0036068D" w:rsidRPr="00C12CD3" w:rsidRDefault="0036068D" w:rsidP="0068390D">
      <w:pPr>
        <w:pStyle w:val="Normlnweb"/>
        <w:tabs>
          <w:tab w:val="left" w:pos="5670"/>
        </w:tabs>
        <w:spacing w:before="0" w:after="0"/>
        <w:rPr>
          <w:rFonts w:ascii="Calibri" w:hAnsi="Calibri" w:cs="Calibri"/>
          <w:sz w:val="22"/>
          <w:szCs w:val="22"/>
        </w:rPr>
      </w:pPr>
      <w:r w:rsidRPr="00C12CD3">
        <w:rPr>
          <w:rFonts w:ascii="Calibri" w:hAnsi="Calibri" w:cs="Calibri"/>
          <w:sz w:val="22"/>
          <w:szCs w:val="22"/>
        </w:rPr>
        <w:t>V Praze dne</w:t>
      </w:r>
      <w:r w:rsidRPr="00C12CD3">
        <w:rPr>
          <w:rFonts w:ascii="Calibri" w:hAnsi="Calibri" w:cs="Calibri"/>
          <w:sz w:val="22"/>
          <w:szCs w:val="22"/>
        </w:rPr>
        <w:tab/>
      </w:r>
      <w:r w:rsidRPr="00C12CD3">
        <w:rPr>
          <w:rFonts w:ascii="Calibri" w:hAnsi="Calibri" w:cs="Calibri"/>
          <w:sz w:val="22"/>
          <w:szCs w:val="22"/>
        </w:rPr>
        <w:tab/>
        <w:t>V Praze dne</w:t>
      </w:r>
      <w:r w:rsidR="00E254DC" w:rsidRPr="00C12CD3">
        <w:rPr>
          <w:rFonts w:ascii="Calibri" w:hAnsi="Calibri" w:cs="Calibri"/>
          <w:sz w:val="22"/>
          <w:szCs w:val="22"/>
        </w:rPr>
        <w:t xml:space="preserve"> </w:t>
      </w:r>
    </w:p>
    <w:p w14:paraId="224AE40A" w14:textId="77777777" w:rsidR="0036068D" w:rsidRPr="00C12CD3" w:rsidRDefault="0036068D" w:rsidP="0068390D">
      <w:pPr>
        <w:pStyle w:val="Normlnweb"/>
        <w:tabs>
          <w:tab w:val="left" w:pos="5670"/>
        </w:tabs>
        <w:spacing w:before="0" w:after="0"/>
        <w:rPr>
          <w:rFonts w:ascii="Calibri" w:hAnsi="Calibri" w:cs="Calibri"/>
          <w:sz w:val="22"/>
          <w:szCs w:val="22"/>
        </w:rPr>
      </w:pPr>
    </w:p>
    <w:p w14:paraId="2E1B1665" w14:textId="77777777" w:rsidR="0036068D" w:rsidRPr="00C12CD3" w:rsidRDefault="0036068D" w:rsidP="008F2F37">
      <w:pPr>
        <w:tabs>
          <w:tab w:val="left" w:pos="5670"/>
        </w:tabs>
        <w:jc w:val="both"/>
        <w:rPr>
          <w:rFonts w:ascii="Calibri" w:hAnsi="Calibri" w:cs="Calibri"/>
          <w:sz w:val="22"/>
          <w:szCs w:val="22"/>
        </w:rPr>
      </w:pPr>
      <w:r w:rsidRPr="00C12CD3">
        <w:rPr>
          <w:rFonts w:ascii="Calibri" w:hAnsi="Calibri" w:cs="Calibri"/>
          <w:sz w:val="22"/>
          <w:szCs w:val="22"/>
        </w:rPr>
        <w:t>Pronajímatel:</w:t>
      </w:r>
      <w:r w:rsidRPr="00C12CD3">
        <w:rPr>
          <w:rFonts w:ascii="Calibri" w:hAnsi="Calibri" w:cs="Calibri"/>
          <w:sz w:val="22"/>
          <w:szCs w:val="22"/>
        </w:rPr>
        <w:tab/>
        <w:t>Nájemce:</w:t>
      </w:r>
    </w:p>
    <w:p w14:paraId="6036F476" w14:textId="77777777" w:rsidR="0036068D" w:rsidRPr="00C12CD3" w:rsidRDefault="0036068D" w:rsidP="008F2F37">
      <w:pPr>
        <w:jc w:val="both"/>
        <w:rPr>
          <w:rFonts w:ascii="Calibri" w:hAnsi="Calibri" w:cs="Calibri"/>
          <w:sz w:val="22"/>
          <w:szCs w:val="22"/>
        </w:rPr>
      </w:pPr>
    </w:p>
    <w:p w14:paraId="374D2F8E" w14:textId="77777777" w:rsidR="0036068D" w:rsidRPr="00C12CD3" w:rsidRDefault="0036068D" w:rsidP="008F2F37">
      <w:pPr>
        <w:jc w:val="both"/>
        <w:rPr>
          <w:rFonts w:ascii="Calibri" w:hAnsi="Calibri" w:cs="Calibri"/>
          <w:sz w:val="22"/>
          <w:szCs w:val="22"/>
        </w:rPr>
      </w:pPr>
    </w:p>
    <w:p w14:paraId="27262883" w14:textId="77777777" w:rsidR="0036068D" w:rsidRPr="00C12CD3" w:rsidRDefault="0036068D" w:rsidP="008F2F37">
      <w:pPr>
        <w:jc w:val="both"/>
        <w:rPr>
          <w:rFonts w:ascii="Calibri" w:hAnsi="Calibri" w:cs="Calibri"/>
          <w:sz w:val="22"/>
          <w:szCs w:val="22"/>
        </w:rPr>
      </w:pPr>
    </w:p>
    <w:p w14:paraId="7DECFFD4" w14:textId="77777777" w:rsidR="0036068D" w:rsidRPr="00C12CD3" w:rsidRDefault="0036068D" w:rsidP="008F2F37">
      <w:pPr>
        <w:tabs>
          <w:tab w:val="left" w:pos="5670"/>
        </w:tabs>
        <w:jc w:val="both"/>
        <w:rPr>
          <w:rFonts w:ascii="Calibri" w:hAnsi="Calibri" w:cs="Calibri"/>
          <w:sz w:val="22"/>
          <w:szCs w:val="22"/>
        </w:rPr>
      </w:pPr>
      <w:r w:rsidRPr="00C12CD3">
        <w:rPr>
          <w:rFonts w:ascii="Calibri" w:hAnsi="Calibri" w:cs="Calibri"/>
          <w:sz w:val="22"/>
          <w:szCs w:val="22"/>
        </w:rPr>
        <w:t>…………………………………………………..</w:t>
      </w:r>
      <w:r w:rsidRPr="00C12CD3">
        <w:rPr>
          <w:rFonts w:ascii="Calibri" w:hAnsi="Calibri" w:cs="Calibri"/>
          <w:sz w:val="22"/>
          <w:szCs w:val="22"/>
        </w:rPr>
        <w:tab/>
        <w:t>……………………………………………………………</w:t>
      </w:r>
    </w:p>
    <w:p w14:paraId="29108BAE" w14:textId="7ACB53B2" w:rsidR="009512C7" w:rsidRPr="00A05372" w:rsidRDefault="00B40F09" w:rsidP="009512C7">
      <w:pPr>
        <w:jc w:val="both"/>
        <w:rPr>
          <w:rFonts w:ascii="Calibri" w:hAnsi="Calibri" w:cs="Calibri"/>
          <w:b/>
          <w:sz w:val="22"/>
          <w:szCs w:val="22"/>
        </w:rPr>
      </w:pPr>
      <w:r w:rsidRPr="00C12CD3">
        <w:rPr>
          <w:rFonts w:ascii="Calibri" w:hAnsi="Calibri" w:cs="Calibri"/>
          <w:b/>
          <w:sz w:val="22"/>
          <w:szCs w:val="22"/>
        </w:rPr>
        <w:t>Uměleckoprůmyslové</w:t>
      </w:r>
      <w:r w:rsidR="00960987" w:rsidRPr="00C12CD3">
        <w:rPr>
          <w:rFonts w:ascii="Calibri" w:hAnsi="Calibri" w:cs="Calibri"/>
          <w:b/>
          <w:sz w:val="22"/>
          <w:szCs w:val="22"/>
        </w:rPr>
        <w:t xml:space="preserve"> museum v Praze</w:t>
      </w:r>
      <w:r w:rsidR="0036068D" w:rsidRPr="00C12CD3">
        <w:rPr>
          <w:rFonts w:ascii="Calibri" w:hAnsi="Calibri" w:cs="Calibri"/>
          <w:b/>
          <w:sz w:val="22"/>
          <w:szCs w:val="22"/>
        </w:rPr>
        <w:t xml:space="preserve"> </w:t>
      </w:r>
      <w:r w:rsidR="0036068D" w:rsidRPr="00C12CD3">
        <w:rPr>
          <w:rFonts w:ascii="Calibri" w:hAnsi="Calibri" w:cs="Calibri"/>
          <w:b/>
          <w:sz w:val="22"/>
          <w:szCs w:val="22"/>
        </w:rPr>
        <w:tab/>
      </w:r>
      <w:r w:rsidR="00BC47F6" w:rsidRPr="00C12CD3">
        <w:rPr>
          <w:rFonts w:ascii="Calibri" w:hAnsi="Calibri" w:cs="Calibri"/>
          <w:b/>
          <w:sz w:val="22"/>
          <w:szCs w:val="22"/>
        </w:rPr>
        <w:tab/>
      </w:r>
      <w:r w:rsidR="00BC47F6" w:rsidRPr="00C12CD3" w:rsidDel="00BC47F6">
        <w:rPr>
          <w:rFonts w:ascii="Calibri" w:hAnsi="Calibri" w:cs="Calibri"/>
          <w:b/>
          <w:sz w:val="22"/>
          <w:szCs w:val="22"/>
        </w:rPr>
        <w:t xml:space="preserve"> </w:t>
      </w:r>
      <w:r w:rsidR="009512C7">
        <w:rPr>
          <w:rFonts w:ascii="Calibri" w:hAnsi="Calibri" w:cs="Calibri"/>
          <w:b/>
          <w:sz w:val="22"/>
          <w:szCs w:val="22"/>
        </w:rPr>
        <w:tab/>
      </w:r>
      <w:r w:rsidR="009512C7" w:rsidRPr="00A05372">
        <w:rPr>
          <w:rFonts w:ascii="Calibri" w:hAnsi="Calibri" w:cs="Calibri"/>
          <w:b/>
          <w:sz w:val="22"/>
          <w:szCs w:val="22"/>
        </w:rPr>
        <w:t>Dynamic Intelligence s.r.o.</w:t>
      </w:r>
    </w:p>
    <w:p w14:paraId="385299A4" w14:textId="44BAD6D0" w:rsidR="0036068D" w:rsidRPr="00C12CD3" w:rsidRDefault="0036068D" w:rsidP="008F2F37">
      <w:pPr>
        <w:tabs>
          <w:tab w:val="left" w:pos="5670"/>
        </w:tabs>
        <w:jc w:val="both"/>
        <w:rPr>
          <w:rFonts w:ascii="Calibri" w:hAnsi="Calibri" w:cs="Calibri"/>
          <w:sz w:val="22"/>
          <w:szCs w:val="22"/>
        </w:rPr>
      </w:pPr>
      <w:r w:rsidRPr="00C12CD3">
        <w:rPr>
          <w:rFonts w:ascii="Calibri" w:hAnsi="Calibri" w:cs="Calibri"/>
          <w:sz w:val="22"/>
          <w:szCs w:val="22"/>
        </w:rPr>
        <w:t xml:space="preserve">PhDr. </w:t>
      </w:r>
      <w:r w:rsidR="00960987" w:rsidRPr="00C12CD3">
        <w:rPr>
          <w:rFonts w:ascii="Calibri" w:hAnsi="Calibri" w:cs="Calibri"/>
          <w:sz w:val="22"/>
          <w:szCs w:val="22"/>
        </w:rPr>
        <w:t>Radim Vondráček, Ph.D.</w:t>
      </w:r>
      <w:r w:rsidRPr="00C12CD3">
        <w:rPr>
          <w:rFonts w:ascii="Calibri" w:hAnsi="Calibri" w:cs="Calibri"/>
          <w:sz w:val="22"/>
          <w:szCs w:val="22"/>
        </w:rPr>
        <w:tab/>
      </w:r>
      <w:r w:rsidR="009512C7">
        <w:rPr>
          <w:rFonts w:ascii="Calibri" w:hAnsi="Calibri" w:cs="Calibri"/>
          <w:sz w:val="22"/>
          <w:szCs w:val="22"/>
        </w:rPr>
        <w:t>Igor Krips</w:t>
      </w:r>
    </w:p>
    <w:p w14:paraId="24B5C73E" w14:textId="77777777" w:rsidR="003E4B51" w:rsidRDefault="00E96211" w:rsidP="00B43016">
      <w:pPr>
        <w:tabs>
          <w:tab w:val="left" w:pos="5670"/>
        </w:tabs>
        <w:jc w:val="both"/>
        <w:rPr>
          <w:rFonts w:ascii="Calibri" w:hAnsi="Calibri" w:cs="Calibri"/>
          <w:sz w:val="22"/>
          <w:szCs w:val="22"/>
        </w:rPr>
      </w:pPr>
      <w:r>
        <w:rPr>
          <w:rFonts w:ascii="Calibri" w:hAnsi="Calibri" w:cs="Calibri"/>
          <w:sz w:val="22"/>
          <w:szCs w:val="22"/>
        </w:rPr>
        <w:t>ř</w:t>
      </w:r>
      <w:r w:rsidR="0036068D" w:rsidRPr="00C12CD3">
        <w:rPr>
          <w:rFonts w:ascii="Calibri" w:hAnsi="Calibri" w:cs="Calibri"/>
          <w:sz w:val="22"/>
          <w:szCs w:val="22"/>
        </w:rPr>
        <w:t>e</w:t>
      </w:r>
      <w:r w:rsidR="003E4B51">
        <w:rPr>
          <w:rFonts w:ascii="Calibri" w:hAnsi="Calibri" w:cs="Calibri"/>
          <w:sz w:val="22"/>
          <w:szCs w:val="22"/>
        </w:rPr>
        <w:t>d</w:t>
      </w:r>
      <w:r w:rsidR="0036068D" w:rsidRPr="00C12CD3">
        <w:rPr>
          <w:rFonts w:ascii="Calibri" w:hAnsi="Calibri" w:cs="Calibri"/>
          <w:sz w:val="22"/>
          <w:szCs w:val="22"/>
        </w:rPr>
        <w:t>itel</w:t>
      </w:r>
      <w:r>
        <w:rPr>
          <w:rFonts w:ascii="Calibri" w:hAnsi="Calibri" w:cs="Calibri"/>
          <w:sz w:val="22"/>
          <w:szCs w:val="22"/>
        </w:rPr>
        <w:t xml:space="preserve"> </w:t>
      </w:r>
      <w:r>
        <w:rPr>
          <w:rFonts w:ascii="Calibri" w:hAnsi="Calibri" w:cs="Calibri"/>
          <w:sz w:val="22"/>
          <w:szCs w:val="22"/>
        </w:rPr>
        <w:tab/>
        <w:t>jednatel</w:t>
      </w:r>
    </w:p>
    <w:sectPr w:rsidR="003E4B51" w:rsidSect="007809BA">
      <w:footerReference w:type="first" r:id="rId13"/>
      <w:footnotePr>
        <w:pos w:val="beneathText"/>
      </w:footnotePr>
      <w:pgSz w:w="11905" w:h="16837"/>
      <w:pgMar w:top="1101" w:right="851" w:bottom="1276"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0B299" w14:textId="77777777" w:rsidR="003D7EAA" w:rsidRDefault="003D7EAA">
      <w:r>
        <w:separator/>
      </w:r>
    </w:p>
  </w:endnote>
  <w:endnote w:type="continuationSeparator" w:id="0">
    <w:p w14:paraId="601BFD5A" w14:textId="77777777" w:rsidR="003D7EAA" w:rsidRDefault="003D7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3AF05" w14:textId="77777777" w:rsidR="0054423C" w:rsidRPr="007809BA" w:rsidRDefault="0054423C" w:rsidP="007809BA">
    <w:pPr>
      <w:pStyle w:val="Zhlav"/>
      <w:tabs>
        <w:tab w:val="clear" w:pos="9072"/>
        <w:tab w:val="right" w:pos="9356"/>
      </w:tabs>
      <w:rPr>
        <w:rFonts w:ascii="Calibri" w:hAnsi="Calibri"/>
        <w:noProof/>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B6C29" w14:textId="77777777" w:rsidR="003D7EAA" w:rsidRDefault="003D7EAA">
      <w:r>
        <w:separator/>
      </w:r>
    </w:p>
  </w:footnote>
  <w:footnote w:type="continuationSeparator" w:id="0">
    <w:p w14:paraId="348BC226" w14:textId="77777777" w:rsidR="003D7EAA" w:rsidRDefault="003D7E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603E"/>
    <w:multiLevelType w:val="hybridMultilevel"/>
    <w:tmpl w:val="FE9A024C"/>
    <w:lvl w:ilvl="0" w:tplc="04050017">
      <w:start w:val="1"/>
      <w:numFmt w:val="lowerLetter"/>
      <w:lvlText w:val="%1)"/>
      <w:lvlJc w:val="left"/>
      <w:pPr>
        <w:ind w:left="1920"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029406C6"/>
    <w:multiLevelType w:val="hybridMultilevel"/>
    <w:tmpl w:val="1E76DA7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19975A0F"/>
    <w:multiLevelType w:val="hybridMultilevel"/>
    <w:tmpl w:val="E8105ABE"/>
    <w:lvl w:ilvl="0" w:tplc="C4B86EC8">
      <w:numFmt w:val="bullet"/>
      <w:lvlText w:val="–"/>
      <w:lvlJc w:val="left"/>
      <w:pPr>
        <w:ind w:left="3054" w:hanging="360"/>
      </w:pPr>
      <w:rPr>
        <w:rFonts w:ascii="Calibri" w:eastAsia="Times New Roman" w:hAnsi="Calibri" w:cs="Calibri" w:hint="default"/>
        <w:vertAlign w:val="baseline"/>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 w15:restartNumberingAfterBreak="0">
    <w:nsid w:val="1B460833"/>
    <w:multiLevelType w:val="hybridMultilevel"/>
    <w:tmpl w:val="924CEA30"/>
    <w:lvl w:ilvl="0" w:tplc="FFFFFFFF">
      <w:start w:val="1"/>
      <w:numFmt w:val="decimal"/>
      <w:lvlText w:val="%1."/>
      <w:lvlJc w:val="left"/>
      <w:pPr>
        <w:ind w:left="360" w:hanging="360"/>
      </w:pPr>
      <w:rPr>
        <w:rFonts w:asciiTheme="minorHAnsi" w:hAnsiTheme="minorHAnsi" w:cstheme="minorHAnsi"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F3B1F38"/>
    <w:multiLevelType w:val="hybridMultilevel"/>
    <w:tmpl w:val="7C54134E"/>
    <w:lvl w:ilvl="0" w:tplc="18E20E78">
      <w:start w:val="1"/>
      <w:numFmt w:val="lowerLetter"/>
      <w:lvlText w:val="%1)"/>
      <w:lvlJc w:val="left"/>
      <w:pPr>
        <w:ind w:left="6881" w:hanging="360"/>
      </w:pPr>
      <w:rPr>
        <w:color w:val="auto"/>
      </w:rPr>
    </w:lvl>
    <w:lvl w:ilvl="1" w:tplc="04050019" w:tentative="1">
      <w:start w:val="1"/>
      <w:numFmt w:val="lowerLetter"/>
      <w:lvlText w:val="%2."/>
      <w:lvlJc w:val="left"/>
      <w:pPr>
        <w:ind w:left="7601" w:hanging="360"/>
      </w:pPr>
    </w:lvl>
    <w:lvl w:ilvl="2" w:tplc="0405001B" w:tentative="1">
      <w:start w:val="1"/>
      <w:numFmt w:val="lowerRoman"/>
      <w:lvlText w:val="%3."/>
      <w:lvlJc w:val="right"/>
      <w:pPr>
        <w:ind w:left="8321" w:hanging="180"/>
      </w:pPr>
    </w:lvl>
    <w:lvl w:ilvl="3" w:tplc="0405000F" w:tentative="1">
      <w:start w:val="1"/>
      <w:numFmt w:val="decimal"/>
      <w:lvlText w:val="%4."/>
      <w:lvlJc w:val="left"/>
      <w:pPr>
        <w:ind w:left="9041" w:hanging="360"/>
      </w:pPr>
    </w:lvl>
    <w:lvl w:ilvl="4" w:tplc="04050019" w:tentative="1">
      <w:start w:val="1"/>
      <w:numFmt w:val="lowerLetter"/>
      <w:lvlText w:val="%5."/>
      <w:lvlJc w:val="left"/>
      <w:pPr>
        <w:ind w:left="9761" w:hanging="360"/>
      </w:pPr>
    </w:lvl>
    <w:lvl w:ilvl="5" w:tplc="0405001B" w:tentative="1">
      <w:start w:val="1"/>
      <w:numFmt w:val="lowerRoman"/>
      <w:lvlText w:val="%6."/>
      <w:lvlJc w:val="right"/>
      <w:pPr>
        <w:ind w:left="10481" w:hanging="180"/>
      </w:pPr>
    </w:lvl>
    <w:lvl w:ilvl="6" w:tplc="0405000F" w:tentative="1">
      <w:start w:val="1"/>
      <w:numFmt w:val="decimal"/>
      <w:lvlText w:val="%7."/>
      <w:lvlJc w:val="left"/>
      <w:pPr>
        <w:ind w:left="11201" w:hanging="360"/>
      </w:pPr>
    </w:lvl>
    <w:lvl w:ilvl="7" w:tplc="04050019" w:tentative="1">
      <w:start w:val="1"/>
      <w:numFmt w:val="lowerLetter"/>
      <w:lvlText w:val="%8."/>
      <w:lvlJc w:val="left"/>
      <w:pPr>
        <w:ind w:left="11921" w:hanging="360"/>
      </w:pPr>
    </w:lvl>
    <w:lvl w:ilvl="8" w:tplc="0405001B" w:tentative="1">
      <w:start w:val="1"/>
      <w:numFmt w:val="lowerRoman"/>
      <w:lvlText w:val="%9."/>
      <w:lvlJc w:val="right"/>
      <w:pPr>
        <w:ind w:left="12641" w:hanging="180"/>
      </w:pPr>
    </w:lvl>
  </w:abstractNum>
  <w:abstractNum w:abstractNumId="5" w15:restartNumberingAfterBreak="0">
    <w:nsid w:val="30502D72"/>
    <w:multiLevelType w:val="hybridMultilevel"/>
    <w:tmpl w:val="4F90A69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3F747F31"/>
    <w:multiLevelType w:val="multilevel"/>
    <w:tmpl w:val="425E6CD4"/>
    <w:lvl w:ilvl="0">
      <w:start w:val="1"/>
      <w:numFmt w:val="upperRoman"/>
      <w:pStyle w:val="Nadpis2"/>
      <w:lvlText w:val="Čl. %1."/>
      <w:lvlJc w:val="left"/>
      <w:pPr>
        <w:ind w:left="360" w:hanging="72"/>
      </w:pPr>
      <w:rPr>
        <w:rFonts w:ascii="Calibri" w:hAnsi="Calibri" w:hint="default"/>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
      <w:isLgl/>
      <w:lvlText w:val="%1.%2."/>
      <w:lvlJc w:val="left"/>
      <w:pPr>
        <w:ind w:left="567" w:hanging="567"/>
      </w:pPr>
      <w:rPr>
        <w:rFonts w:ascii="Calibri" w:hAnsi="Calibri" w:cs="Calibri" w:hint="default"/>
        <w:b/>
        <w:i w:val="0"/>
        <w:iCs w:val="0"/>
        <w:strike w:val="0"/>
        <w:color w:val="auto"/>
        <w:sz w:val="22"/>
        <w:szCs w:val="22"/>
      </w:rPr>
    </w:lvl>
    <w:lvl w:ilvl="2">
      <w:start w:val="1"/>
      <w:numFmt w:val="lowerLetter"/>
      <w:lvlText w:val="%3)"/>
      <w:lvlJc w:val="left"/>
      <w:pPr>
        <w:ind w:left="928" w:hanging="360"/>
      </w:pPr>
      <w:rPr>
        <w:rFonts w:ascii="Calibri" w:hAnsi="Calibri" w:cs="Times New Roman" w:hint="default"/>
        <w:b w:val="0"/>
        <w:i w:val="0"/>
        <w:iCs w:val="0"/>
        <w:caps w:val="0"/>
        <w:strike w:val="0"/>
        <w:dstrike w:val="0"/>
        <w:vanish w:val="0"/>
        <w:color w:val="auto"/>
        <w:spacing w:val="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42493487"/>
    <w:multiLevelType w:val="multilevel"/>
    <w:tmpl w:val="C21412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3E62C71"/>
    <w:multiLevelType w:val="hybridMultilevel"/>
    <w:tmpl w:val="838293E4"/>
    <w:lvl w:ilvl="0" w:tplc="11AE8010">
      <w:start w:val="1"/>
      <w:numFmt w:val="decimal"/>
      <w:lvlText w:val="%1."/>
      <w:lvlJc w:val="left"/>
      <w:pPr>
        <w:ind w:left="360" w:hanging="360"/>
      </w:pPr>
      <w:rPr>
        <w:rFonts w:asciiTheme="minorHAnsi" w:hAnsiTheme="minorHAnsi" w:cstheme="minorHAnsi" w:hint="default"/>
        <w:b w:val="0"/>
        <w:bCs/>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451281A"/>
    <w:multiLevelType w:val="multilevel"/>
    <w:tmpl w:val="C7386036"/>
    <w:styleLink w:val="Styl1"/>
    <w:lvl w:ilvl="0">
      <w:start w:val="1"/>
      <w:numFmt w:val="decimal"/>
      <w:isLgl/>
      <w:lvlText w:val="%1."/>
      <w:lvlJc w:val="left"/>
      <w:pPr>
        <w:ind w:left="720" w:hanging="360"/>
      </w:pPr>
      <w:rPr>
        <w:rFonts w:cs="Times New Roman" w:hint="default"/>
      </w:rPr>
    </w:lvl>
    <w:lvl w:ilvl="1">
      <w:start w:val="1"/>
      <w:numFmt w:val="decimal"/>
      <w:lvlText w:val="%1.%2."/>
      <w:lvlJc w:val="left"/>
      <w:pPr>
        <w:ind w:left="1080" w:hanging="360"/>
      </w:pPr>
      <w:rPr>
        <w:rFonts w:cs="Times New Roman" w:hint="default"/>
        <w:b/>
      </w:rPr>
    </w:lvl>
    <w:lvl w:ilvl="2">
      <w:start w:val="1"/>
      <w:numFmt w:val="lowerLetter"/>
      <w:lvlText w:val="%3)"/>
      <w:lvlJc w:val="left"/>
      <w:pPr>
        <w:ind w:left="1440" w:hanging="360"/>
      </w:pPr>
      <w:rPr>
        <w:rFonts w:cs="Times New Roman" w:hint="default"/>
      </w:rPr>
    </w:lvl>
    <w:lvl w:ilvl="3">
      <w:start w:val="1"/>
      <w:numFmt w:val="lowerRoman"/>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num w:numId="1">
    <w:abstractNumId w:val="6"/>
  </w:num>
  <w:num w:numId="2">
    <w:abstractNumId w:val="9"/>
  </w:num>
  <w:num w:numId="3">
    <w:abstractNumId w:val="1"/>
  </w:num>
  <w:num w:numId="4">
    <w:abstractNumId w:val="4"/>
  </w:num>
  <w:num w:numId="5">
    <w:abstractNumId w:val="0"/>
  </w:num>
  <w:num w:numId="6">
    <w:abstractNumId w:val="8"/>
  </w:num>
  <w:num w:numId="7">
    <w:abstractNumId w:val="5"/>
  </w:num>
  <w:num w:numId="8">
    <w:abstractNumId w:val="2"/>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3"/>
  </w:num>
  <w:num w:numId="18">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44C"/>
    <w:rsid w:val="00000099"/>
    <w:rsid w:val="000015E1"/>
    <w:rsid w:val="00001DD1"/>
    <w:rsid w:val="000028D2"/>
    <w:rsid w:val="00002D98"/>
    <w:rsid w:val="0000316B"/>
    <w:rsid w:val="00003B3F"/>
    <w:rsid w:val="00003C5D"/>
    <w:rsid w:val="00005455"/>
    <w:rsid w:val="00005666"/>
    <w:rsid w:val="000072EC"/>
    <w:rsid w:val="00010B54"/>
    <w:rsid w:val="000114B2"/>
    <w:rsid w:val="00012E2F"/>
    <w:rsid w:val="000149E4"/>
    <w:rsid w:val="00014B4F"/>
    <w:rsid w:val="000158AD"/>
    <w:rsid w:val="00015C8F"/>
    <w:rsid w:val="0002151C"/>
    <w:rsid w:val="0002180F"/>
    <w:rsid w:val="00022EBD"/>
    <w:rsid w:val="00025873"/>
    <w:rsid w:val="00026541"/>
    <w:rsid w:val="000273DB"/>
    <w:rsid w:val="00027CEA"/>
    <w:rsid w:val="00032D24"/>
    <w:rsid w:val="00032D8D"/>
    <w:rsid w:val="00035719"/>
    <w:rsid w:val="00035D0D"/>
    <w:rsid w:val="0003617E"/>
    <w:rsid w:val="00036F68"/>
    <w:rsid w:val="00037911"/>
    <w:rsid w:val="000379CB"/>
    <w:rsid w:val="00037AC7"/>
    <w:rsid w:val="00037B99"/>
    <w:rsid w:val="00041C18"/>
    <w:rsid w:val="00041E15"/>
    <w:rsid w:val="0004281E"/>
    <w:rsid w:val="00042CCA"/>
    <w:rsid w:val="00042FC6"/>
    <w:rsid w:val="00043A3C"/>
    <w:rsid w:val="00045020"/>
    <w:rsid w:val="00045248"/>
    <w:rsid w:val="000456BC"/>
    <w:rsid w:val="00047B8F"/>
    <w:rsid w:val="00052175"/>
    <w:rsid w:val="0005294D"/>
    <w:rsid w:val="000576DF"/>
    <w:rsid w:val="000601F6"/>
    <w:rsid w:val="00061663"/>
    <w:rsid w:val="00062634"/>
    <w:rsid w:val="000628B1"/>
    <w:rsid w:val="0006291B"/>
    <w:rsid w:val="000637CD"/>
    <w:rsid w:val="00063D11"/>
    <w:rsid w:val="00065C23"/>
    <w:rsid w:val="00065F2E"/>
    <w:rsid w:val="0006675E"/>
    <w:rsid w:val="0007006E"/>
    <w:rsid w:val="00070C26"/>
    <w:rsid w:val="00072161"/>
    <w:rsid w:val="00072764"/>
    <w:rsid w:val="00072EAC"/>
    <w:rsid w:val="000730E5"/>
    <w:rsid w:val="00073165"/>
    <w:rsid w:val="00073794"/>
    <w:rsid w:val="00074D6F"/>
    <w:rsid w:val="0007623A"/>
    <w:rsid w:val="000801EF"/>
    <w:rsid w:val="00080D6E"/>
    <w:rsid w:val="00081725"/>
    <w:rsid w:val="00082594"/>
    <w:rsid w:val="00082F78"/>
    <w:rsid w:val="00085359"/>
    <w:rsid w:val="000868AC"/>
    <w:rsid w:val="00086D96"/>
    <w:rsid w:val="00086FA3"/>
    <w:rsid w:val="00087B88"/>
    <w:rsid w:val="0009000C"/>
    <w:rsid w:val="000907BE"/>
    <w:rsid w:val="0009251A"/>
    <w:rsid w:val="000932BC"/>
    <w:rsid w:val="00093A15"/>
    <w:rsid w:val="00093B60"/>
    <w:rsid w:val="000949C8"/>
    <w:rsid w:val="00094A44"/>
    <w:rsid w:val="0009531C"/>
    <w:rsid w:val="000969F7"/>
    <w:rsid w:val="00097227"/>
    <w:rsid w:val="000A05FE"/>
    <w:rsid w:val="000A0A69"/>
    <w:rsid w:val="000A0DBA"/>
    <w:rsid w:val="000A275C"/>
    <w:rsid w:val="000A2C21"/>
    <w:rsid w:val="000A57FB"/>
    <w:rsid w:val="000A6814"/>
    <w:rsid w:val="000A758A"/>
    <w:rsid w:val="000B2021"/>
    <w:rsid w:val="000B2578"/>
    <w:rsid w:val="000B3B14"/>
    <w:rsid w:val="000B54F5"/>
    <w:rsid w:val="000B5F71"/>
    <w:rsid w:val="000B707B"/>
    <w:rsid w:val="000B74F6"/>
    <w:rsid w:val="000C0234"/>
    <w:rsid w:val="000C1079"/>
    <w:rsid w:val="000C1F40"/>
    <w:rsid w:val="000C41A9"/>
    <w:rsid w:val="000C5D1D"/>
    <w:rsid w:val="000C697D"/>
    <w:rsid w:val="000C7E15"/>
    <w:rsid w:val="000C7F0F"/>
    <w:rsid w:val="000D0B9E"/>
    <w:rsid w:val="000D4424"/>
    <w:rsid w:val="000D5F56"/>
    <w:rsid w:val="000E0423"/>
    <w:rsid w:val="000E0A5B"/>
    <w:rsid w:val="000E1300"/>
    <w:rsid w:val="000E16B1"/>
    <w:rsid w:val="000E1AB6"/>
    <w:rsid w:val="000E23BB"/>
    <w:rsid w:val="000E3AC2"/>
    <w:rsid w:val="000E4EE0"/>
    <w:rsid w:val="000E511C"/>
    <w:rsid w:val="000E5854"/>
    <w:rsid w:val="000E5DF0"/>
    <w:rsid w:val="000E5F78"/>
    <w:rsid w:val="000E7AF4"/>
    <w:rsid w:val="000E7E81"/>
    <w:rsid w:val="000F0025"/>
    <w:rsid w:val="000F1F56"/>
    <w:rsid w:val="000F36F5"/>
    <w:rsid w:val="000F3C40"/>
    <w:rsid w:val="000F4390"/>
    <w:rsid w:val="000F7367"/>
    <w:rsid w:val="000F7762"/>
    <w:rsid w:val="000F7C95"/>
    <w:rsid w:val="001000D8"/>
    <w:rsid w:val="00100DF7"/>
    <w:rsid w:val="001022AF"/>
    <w:rsid w:val="00102957"/>
    <w:rsid w:val="001067A2"/>
    <w:rsid w:val="00106DA1"/>
    <w:rsid w:val="0011073E"/>
    <w:rsid w:val="00113010"/>
    <w:rsid w:val="0011323F"/>
    <w:rsid w:val="00113C2A"/>
    <w:rsid w:val="00113F64"/>
    <w:rsid w:val="00114ABB"/>
    <w:rsid w:val="00115257"/>
    <w:rsid w:val="00115E6F"/>
    <w:rsid w:val="0011658D"/>
    <w:rsid w:val="00116D16"/>
    <w:rsid w:val="00116D5B"/>
    <w:rsid w:val="0011731D"/>
    <w:rsid w:val="00117364"/>
    <w:rsid w:val="00120B29"/>
    <w:rsid w:val="00120D2A"/>
    <w:rsid w:val="00121CAA"/>
    <w:rsid w:val="001220D4"/>
    <w:rsid w:val="00122BC3"/>
    <w:rsid w:val="00124B9E"/>
    <w:rsid w:val="0013021B"/>
    <w:rsid w:val="00130240"/>
    <w:rsid w:val="00131CF9"/>
    <w:rsid w:val="00132220"/>
    <w:rsid w:val="0013239E"/>
    <w:rsid w:val="00132D2E"/>
    <w:rsid w:val="00133646"/>
    <w:rsid w:val="00133FBC"/>
    <w:rsid w:val="0013504D"/>
    <w:rsid w:val="00135B92"/>
    <w:rsid w:val="00136A27"/>
    <w:rsid w:val="001411EC"/>
    <w:rsid w:val="0014177A"/>
    <w:rsid w:val="00141A39"/>
    <w:rsid w:val="0014224F"/>
    <w:rsid w:val="001426F9"/>
    <w:rsid w:val="00142A21"/>
    <w:rsid w:val="00145C2E"/>
    <w:rsid w:val="00146444"/>
    <w:rsid w:val="00147E4D"/>
    <w:rsid w:val="00151C9A"/>
    <w:rsid w:val="00151E0E"/>
    <w:rsid w:val="0015269E"/>
    <w:rsid w:val="00152E22"/>
    <w:rsid w:val="00153D9B"/>
    <w:rsid w:val="00153DBA"/>
    <w:rsid w:val="0015468A"/>
    <w:rsid w:val="0015712D"/>
    <w:rsid w:val="001576A0"/>
    <w:rsid w:val="001629BE"/>
    <w:rsid w:val="00163C30"/>
    <w:rsid w:val="00165580"/>
    <w:rsid w:val="00165D18"/>
    <w:rsid w:val="00166971"/>
    <w:rsid w:val="00166C82"/>
    <w:rsid w:val="0016778D"/>
    <w:rsid w:val="0017019C"/>
    <w:rsid w:val="00170B80"/>
    <w:rsid w:val="00170EBD"/>
    <w:rsid w:val="001717DD"/>
    <w:rsid w:val="00171ECD"/>
    <w:rsid w:val="00173EDF"/>
    <w:rsid w:val="00175C72"/>
    <w:rsid w:val="001767AB"/>
    <w:rsid w:val="00176C74"/>
    <w:rsid w:val="00177D18"/>
    <w:rsid w:val="001808BB"/>
    <w:rsid w:val="00181DC2"/>
    <w:rsid w:val="00182388"/>
    <w:rsid w:val="00182483"/>
    <w:rsid w:val="001842FD"/>
    <w:rsid w:val="00184391"/>
    <w:rsid w:val="0018453F"/>
    <w:rsid w:val="00184693"/>
    <w:rsid w:val="00184BA8"/>
    <w:rsid w:val="00184C62"/>
    <w:rsid w:val="00184F04"/>
    <w:rsid w:val="00185ADE"/>
    <w:rsid w:val="00186AA4"/>
    <w:rsid w:val="00190107"/>
    <w:rsid w:val="00190434"/>
    <w:rsid w:val="00190893"/>
    <w:rsid w:val="00190B53"/>
    <w:rsid w:val="00190F61"/>
    <w:rsid w:val="00192E69"/>
    <w:rsid w:val="001937D1"/>
    <w:rsid w:val="00193C80"/>
    <w:rsid w:val="00194403"/>
    <w:rsid w:val="00194606"/>
    <w:rsid w:val="00194740"/>
    <w:rsid w:val="001953AC"/>
    <w:rsid w:val="0019606F"/>
    <w:rsid w:val="001A180D"/>
    <w:rsid w:val="001A3760"/>
    <w:rsid w:val="001A4D91"/>
    <w:rsid w:val="001A5A49"/>
    <w:rsid w:val="001A5E7D"/>
    <w:rsid w:val="001A7EBF"/>
    <w:rsid w:val="001B140E"/>
    <w:rsid w:val="001B1AEE"/>
    <w:rsid w:val="001B2D3B"/>
    <w:rsid w:val="001B4181"/>
    <w:rsid w:val="001B4CB4"/>
    <w:rsid w:val="001B7A58"/>
    <w:rsid w:val="001C12A6"/>
    <w:rsid w:val="001C1629"/>
    <w:rsid w:val="001C1E19"/>
    <w:rsid w:val="001C229F"/>
    <w:rsid w:val="001C26EB"/>
    <w:rsid w:val="001C2F64"/>
    <w:rsid w:val="001C3160"/>
    <w:rsid w:val="001C3BB6"/>
    <w:rsid w:val="001C45AB"/>
    <w:rsid w:val="001C6F5F"/>
    <w:rsid w:val="001C7D1D"/>
    <w:rsid w:val="001D0693"/>
    <w:rsid w:val="001D11C3"/>
    <w:rsid w:val="001D2D41"/>
    <w:rsid w:val="001D3A95"/>
    <w:rsid w:val="001D4983"/>
    <w:rsid w:val="001D540E"/>
    <w:rsid w:val="001E0E15"/>
    <w:rsid w:val="001E279E"/>
    <w:rsid w:val="001E5237"/>
    <w:rsid w:val="001E5A48"/>
    <w:rsid w:val="001E5C0A"/>
    <w:rsid w:val="001E6731"/>
    <w:rsid w:val="001E7D7C"/>
    <w:rsid w:val="001F1B35"/>
    <w:rsid w:val="001F34AA"/>
    <w:rsid w:val="001F362D"/>
    <w:rsid w:val="001F4EFD"/>
    <w:rsid w:val="001F55A5"/>
    <w:rsid w:val="001F58F2"/>
    <w:rsid w:val="001F5C69"/>
    <w:rsid w:val="001F60CE"/>
    <w:rsid w:val="002001CC"/>
    <w:rsid w:val="0020103E"/>
    <w:rsid w:val="002031A0"/>
    <w:rsid w:val="00204145"/>
    <w:rsid w:val="00210050"/>
    <w:rsid w:val="00210C19"/>
    <w:rsid w:val="00211B36"/>
    <w:rsid w:val="00212A86"/>
    <w:rsid w:val="00213E20"/>
    <w:rsid w:val="00213F6C"/>
    <w:rsid w:val="002145AF"/>
    <w:rsid w:val="0021789F"/>
    <w:rsid w:val="002178AC"/>
    <w:rsid w:val="00217E52"/>
    <w:rsid w:val="00220E0A"/>
    <w:rsid w:val="00220E9E"/>
    <w:rsid w:val="00225B30"/>
    <w:rsid w:val="00225B6D"/>
    <w:rsid w:val="00227897"/>
    <w:rsid w:val="0023011E"/>
    <w:rsid w:val="00231222"/>
    <w:rsid w:val="00232B60"/>
    <w:rsid w:val="002347C9"/>
    <w:rsid w:val="00235073"/>
    <w:rsid w:val="00235122"/>
    <w:rsid w:val="002352AF"/>
    <w:rsid w:val="0023531E"/>
    <w:rsid w:val="00235FA1"/>
    <w:rsid w:val="0023757B"/>
    <w:rsid w:val="00237B15"/>
    <w:rsid w:val="00241B54"/>
    <w:rsid w:val="00241E9C"/>
    <w:rsid w:val="0024328D"/>
    <w:rsid w:val="00244011"/>
    <w:rsid w:val="002453C5"/>
    <w:rsid w:val="00245C1D"/>
    <w:rsid w:val="00245F9D"/>
    <w:rsid w:val="002464ED"/>
    <w:rsid w:val="00246A5B"/>
    <w:rsid w:val="00246E30"/>
    <w:rsid w:val="0024743D"/>
    <w:rsid w:val="00250B96"/>
    <w:rsid w:val="00251BCE"/>
    <w:rsid w:val="00252D06"/>
    <w:rsid w:val="00252E15"/>
    <w:rsid w:val="002537EA"/>
    <w:rsid w:val="002547A2"/>
    <w:rsid w:val="00255801"/>
    <w:rsid w:val="00255B43"/>
    <w:rsid w:val="0025633C"/>
    <w:rsid w:val="002574CD"/>
    <w:rsid w:val="00260320"/>
    <w:rsid w:val="00262777"/>
    <w:rsid w:val="0026355D"/>
    <w:rsid w:val="00265524"/>
    <w:rsid w:val="00266058"/>
    <w:rsid w:val="00266982"/>
    <w:rsid w:val="00266AFB"/>
    <w:rsid w:val="00266C10"/>
    <w:rsid w:val="00267F2F"/>
    <w:rsid w:val="0027157E"/>
    <w:rsid w:val="002719C4"/>
    <w:rsid w:val="00271A3D"/>
    <w:rsid w:val="00275203"/>
    <w:rsid w:val="002779E2"/>
    <w:rsid w:val="002808FB"/>
    <w:rsid w:val="00281691"/>
    <w:rsid w:val="0028341E"/>
    <w:rsid w:val="00283878"/>
    <w:rsid w:val="00290093"/>
    <w:rsid w:val="00291321"/>
    <w:rsid w:val="002921DD"/>
    <w:rsid w:val="00292EBB"/>
    <w:rsid w:val="00293796"/>
    <w:rsid w:val="00293DF0"/>
    <w:rsid w:val="002954F1"/>
    <w:rsid w:val="002967D7"/>
    <w:rsid w:val="00297A4B"/>
    <w:rsid w:val="002A0710"/>
    <w:rsid w:val="002A0961"/>
    <w:rsid w:val="002A19B4"/>
    <w:rsid w:val="002A1A1F"/>
    <w:rsid w:val="002A4C42"/>
    <w:rsid w:val="002A5D66"/>
    <w:rsid w:val="002A6D9A"/>
    <w:rsid w:val="002B146B"/>
    <w:rsid w:val="002B190C"/>
    <w:rsid w:val="002B1BC6"/>
    <w:rsid w:val="002B2B78"/>
    <w:rsid w:val="002B3906"/>
    <w:rsid w:val="002B4FDB"/>
    <w:rsid w:val="002B6935"/>
    <w:rsid w:val="002B6B8B"/>
    <w:rsid w:val="002B7AFC"/>
    <w:rsid w:val="002C1168"/>
    <w:rsid w:val="002C3AA9"/>
    <w:rsid w:val="002C486B"/>
    <w:rsid w:val="002C535E"/>
    <w:rsid w:val="002C6224"/>
    <w:rsid w:val="002D0621"/>
    <w:rsid w:val="002D0BE3"/>
    <w:rsid w:val="002D105D"/>
    <w:rsid w:val="002D127C"/>
    <w:rsid w:val="002D36EB"/>
    <w:rsid w:val="002D50FF"/>
    <w:rsid w:val="002D5F03"/>
    <w:rsid w:val="002D643C"/>
    <w:rsid w:val="002D6C0A"/>
    <w:rsid w:val="002D71B5"/>
    <w:rsid w:val="002E26DE"/>
    <w:rsid w:val="002E299E"/>
    <w:rsid w:val="002E3186"/>
    <w:rsid w:val="002E73D9"/>
    <w:rsid w:val="002E7F5D"/>
    <w:rsid w:val="002F1ECE"/>
    <w:rsid w:val="002F2469"/>
    <w:rsid w:val="002F2EEB"/>
    <w:rsid w:val="002F3112"/>
    <w:rsid w:val="002F3444"/>
    <w:rsid w:val="002F3961"/>
    <w:rsid w:val="002F53E9"/>
    <w:rsid w:val="002F5EBE"/>
    <w:rsid w:val="002F6341"/>
    <w:rsid w:val="002F6DFB"/>
    <w:rsid w:val="00304D3B"/>
    <w:rsid w:val="00305781"/>
    <w:rsid w:val="003072BD"/>
    <w:rsid w:val="00307338"/>
    <w:rsid w:val="003112E8"/>
    <w:rsid w:val="0031176C"/>
    <w:rsid w:val="00314034"/>
    <w:rsid w:val="00314EDE"/>
    <w:rsid w:val="00316F25"/>
    <w:rsid w:val="00317C25"/>
    <w:rsid w:val="0032073B"/>
    <w:rsid w:val="00322B68"/>
    <w:rsid w:val="003236C0"/>
    <w:rsid w:val="003237AA"/>
    <w:rsid w:val="0032391D"/>
    <w:rsid w:val="00325E89"/>
    <w:rsid w:val="00326904"/>
    <w:rsid w:val="00327F1D"/>
    <w:rsid w:val="003304B2"/>
    <w:rsid w:val="00331BAD"/>
    <w:rsid w:val="00331F39"/>
    <w:rsid w:val="00333F48"/>
    <w:rsid w:val="00334EB8"/>
    <w:rsid w:val="0033500F"/>
    <w:rsid w:val="003353C8"/>
    <w:rsid w:val="00335406"/>
    <w:rsid w:val="003359A3"/>
    <w:rsid w:val="00341ACA"/>
    <w:rsid w:val="00341D1C"/>
    <w:rsid w:val="0034330C"/>
    <w:rsid w:val="00343D90"/>
    <w:rsid w:val="00344437"/>
    <w:rsid w:val="0034779A"/>
    <w:rsid w:val="00350B73"/>
    <w:rsid w:val="003511C2"/>
    <w:rsid w:val="00352211"/>
    <w:rsid w:val="0035369D"/>
    <w:rsid w:val="00353827"/>
    <w:rsid w:val="00356E85"/>
    <w:rsid w:val="003579C3"/>
    <w:rsid w:val="003579DF"/>
    <w:rsid w:val="00360520"/>
    <w:rsid w:val="00360562"/>
    <w:rsid w:val="0036068D"/>
    <w:rsid w:val="00360A04"/>
    <w:rsid w:val="00362657"/>
    <w:rsid w:val="00365074"/>
    <w:rsid w:val="00366884"/>
    <w:rsid w:val="003669F7"/>
    <w:rsid w:val="00366DBB"/>
    <w:rsid w:val="00367EB9"/>
    <w:rsid w:val="00370822"/>
    <w:rsid w:val="0037084C"/>
    <w:rsid w:val="00371BDC"/>
    <w:rsid w:val="003720DD"/>
    <w:rsid w:val="00372CCC"/>
    <w:rsid w:val="00373A8C"/>
    <w:rsid w:val="00373C29"/>
    <w:rsid w:val="003756DF"/>
    <w:rsid w:val="00380AE4"/>
    <w:rsid w:val="00381728"/>
    <w:rsid w:val="003823F4"/>
    <w:rsid w:val="00382AC5"/>
    <w:rsid w:val="00383448"/>
    <w:rsid w:val="00383B7F"/>
    <w:rsid w:val="0038745A"/>
    <w:rsid w:val="00387AB0"/>
    <w:rsid w:val="00387ADF"/>
    <w:rsid w:val="00391145"/>
    <w:rsid w:val="003915CF"/>
    <w:rsid w:val="00391884"/>
    <w:rsid w:val="0039232E"/>
    <w:rsid w:val="00392A89"/>
    <w:rsid w:val="00393559"/>
    <w:rsid w:val="00393893"/>
    <w:rsid w:val="003946C1"/>
    <w:rsid w:val="00394C5C"/>
    <w:rsid w:val="0039575F"/>
    <w:rsid w:val="00396549"/>
    <w:rsid w:val="00397779"/>
    <w:rsid w:val="00397D9F"/>
    <w:rsid w:val="003A0029"/>
    <w:rsid w:val="003A32F7"/>
    <w:rsid w:val="003A3BD2"/>
    <w:rsid w:val="003A3EF1"/>
    <w:rsid w:val="003A41B7"/>
    <w:rsid w:val="003A4A9C"/>
    <w:rsid w:val="003A64C7"/>
    <w:rsid w:val="003A6685"/>
    <w:rsid w:val="003A7ADF"/>
    <w:rsid w:val="003A7C48"/>
    <w:rsid w:val="003B150D"/>
    <w:rsid w:val="003B1766"/>
    <w:rsid w:val="003B1E29"/>
    <w:rsid w:val="003B23EA"/>
    <w:rsid w:val="003B4770"/>
    <w:rsid w:val="003B53D6"/>
    <w:rsid w:val="003B5671"/>
    <w:rsid w:val="003B5B24"/>
    <w:rsid w:val="003B5C51"/>
    <w:rsid w:val="003B618A"/>
    <w:rsid w:val="003B66BE"/>
    <w:rsid w:val="003B7954"/>
    <w:rsid w:val="003C11AB"/>
    <w:rsid w:val="003C248C"/>
    <w:rsid w:val="003C2847"/>
    <w:rsid w:val="003C3410"/>
    <w:rsid w:val="003C3D49"/>
    <w:rsid w:val="003C3D8A"/>
    <w:rsid w:val="003C4641"/>
    <w:rsid w:val="003C4892"/>
    <w:rsid w:val="003C6816"/>
    <w:rsid w:val="003C76C9"/>
    <w:rsid w:val="003D10DF"/>
    <w:rsid w:val="003D19D1"/>
    <w:rsid w:val="003D2084"/>
    <w:rsid w:val="003D395B"/>
    <w:rsid w:val="003D3BBB"/>
    <w:rsid w:val="003D665D"/>
    <w:rsid w:val="003D7B0F"/>
    <w:rsid w:val="003D7EAA"/>
    <w:rsid w:val="003E1908"/>
    <w:rsid w:val="003E1945"/>
    <w:rsid w:val="003E3339"/>
    <w:rsid w:val="003E40CB"/>
    <w:rsid w:val="003E4B51"/>
    <w:rsid w:val="003E5185"/>
    <w:rsid w:val="003E5A8E"/>
    <w:rsid w:val="003E7285"/>
    <w:rsid w:val="003E7586"/>
    <w:rsid w:val="003E7D2D"/>
    <w:rsid w:val="003F1DB9"/>
    <w:rsid w:val="003F23E6"/>
    <w:rsid w:val="003F45D3"/>
    <w:rsid w:val="003F6189"/>
    <w:rsid w:val="003F661B"/>
    <w:rsid w:val="003F72D0"/>
    <w:rsid w:val="003F76BA"/>
    <w:rsid w:val="0040000E"/>
    <w:rsid w:val="00402943"/>
    <w:rsid w:val="004029A7"/>
    <w:rsid w:val="00402BA2"/>
    <w:rsid w:val="00402F98"/>
    <w:rsid w:val="0040316A"/>
    <w:rsid w:val="004031D5"/>
    <w:rsid w:val="004038E8"/>
    <w:rsid w:val="004046A3"/>
    <w:rsid w:val="004046C1"/>
    <w:rsid w:val="004068BE"/>
    <w:rsid w:val="00406DF7"/>
    <w:rsid w:val="004073F9"/>
    <w:rsid w:val="004106C4"/>
    <w:rsid w:val="00414A0A"/>
    <w:rsid w:val="0041635D"/>
    <w:rsid w:val="0042027E"/>
    <w:rsid w:val="00424A5D"/>
    <w:rsid w:val="004258DA"/>
    <w:rsid w:val="00427AAF"/>
    <w:rsid w:val="00430484"/>
    <w:rsid w:val="00430DF6"/>
    <w:rsid w:val="00431C6C"/>
    <w:rsid w:val="0043308C"/>
    <w:rsid w:val="00436A8A"/>
    <w:rsid w:val="004372C6"/>
    <w:rsid w:val="00440138"/>
    <w:rsid w:val="0044015A"/>
    <w:rsid w:val="0044145D"/>
    <w:rsid w:val="00442F93"/>
    <w:rsid w:val="004437FE"/>
    <w:rsid w:val="00444B32"/>
    <w:rsid w:val="004457BB"/>
    <w:rsid w:val="00445969"/>
    <w:rsid w:val="00445B37"/>
    <w:rsid w:val="00446126"/>
    <w:rsid w:val="004467A5"/>
    <w:rsid w:val="00450A80"/>
    <w:rsid w:val="004540FE"/>
    <w:rsid w:val="00454A14"/>
    <w:rsid w:val="00457A7E"/>
    <w:rsid w:val="004622EB"/>
    <w:rsid w:val="00463127"/>
    <w:rsid w:val="00464270"/>
    <w:rsid w:val="00465EC0"/>
    <w:rsid w:val="00466F4D"/>
    <w:rsid w:val="0047159D"/>
    <w:rsid w:val="00471BEF"/>
    <w:rsid w:val="004736FC"/>
    <w:rsid w:val="00473CE5"/>
    <w:rsid w:val="00473CF7"/>
    <w:rsid w:val="00474EAE"/>
    <w:rsid w:val="00476B6F"/>
    <w:rsid w:val="004777C4"/>
    <w:rsid w:val="004820E6"/>
    <w:rsid w:val="004831FA"/>
    <w:rsid w:val="0048327D"/>
    <w:rsid w:val="0048367B"/>
    <w:rsid w:val="00483A36"/>
    <w:rsid w:val="00484D92"/>
    <w:rsid w:val="00485350"/>
    <w:rsid w:val="0048693E"/>
    <w:rsid w:val="004909BB"/>
    <w:rsid w:val="00490E31"/>
    <w:rsid w:val="00492048"/>
    <w:rsid w:val="00492CDE"/>
    <w:rsid w:val="00493110"/>
    <w:rsid w:val="004931E3"/>
    <w:rsid w:val="0049410F"/>
    <w:rsid w:val="00494640"/>
    <w:rsid w:val="0049724B"/>
    <w:rsid w:val="00497D16"/>
    <w:rsid w:val="004A0E02"/>
    <w:rsid w:val="004A12FE"/>
    <w:rsid w:val="004A3273"/>
    <w:rsid w:val="004A3B72"/>
    <w:rsid w:val="004A41A5"/>
    <w:rsid w:val="004A443E"/>
    <w:rsid w:val="004A5142"/>
    <w:rsid w:val="004A6890"/>
    <w:rsid w:val="004B2837"/>
    <w:rsid w:val="004B3A01"/>
    <w:rsid w:val="004B4058"/>
    <w:rsid w:val="004B5AFE"/>
    <w:rsid w:val="004B5C88"/>
    <w:rsid w:val="004B6676"/>
    <w:rsid w:val="004C09A7"/>
    <w:rsid w:val="004C19C3"/>
    <w:rsid w:val="004C2130"/>
    <w:rsid w:val="004C25F8"/>
    <w:rsid w:val="004C2C9F"/>
    <w:rsid w:val="004C3408"/>
    <w:rsid w:val="004C365A"/>
    <w:rsid w:val="004C49F4"/>
    <w:rsid w:val="004C5C6D"/>
    <w:rsid w:val="004C5D59"/>
    <w:rsid w:val="004C77AE"/>
    <w:rsid w:val="004D0414"/>
    <w:rsid w:val="004D0665"/>
    <w:rsid w:val="004D0B4B"/>
    <w:rsid w:val="004D23B0"/>
    <w:rsid w:val="004D278A"/>
    <w:rsid w:val="004D3376"/>
    <w:rsid w:val="004D33A0"/>
    <w:rsid w:val="004D57D3"/>
    <w:rsid w:val="004D6591"/>
    <w:rsid w:val="004D7451"/>
    <w:rsid w:val="004D76EC"/>
    <w:rsid w:val="004D7BF0"/>
    <w:rsid w:val="004E0661"/>
    <w:rsid w:val="004E0FC3"/>
    <w:rsid w:val="004E1735"/>
    <w:rsid w:val="004E2696"/>
    <w:rsid w:val="004E32EA"/>
    <w:rsid w:val="004E4922"/>
    <w:rsid w:val="004E4C92"/>
    <w:rsid w:val="004E62B2"/>
    <w:rsid w:val="004E6F95"/>
    <w:rsid w:val="004E72D0"/>
    <w:rsid w:val="004F038E"/>
    <w:rsid w:val="004F07C6"/>
    <w:rsid w:val="004F0FA3"/>
    <w:rsid w:val="004F10CB"/>
    <w:rsid w:val="004F1662"/>
    <w:rsid w:val="004F2F37"/>
    <w:rsid w:val="004F4C66"/>
    <w:rsid w:val="004F6472"/>
    <w:rsid w:val="004F64C4"/>
    <w:rsid w:val="004F71EA"/>
    <w:rsid w:val="00500301"/>
    <w:rsid w:val="00503244"/>
    <w:rsid w:val="005042E7"/>
    <w:rsid w:val="00504616"/>
    <w:rsid w:val="005060A6"/>
    <w:rsid w:val="0050618F"/>
    <w:rsid w:val="005069D8"/>
    <w:rsid w:val="00506A2E"/>
    <w:rsid w:val="00510E98"/>
    <w:rsid w:val="0051138C"/>
    <w:rsid w:val="005116B4"/>
    <w:rsid w:val="00511A9D"/>
    <w:rsid w:val="005124FD"/>
    <w:rsid w:val="005129C3"/>
    <w:rsid w:val="00512C6B"/>
    <w:rsid w:val="00513108"/>
    <w:rsid w:val="00513A23"/>
    <w:rsid w:val="00514323"/>
    <w:rsid w:val="00515422"/>
    <w:rsid w:val="00516E70"/>
    <w:rsid w:val="00517705"/>
    <w:rsid w:val="00517DEE"/>
    <w:rsid w:val="00522008"/>
    <w:rsid w:val="00523189"/>
    <w:rsid w:val="00523B6A"/>
    <w:rsid w:val="00525990"/>
    <w:rsid w:val="00527D03"/>
    <w:rsid w:val="00530909"/>
    <w:rsid w:val="005311B1"/>
    <w:rsid w:val="005339D1"/>
    <w:rsid w:val="00533EE9"/>
    <w:rsid w:val="005353B7"/>
    <w:rsid w:val="00537610"/>
    <w:rsid w:val="005415C9"/>
    <w:rsid w:val="005421B3"/>
    <w:rsid w:val="00542BCB"/>
    <w:rsid w:val="0054423C"/>
    <w:rsid w:val="00545633"/>
    <w:rsid w:val="0054564C"/>
    <w:rsid w:val="00545F8D"/>
    <w:rsid w:val="00547291"/>
    <w:rsid w:val="005476CD"/>
    <w:rsid w:val="005505FC"/>
    <w:rsid w:val="005513CE"/>
    <w:rsid w:val="00552E1A"/>
    <w:rsid w:val="005534FD"/>
    <w:rsid w:val="0055538D"/>
    <w:rsid w:val="00555F4C"/>
    <w:rsid w:val="00556A72"/>
    <w:rsid w:val="005624AF"/>
    <w:rsid w:val="00562CC8"/>
    <w:rsid w:val="005630A2"/>
    <w:rsid w:val="005632A9"/>
    <w:rsid w:val="00563319"/>
    <w:rsid w:val="00563C35"/>
    <w:rsid w:val="00564108"/>
    <w:rsid w:val="00564FF1"/>
    <w:rsid w:val="00567585"/>
    <w:rsid w:val="00570C5C"/>
    <w:rsid w:val="00571C66"/>
    <w:rsid w:val="0057323E"/>
    <w:rsid w:val="0057391B"/>
    <w:rsid w:val="00574D9F"/>
    <w:rsid w:val="0057605F"/>
    <w:rsid w:val="005776B8"/>
    <w:rsid w:val="00581FAF"/>
    <w:rsid w:val="005849D3"/>
    <w:rsid w:val="00585FDE"/>
    <w:rsid w:val="00586693"/>
    <w:rsid w:val="005910F8"/>
    <w:rsid w:val="005913A9"/>
    <w:rsid w:val="00593A98"/>
    <w:rsid w:val="00593C14"/>
    <w:rsid w:val="005947A8"/>
    <w:rsid w:val="005948AE"/>
    <w:rsid w:val="00597137"/>
    <w:rsid w:val="005A12D6"/>
    <w:rsid w:val="005A1371"/>
    <w:rsid w:val="005A2341"/>
    <w:rsid w:val="005A27EC"/>
    <w:rsid w:val="005A3869"/>
    <w:rsid w:val="005A4C96"/>
    <w:rsid w:val="005A507C"/>
    <w:rsid w:val="005A5913"/>
    <w:rsid w:val="005A62A0"/>
    <w:rsid w:val="005A73E5"/>
    <w:rsid w:val="005A7739"/>
    <w:rsid w:val="005A7BF0"/>
    <w:rsid w:val="005B132F"/>
    <w:rsid w:val="005B1AAB"/>
    <w:rsid w:val="005B3177"/>
    <w:rsid w:val="005B426E"/>
    <w:rsid w:val="005B4894"/>
    <w:rsid w:val="005B59CA"/>
    <w:rsid w:val="005B6DF8"/>
    <w:rsid w:val="005B70A7"/>
    <w:rsid w:val="005B7474"/>
    <w:rsid w:val="005B7C1F"/>
    <w:rsid w:val="005C02EA"/>
    <w:rsid w:val="005C2B56"/>
    <w:rsid w:val="005C2BCB"/>
    <w:rsid w:val="005C4017"/>
    <w:rsid w:val="005C4E73"/>
    <w:rsid w:val="005C5557"/>
    <w:rsid w:val="005C5BA1"/>
    <w:rsid w:val="005C61AC"/>
    <w:rsid w:val="005C6E78"/>
    <w:rsid w:val="005D008C"/>
    <w:rsid w:val="005D20CF"/>
    <w:rsid w:val="005D270A"/>
    <w:rsid w:val="005D4A55"/>
    <w:rsid w:val="005D4A6C"/>
    <w:rsid w:val="005D59C0"/>
    <w:rsid w:val="005D5BA5"/>
    <w:rsid w:val="005D5F07"/>
    <w:rsid w:val="005D7BBC"/>
    <w:rsid w:val="005E1AFB"/>
    <w:rsid w:val="005E27F4"/>
    <w:rsid w:val="005E2FCD"/>
    <w:rsid w:val="005E3B03"/>
    <w:rsid w:val="005E3E89"/>
    <w:rsid w:val="005E3FB8"/>
    <w:rsid w:val="005E62C5"/>
    <w:rsid w:val="005E7384"/>
    <w:rsid w:val="005F00E5"/>
    <w:rsid w:val="005F0C57"/>
    <w:rsid w:val="005F24A3"/>
    <w:rsid w:val="005F2E2F"/>
    <w:rsid w:val="005F3721"/>
    <w:rsid w:val="005F434F"/>
    <w:rsid w:val="005F6EA9"/>
    <w:rsid w:val="00602A98"/>
    <w:rsid w:val="00602CAC"/>
    <w:rsid w:val="00602E39"/>
    <w:rsid w:val="00603771"/>
    <w:rsid w:val="00603F19"/>
    <w:rsid w:val="006041C9"/>
    <w:rsid w:val="00606566"/>
    <w:rsid w:val="00610964"/>
    <w:rsid w:val="00611636"/>
    <w:rsid w:val="00613D94"/>
    <w:rsid w:val="00614483"/>
    <w:rsid w:val="0061484C"/>
    <w:rsid w:val="00614955"/>
    <w:rsid w:val="00614EEF"/>
    <w:rsid w:val="00615279"/>
    <w:rsid w:val="00615609"/>
    <w:rsid w:val="00615865"/>
    <w:rsid w:val="00615CB4"/>
    <w:rsid w:val="00615D4D"/>
    <w:rsid w:val="00615F3A"/>
    <w:rsid w:val="00616031"/>
    <w:rsid w:val="00617AA7"/>
    <w:rsid w:val="006200B1"/>
    <w:rsid w:val="0062012F"/>
    <w:rsid w:val="00622FEB"/>
    <w:rsid w:val="0062326F"/>
    <w:rsid w:val="006233DF"/>
    <w:rsid w:val="00625124"/>
    <w:rsid w:val="00627A6F"/>
    <w:rsid w:val="0063149B"/>
    <w:rsid w:val="00631C70"/>
    <w:rsid w:val="00631D3E"/>
    <w:rsid w:val="00632622"/>
    <w:rsid w:val="00632A76"/>
    <w:rsid w:val="00633025"/>
    <w:rsid w:val="0063346F"/>
    <w:rsid w:val="00634125"/>
    <w:rsid w:val="0063424D"/>
    <w:rsid w:val="00634766"/>
    <w:rsid w:val="006348F1"/>
    <w:rsid w:val="00636971"/>
    <w:rsid w:val="00636B0F"/>
    <w:rsid w:val="00636BD7"/>
    <w:rsid w:val="0063756F"/>
    <w:rsid w:val="00640AE5"/>
    <w:rsid w:val="00641392"/>
    <w:rsid w:val="006419E5"/>
    <w:rsid w:val="00642EF0"/>
    <w:rsid w:val="0064359B"/>
    <w:rsid w:val="00644951"/>
    <w:rsid w:val="00645C38"/>
    <w:rsid w:val="006460A7"/>
    <w:rsid w:val="00646379"/>
    <w:rsid w:val="006463A0"/>
    <w:rsid w:val="00647924"/>
    <w:rsid w:val="00652B83"/>
    <w:rsid w:val="006535E7"/>
    <w:rsid w:val="006538A6"/>
    <w:rsid w:val="00654795"/>
    <w:rsid w:val="00654DF6"/>
    <w:rsid w:val="00655148"/>
    <w:rsid w:val="00655177"/>
    <w:rsid w:val="006557B5"/>
    <w:rsid w:val="00656D83"/>
    <w:rsid w:val="00656E5C"/>
    <w:rsid w:val="006602D6"/>
    <w:rsid w:val="0066101E"/>
    <w:rsid w:val="00662AD4"/>
    <w:rsid w:val="006659CB"/>
    <w:rsid w:val="00666A97"/>
    <w:rsid w:val="00667272"/>
    <w:rsid w:val="00667A5C"/>
    <w:rsid w:val="006700ED"/>
    <w:rsid w:val="00670712"/>
    <w:rsid w:val="0067121E"/>
    <w:rsid w:val="0067214E"/>
    <w:rsid w:val="00672B81"/>
    <w:rsid w:val="00673F65"/>
    <w:rsid w:val="00674DE8"/>
    <w:rsid w:val="00675F5A"/>
    <w:rsid w:val="006764F1"/>
    <w:rsid w:val="00676815"/>
    <w:rsid w:val="00676978"/>
    <w:rsid w:val="00676DB1"/>
    <w:rsid w:val="0067760D"/>
    <w:rsid w:val="006779B8"/>
    <w:rsid w:val="00677A1E"/>
    <w:rsid w:val="00680944"/>
    <w:rsid w:val="00681F5A"/>
    <w:rsid w:val="0068390D"/>
    <w:rsid w:val="00684CF2"/>
    <w:rsid w:val="006858AD"/>
    <w:rsid w:val="00685B6E"/>
    <w:rsid w:val="00686342"/>
    <w:rsid w:val="00686852"/>
    <w:rsid w:val="00686FF1"/>
    <w:rsid w:val="00687A90"/>
    <w:rsid w:val="00690130"/>
    <w:rsid w:val="00692D40"/>
    <w:rsid w:val="00693D7C"/>
    <w:rsid w:val="006961DF"/>
    <w:rsid w:val="006967FF"/>
    <w:rsid w:val="00696DF8"/>
    <w:rsid w:val="00697290"/>
    <w:rsid w:val="00697ABD"/>
    <w:rsid w:val="00697AD7"/>
    <w:rsid w:val="006A00A0"/>
    <w:rsid w:val="006A07B7"/>
    <w:rsid w:val="006A0AA1"/>
    <w:rsid w:val="006A0BBA"/>
    <w:rsid w:val="006A1025"/>
    <w:rsid w:val="006A1378"/>
    <w:rsid w:val="006A13F0"/>
    <w:rsid w:val="006A23E5"/>
    <w:rsid w:val="006A2604"/>
    <w:rsid w:val="006A268D"/>
    <w:rsid w:val="006A36F8"/>
    <w:rsid w:val="006A380A"/>
    <w:rsid w:val="006A38F9"/>
    <w:rsid w:val="006A3F1A"/>
    <w:rsid w:val="006A52BB"/>
    <w:rsid w:val="006A585F"/>
    <w:rsid w:val="006A5A3B"/>
    <w:rsid w:val="006A5BFF"/>
    <w:rsid w:val="006A7507"/>
    <w:rsid w:val="006A7C6B"/>
    <w:rsid w:val="006B038A"/>
    <w:rsid w:val="006B1137"/>
    <w:rsid w:val="006B14A0"/>
    <w:rsid w:val="006B345D"/>
    <w:rsid w:val="006B37AB"/>
    <w:rsid w:val="006B39D8"/>
    <w:rsid w:val="006B3FE4"/>
    <w:rsid w:val="006B70B1"/>
    <w:rsid w:val="006B7807"/>
    <w:rsid w:val="006C10FF"/>
    <w:rsid w:val="006C1832"/>
    <w:rsid w:val="006C26BF"/>
    <w:rsid w:val="006C52B6"/>
    <w:rsid w:val="006C60F3"/>
    <w:rsid w:val="006C797F"/>
    <w:rsid w:val="006D0340"/>
    <w:rsid w:val="006D0773"/>
    <w:rsid w:val="006D0F54"/>
    <w:rsid w:val="006D309F"/>
    <w:rsid w:val="006D3E24"/>
    <w:rsid w:val="006D4AAC"/>
    <w:rsid w:val="006D59AD"/>
    <w:rsid w:val="006D67D1"/>
    <w:rsid w:val="006E062E"/>
    <w:rsid w:val="006E09D1"/>
    <w:rsid w:val="006E1F2D"/>
    <w:rsid w:val="006E3985"/>
    <w:rsid w:val="006E40A3"/>
    <w:rsid w:val="006E4478"/>
    <w:rsid w:val="006E4581"/>
    <w:rsid w:val="006F1374"/>
    <w:rsid w:val="006F2E2B"/>
    <w:rsid w:val="006F4349"/>
    <w:rsid w:val="006F54AB"/>
    <w:rsid w:val="006F6BD2"/>
    <w:rsid w:val="007003EA"/>
    <w:rsid w:val="00701746"/>
    <w:rsid w:val="007026CA"/>
    <w:rsid w:val="00702782"/>
    <w:rsid w:val="00703DBA"/>
    <w:rsid w:val="00704F09"/>
    <w:rsid w:val="007069AE"/>
    <w:rsid w:val="0070706A"/>
    <w:rsid w:val="00710191"/>
    <w:rsid w:val="0071232E"/>
    <w:rsid w:val="00712EA3"/>
    <w:rsid w:val="007139A9"/>
    <w:rsid w:val="00714EB4"/>
    <w:rsid w:val="0071502D"/>
    <w:rsid w:val="0071601B"/>
    <w:rsid w:val="007232F8"/>
    <w:rsid w:val="00723AA0"/>
    <w:rsid w:val="00724625"/>
    <w:rsid w:val="007250BD"/>
    <w:rsid w:val="00725C05"/>
    <w:rsid w:val="00727A57"/>
    <w:rsid w:val="00727C9D"/>
    <w:rsid w:val="00727E57"/>
    <w:rsid w:val="0073023E"/>
    <w:rsid w:val="00730678"/>
    <w:rsid w:val="007317DE"/>
    <w:rsid w:val="00732425"/>
    <w:rsid w:val="00734B13"/>
    <w:rsid w:val="007350B6"/>
    <w:rsid w:val="00736721"/>
    <w:rsid w:val="00736B3B"/>
    <w:rsid w:val="00736FE2"/>
    <w:rsid w:val="0073723C"/>
    <w:rsid w:val="00737452"/>
    <w:rsid w:val="00740340"/>
    <w:rsid w:val="00740F20"/>
    <w:rsid w:val="00742830"/>
    <w:rsid w:val="0074294A"/>
    <w:rsid w:val="007438AA"/>
    <w:rsid w:val="00743CEE"/>
    <w:rsid w:val="00744717"/>
    <w:rsid w:val="00744CAF"/>
    <w:rsid w:val="00744D0B"/>
    <w:rsid w:val="00746396"/>
    <w:rsid w:val="00746869"/>
    <w:rsid w:val="007470D0"/>
    <w:rsid w:val="00750C10"/>
    <w:rsid w:val="007519A5"/>
    <w:rsid w:val="007526DA"/>
    <w:rsid w:val="0075276F"/>
    <w:rsid w:val="0075283A"/>
    <w:rsid w:val="00753FC0"/>
    <w:rsid w:val="007544DE"/>
    <w:rsid w:val="00755410"/>
    <w:rsid w:val="00755D85"/>
    <w:rsid w:val="007573E3"/>
    <w:rsid w:val="00760866"/>
    <w:rsid w:val="00760DB8"/>
    <w:rsid w:val="00761EAC"/>
    <w:rsid w:val="00762DF0"/>
    <w:rsid w:val="007636CC"/>
    <w:rsid w:val="007643F3"/>
    <w:rsid w:val="0076489E"/>
    <w:rsid w:val="00764E95"/>
    <w:rsid w:val="00765A76"/>
    <w:rsid w:val="00765FE2"/>
    <w:rsid w:val="007674B8"/>
    <w:rsid w:val="00771BC5"/>
    <w:rsid w:val="007720D5"/>
    <w:rsid w:val="007721EB"/>
    <w:rsid w:val="00772C11"/>
    <w:rsid w:val="00772FBD"/>
    <w:rsid w:val="0077537D"/>
    <w:rsid w:val="00776014"/>
    <w:rsid w:val="007768B2"/>
    <w:rsid w:val="00777DCE"/>
    <w:rsid w:val="00780999"/>
    <w:rsid w:val="007809BA"/>
    <w:rsid w:val="00780EC0"/>
    <w:rsid w:val="00780FD7"/>
    <w:rsid w:val="00781ACA"/>
    <w:rsid w:val="00782014"/>
    <w:rsid w:val="00782913"/>
    <w:rsid w:val="00783AF2"/>
    <w:rsid w:val="00784621"/>
    <w:rsid w:val="0078493D"/>
    <w:rsid w:val="00784AA3"/>
    <w:rsid w:val="00785FDC"/>
    <w:rsid w:val="007877F3"/>
    <w:rsid w:val="00787943"/>
    <w:rsid w:val="007907B5"/>
    <w:rsid w:val="007918F2"/>
    <w:rsid w:val="0079212D"/>
    <w:rsid w:val="0079330D"/>
    <w:rsid w:val="00793EE1"/>
    <w:rsid w:val="007958E1"/>
    <w:rsid w:val="007961D2"/>
    <w:rsid w:val="007967B7"/>
    <w:rsid w:val="00796BD9"/>
    <w:rsid w:val="00797593"/>
    <w:rsid w:val="007A11F0"/>
    <w:rsid w:val="007A1D53"/>
    <w:rsid w:val="007A37E0"/>
    <w:rsid w:val="007A4000"/>
    <w:rsid w:val="007A549B"/>
    <w:rsid w:val="007A5876"/>
    <w:rsid w:val="007A589C"/>
    <w:rsid w:val="007A6C97"/>
    <w:rsid w:val="007A6D05"/>
    <w:rsid w:val="007A6DDC"/>
    <w:rsid w:val="007A7042"/>
    <w:rsid w:val="007A70E9"/>
    <w:rsid w:val="007B0756"/>
    <w:rsid w:val="007B0B9C"/>
    <w:rsid w:val="007B1032"/>
    <w:rsid w:val="007B1AF3"/>
    <w:rsid w:val="007B1E9D"/>
    <w:rsid w:val="007B292F"/>
    <w:rsid w:val="007B42CB"/>
    <w:rsid w:val="007B5748"/>
    <w:rsid w:val="007B5CBF"/>
    <w:rsid w:val="007B6A3E"/>
    <w:rsid w:val="007B7837"/>
    <w:rsid w:val="007C046A"/>
    <w:rsid w:val="007C15D3"/>
    <w:rsid w:val="007C1E70"/>
    <w:rsid w:val="007C2CCA"/>
    <w:rsid w:val="007C422E"/>
    <w:rsid w:val="007C7A09"/>
    <w:rsid w:val="007D088D"/>
    <w:rsid w:val="007D20B7"/>
    <w:rsid w:val="007D411A"/>
    <w:rsid w:val="007D5481"/>
    <w:rsid w:val="007D596C"/>
    <w:rsid w:val="007D6528"/>
    <w:rsid w:val="007D7F4C"/>
    <w:rsid w:val="007E0162"/>
    <w:rsid w:val="007E0928"/>
    <w:rsid w:val="007E11A8"/>
    <w:rsid w:val="007E1EF1"/>
    <w:rsid w:val="007E2513"/>
    <w:rsid w:val="007E4811"/>
    <w:rsid w:val="007E54C7"/>
    <w:rsid w:val="007E5EA6"/>
    <w:rsid w:val="007E6857"/>
    <w:rsid w:val="007E7869"/>
    <w:rsid w:val="007E7D41"/>
    <w:rsid w:val="007F036C"/>
    <w:rsid w:val="007F1DDA"/>
    <w:rsid w:val="007F2077"/>
    <w:rsid w:val="007F2F99"/>
    <w:rsid w:val="007F4000"/>
    <w:rsid w:val="007F5B51"/>
    <w:rsid w:val="007F73A8"/>
    <w:rsid w:val="007F7672"/>
    <w:rsid w:val="00801582"/>
    <w:rsid w:val="00803226"/>
    <w:rsid w:val="00803FDE"/>
    <w:rsid w:val="008054FE"/>
    <w:rsid w:val="008101AA"/>
    <w:rsid w:val="00812A28"/>
    <w:rsid w:val="00814317"/>
    <w:rsid w:val="00814AC2"/>
    <w:rsid w:val="00814EBC"/>
    <w:rsid w:val="00814EDF"/>
    <w:rsid w:val="008168C2"/>
    <w:rsid w:val="00816A7F"/>
    <w:rsid w:val="00816D93"/>
    <w:rsid w:val="00816F68"/>
    <w:rsid w:val="00820877"/>
    <w:rsid w:val="00820F66"/>
    <w:rsid w:val="00820F72"/>
    <w:rsid w:val="008215B9"/>
    <w:rsid w:val="00821621"/>
    <w:rsid w:val="008235DF"/>
    <w:rsid w:val="008247EA"/>
    <w:rsid w:val="0082531B"/>
    <w:rsid w:val="00825911"/>
    <w:rsid w:val="008261AA"/>
    <w:rsid w:val="0082730B"/>
    <w:rsid w:val="008277EC"/>
    <w:rsid w:val="008278D8"/>
    <w:rsid w:val="00827C41"/>
    <w:rsid w:val="008309F2"/>
    <w:rsid w:val="0083254D"/>
    <w:rsid w:val="008326B6"/>
    <w:rsid w:val="008328FC"/>
    <w:rsid w:val="00833C27"/>
    <w:rsid w:val="00834386"/>
    <w:rsid w:val="00836614"/>
    <w:rsid w:val="00837064"/>
    <w:rsid w:val="00837747"/>
    <w:rsid w:val="00840735"/>
    <w:rsid w:val="00845987"/>
    <w:rsid w:val="00845A33"/>
    <w:rsid w:val="00845C84"/>
    <w:rsid w:val="00845EDF"/>
    <w:rsid w:val="00846821"/>
    <w:rsid w:val="00850017"/>
    <w:rsid w:val="00850657"/>
    <w:rsid w:val="008510B6"/>
    <w:rsid w:val="00851B91"/>
    <w:rsid w:val="00854104"/>
    <w:rsid w:val="008543A2"/>
    <w:rsid w:val="0085503F"/>
    <w:rsid w:val="008557A7"/>
    <w:rsid w:val="00855B10"/>
    <w:rsid w:val="00855DA5"/>
    <w:rsid w:val="00856C12"/>
    <w:rsid w:val="0085732D"/>
    <w:rsid w:val="00860FB6"/>
    <w:rsid w:val="00861135"/>
    <w:rsid w:val="00862C12"/>
    <w:rsid w:val="008634A4"/>
    <w:rsid w:val="00863F80"/>
    <w:rsid w:val="00864AF3"/>
    <w:rsid w:val="008709C3"/>
    <w:rsid w:val="00870B08"/>
    <w:rsid w:val="00872D11"/>
    <w:rsid w:val="0087349A"/>
    <w:rsid w:val="0087515E"/>
    <w:rsid w:val="00875CE5"/>
    <w:rsid w:val="008762C0"/>
    <w:rsid w:val="0087774D"/>
    <w:rsid w:val="008779B5"/>
    <w:rsid w:val="0088196A"/>
    <w:rsid w:val="00881C8B"/>
    <w:rsid w:val="008820B9"/>
    <w:rsid w:val="008828EA"/>
    <w:rsid w:val="00882C49"/>
    <w:rsid w:val="00882F27"/>
    <w:rsid w:val="00883D3B"/>
    <w:rsid w:val="0088472B"/>
    <w:rsid w:val="008856F4"/>
    <w:rsid w:val="00885874"/>
    <w:rsid w:val="00885BA5"/>
    <w:rsid w:val="00885FFD"/>
    <w:rsid w:val="008860F1"/>
    <w:rsid w:val="00886B60"/>
    <w:rsid w:val="00887983"/>
    <w:rsid w:val="0089015E"/>
    <w:rsid w:val="00891CB3"/>
    <w:rsid w:val="0089287A"/>
    <w:rsid w:val="0089327A"/>
    <w:rsid w:val="00896BB1"/>
    <w:rsid w:val="00897573"/>
    <w:rsid w:val="00897A18"/>
    <w:rsid w:val="00897F67"/>
    <w:rsid w:val="008A1F28"/>
    <w:rsid w:val="008A1FBF"/>
    <w:rsid w:val="008A50A0"/>
    <w:rsid w:val="008A5601"/>
    <w:rsid w:val="008A63DC"/>
    <w:rsid w:val="008A6896"/>
    <w:rsid w:val="008A6E65"/>
    <w:rsid w:val="008A6FED"/>
    <w:rsid w:val="008A75E3"/>
    <w:rsid w:val="008B0264"/>
    <w:rsid w:val="008B066F"/>
    <w:rsid w:val="008B10DB"/>
    <w:rsid w:val="008B18F3"/>
    <w:rsid w:val="008B1BB2"/>
    <w:rsid w:val="008B1CCD"/>
    <w:rsid w:val="008B1F13"/>
    <w:rsid w:val="008B23B7"/>
    <w:rsid w:val="008B2AB5"/>
    <w:rsid w:val="008B2C05"/>
    <w:rsid w:val="008B2F04"/>
    <w:rsid w:val="008B3F01"/>
    <w:rsid w:val="008B43FA"/>
    <w:rsid w:val="008C0A0D"/>
    <w:rsid w:val="008C1635"/>
    <w:rsid w:val="008C2815"/>
    <w:rsid w:val="008C2D29"/>
    <w:rsid w:val="008C46EB"/>
    <w:rsid w:val="008C58DA"/>
    <w:rsid w:val="008C7F47"/>
    <w:rsid w:val="008D1648"/>
    <w:rsid w:val="008D1715"/>
    <w:rsid w:val="008D253D"/>
    <w:rsid w:val="008D34C6"/>
    <w:rsid w:val="008D4886"/>
    <w:rsid w:val="008D55E1"/>
    <w:rsid w:val="008D605D"/>
    <w:rsid w:val="008D66D1"/>
    <w:rsid w:val="008D6753"/>
    <w:rsid w:val="008D7BF2"/>
    <w:rsid w:val="008D7CC1"/>
    <w:rsid w:val="008E2929"/>
    <w:rsid w:val="008E2C12"/>
    <w:rsid w:val="008E2CA4"/>
    <w:rsid w:val="008E401F"/>
    <w:rsid w:val="008E4116"/>
    <w:rsid w:val="008E4520"/>
    <w:rsid w:val="008E5996"/>
    <w:rsid w:val="008E7256"/>
    <w:rsid w:val="008E7509"/>
    <w:rsid w:val="008F0D36"/>
    <w:rsid w:val="008F183A"/>
    <w:rsid w:val="008F2E3E"/>
    <w:rsid w:val="008F2F37"/>
    <w:rsid w:val="008F411C"/>
    <w:rsid w:val="008F44CB"/>
    <w:rsid w:val="008F4660"/>
    <w:rsid w:val="008F5B5D"/>
    <w:rsid w:val="008F6B2F"/>
    <w:rsid w:val="008F6EDD"/>
    <w:rsid w:val="0090018B"/>
    <w:rsid w:val="0090065F"/>
    <w:rsid w:val="00901372"/>
    <w:rsid w:val="00901733"/>
    <w:rsid w:val="009023E5"/>
    <w:rsid w:val="009044B9"/>
    <w:rsid w:val="00905AE2"/>
    <w:rsid w:val="0091101E"/>
    <w:rsid w:val="00911D29"/>
    <w:rsid w:val="009129D6"/>
    <w:rsid w:val="00914B58"/>
    <w:rsid w:val="00914D98"/>
    <w:rsid w:val="00915E1B"/>
    <w:rsid w:val="00916A16"/>
    <w:rsid w:val="00916F17"/>
    <w:rsid w:val="0092189D"/>
    <w:rsid w:val="00921BC9"/>
    <w:rsid w:val="00922C6B"/>
    <w:rsid w:val="0092601D"/>
    <w:rsid w:val="0092689A"/>
    <w:rsid w:val="00926D52"/>
    <w:rsid w:val="00930D9F"/>
    <w:rsid w:val="009317B9"/>
    <w:rsid w:val="009326C4"/>
    <w:rsid w:val="00933229"/>
    <w:rsid w:val="009335F3"/>
    <w:rsid w:val="00934023"/>
    <w:rsid w:val="00934960"/>
    <w:rsid w:val="009358D2"/>
    <w:rsid w:val="00935BD0"/>
    <w:rsid w:val="00935E07"/>
    <w:rsid w:val="00936083"/>
    <w:rsid w:val="00936E25"/>
    <w:rsid w:val="0093753D"/>
    <w:rsid w:val="00940669"/>
    <w:rsid w:val="00940DB8"/>
    <w:rsid w:val="00941AC4"/>
    <w:rsid w:val="00941DF7"/>
    <w:rsid w:val="00942306"/>
    <w:rsid w:val="0094232B"/>
    <w:rsid w:val="00942A81"/>
    <w:rsid w:val="00943E37"/>
    <w:rsid w:val="00945D9B"/>
    <w:rsid w:val="00945DDB"/>
    <w:rsid w:val="0094648C"/>
    <w:rsid w:val="00947B8C"/>
    <w:rsid w:val="009512C7"/>
    <w:rsid w:val="009519BA"/>
    <w:rsid w:val="00951D41"/>
    <w:rsid w:val="00952283"/>
    <w:rsid w:val="009536A9"/>
    <w:rsid w:val="0095387E"/>
    <w:rsid w:val="00960987"/>
    <w:rsid w:val="00960F85"/>
    <w:rsid w:val="009628D3"/>
    <w:rsid w:val="00962A09"/>
    <w:rsid w:val="00962EE4"/>
    <w:rsid w:val="00963659"/>
    <w:rsid w:val="00963C52"/>
    <w:rsid w:val="00963DB1"/>
    <w:rsid w:val="00965A5A"/>
    <w:rsid w:val="00971D32"/>
    <w:rsid w:val="00972AF6"/>
    <w:rsid w:val="00972DDF"/>
    <w:rsid w:val="00974C81"/>
    <w:rsid w:val="00974F21"/>
    <w:rsid w:val="00976A1B"/>
    <w:rsid w:val="00976D96"/>
    <w:rsid w:val="00977C7F"/>
    <w:rsid w:val="00977E4F"/>
    <w:rsid w:val="00980579"/>
    <w:rsid w:val="00980E67"/>
    <w:rsid w:val="00982337"/>
    <w:rsid w:val="009830DF"/>
    <w:rsid w:val="009836D1"/>
    <w:rsid w:val="009839DE"/>
    <w:rsid w:val="00983BD1"/>
    <w:rsid w:val="009853B2"/>
    <w:rsid w:val="009868CB"/>
    <w:rsid w:val="009905A1"/>
    <w:rsid w:val="00992B51"/>
    <w:rsid w:val="009958A5"/>
    <w:rsid w:val="009A0820"/>
    <w:rsid w:val="009A13AA"/>
    <w:rsid w:val="009A30AB"/>
    <w:rsid w:val="009A477E"/>
    <w:rsid w:val="009A5AF0"/>
    <w:rsid w:val="009B0BB8"/>
    <w:rsid w:val="009B2096"/>
    <w:rsid w:val="009B2162"/>
    <w:rsid w:val="009B2FFA"/>
    <w:rsid w:val="009B4B01"/>
    <w:rsid w:val="009B5132"/>
    <w:rsid w:val="009B74FE"/>
    <w:rsid w:val="009B75D2"/>
    <w:rsid w:val="009B7FF8"/>
    <w:rsid w:val="009C5F09"/>
    <w:rsid w:val="009C5F70"/>
    <w:rsid w:val="009C702A"/>
    <w:rsid w:val="009D09C1"/>
    <w:rsid w:val="009D1A90"/>
    <w:rsid w:val="009D22F2"/>
    <w:rsid w:val="009D265E"/>
    <w:rsid w:val="009D28D6"/>
    <w:rsid w:val="009D4B87"/>
    <w:rsid w:val="009D6115"/>
    <w:rsid w:val="009D6B91"/>
    <w:rsid w:val="009E06A3"/>
    <w:rsid w:val="009E204A"/>
    <w:rsid w:val="009E28FD"/>
    <w:rsid w:val="009E4CDF"/>
    <w:rsid w:val="009E6077"/>
    <w:rsid w:val="009E67DD"/>
    <w:rsid w:val="009E77A9"/>
    <w:rsid w:val="009E7DBF"/>
    <w:rsid w:val="009E7E5D"/>
    <w:rsid w:val="009E7F24"/>
    <w:rsid w:val="009E7FA8"/>
    <w:rsid w:val="009F09A4"/>
    <w:rsid w:val="009F130D"/>
    <w:rsid w:val="009F200C"/>
    <w:rsid w:val="009F3784"/>
    <w:rsid w:val="009F51C5"/>
    <w:rsid w:val="009F5B3F"/>
    <w:rsid w:val="009F5E9E"/>
    <w:rsid w:val="009F6E54"/>
    <w:rsid w:val="009F6EE7"/>
    <w:rsid w:val="009F7025"/>
    <w:rsid w:val="009F7717"/>
    <w:rsid w:val="009F7971"/>
    <w:rsid w:val="00A000BC"/>
    <w:rsid w:val="00A016B9"/>
    <w:rsid w:val="00A01FCA"/>
    <w:rsid w:val="00A04278"/>
    <w:rsid w:val="00A052E1"/>
    <w:rsid w:val="00A05372"/>
    <w:rsid w:val="00A05CB3"/>
    <w:rsid w:val="00A05F6B"/>
    <w:rsid w:val="00A06D26"/>
    <w:rsid w:val="00A077CE"/>
    <w:rsid w:val="00A11CCF"/>
    <w:rsid w:val="00A12B9B"/>
    <w:rsid w:val="00A13DCC"/>
    <w:rsid w:val="00A13E00"/>
    <w:rsid w:val="00A17B62"/>
    <w:rsid w:val="00A20F24"/>
    <w:rsid w:val="00A214EE"/>
    <w:rsid w:val="00A23278"/>
    <w:rsid w:val="00A2347C"/>
    <w:rsid w:val="00A245B7"/>
    <w:rsid w:val="00A24A5C"/>
    <w:rsid w:val="00A25104"/>
    <w:rsid w:val="00A25AB0"/>
    <w:rsid w:val="00A33720"/>
    <w:rsid w:val="00A34985"/>
    <w:rsid w:val="00A34EB5"/>
    <w:rsid w:val="00A352AC"/>
    <w:rsid w:val="00A35346"/>
    <w:rsid w:val="00A35657"/>
    <w:rsid w:val="00A3566F"/>
    <w:rsid w:val="00A36488"/>
    <w:rsid w:val="00A37D49"/>
    <w:rsid w:val="00A41FE0"/>
    <w:rsid w:val="00A44594"/>
    <w:rsid w:val="00A44603"/>
    <w:rsid w:val="00A477DF"/>
    <w:rsid w:val="00A50E7E"/>
    <w:rsid w:val="00A51021"/>
    <w:rsid w:val="00A51A6F"/>
    <w:rsid w:val="00A52445"/>
    <w:rsid w:val="00A52B2F"/>
    <w:rsid w:val="00A5436F"/>
    <w:rsid w:val="00A559E8"/>
    <w:rsid w:val="00A563B0"/>
    <w:rsid w:val="00A56715"/>
    <w:rsid w:val="00A574EF"/>
    <w:rsid w:val="00A600B1"/>
    <w:rsid w:val="00A6095D"/>
    <w:rsid w:val="00A61145"/>
    <w:rsid w:val="00A62856"/>
    <w:rsid w:val="00A63E89"/>
    <w:rsid w:val="00A6491A"/>
    <w:rsid w:val="00A64D59"/>
    <w:rsid w:val="00A656AC"/>
    <w:rsid w:val="00A65932"/>
    <w:rsid w:val="00A667D3"/>
    <w:rsid w:val="00A67616"/>
    <w:rsid w:val="00A70100"/>
    <w:rsid w:val="00A70183"/>
    <w:rsid w:val="00A7049F"/>
    <w:rsid w:val="00A70503"/>
    <w:rsid w:val="00A70C7B"/>
    <w:rsid w:val="00A724F9"/>
    <w:rsid w:val="00A7392F"/>
    <w:rsid w:val="00A7459C"/>
    <w:rsid w:val="00A74999"/>
    <w:rsid w:val="00A75E48"/>
    <w:rsid w:val="00A760D8"/>
    <w:rsid w:val="00A764F7"/>
    <w:rsid w:val="00A76A36"/>
    <w:rsid w:val="00A77AE3"/>
    <w:rsid w:val="00A80419"/>
    <w:rsid w:val="00A810D5"/>
    <w:rsid w:val="00A81BA8"/>
    <w:rsid w:val="00A821A2"/>
    <w:rsid w:val="00A82D55"/>
    <w:rsid w:val="00A83405"/>
    <w:rsid w:val="00A83CD1"/>
    <w:rsid w:val="00A872B3"/>
    <w:rsid w:val="00A87CC5"/>
    <w:rsid w:val="00A91F75"/>
    <w:rsid w:val="00A92667"/>
    <w:rsid w:val="00A92C15"/>
    <w:rsid w:val="00A940FE"/>
    <w:rsid w:val="00A94C9A"/>
    <w:rsid w:val="00A95257"/>
    <w:rsid w:val="00A95434"/>
    <w:rsid w:val="00A955DC"/>
    <w:rsid w:val="00A97405"/>
    <w:rsid w:val="00A97D1F"/>
    <w:rsid w:val="00AA0768"/>
    <w:rsid w:val="00AA1C22"/>
    <w:rsid w:val="00AA212D"/>
    <w:rsid w:val="00AA35B0"/>
    <w:rsid w:val="00AA68E2"/>
    <w:rsid w:val="00AA6B85"/>
    <w:rsid w:val="00AA6EAD"/>
    <w:rsid w:val="00AB0806"/>
    <w:rsid w:val="00AB1982"/>
    <w:rsid w:val="00AB1F0D"/>
    <w:rsid w:val="00AB2B85"/>
    <w:rsid w:val="00AB56C4"/>
    <w:rsid w:val="00AB5FC6"/>
    <w:rsid w:val="00AB6046"/>
    <w:rsid w:val="00AB6244"/>
    <w:rsid w:val="00AB76C0"/>
    <w:rsid w:val="00AB7BC6"/>
    <w:rsid w:val="00AB7C29"/>
    <w:rsid w:val="00AC075C"/>
    <w:rsid w:val="00AC13E3"/>
    <w:rsid w:val="00AC14D5"/>
    <w:rsid w:val="00AC336C"/>
    <w:rsid w:val="00AC3560"/>
    <w:rsid w:val="00AC3CEA"/>
    <w:rsid w:val="00AC44C5"/>
    <w:rsid w:val="00AC453C"/>
    <w:rsid w:val="00AC53FB"/>
    <w:rsid w:val="00AC5504"/>
    <w:rsid w:val="00AC6477"/>
    <w:rsid w:val="00AD2BE4"/>
    <w:rsid w:val="00AD2D24"/>
    <w:rsid w:val="00AD366E"/>
    <w:rsid w:val="00AD3D9E"/>
    <w:rsid w:val="00AD3EE8"/>
    <w:rsid w:val="00AD57CD"/>
    <w:rsid w:val="00AD6BA4"/>
    <w:rsid w:val="00AD7700"/>
    <w:rsid w:val="00AD7A84"/>
    <w:rsid w:val="00AE154E"/>
    <w:rsid w:val="00AE1877"/>
    <w:rsid w:val="00AE419F"/>
    <w:rsid w:val="00AE5B51"/>
    <w:rsid w:val="00AE5CF2"/>
    <w:rsid w:val="00AE6573"/>
    <w:rsid w:val="00AF21CF"/>
    <w:rsid w:val="00AF31A6"/>
    <w:rsid w:val="00AF34DF"/>
    <w:rsid w:val="00AF4372"/>
    <w:rsid w:val="00AF4D5E"/>
    <w:rsid w:val="00AF5292"/>
    <w:rsid w:val="00AF576F"/>
    <w:rsid w:val="00AF5DF7"/>
    <w:rsid w:val="00AF5EBE"/>
    <w:rsid w:val="00AF6495"/>
    <w:rsid w:val="00B01156"/>
    <w:rsid w:val="00B0166C"/>
    <w:rsid w:val="00B02F82"/>
    <w:rsid w:val="00B045E7"/>
    <w:rsid w:val="00B048DF"/>
    <w:rsid w:val="00B05519"/>
    <w:rsid w:val="00B0603F"/>
    <w:rsid w:val="00B06963"/>
    <w:rsid w:val="00B07478"/>
    <w:rsid w:val="00B07F73"/>
    <w:rsid w:val="00B10479"/>
    <w:rsid w:val="00B109B0"/>
    <w:rsid w:val="00B10CB3"/>
    <w:rsid w:val="00B10E34"/>
    <w:rsid w:val="00B10E6D"/>
    <w:rsid w:val="00B1110C"/>
    <w:rsid w:val="00B11704"/>
    <w:rsid w:val="00B12165"/>
    <w:rsid w:val="00B12CDB"/>
    <w:rsid w:val="00B1392C"/>
    <w:rsid w:val="00B15A5A"/>
    <w:rsid w:val="00B15EBC"/>
    <w:rsid w:val="00B17592"/>
    <w:rsid w:val="00B17E32"/>
    <w:rsid w:val="00B209D3"/>
    <w:rsid w:val="00B2117F"/>
    <w:rsid w:val="00B212A3"/>
    <w:rsid w:val="00B21785"/>
    <w:rsid w:val="00B21E02"/>
    <w:rsid w:val="00B21FAE"/>
    <w:rsid w:val="00B220E9"/>
    <w:rsid w:val="00B22C2C"/>
    <w:rsid w:val="00B2373D"/>
    <w:rsid w:val="00B24450"/>
    <w:rsid w:val="00B24711"/>
    <w:rsid w:val="00B25E11"/>
    <w:rsid w:val="00B25F6D"/>
    <w:rsid w:val="00B3118C"/>
    <w:rsid w:val="00B316F7"/>
    <w:rsid w:val="00B31D24"/>
    <w:rsid w:val="00B3309D"/>
    <w:rsid w:val="00B33AB7"/>
    <w:rsid w:val="00B34FFF"/>
    <w:rsid w:val="00B36D96"/>
    <w:rsid w:val="00B40BC3"/>
    <w:rsid w:val="00B40F09"/>
    <w:rsid w:val="00B4152C"/>
    <w:rsid w:val="00B42425"/>
    <w:rsid w:val="00B43016"/>
    <w:rsid w:val="00B44768"/>
    <w:rsid w:val="00B453B0"/>
    <w:rsid w:val="00B456D9"/>
    <w:rsid w:val="00B474D3"/>
    <w:rsid w:val="00B50F1C"/>
    <w:rsid w:val="00B510E1"/>
    <w:rsid w:val="00B51ACF"/>
    <w:rsid w:val="00B52410"/>
    <w:rsid w:val="00B534CC"/>
    <w:rsid w:val="00B53692"/>
    <w:rsid w:val="00B541AD"/>
    <w:rsid w:val="00B54E34"/>
    <w:rsid w:val="00B54FAD"/>
    <w:rsid w:val="00B555E7"/>
    <w:rsid w:val="00B603C8"/>
    <w:rsid w:val="00B609C7"/>
    <w:rsid w:val="00B635AF"/>
    <w:rsid w:val="00B638BA"/>
    <w:rsid w:val="00B64677"/>
    <w:rsid w:val="00B64EA6"/>
    <w:rsid w:val="00B65F56"/>
    <w:rsid w:val="00B662E1"/>
    <w:rsid w:val="00B66B41"/>
    <w:rsid w:val="00B66EC6"/>
    <w:rsid w:val="00B70A75"/>
    <w:rsid w:val="00B714BB"/>
    <w:rsid w:val="00B72C5A"/>
    <w:rsid w:val="00B73215"/>
    <w:rsid w:val="00B77A68"/>
    <w:rsid w:val="00B77EC6"/>
    <w:rsid w:val="00B80A6B"/>
    <w:rsid w:val="00B816BC"/>
    <w:rsid w:val="00B8247A"/>
    <w:rsid w:val="00B83D8C"/>
    <w:rsid w:val="00B84890"/>
    <w:rsid w:val="00B84F8B"/>
    <w:rsid w:val="00B860E4"/>
    <w:rsid w:val="00B9131C"/>
    <w:rsid w:val="00B918F4"/>
    <w:rsid w:val="00B91CCF"/>
    <w:rsid w:val="00B92BC1"/>
    <w:rsid w:val="00B94442"/>
    <w:rsid w:val="00B973E2"/>
    <w:rsid w:val="00BA028E"/>
    <w:rsid w:val="00BA0907"/>
    <w:rsid w:val="00BA3919"/>
    <w:rsid w:val="00BA640F"/>
    <w:rsid w:val="00BA6C9F"/>
    <w:rsid w:val="00BA79B6"/>
    <w:rsid w:val="00BB181D"/>
    <w:rsid w:val="00BB24B7"/>
    <w:rsid w:val="00BB2651"/>
    <w:rsid w:val="00BB3C6C"/>
    <w:rsid w:val="00BB3E4C"/>
    <w:rsid w:val="00BB50C5"/>
    <w:rsid w:val="00BB53E7"/>
    <w:rsid w:val="00BB5D05"/>
    <w:rsid w:val="00BB7D80"/>
    <w:rsid w:val="00BC0B09"/>
    <w:rsid w:val="00BC1840"/>
    <w:rsid w:val="00BC2B94"/>
    <w:rsid w:val="00BC3013"/>
    <w:rsid w:val="00BC3A81"/>
    <w:rsid w:val="00BC4191"/>
    <w:rsid w:val="00BC47F6"/>
    <w:rsid w:val="00BC480B"/>
    <w:rsid w:val="00BC4FBC"/>
    <w:rsid w:val="00BC517B"/>
    <w:rsid w:val="00BC7CAE"/>
    <w:rsid w:val="00BD161D"/>
    <w:rsid w:val="00BD1CEF"/>
    <w:rsid w:val="00BD222F"/>
    <w:rsid w:val="00BD3777"/>
    <w:rsid w:val="00BD40CA"/>
    <w:rsid w:val="00BD4400"/>
    <w:rsid w:val="00BD4914"/>
    <w:rsid w:val="00BD49AF"/>
    <w:rsid w:val="00BD4E12"/>
    <w:rsid w:val="00BD4FCC"/>
    <w:rsid w:val="00BD5A2F"/>
    <w:rsid w:val="00BD702E"/>
    <w:rsid w:val="00BD74A6"/>
    <w:rsid w:val="00BD7FEF"/>
    <w:rsid w:val="00BE2784"/>
    <w:rsid w:val="00BE33A5"/>
    <w:rsid w:val="00BE363A"/>
    <w:rsid w:val="00BE42B9"/>
    <w:rsid w:val="00BE4C44"/>
    <w:rsid w:val="00BE6B8B"/>
    <w:rsid w:val="00BE6D72"/>
    <w:rsid w:val="00BE76DE"/>
    <w:rsid w:val="00BF0638"/>
    <w:rsid w:val="00BF1A65"/>
    <w:rsid w:val="00BF2911"/>
    <w:rsid w:val="00BF3D92"/>
    <w:rsid w:val="00BF4AC2"/>
    <w:rsid w:val="00BF53A7"/>
    <w:rsid w:val="00C001A3"/>
    <w:rsid w:val="00C00C7D"/>
    <w:rsid w:val="00C010BB"/>
    <w:rsid w:val="00C01C5F"/>
    <w:rsid w:val="00C0211C"/>
    <w:rsid w:val="00C02E3F"/>
    <w:rsid w:val="00C02F7C"/>
    <w:rsid w:val="00C04038"/>
    <w:rsid w:val="00C051F1"/>
    <w:rsid w:val="00C071A1"/>
    <w:rsid w:val="00C11243"/>
    <w:rsid w:val="00C11CA1"/>
    <w:rsid w:val="00C12CD3"/>
    <w:rsid w:val="00C15F53"/>
    <w:rsid w:val="00C16A59"/>
    <w:rsid w:val="00C17366"/>
    <w:rsid w:val="00C17E44"/>
    <w:rsid w:val="00C17E8A"/>
    <w:rsid w:val="00C20A2F"/>
    <w:rsid w:val="00C217C7"/>
    <w:rsid w:val="00C233BB"/>
    <w:rsid w:val="00C239D2"/>
    <w:rsid w:val="00C24B50"/>
    <w:rsid w:val="00C25675"/>
    <w:rsid w:val="00C25CD4"/>
    <w:rsid w:val="00C263D3"/>
    <w:rsid w:val="00C26738"/>
    <w:rsid w:val="00C27A0B"/>
    <w:rsid w:val="00C27F19"/>
    <w:rsid w:val="00C304A4"/>
    <w:rsid w:val="00C309A3"/>
    <w:rsid w:val="00C336C5"/>
    <w:rsid w:val="00C33B3B"/>
    <w:rsid w:val="00C36229"/>
    <w:rsid w:val="00C36F22"/>
    <w:rsid w:val="00C37BCB"/>
    <w:rsid w:val="00C41CC3"/>
    <w:rsid w:val="00C4265E"/>
    <w:rsid w:val="00C42A43"/>
    <w:rsid w:val="00C446E9"/>
    <w:rsid w:val="00C44A0D"/>
    <w:rsid w:val="00C45369"/>
    <w:rsid w:val="00C463EE"/>
    <w:rsid w:val="00C46BC9"/>
    <w:rsid w:val="00C5008F"/>
    <w:rsid w:val="00C508A2"/>
    <w:rsid w:val="00C50EF5"/>
    <w:rsid w:val="00C519BD"/>
    <w:rsid w:val="00C51F02"/>
    <w:rsid w:val="00C53FCE"/>
    <w:rsid w:val="00C54092"/>
    <w:rsid w:val="00C564B6"/>
    <w:rsid w:val="00C56FDF"/>
    <w:rsid w:val="00C57E5C"/>
    <w:rsid w:val="00C60F7C"/>
    <w:rsid w:val="00C6142B"/>
    <w:rsid w:val="00C628AA"/>
    <w:rsid w:val="00C62A75"/>
    <w:rsid w:val="00C62E92"/>
    <w:rsid w:val="00C6371A"/>
    <w:rsid w:val="00C63A4B"/>
    <w:rsid w:val="00C63E4B"/>
    <w:rsid w:val="00C64B59"/>
    <w:rsid w:val="00C651A3"/>
    <w:rsid w:val="00C70189"/>
    <w:rsid w:val="00C708A3"/>
    <w:rsid w:val="00C70B52"/>
    <w:rsid w:val="00C70EC6"/>
    <w:rsid w:val="00C71C15"/>
    <w:rsid w:val="00C7299D"/>
    <w:rsid w:val="00C72A8A"/>
    <w:rsid w:val="00C735AC"/>
    <w:rsid w:val="00C7387F"/>
    <w:rsid w:val="00C73B0F"/>
    <w:rsid w:val="00C73D9D"/>
    <w:rsid w:val="00C740D3"/>
    <w:rsid w:val="00C74696"/>
    <w:rsid w:val="00C755FF"/>
    <w:rsid w:val="00C75AB3"/>
    <w:rsid w:val="00C761E5"/>
    <w:rsid w:val="00C762A1"/>
    <w:rsid w:val="00C80970"/>
    <w:rsid w:val="00C83014"/>
    <w:rsid w:val="00C83053"/>
    <w:rsid w:val="00C8370C"/>
    <w:rsid w:val="00C847BC"/>
    <w:rsid w:val="00C86913"/>
    <w:rsid w:val="00C87B51"/>
    <w:rsid w:val="00C90629"/>
    <w:rsid w:val="00C908FB"/>
    <w:rsid w:val="00C910DF"/>
    <w:rsid w:val="00C91112"/>
    <w:rsid w:val="00C91355"/>
    <w:rsid w:val="00C91E08"/>
    <w:rsid w:val="00C91F71"/>
    <w:rsid w:val="00C92442"/>
    <w:rsid w:val="00C9254C"/>
    <w:rsid w:val="00C9344B"/>
    <w:rsid w:val="00C9523C"/>
    <w:rsid w:val="00C956EF"/>
    <w:rsid w:val="00C95E4B"/>
    <w:rsid w:val="00C97722"/>
    <w:rsid w:val="00CA0232"/>
    <w:rsid w:val="00CA1A4B"/>
    <w:rsid w:val="00CA3324"/>
    <w:rsid w:val="00CA3B22"/>
    <w:rsid w:val="00CA46C5"/>
    <w:rsid w:val="00CA48F2"/>
    <w:rsid w:val="00CA5B00"/>
    <w:rsid w:val="00CA6E00"/>
    <w:rsid w:val="00CB019D"/>
    <w:rsid w:val="00CB0A4A"/>
    <w:rsid w:val="00CB0EDB"/>
    <w:rsid w:val="00CB2490"/>
    <w:rsid w:val="00CB33EE"/>
    <w:rsid w:val="00CB5903"/>
    <w:rsid w:val="00CB5A34"/>
    <w:rsid w:val="00CB6615"/>
    <w:rsid w:val="00CB70CD"/>
    <w:rsid w:val="00CC0494"/>
    <w:rsid w:val="00CC0866"/>
    <w:rsid w:val="00CC125D"/>
    <w:rsid w:val="00CC20EB"/>
    <w:rsid w:val="00CC3EBD"/>
    <w:rsid w:val="00CC6368"/>
    <w:rsid w:val="00CC6E9F"/>
    <w:rsid w:val="00CC6EA7"/>
    <w:rsid w:val="00CC7BC5"/>
    <w:rsid w:val="00CD3AD4"/>
    <w:rsid w:val="00CD3B90"/>
    <w:rsid w:val="00CD3C58"/>
    <w:rsid w:val="00CD3C89"/>
    <w:rsid w:val="00CD70A5"/>
    <w:rsid w:val="00CE02BB"/>
    <w:rsid w:val="00CE2422"/>
    <w:rsid w:val="00CE340D"/>
    <w:rsid w:val="00CE4D20"/>
    <w:rsid w:val="00CE6024"/>
    <w:rsid w:val="00CE609E"/>
    <w:rsid w:val="00CE6709"/>
    <w:rsid w:val="00CE6DEC"/>
    <w:rsid w:val="00CE7621"/>
    <w:rsid w:val="00CF416A"/>
    <w:rsid w:val="00CF5820"/>
    <w:rsid w:val="00CF5A45"/>
    <w:rsid w:val="00CF5D2F"/>
    <w:rsid w:val="00CF5F30"/>
    <w:rsid w:val="00CF61A6"/>
    <w:rsid w:val="00CF6AF5"/>
    <w:rsid w:val="00CF6D81"/>
    <w:rsid w:val="00CF744C"/>
    <w:rsid w:val="00D00549"/>
    <w:rsid w:val="00D00C8F"/>
    <w:rsid w:val="00D047AD"/>
    <w:rsid w:val="00D048BB"/>
    <w:rsid w:val="00D0530B"/>
    <w:rsid w:val="00D05DF3"/>
    <w:rsid w:val="00D1009C"/>
    <w:rsid w:val="00D1142E"/>
    <w:rsid w:val="00D12862"/>
    <w:rsid w:val="00D13A0F"/>
    <w:rsid w:val="00D14BB1"/>
    <w:rsid w:val="00D14F2E"/>
    <w:rsid w:val="00D162D9"/>
    <w:rsid w:val="00D16B68"/>
    <w:rsid w:val="00D16FEC"/>
    <w:rsid w:val="00D17904"/>
    <w:rsid w:val="00D228CD"/>
    <w:rsid w:val="00D23226"/>
    <w:rsid w:val="00D23316"/>
    <w:rsid w:val="00D24167"/>
    <w:rsid w:val="00D24212"/>
    <w:rsid w:val="00D2485A"/>
    <w:rsid w:val="00D24EB2"/>
    <w:rsid w:val="00D2669E"/>
    <w:rsid w:val="00D26712"/>
    <w:rsid w:val="00D27CED"/>
    <w:rsid w:val="00D30653"/>
    <w:rsid w:val="00D306BC"/>
    <w:rsid w:val="00D30B91"/>
    <w:rsid w:val="00D32536"/>
    <w:rsid w:val="00D326D2"/>
    <w:rsid w:val="00D32C2C"/>
    <w:rsid w:val="00D332E9"/>
    <w:rsid w:val="00D3359A"/>
    <w:rsid w:val="00D336B1"/>
    <w:rsid w:val="00D33AA7"/>
    <w:rsid w:val="00D349E2"/>
    <w:rsid w:val="00D353B5"/>
    <w:rsid w:val="00D36AB6"/>
    <w:rsid w:val="00D36C99"/>
    <w:rsid w:val="00D37B32"/>
    <w:rsid w:val="00D42AEE"/>
    <w:rsid w:val="00D4431B"/>
    <w:rsid w:val="00D45657"/>
    <w:rsid w:val="00D45FCA"/>
    <w:rsid w:val="00D468FE"/>
    <w:rsid w:val="00D475AA"/>
    <w:rsid w:val="00D47A0A"/>
    <w:rsid w:val="00D50A61"/>
    <w:rsid w:val="00D5147C"/>
    <w:rsid w:val="00D55C07"/>
    <w:rsid w:val="00D55E06"/>
    <w:rsid w:val="00D55E7B"/>
    <w:rsid w:val="00D570D0"/>
    <w:rsid w:val="00D613B9"/>
    <w:rsid w:val="00D628DA"/>
    <w:rsid w:val="00D6417E"/>
    <w:rsid w:val="00D65DB0"/>
    <w:rsid w:val="00D66B85"/>
    <w:rsid w:val="00D674E5"/>
    <w:rsid w:val="00D7042F"/>
    <w:rsid w:val="00D72BA0"/>
    <w:rsid w:val="00D73B94"/>
    <w:rsid w:val="00D778D6"/>
    <w:rsid w:val="00D81F7B"/>
    <w:rsid w:val="00D82055"/>
    <w:rsid w:val="00D82A91"/>
    <w:rsid w:val="00D8319F"/>
    <w:rsid w:val="00D83C16"/>
    <w:rsid w:val="00D85B82"/>
    <w:rsid w:val="00D85F47"/>
    <w:rsid w:val="00D87CEB"/>
    <w:rsid w:val="00D90461"/>
    <w:rsid w:val="00D91447"/>
    <w:rsid w:val="00D923C1"/>
    <w:rsid w:val="00D92EA9"/>
    <w:rsid w:val="00D93BF4"/>
    <w:rsid w:val="00D953A6"/>
    <w:rsid w:val="00D96451"/>
    <w:rsid w:val="00D969B1"/>
    <w:rsid w:val="00D971DB"/>
    <w:rsid w:val="00DA122F"/>
    <w:rsid w:val="00DA13FE"/>
    <w:rsid w:val="00DA19C2"/>
    <w:rsid w:val="00DA1D10"/>
    <w:rsid w:val="00DA42E4"/>
    <w:rsid w:val="00DA5107"/>
    <w:rsid w:val="00DA5798"/>
    <w:rsid w:val="00DA6A16"/>
    <w:rsid w:val="00DA73FE"/>
    <w:rsid w:val="00DB047E"/>
    <w:rsid w:val="00DB0AD1"/>
    <w:rsid w:val="00DB0C83"/>
    <w:rsid w:val="00DB0F2A"/>
    <w:rsid w:val="00DB1487"/>
    <w:rsid w:val="00DB1592"/>
    <w:rsid w:val="00DB1602"/>
    <w:rsid w:val="00DB243D"/>
    <w:rsid w:val="00DB2F30"/>
    <w:rsid w:val="00DB3B2E"/>
    <w:rsid w:val="00DB3E58"/>
    <w:rsid w:val="00DB431E"/>
    <w:rsid w:val="00DB4697"/>
    <w:rsid w:val="00DB4934"/>
    <w:rsid w:val="00DB4ECB"/>
    <w:rsid w:val="00DB79CC"/>
    <w:rsid w:val="00DB7A2F"/>
    <w:rsid w:val="00DC0F15"/>
    <w:rsid w:val="00DC11F2"/>
    <w:rsid w:val="00DC1B97"/>
    <w:rsid w:val="00DC32D5"/>
    <w:rsid w:val="00DC5037"/>
    <w:rsid w:val="00DC66A8"/>
    <w:rsid w:val="00DC689F"/>
    <w:rsid w:val="00DC6D0A"/>
    <w:rsid w:val="00DC76DF"/>
    <w:rsid w:val="00DC7DD5"/>
    <w:rsid w:val="00DD009E"/>
    <w:rsid w:val="00DD14FF"/>
    <w:rsid w:val="00DD1E2D"/>
    <w:rsid w:val="00DD2543"/>
    <w:rsid w:val="00DD2844"/>
    <w:rsid w:val="00DD2979"/>
    <w:rsid w:val="00DD2E03"/>
    <w:rsid w:val="00DD35E4"/>
    <w:rsid w:val="00DD3686"/>
    <w:rsid w:val="00DD4229"/>
    <w:rsid w:val="00DD50B7"/>
    <w:rsid w:val="00DD55EC"/>
    <w:rsid w:val="00DD7E14"/>
    <w:rsid w:val="00DE0A0D"/>
    <w:rsid w:val="00DE26B9"/>
    <w:rsid w:val="00DE2E71"/>
    <w:rsid w:val="00DE3C68"/>
    <w:rsid w:val="00DE4028"/>
    <w:rsid w:val="00DE5044"/>
    <w:rsid w:val="00DE6BE1"/>
    <w:rsid w:val="00DE6C28"/>
    <w:rsid w:val="00DE6CA1"/>
    <w:rsid w:val="00DF1CEF"/>
    <w:rsid w:val="00DF2B8B"/>
    <w:rsid w:val="00DF3C1D"/>
    <w:rsid w:val="00DF471A"/>
    <w:rsid w:val="00DF5257"/>
    <w:rsid w:val="00DF5666"/>
    <w:rsid w:val="00DF6DF4"/>
    <w:rsid w:val="00E008B8"/>
    <w:rsid w:val="00E00C5F"/>
    <w:rsid w:val="00E0167F"/>
    <w:rsid w:val="00E01742"/>
    <w:rsid w:val="00E01AC7"/>
    <w:rsid w:val="00E02378"/>
    <w:rsid w:val="00E02838"/>
    <w:rsid w:val="00E036AE"/>
    <w:rsid w:val="00E05E82"/>
    <w:rsid w:val="00E07B24"/>
    <w:rsid w:val="00E07BE7"/>
    <w:rsid w:val="00E1025C"/>
    <w:rsid w:val="00E102E6"/>
    <w:rsid w:val="00E11E95"/>
    <w:rsid w:val="00E122CD"/>
    <w:rsid w:val="00E13E1A"/>
    <w:rsid w:val="00E1478C"/>
    <w:rsid w:val="00E149ED"/>
    <w:rsid w:val="00E15879"/>
    <w:rsid w:val="00E164C2"/>
    <w:rsid w:val="00E179CA"/>
    <w:rsid w:val="00E17F14"/>
    <w:rsid w:val="00E20493"/>
    <w:rsid w:val="00E2165B"/>
    <w:rsid w:val="00E21E21"/>
    <w:rsid w:val="00E223A2"/>
    <w:rsid w:val="00E22C90"/>
    <w:rsid w:val="00E23199"/>
    <w:rsid w:val="00E2371D"/>
    <w:rsid w:val="00E24B15"/>
    <w:rsid w:val="00E24D25"/>
    <w:rsid w:val="00E24D95"/>
    <w:rsid w:val="00E254DC"/>
    <w:rsid w:val="00E2646E"/>
    <w:rsid w:val="00E26760"/>
    <w:rsid w:val="00E26F59"/>
    <w:rsid w:val="00E30171"/>
    <w:rsid w:val="00E30352"/>
    <w:rsid w:val="00E31947"/>
    <w:rsid w:val="00E33BDC"/>
    <w:rsid w:val="00E344AD"/>
    <w:rsid w:val="00E3478D"/>
    <w:rsid w:val="00E35521"/>
    <w:rsid w:val="00E37164"/>
    <w:rsid w:val="00E3749F"/>
    <w:rsid w:val="00E3799E"/>
    <w:rsid w:val="00E37A07"/>
    <w:rsid w:val="00E401D1"/>
    <w:rsid w:val="00E40615"/>
    <w:rsid w:val="00E4061E"/>
    <w:rsid w:val="00E4095A"/>
    <w:rsid w:val="00E40B31"/>
    <w:rsid w:val="00E40D54"/>
    <w:rsid w:val="00E41EF5"/>
    <w:rsid w:val="00E41FEF"/>
    <w:rsid w:val="00E4247C"/>
    <w:rsid w:val="00E45467"/>
    <w:rsid w:val="00E4560F"/>
    <w:rsid w:val="00E4650C"/>
    <w:rsid w:val="00E46816"/>
    <w:rsid w:val="00E46DD3"/>
    <w:rsid w:val="00E472A9"/>
    <w:rsid w:val="00E47AC7"/>
    <w:rsid w:val="00E50728"/>
    <w:rsid w:val="00E52085"/>
    <w:rsid w:val="00E5505D"/>
    <w:rsid w:val="00E551BE"/>
    <w:rsid w:val="00E55B1D"/>
    <w:rsid w:val="00E5644C"/>
    <w:rsid w:val="00E56AF8"/>
    <w:rsid w:val="00E57039"/>
    <w:rsid w:val="00E57EEF"/>
    <w:rsid w:val="00E57F0D"/>
    <w:rsid w:val="00E61E7B"/>
    <w:rsid w:val="00E63051"/>
    <w:rsid w:val="00E63962"/>
    <w:rsid w:val="00E63C60"/>
    <w:rsid w:val="00E63DB7"/>
    <w:rsid w:val="00E64B3C"/>
    <w:rsid w:val="00E66EC5"/>
    <w:rsid w:val="00E67A22"/>
    <w:rsid w:val="00E67B7F"/>
    <w:rsid w:val="00E70BF7"/>
    <w:rsid w:val="00E72773"/>
    <w:rsid w:val="00E73B2A"/>
    <w:rsid w:val="00E7469B"/>
    <w:rsid w:val="00E757AB"/>
    <w:rsid w:val="00E757C2"/>
    <w:rsid w:val="00E7599B"/>
    <w:rsid w:val="00E77F87"/>
    <w:rsid w:val="00E812C6"/>
    <w:rsid w:val="00E81633"/>
    <w:rsid w:val="00E81842"/>
    <w:rsid w:val="00E83C3D"/>
    <w:rsid w:val="00E8412A"/>
    <w:rsid w:val="00E850BF"/>
    <w:rsid w:val="00E86EA2"/>
    <w:rsid w:val="00E8726B"/>
    <w:rsid w:val="00E8783C"/>
    <w:rsid w:val="00E913A4"/>
    <w:rsid w:val="00E9314D"/>
    <w:rsid w:val="00E945E6"/>
    <w:rsid w:val="00E95C68"/>
    <w:rsid w:val="00E96035"/>
    <w:rsid w:val="00E96211"/>
    <w:rsid w:val="00E9644D"/>
    <w:rsid w:val="00EA1406"/>
    <w:rsid w:val="00EA2900"/>
    <w:rsid w:val="00EA31F3"/>
    <w:rsid w:val="00EA5565"/>
    <w:rsid w:val="00EA58CC"/>
    <w:rsid w:val="00EA60BE"/>
    <w:rsid w:val="00EA65A8"/>
    <w:rsid w:val="00EB36EA"/>
    <w:rsid w:val="00EB373D"/>
    <w:rsid w:val="00EB3C47"/>
    <w:rsid w:val="00EB651F"/>
    <w:rsid w:val="00EC19BA"/>
    <w:rsid w:val="00EC25B1"/>
    <w:rsid w:val="00EC382A"/>
    <w:rsid w:val="00EC73CB"/>
    <w:rsid w:val="00ED0052"/>
    <w:rsid w:val="00ED07B7"/>
    <w:rsid w:val="00ED08C5"/>
    <w:rsid w:val="00ED0D3C"/>
    <w:rsid w:val="00ED1E38"/>
    <w:rsid w:val="00ED2935"/>
    <w:rsid w:val="00ED2B22"/>
    <w:rsid w:val="00ED4D6E"/>
    <w:rsid w:val="00ED55F6"/>
    <w:rsid w:val="00ED6E8C"/>
    <w:rsid w:val="00ED7020"/>
    <w:rsid w:val="00ED7656"/>
    <w:rsid w:val="00ED76BB"/>
    <w:rsid w:val="00EE0417"/>
    <w:rsid w:val="00EE0D7C"/>
    <w:rsid w:val="00EE2569"/>
    <w:rsid w:val="00EE353C"/>
    <w:rsid w:val="00EE560B"/>
    <w:rsid w:val="00EE74D6"/>
    <w:rsid w:val="00EE768F"/>
    <w:rsid w:val="00EF0168"/>
    <w:rsid w:val="00EF1689"/>
    <w:rsid w:val="00EF1854"/>
    <w:rsid w:val="00EF1A4F"/>
    <w:rsid w:val="00EF5720"/>
    <w:rsid w:val="00EF5975"/>
    <w:rsid w:val="00EF5C4F"/>
    <w:rsid w:val="00EF7F2E"/>
    <w:rsid w:val="00F00282"/>
    <w:rsid w:val="00F019E4"/>
    <w:rsid w:val="00F01C28"/>
    <w:rsid w:val="00F02435"/>
    <w:rsid w:val="00F033F7"/>
    <w:rsid w:val="00F03B01"/>
    <w:rsid w:val="00F05441"/>
    <w:rsid w:val="00F064AF"/>
    <w:rsid w:val="00F100B9"/>
    <w:rsid w:val="00F105C2"/>
    <w:rsid w:val="00F10D36"/>
    <w:rsid w:val="00F10F1F"/>
    <w:rsid w:val="00F116B7"/>
    <w:rsid w:val="00F11CA4"/>
    <w:rsid w:val="00F11F42"/>
    <w:rsid w:val="00F122EA"/>
    <w:rsid w:val="00F12384"/>
    <w:rsid w:val="00F127C8"/>
    <w:rsid w:val="00F13410"/>
    <w:rsid w:val="00F13F69"/>
    <w:rsid w:val="00F142EC"/>
    <w:rsid w:val="00F14628"/>
    <w:rsid w:val="00F148E2"/>
    <w:rsid w:val="00F14F90"/>
    <w:rsid w:val="00F158E2"/>
    <w:rsid w:val="00F1686A"/>
    <w:rsid w:val="00F17102"/>
    <w:rsid w:val="00F17402"/>
    <w:rsid w:val="00F179A1"/>
    <w:rsid w:val="00F17A37"/>
    <w:rsid w:val="00F205B5"/>
    <w:rsid w:val="00F2063A"/>
    <w:rsid w:val="00F21839"/>
    <w:rsid w:val="00F21890"/>
    <w:rsid w:val="00F21DBC"/>
    <w:rsid w:val="00F21EDA"/>
    <w:rsid w:val="00F23219"/>
    <w:rsid w:val="00F2427B"/>
    <w:rsid w:val="00F25332"/>
    <w:rsid w:val="00F25BD5"/>
    <w:rsid w:val="00F25E2C"/>
    <w:rsid w:val="00F261A4"/>
    <w:rsid w:val="00F301DC"/>
    <w:rsid w:val="00F31F3F"/>
    <w:rsid w:val="00F32FB5"/>
    <w:rsid w:val="00F338B9"/>
    <w:rsid w:val="00F343DC"/>
    <w:rsid w:val="00F34833"/>
    <w:rsid w:val="00F353DC"/>
    <w:rsid w:val="00F35933"/>
    <w:rsid w:val="00F36A86"/>
    <w:rsid w:val="00F36B0C"/>
    <w:rsid w:val="00F407B9"/>
    <w:rsid w:val="00F408F3"/>
    <w:rsid w:val="00F40CED"/>
    <w:rsid w:val="00F40D0F"/>
    <w:rsid w:val="00F41520"/>
    <w:rsid w:val="00F422D9"/>
    <w:rsid w:val="00F4253B"/>
    <w:rsid w:val="00F43487"/>
    <w:rsid w:val="00F43F5D"/>
    <w:rsid w:val="00F441D1"/>
    <w:rsid w:val="00F443E2"/>
    <w:rsid w:val="00F4478B"/>
    <w:rsid w:val="00F4492C"/>
    <w:rsid w:val="00F456E2"/>
    <w:rsid w:val="00F46C81"/>
    <w:rsid w:val="00F47367"/>
    <w:rsid w:val="00F50D3E"/>
    <w:rsid w:val="00F5107D"/>
    <w:rsid w:val="00F52006"/>
    <w:rsid w:val="00F52044"/>
    <w:rsid w:val="00F521F0"/>
    <w:rsid w:val="00F53012"/>
    <w:rsid w:val="00F533F5"/>
    <w:rsid w:val="00F538A1"/>
    <w:rsid w:val="00F53953"/>
    <w:rsid w:val="00F5654B"/>
    <w:rsid w:val="00F5677C"/>
    <w:rsid w:val="00F56F08"/>
    <w:rsid w:val="00F577CC"/>
    <w:rsid w:val="00F6340D"/>
    <w:rsid w:val="00F6550C"/>
    <w:rsid w:val="00F662E4"/>
    <w:rsid w:val="00F674B4"/>
    <w:rsid w:val="00F67CAA"/>
    <w:rsid w:val="00F71B33"/>
    <w:rsid w:val="00F72933"/>
    <w:rsid w:val="00F72DC2"/>
    <w:rsid w:val="00F7368A"/>
    <w:rsid w:val="00F73D36"/>
    <w:rsid w:val="00F75E5A"/>
    <w:rsid w:val="00F80DCA"/>
    <w:rsid w:val="00F82D82"/>
    <w:rsid w:val="00F82EE6"/>
    <w:rsid w:val="00F83B3D"/>
    <w:rsid w:val="00F83D27"/>
    <w:rsid w:val="00F83EC8"/>
    <w:rsid w:val="00F84856"/>
    <w:rsid w:val="00F8589C"/>
    <w:rsid w:val="00F861E2"/>
    <w:rsid w:val="00F873E5"/>
    <w:rsid w:val="00F90144"/>
    <w:rsid w:val="00F9030E"/>
    <w:rsid w:val="00F907EF"/>
    <w:rsid w:val="00F932D7"/>
    <w:rsid w:val="00F93F30"/>
    <w:rsid w:val="00F9418D"/>
    <w:rsid w:val="00FA022E"/>
    <w:rsid w:val="00FA09EB"/>
    <w:rsid w:val="00FA0C0E"/>
    <w:rsid w:val="00FA0D47"/>
    <w:rsid w:val="00FA10CD"/>
    <w:rsid w:val="00FA1FEC"/>
    <w:rsid w:val="00FA2617"/>
    <w:rsid w:val="00FA3036"/>
    <w:rsid w:val="00FA3410"/>
    <w:rsid w:val="00FA3822"/>
    <w:rsid w:val="00FA40BB"/>
    <w:rsid w:val="00FA461E"/>
    <w:rsid w:val="00FA49D0"/>
    <w:rsid w:val="00FA4A55"/>
    <w:rsid w:val="00FA5278"/>
    <w:rsid w:val="00FA5ABF"/>
    <w:rsid w:val="00FA5FFC"/>
    <w:rsid w:val="00FA617E"/>
    <w:rsid w:val="00FA6246"/>
    <w:rsid w:val="00FA62B2"/>
    <w:rsid w:val="00FB0069"/>
    <w:rsid w:val="00FB0E07"/>
    <w:rsid w:val="00FB1A72"/>
    <w:rsid w:val="00FB3916"/>
    <w:rsid w:val="00FB419F"/>
    <w:rsid w:val="00FB4308"/>
    <w:rsid w:val="00FB46A7"/>
    <w:rsid w:val="00FB57FA"/>
    <w:rsid w:val="00FB6DC5"/>
    <w:rsid w:val="00FC0257"/>
    <w:rsid w:val="00FC2985"/>
    <w:rsid w:val="00FC2AB1"/>
    <w:rsid w:val="00FC4D74"/>
    <w:rsid w:val="00FC58CC"/>
    <w:rsid w:val="00FC5A57"/>
    <w:rsid w:val="00FC7290"/>
    <w:rsid w:val="00FC7F3F"/>
    <w:rsid w:val="00FD046A"/>
    <w:rsid w:val="00FD0EEA"/>
    <w:rsid w:val="00FD0F77"/>
    <w:rsid w:val="00FD19E5"/>
    <w:rsid w:val="00FD1B10"/>
    <w:rsid w:val="00FD335C"/>
    <w:rsid w:val="00FD3ACF"/>
    <w:rsid w:val="00FD3C7C"/>
    <w:rsid w:val="00FD3C98"/>
    <w:rsid w:val="00FD51CA"/>
    <w:rsid w:val="00FD63EF"/>
    <w:rsid w:val="00FD7538"/>
    <w:rsid w:val="00FD75D3"/>
    <w:rsid w:val="00FD7641"/>
    <w:rsid w:val="00FD7FBF"/>
    <w:rsid w:val="00FE3AF3"/>
    <w:rsid w:val="00FE52F3"/>
    <w:rsid w:val="00FE5ADF"/>
    <w:rsid w:val="00FE5CE9"/>
    <w:rsid w:val="00FE6315"/>
    <w:rsid w:val="00FE67F9"/>
    <w:rsid w:val="00FF02F2"/>
    <w:rsid w:val="00FF376E"/>
    <w:rsid w:val="00FF3FE0"/>
    <w:rsid w:val="00FF5DAC"/>
    <w:rsid w:val="00FF7D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EEF9B3"/>
  <w15:chartTrackingRefBased/>
  <w15:docId w15:val="{7A807E11-676A-4159-AAD2-6A381BC26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0"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59"/>
    <w:lsdException w:name="Table Theme" w:locked="1" w:semiHidden="1" w:unhideWhenUsed="1"/>
    <w:lsdException w:name="Placeholder Text" w:locked="1" w:semiHidden="1" w:unhideWhenUsed="1"/>
    <w:lsdException w:name="No Spacing" w:locked="1" w:qFormat="1"/>
    <w:lsdException w:name="Light Shading" w:locked="1"/>
    <w:lsdException w:name="Light List" w:locked="1"/>
    <w:lsdException w:name="Light Grid" w:locked="1"/>
    <w:lsdException w:name="Medium Shading 1" w:locked="1"/>
    <w:lsdException w:name="Medium Shading 2" w:locked="1"/>
    <w:lsdException w:name="Medium List 1" w:locked="1"/>
    <w:lsdException w:name="Medium List 2" w:locked="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3F01"/>
    <w:pPr>
      <w:suppressAutoHyphens/>
    </w:pPr>
    <w:rPr>
      <w:sz w:val="24"/>
      <w:szCs w:val="24"/>
      <w:lang w:eastAsia="ar-SA"/>
    </w:rPr>
  </w:style>
  <w:style w:type="paragraph" w:styleId="Nadpis1">
    <w:name w:val="heading 1"/>
    <w:basedOn w:val="Normln"/>
    <w:next w:val="Normln"/>
    <w:link w:val="Nadpis1Char"/>
    <w:uiPriority w:val="9"/>
    <w:qFormat/>
    <w:rsid w:val="003E1945"/>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014B4F"/>
    <w:pPr>
      <w:keepNext/>
      <w:numPr>
        <w:numId w:val="1"/>
      </w:numPr>
      <w:tabs>
        <w:tab w:val="left" w:pos="1134"/>
      </w:tabs>
      <w:spacing w:before="360" w:after="240"/>
      <w:ind w:left="1134" w:hanging="1134"/>
      <w:outlineLvl w:val="1"/>
    </w:pPr>
    <w:rPr>
      <w:rFonts w:ascii="Calibri" w:hAnsi="Calibri"/>
      <w:b/>
      <w:sz w:val="28"/>
    </w:rPr>
  </w:style>
  <w:style w:type="paragraph" w:styleId="Nadpis3">
    <w:name w:val="heading 3"/>
    <w:basedOn w:val="Normln"/>
    <w:next w:val="Normln"/>
    <w:link w:val="Nadpis3Char"/>
    <w:qFormat/>
    <w:rsid w:val="00D162D9"/>
    <w:pPr>
      <w:keepNext/>
      <w:suppressAutoHyphens w:val="0"/>
      <w:overflowPunct w:val="0"/>
      <w:autoSpaceDE w:val="0"/>
      <w:autoSpaceDN w:val="0"/>
      <w:adjustRightInd w:val="0"/>
      <w:ind w:left="708" w:hanging="708"/>
      <w:jc w:val="both"/>
      <w:textAlignment w:val="baseline"/>
      <w:outlineLvl w:val="2"/>
    </w:pPr>
    <w:rPr>
      <w:szCs w:val="20"/>
      <w:lang w:eastAsia="ja-JP"/>
    </w:rPr>
  </w:style>
  <w:style w:type="paragraph" w:styleId="Nadpis4">
    <w:name w:val="heading 4"/>
    <w:basedOn w:val="Normln"/>
    <w:next w:val="Normln"/>
    <w:link w:val="Nadpis4Char"/>
    <w:qFormat/>
    <w:rsid w:val="00D162D9"/>
    <w:pPr>
      <w:keepNext/>
      <w:suppressAutoHyphens w:val="0"/>
      <w:overflowPunct w:val="0"/>
      <w:autoSpaceDE w:val="0"/>
      <w:autoSpaceDN w:val="0"/>
      <w:adjustRightInd w:val="0"/>
      <w:textAlignment w:val="baseline"/>
      <w:outlineLvl w:val="3"/>
    </w:pPr>
    <w:rPr>
      <w:szCs w:val="20"/>
      <w:lang w:eastAsia="ja-JP"/>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3E1945"/>
    <w:rPr>
      <w:rFonts w:ascii="Cambria" w:hAnsi="Cambria" w:cs="Times New Roman"/>
      <w:b/>
      <w:kern w:val="32"/>
      <w:sz w:val="32"/>
      <w:lang w:eastAsia="ar-SA" w:bidi="ar-SA"/>
    </w:rPr>
  </w:style>
  <w:style w:type="character" w:customStyle="1" w:styleId="Nadpis2Char">
    <w:name w:val="Nadpis 2 Char"/>
    <w:link w:val="Nadpis2"/>
    <w:locked/>
    <w:rsid w:val="00014B4F"/>
    <w:rPr>
      <w:rFonts w:ascii="Calibri" w:hAnsi="Calibri"/>
      <w:b/>
      <w:sz w:val="28"/>
      <w:szCs w:val="24"/>
      <w:lang w:eastAsia="ar-SA"/>
    </w:rPr>
  </w:style>
  <w:style w:type="character" w:customStyle="1" w:styleId="Nadpis3Char">
    <w:name w:val="Nadpis 3 Char"/>
    <w:link w:val="Nadpis3"/>
    <w:uiPriority w:val="99"/>
    <w:semiHidden/>
    <w:locked/>
    <w:rPr>
      <w:rFonts w:ascii="Cambria" w:hAnsi="Cambria" w:cs="Times New Roman"/>
      <w:b/>
      <w:bCs/>
      <w:sz w:val="26"/>
      <w:szCs w:val="26"/>
      <w:lang w:eastAsia="ar-SA" w:bidi="ar-SA"/>
    </w:rPr>
  </w:style>
  <w:style w:type="character" w:customStyle="1" w:styleId="Nadpis4Char">
    <w:name w:val="Nadpis 4 Char"/>
    <w:link w:val="Nadpis4"/>
    <w:uiPriority w:val="99"/>
    <w:semiHidden/>
    <w:locked/>
    <w:rPr>
      <w:rFonts w:ascii="Calibri" w:hAnsi="Calibri" w:cs="Times New Roman"/>
      <w:b/>
      <w:bCs/>
      <w:sz w:val="28"/>
      <w:szCs w:val="28"/>
      <w:lang w:eastAsia="ar-SA" w:bidi="ar-SA"/>
    </w:rPr>
  </w:style>
  <w:style w:type="character" w:customStyle="1" w:styleId="Standardnpsmoodstavce1">
    <w:name w:val="Standardní písmo odstavce1"/>
    <w:semiHidden/>
    <w:rsid w:val="008B3F01"/>
  </w:style>
  <w:style w:type="character" w:styleId="Siln">
    <w:name w:val="Strong"/>
    <w:uiPriority w:val="22"/>
    <w:qFormat/>
    <w:rsid w:val="008B3F01"/>
    <w:rPr>
      <w:rFonts w:cs="Times New Roman"/>
      <w:b/>
    </w:rPr>
  </w:style>
  <w:style w:type="character" w:styleId="Odkaznakoment">
    <w:name w:val="annotation reference"/>
    <w:rsid w:val="008B3F01"/>
    <w:rPr>
      <w:rFonts w:cs="Times New Roman"/>
      <w:sz w:val="16"/>
    </w:rPr>
  </w:style>
  <w:style w:type="paragraph" w:customStyle="1" w:styleId="Nadpis">
    <w:name w:val="Nadpis"/>
    <w:basedOn w:val="Normln"/>
    <w:next w:val="Zkladntext"/>
    <w:rsid w:val="008B3F01"/>
    <w:pPr>
      <w:keepNext/>
      <w:spacing w:before="240" w:after="120"/>
    </w:pPr>
    <w:rPr>
      <w:rFonts w:ascii="Arial" w:hAnsi="Arial" w:cs="Tahoma"/>
      <w:sz w:val="28"/>
      <w:szCs w:val="28"/>
    </w:rPr>
  </w:style>
  <w:style w:type="paragraph" w:styleId="Zkladntext">
    <w:name w:val="Body Text"/>
    <w:basedOn w:val="Normln"/>
    <w:link w:val="ZkladntextChar"/>
    <w:rsid w:val="008B3F01"/>
    <w:pPr>
      <w:spacing w:after="120"/>
    </w:pPr>
  </w:style>
  <w:style w:type="character" w:customStyle="1" w:styleId="ZkladntextChar">
    <w:name w:val="Základní text Char"/>
    <w:link w:val="Zkladntext"/>
    <w:locked/>
    <w:rPr>
      <w:rFonts w:cs="Times New Roman"/>
      <w:sz w:val="24"/>
      <w:szCs w:val="24"/>
      <w:lang w:eastAsia="ar-SA" w:bidi="ar-SA"/>
    </w:rPr>
  </w:style>
  <w:style w:type="paragraph" w:styleId="Seznam">
    <w:name w:val="List"/>
    <w:basedOn w:val="Zkladntext"/>
    <w:rsid w:val="008B3F01"/>
    <w:rPr>
      <w:rFonts w:cs="Tahoma"/>
    </w:rPr>
  </w:style>
  <w:style w:type="paragraph" w:customStyle="1" w:styleId="Popisek">
    <w:name w:val="Popisek"/>
    <w:basedOn w:val="Normln"/>
    <w:rsid w:val="008B3F01"/>
    <w:pPr>
      <w:suppressLineNumbers/>
      <w:spacing w:before="120" w:after="120"/>
    </w:pPr>
    <w:rPr>
      <w:rFonts w:cs="Tahoma"/>
      <w:i/>
      <w:iCs/>
    </w:rPr>
  </w:style>
  <w:style w:type="paragraph" w:customStyle="1" w:styleId="Rejstk">
    <w:name w:val="Rejstřík"/>
    <w:basedOn w:val="Normln"/>
    <w:rsid w:val="008B3F01"/>
    <w:pPr>
      <w:suppressLineNumbers/>
    </w:pPr>
    <w:rPr>
      <w:rFonts w:cs="Tahoma"/>
    </w:rPr>
  </w:style>
  <w:style w:type="paragraph" w:styleId="Normlnweb">
    <w:name w:val="Normal (Web)"/>
    <w:basedOn w:val="Normln"/>
    <w:rsid w:val="008B3F01"/>
    <w:pPr>
      <w:spacing w:before="280" w:after="280"/>
    </w:pPr>
  </w:style>
  <w:style w:type="paragraph" w:styleId="Textbubliny">
    <w:name w:val="Balloon Text"/>
    <w:basedOn w:val="Normln"/>
    <w:link w:val="TextbublinyChar"/>
    <w:rsid w:val="008B3F01"/>
    <w:rPr>
      <w:rFonts w:ascii="Tahoma" w:hAnsi="Tahoma" w:cs="Tahoma"/>
      <w:sz w:val="16"/>
      <w:szCs w:val="16"/>
    </w:rPr>
  </w:style>
  <w:style w:type="character" w:customStyle="1" w:styleId="TextbublinyChar">
    <w:name w:val="Text bubliny Char"/>
    <w:link w:val="Textbubliny"/>
    <w:uiPriority w:val="99"/>
    <w:semiHidden/>
    <w:locked/>
    <w:rPr>
      <w:rFonts w:cs="Times New Roman"/>
      <w:sz w:val="2"/>
      <w:lang w:eastAsia="ar-SA" w:bidi="ar-SA"/>
    </w:rPr>
  </w:style>
  <w:style w:type="paragraph" w:styleId="Textkomente">
    <w:name w:val="annotation text"/>
    <w:basedOn w:val="Normln"/>
    <w:link w:val="TextkomenteChar"/>
    <w:rsid w:val="008B3F01"/>
    <w:rPr>
      <w:sz w:val="20"/>
      <w:szCs w:val="20"/>
    </w:rPr>
  </w:style>
  <w:style w:type="character" w:customStyle="1" w:styleId="TextkomenteChar">
    <w:name w:val="Text komentáře Char"/>
    <w:link w:val="Textkomente"/>
    <w:locked/>
    <w:rPr>
      <w:rFonts w:cs="Times New Roman"/>
      <w:sz w:val="20"/>
      <w:szCs w:val="20"/>
      <w:lang w:eastAsia="ar-SA" w:bidi="ar-SA"/>
    </w:rPr>
  </w:style>
  <w:style w:type="paragraph" w:styleId="Pedmtkomente">
    <w:name w:val="annotation subject"/>
    <w:basedOn w:val="Textkomente"/>
    <w:next w:val="Textkomente"/>
    <w:link w:val="PedmtkomenteChar"/>
    <w:rsid w:val="008B3F01"/>
    <w:rPr>
      <w:b/>
      <w:bCs/>
    </w:rPr>
  </w:style>
  <w:style w:type="character" w:customStyle="1" w:styleId="PedmtkomenteChar">
    <w:name w:val="Předmět komentáře Char"/>
    <w:link w:val="Pedmtkomente"/>
    <w:uiPriority w:val="99"/>
    <w:semiHidden/>
    <w:locked/>
    <w:rPr>
      <w:rFonts w:cs="Times New Roman"/>
      <w:b/>
      <w:bCs/>
      <w:sz w:val="20"/>
      <w:szCs w:val="20"/>
      <w:lang w:eastAsia="ar-SA" w:bidi="ar-SA"/>
    </w:rPr>
  </w:style>
  <w:style w:type="paragraph" w:styleId="Zpat">
    <w:name w:val="footer"/>
    <w:basedOn w:val="Normln"/>
    <w:link w:val="ZpatChar"/>
    <w:uiPriority w:val="99"/>
    <w:rsid w:val="007250BD"/>
    <w:pPr>
      <w:tabs>
        <w:tab w:val="center" w:pos="4536"/>
        <w:tab w:val="right" w:pos="9072"/>
      </w:tabs>
    </w:pPr>
  </w:style>
  <w:style w:type="character" w:customStyle="1" w:styleId="ZpatChar">
    <w:name w:val="Zápatí Char"/>
    <w:link w:val="Zpat"/>
    <w:uiPriority w:val="99"/>
    <w:locked/>
    <w:rPr>
      <w:rFonts w:cs="Times New Roman"/>
      <w:sz w:val="24"/>
      <w:szCs w:val="24"/>
      <w:lang w:eastAsia="ar-SA" w:bidi="ar-SA"/>
    </w:rPr>
  </w:style>
  <w:style w:type="character" w:styleId="slostrnky">
    <w:name w:val="page number"/>
    <w:rsid w:val="007250BD"/>
    <w:rPr>
      <w:rFonts w:cs="Times New Roman"/>
    </w:rPr>
  </w:style>
  <w:style w:type="paragraph" w:styleId="Zkladntextodsazen3">
    <w:name w:val="Body Text Indent 3"/>
    <w:basedOn w:val="Normln"/>
    <w:link w:val="Zkladntextodsazen3Char"/>
    <w:uiPriority w:val="99"/>
    <w:semiHidden/>
    <w:rsid w:val="00525990"/>
    <w:pPr>
      <w:spacing w:after="120"/>
      <w:ind w:left="283"/>
    </w:pPr>
    <w:rPr>
      <w:sz w:val="16"/>
      <w:szCs w:val="16"/>
    </w:rPr>
  </w:style>
  <w:style w:type="character" w:customStyle="1" w:styleId="Zkladntextodsazen3Char">
    <w:name w:val="Základní text odsazený 3 Char"/>
    <w:link w:val="Zkladntextodsazen3"/>
    <w:uiPriority w:val="99"/>
    <w:semiHidden/>
    <w:locked/>
    <w:rsid w:val="000F4390"/>
    <w:rPr>
      <w:sz w:val="16"/>
      <w:szCs w:val="16"/>
      <w:lang w:eastAsia="ar-SA"/>
    </w:rPr>
  </w:style>
  <w:style w:type="paragraph" w:customStyle="1" w:styleId="BMT0">
    <w:name w:val="BM_T0"/>
    <w:uiPriority w:val="99"/>
    <w:rsid w:val="00EE560B"/>
    <w:pPr>
      <w:suppressAutoHyphens/>
      <w:spacing w:after="260"/>
      <w:jc w:val="both"/>
    </w:pPr>
    <w:rPr>
      <w:rFonts w:ascii="Arial" w:hAnsi="Arial"/>
      <w:sz w:val="22"/>
      <w:szCs w:val="22"/>
      <w:lang w:eastAsia="ar-SA"/>
    </w:rPr>
  </w:style>
  <w:style w:type="character" w:styleId="Hypertextovodkaz">
    <w:name w:val="Hyperlink"/>
    <w:uiPriority w:val="99"/>
    <w:semiHidden/>
    <w:rsid w:val="00525990"/>
    <w:rPr>
      <w:rFonts w:cs="Times New Roman"/>
      <w:color w:val="0000FF"/>
      <w:u w:val="single"/>
    </w:rPr>
  </w:style>
  <w:style w:type="paragraph" w:customStyle="1" w:styleId="odstavec">
    <w:name w:val="odstavec"/>
    <w:basedOn w:val="Normln"/>
    <w:link w:val="odstavecChar"/>
    <w:qFormat/>
    <w:rsid w:val="00C071A1"/>
    <w:pPr>
      <w:numPr>
        <w:ilvl w:val="1"/>
        <w:numId w:val="1"/>
      </w:numPr>
      <w:spacing w:before="240"/>
      <w:jc w:val="both"/>
    </w:pPr>
    <w:rPr>
      <w:rFonts w:ascii="Calibri" w:hAnsi="Calibri"/>
      <w:sz w:val="22"/>
      <w:szCs w:val="20"/>
    </w:rPr>
  </w:style>
  <w:style w:type="paragraph" w:customStyle="1" w:styleId="Barevnstnovnzvraznn11">
    <w:name w:val="Barevné stínování – zvýraznění 11"/>
    <w:hidden/>
    <w:uiPriority w:val="99"/>
    <w:semiHidden/>
    <w:rsid w:val="00444B32"/>
    <w:rPr>
      <w:sz w:val="24"/>
      <w:szCs w:val="24"/>
      <w:lang w:eastAsia="ar-SA"/>
    </w:rPr>
  </w:style>
  <w:style w:type="character" w:customStyle="1" w:styleId="odstavecChar">
    <w:name w:val="odstavec Char"/>
    <w:link w:val="odstavec"/>
    <w:locked/>
    <w:rsid w:val="00C071A1"/>
    <w:rPr>
      <w:rFonts w:ascii="Calibri" w:hAnsi="Calibri"/>
      <w:sz w:val="22"/>
      <w:lang w:eastAsia="ar-SA"/>
    </w:rPr>
  </w:style>
  <w:style w:type="paragraph" w:styleId="Zhlav">
    <w:name w:val="header"/>
    <w:basedOn w:val="Normln"/>
    <w:link w:val="ZhlavChar"/>
    <w:uiPriority w:val="99"/>
    <w:rsid w:val="00525990"/>
    <w:pPr>
      <w:tabs>
        <w:tab w:val="center" w:pos="4536"/>
        <w:tab w:val="right" w:pos="9072"/>
      </w:tabs>
    </w:pPr>
  </w:style>
  <w:style w:type="character" w:customStyle="1" w:styleId="ZhlavChar">
    <w:name w:val="Záhlaví Char"/>
    <w:link w:val="Zhlav"/>
    <w:uiPriority w:val="99"/>
    <w:locked/>
    <w:rsid w:val="009E28FD"/>
    <w:rPr>
      <w:sz w:val="24"/>
      <w:szCs w:val="24"/>
      <w:lang w:eastAsia="ar-SA"/>
    </w:rPr>
  </w:style>
  <w:style w:type="numbering" w:customStyle="1" w:styleId="Styl1">
    <w:name w:val="Styl1"/>
    <w:rsid w:val="00062B72"/>
    <w:pPr>
      <w:numPr>
        <w:numId w:val="2"/>
      </w:numPr>
    </w:pPr>
  </w:style>
  <w:style w:type="paragraph" w:customStyle="1" w:styleId="Barevnstnovnzvraznn12">
    <w:name w:val="Barevné stínování – zvýraznění 12"/>
    <w:hidden/>
    <w:uiPriority w:val="99"/>
    <w:semiHidden/>
    <w:rsid w:val="008D253D"/>
    <w:rPr>
      <w:sz w:val="24"/>
      <w:szCs w:val="24"/>
      <w:lang w:eastAsia="ar-SA"/>
    </w:rPr>
  </w:style>
  <w:style w:type="paragraph" w:styleId="Revize">
    <w:name w:val="Revision"/>
    <w:hidden/>
    <w:uiPriority w:val="71"/>
    <w:rsid w:val="00237B15"/>
    <w:rPr>
      <w:sz w:val="24"/>
      <w:szCs w:val="24"/>
      <w:lang w:eastAsia="ar-SA"/>
    </w:rPr>
  </w:style>
  <w:style w:type="paragraph" w:styleId="Odstavecseseznamem">
    <w:name w:val="List Paragraph"/>
    <w:basedOn w:val="Normln"/>
    <w:uiPriority w:val="72"/>
    <w:qFormat/>
    <w:rsid w:val="00341ACA"/>
    <w:pPr>
      <w:ind w:left="720"/>
      <w:contextualSpacing/>
    </w:pPr>
  </w:style>
  <w:style w:type="character" w:styleId="Nevyeenzmnka">
    <w:name w:val="Unresolved Mention"/>
    <w:basedOn w:val="Standardnpsmoodstavce"/>
    <w:uiPriority w:val="99"/>
    <w:semiHidden/>
    <w:unhideWhenUsed/>
    <w:rsid w:val="00D45F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558843">
      <w:bodyDiv w:val="1"/>
      <w:marLeft w:val="0"/>
      <w:marRight w:val="0"/>
      <w:marTop w:val="0"/>
      <w:marBottom w:val="0"/>
      <w:divBdr>
        <w:top w:val="none" w:sz="0" w:space="0" w:color="auto"/>
        <w:left w:val="none" w:sz="0" w:space="0" w:color="auto"/>
        <w:bottom w:val="none" w:sz="0" w:space="0" w:color="auto"/>
        <w:right w:val="none" w:sz="0" w:space="0" w:color="auto"/>
      </w:divBdr>
    </w:div>
    <w:div w:id="1167020719">
      <w:bodyDiv w:val="1"/>
      <w:marLeft w:val="0"/>
      <w:marRight w:val="0"/>
      <w:marTop w:val="0"/>
      <w:marBottom w:val="0"/>
      <w:divBdr>
        <w:top w:val="none" w:sz="0" w:space="0" w:color="auto"/>
        <w:left w:val="none" w:sz="0" w:space="0" w:color="auto"/>
        <w:bottom w:val="none" w:sz="0" w:space="0" w:color="auto"/>
        <w:right w:val="none" w:sz="0" w:space="0" w:color="auto"/>
      </w:divBdr>
    </w:div>
    <w:div w:id="1204899924">
      <w:bodyDiv w:val="1"/>
      <w:marLeft w:val="0"/>
      <w:marRight w:val="0"/>
      <w:marTop w:val="0"/>
      <w:marBottom w:val="0"/>
      <w:divBdr>
        <w:top w:val="none" w:sz="0" w:space="0" w:color="auto"/>
        <w:left w:val="none" w:sz="0" w:space="0" w:color="auto"/>
        <w:bottom w:val="none" w:sz="0" w:space="0" w:color="auto"/>
        <w:right w:val="none" w:sz="0" w:space="0" w:color="auto"/>
      </w:divBdr>
    </w:div>
    <w:div w:id="1453473107">
      <w:bodyDiv w:val="1"/>
      <w:marLeft w:val="0"/>
      <w:marRight w:val="0"/>
      <w:marTop w:val="0"/>
      <w:marBottom w:val="0"/>
      <w:divBdr>
        <w:top w:val="none" w:sz="0" w:space="0" w:color="auto"/>
        <w:left w:val="none" w:sz="0" w:space="0" w:color="auto"/>
        <w:bottom w:val="none" w:sz="0" w:space="0" w:color="auto"/>
        <w:right w:val="none" w:sz="0" w:space="0" w:color="auto"/>
      </w:divBdr>
    </w:div>
    <w:div w:id="1665401034">
      <w:bodyDiv w:val="1"/>
      <w:marLeft w:val="0"/>
      <w:marRight w:val="0"/>
      <w:marTop w:val="0"/>
      <w:marBottom w:val="0"/>
      <w:divBdr>
        <w:top w:val="none" w:sz="0" w:space="0" w:color="auto"/>
        <w:left w:val="none" w:sz="0" w:space="0" w:color="auto"/>
        <w:bottom w:val="none" w:sz="0" w:space="0" w:color="auto"/>
        <w:right w:val="none" w:sz="0" w:space="0" w:color="auto"/>
      </w:divBdr>
    </w:div>
    <w:div w:id="1765110395">
      <w:marLeft w:val="0"/>
      <w:marRight w:val="0"/>
      <w:marTop w:val="0"/>
      <w:marBottom w:val="0"/>
      <w:divBdr>
        <w:top w:val="none" w:sz="0" w:space="0" w:color="auto"/>
        <w:left w:val="none" w:sz="0" w:space="0" w:color="auto"/>
        <w:bottom w:val="none" w:sz="0" w:space="0" w:color="auto"/>
        <w:right w:val="none" w:sz="0" w:space="0" w:color="auto"/>
      </w:divBdr>
    </w:div>
    <w:div w:id="1765110396">
      <w:marLeft w:val="0"/>
      <w:marRight w:val="0"/>
      <w:marTop w:val="0"/>
      <w:marBottom w:val="0"/>
      <w:divBdr>
        <w:top w:val="none" w:sz="0" w:space="0" w:color="auto"/>
        <w:left w:val="none" w:sz="0" w:space="0" w:color="auto"/>
        <w:bottom w:val="none" w:sz="0" w:space="0" w:color="auto"/>
        <w:right w:val="none" w:sz="0" w:space="0" w:color="auto"/>
      </w:divBdr>
    </w:div>
    <w:div w:id="1765110397">
      <w:marLeft w:val="0"/>
      <w:marRight w:val="0"/>
      <w:marTop w:val="0"/>
      <w:marBottom w:val="0"/>
      <w:divBdr>
        <w:top w:val="none" w:sz="0" w:space="0" w:color="auto"/>
        <w:left w:val="none" w:sz="0" w:space="0" w:color="auto"/>
        <w:bottom w:val="none" w:sz="0" w:space="0" w:color="auto"/>
        <w:right w:val="none" w:sz="0" w:space="0" w:color="auto"/>
      </w:divBdr>
    </w:div>
    <w:div w:id="1780829663">
      <w:bodyDiv w:val="1"/>
      <w:marLeft w:val="0"/>
      <w:marRight w:val="0"/>
      <w:marTop w:val="0"/>
      <w:marBottom w:val="0"/>
      <w:divBdr>
        <w:top w:val="none" w:sz="0" w:space="0" w:color="auto"/>
        <w:left w:val="none" w:sz="0" w:space="0" w:color="auto"/>
        <w:bottom w:val="none" w:sz="0" w:space="0" w:color="auto"/>
        <w:right w:val="none" w:sz="0" w:space="0" w:color="auto"/>
      </w:divBdr>
    </w:div>
    <w:div w:id="20974815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kretariat@upm.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vents@turquoise.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e243a4-4c61-4d89-8c3d-2d191d17f233">
      <Terms xmlns="http://schemas.microsoft.com/office/infopath/2007/PartnerControls"/>
    </lcf76f155ced4ddcb4097134ff3c332f>
    <TaxCatchAll xmlns="817794df-b7c0-43d9-86c1-d61548350d9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75C35DCFE93BDD46A69D98C8C9890263" ma:contentTypeVersion="15" ma:contentTypeDescription="Vytvoří nový dokument" ma:contentTypeScope="" ma:versionID="636549085dc30cefb75455c1e3f8faba">
  <xsd:schema xmlns:xsd="http://www.w3.org/2001/XMLSchema" xmlns:xs="http://www.w3.org/2001/XMLSchema" xmlns:p="http://schemas.microsoft.com/office/2006/metadata/properties" xmlns:ns2="90e243a4-4c61-4d89-8c3d-2d191d17f233" xmlns:ns3="817794df-b7c0-43d9-86c1-d61548350d9e" targetNamespace="http://schemas.microsoft.com/office/2006/metadata/properties" ma:root="true" ma:fieldsID="f2a7fef9407195b53af6756c9817cd4a" ns2:_="" ns3:_="">
    <xsd:import namespace="90e243a4-4c61-4d89-8c3d-2d191d17f233"/>
    <xsd:import namespace="817794df-b7c0-43d9-86c1-d61548350d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243a4-4c61-4d89-8c3d-2d191d17f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7794df-b7c0-43d9-86c1-d61548350d9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6f1b01b-92a7-4c8f-a623-e3ca266625a6}" ma:internalName="TaxCatchAll" ma:showField="CatchAllData" ma:web="817794df-b7c0-43d9-86c1-d61548350d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2133F-FF93-42AF-954F-141F18943761}">
  <ds:schemaRefs>
    <ds:schemaRef ds:uri="http://schemas.microsoft.com/office/2006/metadata/properties"/>
    <ds:schemaRef ds:uri="http://schemas.microsoft.com/office/infopath/2007/PartnerControls"/>
    <ds:schemaRef ds:uri="90e243a4-4c61-4d89-8c3d-2d191d17f233"/>
    <ds:schemaRef ds:uri="817794df-b7c0-43d9-86c1-d61548350d9e"/>
  </ds:schemaRefs>
</ds:datastoreItem>
</file>

<file path=customXml/itemProps2.xml><?xml version="1.0" encoding="utf-8"?>
<ds:datastoreItem xmlns:ds="http://schemas.openxmlformats.org/officeDocument/2006/customXml" ds:itemID="{3A0E5C88-84C9-447E-98E5-3DEF8245E985}">
  <ds:schemaRefs>
    <ds:schemaRef ds:uri="http://schemas.microsoft.com/sharepoint/v3/contenttype/forms"/>
  </ds:schemaRefs>
</ds:datastoreItem>
</file>

<file path=customXml/itemProps3.xml><?xml version="1.0" encoding="utf-8"?>
<ds:datastoreItem xmlns:ds="http://schemas.openxmlformats.org/officeDocument/2006/customXml" ds:itemID="{B53EE7A0-05BC-42D3-8A83-AED7B0AA9163}">
  <ds:schemaRefs>
    <ds:schemaRef ds:uri="http://schemas.openxmlformats.org/officeDocument/2006/bibliography"/>
  </ds:schemaRefs>
</ds:datastoreItem>
</file>

<file path=customXml/itemProps4.xml><?xml version="1.0" encoding="utf-8"?>
<ds:datastoreItem xmlns:ds="http://schemas.openxmlformats.org/officeDocument/2006/customXml" ds:itemID="{C991819E-574F-4DD0-A794-945B137DB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243a4-4c61-4d89-8c3d-2d191d17f233"/>
    <ds:schemaRef ds:uri="817794df-b7c0-43d9-86c1-d61548350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7226</Words>
  <Characters>42635</Characters>
  <Application>Microsoft Office Word</Application>
  <DocSecurity>0</DocSecurity>
  <Lines>355</Lines>
  <Paragraphs>99</Paragraphs>
  <ScaleCrop>false</ScaleCrop>
  <HeadingPairs>
    <vt:vector size="6" baseType="variant">
      <vt:variant>
        <vt:lpstr>Název</vt:lpstr>
      </vt:variant>
      <vt:variant>
        <vt:i4>1</vt:i4>
      </vt:variant>
      <vt:variant>
        <vt:lpstr>Title</vt:lpstr>
      </vt:variant>
      <vt:variant>
        <vt:i4>1</vt:i4>
      </vt:variant>
      <vt:variant>
        <vt:lpstr>Headings</vt:lpstr>
      </vt:variant>
      <vt:variant>
        <vt:i4>11</vt:i4>
      </vt:variant>
    </vt:vector>
  </HeadingPairs>
  <TitlesOfParts>
    <vt:vector size="13" baseType="lpstr">
      <vt:lpstr>Nájemní smlouva Ctěnice</vt:lpstr>
      <vt:lpstr>Nájemní smlouva Ctěnice</vt:lpstr>
      <vt:lpstr>    ÚVODNÍ USTANOVENÍ</vt:lpstr>
      <vt:lpstr>    PŘEDMĚT SMLOUVY</vt:lpstr>
      <vt:lpstr>    ÚČEL NÁJMU</vt:lpstr>
      <vt:lpstr>    DOBA TRVÁNÍ NÁJMU</vt:lpstr>
      <vt:lpstr>    NÁJEMNÉ A ÚHRADA ZA SLUŽBY POSKYTOVANÉ S NÁJMEM</vt:lpstr>
      <vt:lpstr>    PRÁVA A POVINNOSTI PRONAJÍMATELE</vt:lpstr>
      <vt:lpstr>    PRÁVA A POVINNOSTI NÁJEMCE</vt:lpstr>
      <vt:lpstr>    PŘEDÁNÍ A PŘEVZETÍ PŘEDMĚTU NÁJMU</vt:lpstr>
      <vt:lpstr>    OSTATNÍ UJEDNÁNÍ</vt:lpstr>
      <vt:lpstr>    SKONČENÍ NÁJMU</vt:lpstr>
      <vt:lpstr>    ZÁVĚREČNÁ USTANOVENÍ</vt:lpstr>
    </vt:vector>
  </TitlesOfParts>
  <Company>AK JUDr. Martin Kryl</Company>
  <LinksUpToDate>false</LinksUpToDate>
  <CharactersWithSpaces>49762</CharactersWithSpaces>
  <SharedDoc>false</SharedDoc>
  <HLinks>
    <vt:vector size="6" baseType="variant">
      <vt:variant>
        <vt:i4>1048692</vt:i4>
      </vt:variant>
      <vt:variant>
        <vt:i4>27</vt:i4>
      </vt:variant>
      <vt:variant>
        <vt:i4>0</vt:i4>
      </vt:variant>
      <vt:variant>
        <vt:i4>5</vt:i4>
      </vt:variant>
      <vt:variant>
        <vt:lpwstr>mailto:robert.nemec@prague-apartments-group.com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 Ctěnice</dc:title>
  <dc:subject/>
  <dc:creator>Dita Říhová</dc:creator>
  <cp:keywords/>
  <dc:description/>
  <cp:lastModifiedBy>Neskerová Michaela</cp:lastModifiedBy>
  <cp:revision>4</cp:revision>
  <cp:lastPrinted>2026-04-17T11:22:00Z</cp:lastPrinted>
  <dcterms:created xsi:type="dcterms:W3CDTF">2026-04-22T13:17:00Z</dcterms:created>
  <dcterms:modified xsi:type="dcterms:W3CDTF">2026-04-22T13:18:00Z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0x01010075C35DCFE93BDD46A69D98C8C9890263</vt:lpwstr>
  </property>
  <property fmtid="{D5CDD505-2E9C-101B-9397-08002B2CF9AE}" pid="3" name="MediaServiceImageTags">
    <vt:lpwstr/>
  </property>
</Properties>
</file>