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9DB3" w14:textId="717A44A6" w:rsidR="00A2460A" w:rsidRDefault="000A3FE3">
      <w:pPr>
        <w:rPr>
          <w:rFonts w:ascii="Times New Roman" w:hAnsi="Times New Roman" w:cs="Times New Roman"/>
        </w:rPr>
      </w:pPr>
      <w:r w:rsidRPr="00531932">
        <w:rPr>
          <w:rFonts w:ascii="Times New Roman" w:hAnsi="Times New Roman" w:cs="Times New Roman"/>
        </w:rPr>
        <w:t>Příloha č. 1 – detailní specifikace vč. ceníku</w:t>
      </w:r>
      <w:r w:rsidR="00531932" w:rsidRPr="00531932">
        <w:rPr>
          <w:rFonts w:ascii="Times New Roman" w:hAnsi="Times New Roman" w:cs="Times New Roman"/>
        </w:rPr>
        <w:tab/>
      </w:r>
      <w:r w:rsidR="00531932" w:rsidRPr="00531932">
        <w:rPr>
          <w:rFonts w:ascii="Times New Roman" w:hAnsi="Times New Roman" w:cs="Times New Roman"/>
        </w:rPr>
        <w:tab/>
      </w:r>
      <w:r w:rsidR="00531932" w:rsidRPr="00531932">
        <w:rPr>
          <w:rFonts w:ascii="Times New Roman" w:hAnsi="Times New Roman" w:cs="Times New Roman"/>
        </w:rPr>
        <w:tab/>
        <w:t>Č. smlouvy: 3/26/5600/025</w:t>
      </w:r>
    </w:p>
    <w:p w14:paraId="77E40A79" w14:textId="77777777" w:rsidR="00531932" w:rsidRDefault="00531932">
      <w:pPr>
        <w:rPr>
          <w:rFonts w:ascii="Times New Roman" w:hAnsi="Times New Roman" w:cs="Times New Roman"/>
        </w:rPr>
      </w:pPr>
    </w:p>
    <w:p w14:paraId="0D70CFE9" w14:textId="77777777" w:rsidR="00531932" w:rsidRPr="00531932" w:rsidRDefault="00531932" w:rsidP="00531932">
      <w:pPr>
        <w:rPr>
          <w:rFonts w:ascii="Times New Roman" w:hAnsi="Times New Roman" w:cs="Times New Roman"/>
        </w:rPr>
      </w:pPr>
      <w:r w:rsidRPr="00531932">
        <w:rPr>
          <w:rFonts w:ascii="Times New Roman" w:hAnsi="Times New Roman" w:cs="Times New Roman"/>
        </w:rPr>
        <w:t>Předmětem plnění je provedení diagnostického průzkumu tunelu T002 Vyšehradský tunel.</w:t>
      </w:r>
    </w:p>
    <w:p w14:paraId="079FCD70" w14:textId="7BF53750" w:rsidR="00531932" w:rsidRDefault="001D23E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Celková cena zakázky: </w:t>
      </w:r>
      <w:r w:rsidR="00960186" w:rsidRPr="001D23EF">
        <w:rPr>
          <w:rFonts w:ascii="Times New Roman" w:hAnsi="Times New Roman" w:cs="Times New Roman"/>
          <w:b/>
          <w:bCs/>
        </w:rPr>
        <w:t>7</w:t>
      </w:r>
      <w:r w:rsidR="00960186">
        <w:rPr>
          <w:rFonts w:ascii="Times New Roman" w:hAnsi="Times New Roman" w:cs="Times New Roman"/>
          <w:b/>
          <w:bCs/>
        </w:rPr>
        <w:t>04</w:t>
      </w:r>
      <w:r w:rsidR="00960186" w:rsidRPr="001D23EF">
        <w:rPr>
          <w:rFonts w:ascii="Times New Roman" w:hAnsi="Times New Roman" w:cs="Times New Roman"/>
          <w:b/>
          <w:bCs/>
        </w:rPr>
        <w:t>.600, -</w:t>
      </w:r>
      <w:r w:rsidRPr="001D23EF">
        <w:rPr>
          <w:rFonts w:ascii="Times New Roman" w:hAnsi="Times New Roman" w:cs="Times New Roman"/>
          <w:b/>
          <w:bCs/>
        </w:rPr>
        <w:t xml:space="preserve"> Kč bez DPH</w:t>
      </w:r>
    </w:p>
    <w:p w14:paraId="398F1298" w14:textId="40C91960" w:rsidR="001D23EF" w:rsidRPr="001D23EF" w:rsidRDefault="001D23EF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7DDF4EA3" w14:textId="5A4721B6" w:rsidR="001D23EF" w:rsidRDefault="001D23E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Rozsah činností:</w:t>
      </w:r>
    </w:p>
    <w:p w14:paraId="60093252" w14:textId="77777777" w:rsidR="001D23EF" w:rsidRPr="001D23EF" w:rsidRDefault="001D23EF" w:rsidP="001D23EF">
      <w:pPr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Příprava a studium dostupné dokumentace</w:t>
      </w:r>
    </w:p>
    <w:p w14:paraId="5BDC624F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příprava prací, horolezecké a měřící techniky</w:t>
      </w:r>
    </w:p>
    <w:p w14:paraId="30B44778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studium a rešerše údajů z dokumentace, vyhodnocení relevantních údajů</w:t>
      </w:r>
    </w:p>
    <w:p w14:paraId="0F26871C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Vizuální kontrola skalního masivu kontrola záchytných sítí a smykových trnů</w:t>
      </w:r>
    </w:p>
    <w:p w14:paraId="5419FFB5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Práce pomocí horolezecké techniky</w:t>
      </w:r>
    </w:p>
    <w:p w14:paraId="0473A7FC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podrobná vizuální prohlídka skalního masivu</w:t>
      </w:r>
    </w:p>
    <w:p w14:paraId="6400313B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kontrola skalního masivu + zkoušení ručním nářadím</w:t>
      </w:r>
    </w:p>
    <w:p w14:paraId="766D9798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kontrola stavu záchytných sítí a jejich uchycení</w:t>
      </w:r>
    </w:p>
    <w:p w14:paraId="655DA963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kontrola funkce a stavu smykových trnů</w:t>
      </w:r>
    </w:p>
    <w:p w14:paraId="55382EE1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fotografická dokumentace</w:t>
      </w:r>
    </w:p>
    <w:p w14:paraId="676B4780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Kontrola vybraných kotev (5ks)</w:t>
      </w:r>
    </w:p>
    <w:p w14:paraId="19A2EA92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Práce pomocí horolezecké techniky</w:t>
      </w:r>
    </w:p>
    <w:p w14:paraId="1A0D9A30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vybourání zazdívky kotvy, očištění viditelné části kotvy</w:t>
      </w:r>
    </w:p>
    <w:p w14:paraId="16E0F14A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korozní stav viditelné části kotvy a kotevní desky</w:t>
      </w:r>
    </w:p>
    <w:p w14:paraId="4E957328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měření korozních úbytků</w:t>
      </w:r>
    </w:p>
    <w:p w14:paraId="566FA61D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fotografická dokumentace</w:t>
      </w:r>
    </w:p>
    <w:p w14:paraId="1444858C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antikorozní ochrana viditelné části kotvy, zpětné zazdění</w:t>
      </w:r>
    </w:p>
    <w:p w14:paraId="23C40BA0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Kontrolní měření předpětí vybraných kotev</w:t>
      </w:r>
    </w:p>
    <w:p w14:paraId="32FEC2B5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Práce pomocí horolezecké techniky a vysokozdvižné plošiny</w:t>
      </w:r>
    </w:p>
    <w:p w14:paraId="72805B77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zprovoznění měřícího zařízení</w:t>
      </w:r>
    </w:p>
    <w:p w14:paraId="4141C989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after="0"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zpřístupnění kotvy, připojení měřícího zařízení, měření předpětí</w:t>
      </w:r>
    </w:p>
    <w:p w14:paraId="13DD566D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Předpokladem úspěšného měření jsou funkční dynamometry instalované v roce 1991 jejichž funkci nelze po 35 letech garantovat</w:t>
      </w:r>
    </w:p>
    <w:p w14:paraId="2D495C48" w14:textId="77777777" w:rsidR="001D23EF" w:rsidRPr="001D23EF" w:rsidRDefault="001D23EF" w:rsidP="001D23EF">
      <w:pPr>
        <w:spacing w:after="0"/>
        <w:rPr>
          <w:rFonts w:asciiTheme="majorBidi" w:hAnsiTheme="majorBidi" w:cstheme="majorBidi"/>
          <w:b/>
          <w:bCs/>
        </w:rPr>
      </w:pPr>
    </w:p>
    <w:p w14:paraId="7265F0F9" w14:textId="77777777" w:rsidR="001D23EF" w:rsidRPr="001D23EF" w:rsidRDefault="001D23EF" w:rsidP="001D23EF">
      <w:pPr>
        <w:spacing w:after="0"/>
        <w:ind w:left="45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Měření bludných proudů – informativně (4 kotvy)</w:t>
      </w:r>
    </w:p>
    <w:p w14:paraId="4BDA70D9" w14:textId="77777777" w:rsidR="001D23EF" w:rsidRPr="001D23EF" w:rsidRDefault="001D23EF" w:rsidP="001D23EF">
      <w:pPr>
        <w:spacing w:after="0"/>
        <w:ind w:left="45"/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Práce částečně pomocí horolezecké techniky</w:t>
      </w:r>
    </w:p>
    <w:p w14:paraId="1628205B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vizuální prohlídka dotčených staveb založených na skále</w:t>
      </w:r>
    </w:p>
    <w:p w14:paraId="1C6E0FA3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popis a dokumentace zjištěných poruch a skutečností</w:t>
      </w:r>
    </w:p>
    <w:p w14:paraId="455AAC1E" w14:textId="77777777" w:rsidR="001D23EF" w:rsidRPr="001D23EF" w:rsidRDefault="001D23EF" w:rsidP="001D23EF">
      <w:pPr>
        <w:pStyle w:val="Odstavecseseznamem"/>
        <w:numPr>
          <w:ilvl w:val="0"/>
          <w:numId w:val="1"/>
        </w:numPr>
        <w:spacing w:line="25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fotografická dokumentace</w:t>
      </w:r>
    </w:p>
    <w:p w14:paraId="4289D4D0" w14:textId="77777777" w:rsidR="001D23EF" w:rsidRPr="001D23EF" w:rsidRDefault="001D23EF" w:rsidP="001D23EF">
      <w:pPr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Pronájem velké vysokozdvižné plošiny</w:t>
      </w:r>
    </w:p>
    <w:p w14:paraId="3CB60834" w14:textId="77777777" w:rsidR="001D23EF" w:rsidRPr="001D23EF" w:rsidRDefault="001D23EF" w:rsidP="001D23EF">
      <w:pPr>
        <w:rPr>
          <w:rFonts w:asciiTheme="majorBidi" w:hAnsiTheme="majorBidi" w:cstheme="majorBidi"/>
          <w:b/>
          <w:bCs/>
        </w:rPr>
      </w:pPr>
      <w:r w:rsidRPr="001D23EF">
        <w:rPr>
          <w:rFonts w:asciiTheme="majorBidi" w:hAnsiTheme="majorBidi" w:cstheme="majorBidi"/>
          <w:b/>
          <w:bCs/>
        </w:rPr>
        <w:t>Zábor chodníku částečný</w:t>
      </w:r>
    </w:p>
    <w:p w14:paraId="0DAFDD0B" w14:textId="77777777" w:rsidR="006A0E16" w:rsidRPr="006A0E16" w:rsidRDefault="006A0E16">
      <w:pPr>
        <w:rPr>
          <w:rFonts w:asciiTheme="majorBidi" w:hAnsiTheme="majorBidi" w:cstheme="majorBidi"/>
          <w:sz w:val="8"/>
          <w:szCs w:val="8"/>
        </w:rPr>
      </w:pPr>
    </w:p>
    <w:p w14:paraId="75E528DE" w14:textId="0BC13235" w:rsidR="001D23EF" w:rsidRPr="001D23EF" w:rsidRDefault="006A0E16">
      <w:pPr>
        <w:rPr>
          <w:rFonts w:asciiTheme="majorBidi" w:hAnsiTheme="majorBidi" w:cstheme="majorBidi"/>
        </w:rPr>
      </w:pPr>
      <w:r w:rsidRPr="006A0E16">
        <w:rPr>
          <w:rFonts w:asciiTheme="majorBidi" w:hAnsiTheme="majorBidi" w:cstheme="majorBidi"/>
        </w:rPr>
        <w:t>Jednotlivé činnosti jsou totožné s cenovou nabídkou na zajištění diagnostického průzkumu.</w:t>
      </w:r>
    </w:p>
    <w:p w14:paraId="617DD6C3" w14:textId="2C3BEDDA" w:rsidR="001D23EF" w:rsidRPr="001D23EF" w:rsidRDefault="001D23EF" w:rsidP="001D23EF">
      <w:pPr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>Podpisem dílčí smlouvy poskytovatel prohlašuje, že rozsah prací uvedený v příloze je dostačující k</w:t>
      </w:r>
      <w:r>
        <w:rPr>
          <w:rFonts w:asciiTheme="majorBidi" w:hAnsiTheme="majorBidi" w:cstheme="majorBidi"/>
        </w:rPr>
        <w:t> naplnění diagnostického průzkumu</w:t>
      </w:r>
      <w:r w:rsidRPr="001D23EF">
        <w:rPr>
          <w:rFonts w:asciiTheme="majorBidi" w:hAnsiTheme="majorBidi" w:cstheme="majorBidi"/>
        </w:rPr>
        <w:t xml:space="preserve">. </w:t>
      </w:r>
    </w:p>
    <w:p w14:paraId="565C2412" w14:textId="106F51B1" w:rsidR="001D23EF" w:rsidRPr="001D23EF" w:rsidRDefault="001D23EF" w:rsidP="001D23EF">
      <w:pPr>
        <w:tabs>
          <w:tab w:val="left" w:pos="709"/>
        </w:tabs>
        <w:spacing w:after="0" w:line="276" w:lineRule="auto"/>
        <w:rPr>
          <w:rFonts w:asciiTheme="majorBidi" w:hAnsiTheme="majorBidi" w:cstheme="majorBidi"/>
        </w:rPr>
      </w:pPr>
      <w:r w:rsidRPr="001D23EF">
        <w:rPr>
          <w:rFonts w:asciiTheme="majorBidi" w:hAnsiTheme="majorBidi" w:cstheme="majorBidi"/>
        </w:rPr>
        <w:t xml:space="preserve">Maximální termín pro odevzdání </w:t>
      </w:r>
      <w:r>
        <w:rPr>
          <w:rFonts w:asciiTheme="majorBidi" w:hAnsiTheme="majorBidi" w:cstheme="majorBidi"/>
        </w:rPr>
        <w:t>konceptu diagnostického průzkumu</w:t>
      </w:r>
      <w:r w:rsidRPr="001D23EF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  <w:b/>
          <w:bCs/>
        </w:rPr>
        <w:t>31.8.2026</w:t>
      </w:r>
    </w:p>
    <w:p w14:paraId="4674A0D5" w14:textId="3FDB2DA0" w:rsidR="001D23EF" w:rsidRPr="001D23EF" w:rsidRDefault="001D23EF" w:rsidP="001D23EF">
      <w:pPr>
        <w:tabs>
          <w:tab w:val="left" w:pos="709"/>
        </w:tabs>
        <w:spacing w:line="276" w:lineRule="auto"/>
        <w:rPr>
          <w:rFonts w:ascii="Times New Roman" w:hAnsi="Times New Roman" w:cs="Times New Roman"/>
          <w:b/>
          <w:bCs/>
        </w:rPr>
      </w:pPr>
      <w:r w:rsidRPr="001D23EF">
        <w:rPr>
          <w:rFonts w:asciiTheme="majorBidi" w:hAnsiTheme="majorBidi" w:cstheme="majorBidi"/>
        </w:rPr>
        <w:t xml:space="preserve">Maximální termín pro odevzdání finální podoby </w:t>
      </w:r>
      <w:r>
        <w:rPr>
          <w:rFonts w:asciiTheme="majorBidi" w:hAnsiTheme="majorBidi" w:cstheme="majorBidi"/>
        </w:rPr>
        <w:t>diagnostického průzkumu</w:t>
      </w:r>
      <w:r w:rsidRPr="001D23EF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  <w:b/>
          <w:bCs/>
        </w:rPr>
        <w:t>30.9.2026</w:t>
      </w:r>
    </w:p>
    <w:sectPr w:rsidR="001D23EF" w:rsidRPr="001D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036B1"/>
    <w:multiLevelType w:val="hybridMultilevel"/>
    <w:tmpl w:val="9C5C056A"/>
    <w:lvl w:ilvl="0" w:tplc="8A7C42A8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4623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E3"/>
    <w:rsid w:val="000A3FE3"/>
    <w:rsid w:val="001A5AD1"/>
    <w:rsid w:val="001D23EF"/>
    <w:rsid w:val="002F2164"/>
    <w:rsid w:val="003123AF"/>
    <w:rsid w:val="00397793"/>
    <w:rsid w:val="00531932"/>
    <w:rsid w:val="006A0E16"/>
    <w:rsid w:val="00960186"/>
    <w:rsid w:val="00A2460A"/>
    <w:rsid w:val="00B65F9C"/>
    <w:rsid w:val="00DE1498"/>
    <w:rsid w:val="00E0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4D6C"/>
  <w15:chartTrackingRefBased/>
  <w15:docId w15:val="{932B7258-92FC-4EAD-A1EB-F8F55EAA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3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3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3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3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3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3F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3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Šíchová Klára</dc:creator>
  <cp:keywords/>
  <dc:description/>
  <cp:lastModifiedBy>Šíchová Klára</cp:lastModifiedBy>
  <cp:revision>6</cp:revision>
  <cp:lastPrinted>2026-03-11T15:59:00Z</cp:lastPrinted>
  <dcterms:created xsi:type="dcterms:W3CDTF">2025-03-07T07:18:00Z</dcterms:created>
  <dcterms:modified xsi:type="dcterms:W3CDTF">2026-04-14T08:55:00Z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8af1f7dd-e707-44fa-aeca-1254b82073b4</vt:lpwstr>
  </property>
</Properties>
</file>