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DFC4" w14:textId="7EDA89DB" w:rsidR="006C7576" w:rsidRPr="006C7576" w:rsidRDefault="00892C32" w:rsidP="006C7576">
      <w:pPr>
        <w:keepNext/>
        <w:spacing w:after="60" w:line="276" w:lineRule="auto"/>
        <w:jc w:val="center"/>
        <w:rPr>
          <w:rFonts w:ascii="Arial" w:hAnsi="Arial" w:cs="Arial"/>
          <w:b/>
        </w:rPr>
      </w:pPr>
      <w:r>
        <w:rPr>
          <w:rFonts w:ascii="Arial" w:hAnsi="Arial" w:cs="Arial"/>
          <w:b/>
        </w:rPr>
        <w:t xml:space="preserve">  </w:t>
      </w:r>
      <w:r w:rsidR="00625773">
        <w:rPr>
          <w:rFonts w:ascii="Arial" w:hAnsi="Arial" w:cs="Arial"/>
          <w:b/>
        </w:rPr>
        <w:t xml:space="preserve">  </w:t>
      </w:r>
      <w:r w:rsidR="001E7C95">
        <w:rPr>
          <w:rFonts w:ascii="Arial" w:hAnsi="Arial" w:cs="Arial"/>
          <w:b/>
        </w:rPr>
        <w:t xml:space="preserve">  </w:t>
      </w:r>
      <w:r w:rsidR="006C7576" w:rsidRPr="006C7576">
        <w:rPr>
          <w:rFonts w:ascii="Arial" w:hAnsi="Arial" w:cs="Arial"/>
          <w:b/>
        </w:rPr>
        <w:t>S</w:t>
      </w:r>
      <w:proofErr w:type="spellStart"/>
      <w:r w:rsidR="006C7576" w:rsidRPr="006C7576">
        <w:rPr>
          <w:rFonts w:ascii="Arial" w:hAnsi="Arial" w:cs="Arial"/>
          <w:b/>
          <w:lang w:val="x-none"/>
        </w:rPr>
        <w:t>mlouva</w:t>
      </w:r>
      <w:proofErr w:type="spellEnd"/>
      <w:r w:rsidR="006C7576" w:rsidRPr="006C7576">
        <w:rPr>
          <w:rFonts w:ascii="Arial" w:hAnsi="Arial" w:cs="Arial"/>
          <w:b/>
          <w:lang w:val="x-none"/>
        </w:rPr>
        <w:t xml:space="preserve"> </w:t>
      </w:r>
      <w:r w:rsidR="006C7576" w:rsidRPr="006C7576">
        <w:rPr>
          <w:rFonts w:ascii="Arial" w:hAnsi="Arial" w:cs="Arial"/>
          <w:b/>
        </w:rPr>
        <w:t xml:space="preserve">o dílo </w:t>
      </w:r>
      <w:r w:rsidR="006C7576" w:rsidRPr="006C7576">
        <w:rPr>
          <w:rFonts w:ascii="Arial" w:hAnsi="Arial" w:cs="Arial"/>
          <w:b/>
          <w:lang w:val="x-none"/>
        </w:rPr>
        <w:t>č.</w:t>
      </w:r>
      <w:r w:rsidR="006C7576" w:rsidRPr="006C7576">
        <w:rPr>
          <w:rFonts w:ascii="Arial" w:hAnsi="Arial" w:cs="Arial"/>
          <w:b/>
        </w:rPr>
        <w:t xml:space="preserve"> </w:t>
      </w:r>
      <w:r w:rsidR="00B20E06">
        <w:rPr>
          <w:rFonts w:ascii="Arial" w:hAnsi="Arial" w:cs="Arial"/>
          <w:b/>
        </w:rPr>
        <w:t>OB/2026/09</w:t>
      </w:r>
      <w:r w:rsidR="006C7576" w:rsidRPr="006C7576">
        <w:rPr>
          <w:rFonts w:ascii="Arial" w:hAnsi="Arial" w:cs="Arial"/>
          <w:i/>
          <w:snapToGrid w:val="0"/>
        </w:rPr>
        <w:br/>
      </w:r>
      <w:r w:rsidR="006C7576" w:rsidRPr="006C7576">
        <w:rPr>
          <w:rFonts w:ascii="Arial" w:hAnsi="Arial" w:cs="Arial"/>
          <w:b/>
        </w:rPr>
        <w:t xml:space="preserve">na </w:t>
      </w:r>
      <w:r w:rsidR="00602E69">
        <w:rPr>
          <w:rFonts w:ascii="Arial" w:hAnsi="Arial" w:cs="Arial"/>
          <w:b/>
        </w:rPr>
        <w:t xml:space="preserve">výměnu </w:t>
      </w:r>
      <w:r w:rsidR="0069111B">
        <w:rPr>
          <w:rFonts w:ascii="Arial" w:hAnsi="Arial" w:cs="Arial"/>
          <w:b/>
        </w:rPr>
        <w:t xml:space="preserve">komponentů </w:t>
      </w:r>
      <w:r w:rsidR="00602E69">
        <w:rPr>
          <w:rFonts w:ascii="Arial" w:hAnsi="Arial" w:cs="Arial"/>
          <w:b/>
        </w:rPr>
        <w:t>STO</w:t>
      </w:r>
    </w:p>
    <w:p w14:paraId="14E6511A" w14:textId="77777777" w:rsidR="006C7576" w:rsidRPr="006C7576" w:rsidRDefault="006C7576" w:rsidP="006C7576">
      <w:pPr>
        <w:keepNext/>
        <w:spacing w:after="60" w:line="276" w:lineRule="auto"/>
        <w:jc w:val="center"/>
        <w:rPr>
          <w:rFonts w:ascii="Arial" w:hAnsi="Arial" w:cs="Arial"/>
        </w:rPr>
      </w:pPr>
      <w:r w:rsidRPr="006C7576">
        <w:rPr>
          <w:rFonts w:ascii="Arial" w:hAnsi="Arial" w:cs="Arial"/>
          <w:b/>
        </w:rPr>
        <w:t xml:space="preserve"> </w:t>
      </w:r>
      <w:r w:rsidRPr="006C7576">
        <w:rPr>
          <w:rFonts w:ascii="Arial" w:hAnsi="Arial" w:cs="Arial"/>
          <w:lang w:val="x-none"/>
        </w:rPr>
        <w:t>(dále jen „</w:t>
      </w:r>
      <w:r w:rsidRPr="006C7576">
        <w:rPr>
          <w:rFonts w:ascii="Arial" w:hAnsi="Arial" w:cs="Arial"/>
          <w:b/>
        </w:rPr>
        <w:t>S</w:t>
      </w:r>
      <w:r w:rsidRPr="006C7576">
        <w:rPr>
          <w:rFonts w:ascii="Arial" w:hAnsi="Arial" w:cs="Arial"/>
          <w:b/>
          <w:lang w:val="x-none"/>
        </w:rPr>
        <w:t>mlouva</w:t>
      </w:r>
      <w:r w:rsidRPr="006C7576">
        <w:rPr>
          <w:rFonts w:ascii="Arial" w:hAnsi="Arial" w:cs="Arial"/>
          <w:lang w:val="x-none"/>
        </w:rPr>
        <w:t>“)</w:t>
      </w:r>
    </w:p>
    <w:p w14:paraId="62C1FF53" w14:textId="485211AC" w:rsidR="006C7576" w:rsidRPr="006C7576" w:rsidRDefault="006C7576" w:rsidP="006C7576">
      <w:pPr>
        <w:keepNext/>
        <w:spacing w:after="60" w:line="276" w:lineRule="auto"/>
        <w:jc w:val="center"/>
        <w:rPr>
          <w:rFonts w:ascii="Arial" w:hAnsi="Arial" w:cs="Arial"/>
          <w:b/>
        </w:rPr>
      </w:pPr>
      <w:r w:rsidRPr="006C7576">
        <w:rPr>
          <w:rFonts w:ascii="Arial" w:hAnsi="Arial" w:cs="Arial"/>
          <w:b/>
        </w:rPr>
        <w:t xml:space="preserve">(Evidenční číslo VZMR: </w:t>
      </w:r>
      <w:r w:rsidRPr="006C7576">
        <w:rPr>
          <w:rFonts w:ascii="Arial" w:hAnsi="Arial" w:cs="Arial"/>
          <w:b/>
          <w:lang w:val="x-none"/>
        </w:rPr>
        <w:t>ID</w:t>
      </w:r>
      <w:r w:rsidRPr="006C7576">
        <w:rPr>
          <w:rFonts w:ascii="Arial" w:hAnsi="Arial" w:cs="Arial"/>
          <w:b/>
        </w:rPr>
        <w:t xml:space="preserve"> </w:t>
      </w:r>
      <w:r w:rsidR="0069111B">
        <w:rPr>
          <w:rFonts w:ascii="Arial" w:hAnsi="Arial" w:cs="Arial"/>
          <w:b/>
        </w:rPr>
        <w:t>2501125</w:t>
      </w:r>
      <w:r w:rsidRPr="006C7576">
        <w:rPr>
          <w:rFonts w:ascii="Arial" w:hAnsi="Arial" w:cs="Arial"/>
          <w:b/>
        </w:rPr>
        <w:t>)</w:t>
      </w:r>
    </w:p>
    <w:p w14:paraId="476D0BC9" w14:textId="77777777" w:rsidR="006C7576" w:rsidRPr="006C7576" w:rsidRDefault="006C7576" w:rsidP="006C7576">
      <w:pPr>
        <w:spacing w:after="120" w:line="276" w:lineRule="auto"/>
        <w:contextualSpacing/>
        <w:jc w:val="center"/>
        <w:rPr>
          <w:rFonts w:ascii="Arial" w:hAnsi="Arial" w:cs="Arial"/>
          <w:b/>
        </w:rPr>
      </w:pPr>
      <w:r w:rsidRPr="006C7576">
        <w:rPr>
          <w:rFonts w:ascii="Arial" w:hAnsi="Arial" w:cs="Arial"/>
          <w:lang w:val="x-none"/>
        </w:rPr>
        <w:t xml:space="preserve">uzavřená dle ustanovení § </w:t>
      </w:r>
      <w:r w:rsidRPr="006C7576">
        <w:rPr>
          <w:rFonts w:ascii="Arial" w:hAnsi="Arial" w:cs="Arial"/>
        </w:rPr>
        <w:t xml:space="preserve">2586 a násl. </w:t>
      </w:r>
      <w:r w:rsidRPr="006C7576">
        <w:rPr>
          <w:rFonts w:ascii="Arial" w:hAnsi="Arial" w:cs="Arial"/>
          <w:lang w:val="x-none"/>
        </w:rPr>
        <w:t>zákona č. 89/2012 Sb., občanský zákoník</w:t>
      </w:r>
      <w:r w:rsidRPr="006C7576">
        <w:rPr>
          <w:rFonts w:ascii="Arial" w:hAnsi="Arial" w:cs="Arial"/>
        </w:rPr>
        <w:t xml:space="preserve">, ve znění pozdějších předpisů (dále jen </w:t>
      </w:r>
      <w:r w:rsidRPr="006C7576">
        <w:rPr>
          <w:rFonts w:ascii="Arial" w:hAnsi="Arial" w:cs="Arial"/>
          <w:b/>
        </w:rPr>
        <w:t>„občanský zákoník“</w:t>
      </w:r>
      <w:r w:rsidRPr="006C7576">
        <w:rPr>
          <w:rFonts w:ascii="Arial" w:hAnsi="Arial" w:cs="Arial"/>
        </w:rPr>
        <w:t>)</w:t>
      </w:r>
      <w:r w:rsidRPr="006C7576">
        <w:rPr>
          <w:rFonts w:ascii="Arial" w:hAnsi="Arial" w:cs="Arial"/>
          <w:lang w:val="x-none"/>
        </w:rPr>
        <w:br/>
      </w:r>
    </w:p>
    <w:p w14:paraId="3D6A08CB" w14:textId="77777777" w:rsidR="006C7576" w:rsidRPr="006C7576" w:rsidRDefault="006C7576" w:rsidP="006C7576">
      <w:pPr>
        <w:spacing w:after="120" w:line="276" w:lineRule="auto"/>
        <w:contextualSpacing/>
        <w:jc w:val="center"/>
        <w:rPr>
          <w:rFonts w:ascii="Arial" w:hAnsi="Arial" w:cs="Arial"/>
          <w:b/>
        </w:rPr>
      </w:pPr>
    </w:p>
    <w:p w14:paraId="27E0275E" w14:textId="77777777" w:rsidR="006C7576" w:rsidRPr="006C7576" w:rsidRDefault="006C7576" w:rsidP="006C7576">
      <w:pPr>
        <w:keepNext/>
        <w:spacing w:after="120"/>
        <w:rPr>
          <w:rFonts w:ascii="Arial" w:hAnsi="Arial" w:cs="Arial"/>
          <w:b/>
        </w:rPr>
      </w:pPr>
      <w:r w:rsidRPr="006C7576">
        <w:rPr>
          <w:rFonts w:ascii="Arial" w:hAnsi="Arial" w:cs="Arial"/>
          <w:b/>
          <w:lang w:val="x-none"/>
        </w:rPr>
        <w:t>Smluvní strany:</w:t>
      </w:r>
    </w:p>
    <w:p w14:paraId="5D530FE6" w14:textId="77777777" w:rsidR="006C7576" w:rsidRPr="006C7576" w:rsidRDefault="006C7576" w:rsidP="006C7576">
      <w:pPr>
        <w:widowControl w:val="0"/>
        <w:ind w:left="426" w:hanging="426"/>
        <w:outlineLvl w:val="1"/>
        <w:rPr>
          <w:rFonts w:ascii="Arial" w:hAnsi="Arial" w:cs="Arial"/>
          <w:lang w:val="x-none"/>
        </w:rPr>
      </w:pPr>
      <w:r w:rsidRPr="006C7576">
        <w:rPr>
          <w:rFonts w:ascii="Arial" w:hAnsi="Arial" w:cs="Arial"/>
          <w:b/>
          <w:bCs/>
          <w:lang w:val="x-none"/>
        </w:rPr>
        <w:t>Všeobecná zdravotní pojišťovna České republiky</w:t>
      </w:r>
    </w:p>
    <w:p w14:paraId="5695C0B9" w14:textId="77777777" w:rsidR="006C7576" w:rsidRPr="006C7576" w:rsidRDefault="006C7576" w:rsidP="006C7576">
      <w:pPr>
        <w:tabs>
          <w:tab w:val="left" w:pos="1701"/>
        </w:tabs>
        <w:ind w:left="425" w:hanging="426"/>
        <w:rPr>
          <w:rFonts w:ascii="Arial" w:hAnsi="Arial" w:cs="Arial"/>
        </w:rPr>
      </w:pPr>
      <w:r w:rsidRPr="006C7576">
        <w:rPr>
          <w:rFonts w:ascii="Arial" w:hAnsi="Arial" w:cs="Arial"/>
        </w:rPr>
        <w:t xml:space="preserve">se sídlem: </w:t>
      </w:r>
      <w:r w:rsidRPr="006C7576">
        <w:rPr>
          <w:rFonts w:ascii="Arial" w:hAnsi="Arial" w:cs="Arial"/>
        </w:rPr>
        <w:tab/>
      </w:r>
      <w:r w:rsidRPr="006C7576">
        <w:rPr>
          <w:rFonts w:ascii="Arial" w:hAnsi="Arial" w:cs="Arial"/>
        </w:rPr>
        <w:tab/>
      </w:r>
      <w:r w:rsidRPr="006C7576">
        <w:rPr>
          <w:rFonts w:ascii="Arial" w:hAnsi="Arial" w:cs="Arial"/>
        </w:rPr>
        <w:tab/>
        <w:t>Orlická 2020/4, 130 00 Praha 3</w:t>
      </w:r>
    </w:p>
    <w:p w14:paraId="4A0F4EB3" w14:textId="3D7703A5" w:rsidR="006C7576" w:rsidRDefault="006C7576" w:rsidP="006C7576">
      <w:pPr>
        <w:tabs>
          <w:tab w:val="left" w:pos="1701"/>
        </w:tabs>
        <w:ind w:left="425" w:hanging="426"/>
        <w:rPr>
          <w:rFonts w:ascii="Arial" w:hAnsi="Arial" w:cs="Arial"/>
        </w:rPr>
      </w:pPr>
      <w:r w:rsidRPr="006C7576">
        <w:rPr>
          <w:rFonts w:ascii="Arial" w:hAnsi="Arial" w:cs="Arial"/>
        </w:rPr>
        <w:t xml:space="preserve">kterou zastupuje: </w:t>
      </w:r>
      <w:r w:rsidRPr="006C7576">
        <w:rPr>
          <w:rFonts w:ascii="Arial" w:hAnsi="Arial" w:cs="Arial"/>
        </w:rPr>
        <w:tab/>
      </w:r>
      <w:r w:rsidRPr="006C7576">
        <w:rPr>
          <w:rFonts w:ascii="Arial" w:hAnsi="Arial" w:cs="Arial"/>
        </w:rPr>
        <w:tab/>
      </w:r>
      <w:r w:rsidRPr="006C7576">
        <w:rPr>
          <w:rFonts w:ascii="Arial" w:hAnsi="Arial" w:cs="Arial"/>
        </w:rPr>
        <w:tab/>
      </w:r>
      <w:r w:rsidR="00F4103B" w:rsidRPr="00F4103B">
        <w:rPr>
          <w:rFonts w:ascii="Arial" w:hAnsi="Arial" w:cs="Arial"/>
        </w:rPr>
        <w:t>PhDr. Ivan Duškov</w:t>
      </w:r>
      <w:r w:rsidR="00F4103B">
        <w:rPr>
          <w:rFonts w:ascii="Arial" w:hAnsi="Arial" w:cs="Arial"/>
        </w:rPr>
        <w:t>, MSc.</w:t>
      </w:r>
      <w:r w:rsidRPr="006C7576">
        <w:rPr>
          <w:rFonts w:ascii="Arial" w:hAnsi="Arial" w:cs="Arial"/>
        </w:rPr>
        <w:t>, ředitel</w:t>
      </w:r>
    </w:p>
    <w:p w14:paraId="5CFE62EB" w14:textId="77777777" w:rsidR="00F4103B" w:rsidRDefault="0025592F" w:rsidP="006B269E">
      <w:pPr>
        <w:tabs>
          <w:tab w:val="left" w:pos="1701"/>
        </w:tabs>
        <w:ind w:left="3261" w:hanging="3261"/>
        <w:rPr>
          <w:rFonts w:ascii="Arial" w:hAnsi="Arial" w:cs="Arial"/>
          <w:color w:val="000000"/>
        </w:rPr>
      </w:pPr>
      <w:r w:rsidRPr="006B269E">
        <w:rPr>
          <w:rFonts w:ascii="Arial" w:hAnsi="Arial" w:cs="Arial"/>
          <w:color w:val="000000"/>
        </w:rPr>
        <w:t xml:space="preserve">k podpisu Smlouvy je </w:t>
      </w:r>
      <w:proofErr w:type="gramStart"/>
      <w:r w:rsidRPr="006B269E">
        <w:rPr>
          <w:rFonts w:ascii="Arial" w:hAnsi="Arial" w:cs="Arial"/>
          <w:color w:val="000000"/>
        </w:rPr>
        <w:t xml:space="preserve">pověřen: </w:t>
      </w:r>
      <w:r w:rsidR="006B269E">
        <w:rPr>
          <w:rFonts w:ascii="Arial" w:hAnsi="Arial" w:cs="Arial"/>
          <w:color w:val="000000"/>
        </w:rPr>
        <w:t xml:space="preserve"> </w:t>
      </w:r>
      <w:r w:rsidRPr="006B269E">
        <w:rPr>
          <w:rFonts w:ascii="Arial" w:hAnsi="Arial" w:cs="Arial"/>
          <w:color w:val="000000"/>
        </w:rPr>
        <w:t>Mgr.</w:t>
      </w:r>
      <w:proofErr w:type="gramEnd"/>
      <w:r w:rsidRPr="006B269E">
        <w:rPr>
          <w:rFonts w:ascii="Arial" w:hAnsi="Arial" w:cs="Arial"/>
          <w:color w:val="000000"/>
        </w:rPr>
        <w:t xml:space="preserve"> Jan Svoboda, ředitel Odboru bezpečnosti a bezpečnostní </w:t>
      </w:r>
      <w:r>
        <w:rPr>
          <w:rFonts w:ascii="Arial" w:hAnsi="Arial" w:cs="Arial"/>
          <w:color w:val="000000"/>
        </w:rPr>
        <w:t xml:space="preserve">   </w:t>
      </w:r>
    </w:p>
    <w:p w14:paraId="27C1C302" w14:textId="103CB03D" w:rsidR="0025592F" w:rsidRPr="006C7576" w:rsidRDefault="00F4103B" w:rsidP="006B269E">
      <w:pPr>
        <w:tabs>
          <w:tab w:val="left" w:pos="1701"/>
        </w:tabs>
        <w:ind w:left="3261" w:hanging="3261"/>
        <w:rPr>
          <w:rFonts w:ascii="Arial" w:hAnsi="Arial" w:cs="Arial"/>
        </w:rPr>
      </w:pPr>
      <w:r>
        <w:rPr>
          <w:rFonts w:ascii="Arial" w:hAnsi="Arial" w:cs="Arial"/>
          <w:color w:val="000000"/>
        </w:rPr>
        <w:tab/>
      </w:r>
      <w:r>
        <w:rPr>
          <w:rFonts w:ascii="Arial" w:hAnsi="Arial" w:cs="Arial"/>
          <w:color w:val="000000"/>
        </w:rPr>
        <w:tab/>
      </w:r>
      <w:r w:rsidR="0025592F" w:rsidRPr="006B269E">
        <w:rPr>
          <w:rFonts w:ascii="Arial" w:hAnsi="Arial" w:cs="Arial"/>
          <w:color w:val="000000"/>
        </w:rPr>
        <w:t>ředitel</w:t>
      </w:r>
    </w:p>
    <w:p w14:paraId="484B0C88" w14:textId="77777777" w:rsidR="006C7576" w:rsidRPr="006C7576" w:rsidRDefault="006C7576" w:rsidP="006C7576">
      <w:pPr>
        <w:tabs>
          <w:tab w:val="left" w:pos="1701"/>
        </w:tabs>
        <w:ind w:left="425" w:hanging="426"/>
        <w:rPr>
          <w:rFonts w:ascii="Arial" w:hAnsi="Arial" w:cs="Arial"/>
        </w:rPr>
      </w:pPr>
      <w:r w:rsidRPr="006C7576">
        <w:rPr>
          <w:rFonts w:ascii="Arial" w:hAnsi="Arial" w:cs="Arial"/>
        </w:rPr>
        <w:t xml:space="preserve">IČO: </w:t>
      </w:r>
      <w:r w:rsidRPr="006C7576">
        <w:rPr>
          <w:rFonts w:ascii="Arial" w:hAnsi="Arial" w:cs="Arial"/>
        </w:rPr>
        <w:tab/>
      </w:r>
      <w:r w:rsidRPr="006C7576">
        <w:rPr>
          <w:rFonts w:ascii="Arial" w:hAnsi="Arial" w:cs="Arial"/>
        </w:rPr>
        <w:tab/>
      </w:r>
      <w:r w:rsidRPr="006C7576">
        <w:rPr>
          <w:rFonts w:ascii="Arial" w:hAnsi="Arial" w:cs="Arial"/>
        </w:rPr>
        <w:tab/>
        <w:t>41197518</w:t>
      </w:r>
    </w:p>
    <w:p w14:paraId="022C9FA4" w14:textId="77777777" w:rsidR="006C7576" w:rsidRPr="006C7576" w:rsidRDefault="006C7576" w:rsidP="006C7576">
      <w:pPr>
        <w:tabs>
          <w:tab w:val="left" w:pos="1701"/>
        </w:tabs>
        <w:ind w:left="425" w:hanging="426"/>
        <w:rPr>
          <w:rFonts w:ascii="Arial" w:hAnsi="Arial" w:cs="Arial"/>
        </w:rPr>
      </w:pPr>
      <w:r w:rsidRPr="006C7576">
        <w:rPr>
          <w:rFonts w:ascii="Arial" w:hAnsi="Arial" w:cs="Arial"/>
        </w:rPr>
        <w:t xml:space="preserve">DIČ: </w:t>
      </w:r>
      <w:r w:rsidRPr="006C7576">
        <w:rPr>
          <w:rFonts w:ascii="Arial" w:hAnsi="Arial" w:cs="Arial"/>
        </w:rPr>
        <w:tab/>
      </w:r>
      <w:r w:rsidRPr="006C7576">
        <w:rPr>
          <w:rFonts w:ascii="Arial" w:hAnsi="Arial" w:cs="Arial"/>
        </w:rPr>
        <w:tab/>
      </w:r>
      <w:r w:rsidRPr="006C7576">
        <w:rPr>
          <w:rFonts w:ascii="Arial" w:hAnsi="Arial" w:cs="Arial"/>
        </w:rPr>
        <w:tab/>
      </w:r>
      <w:r w:rsidRPr="006C7576">
        <w:rPr>
          <w:rFonts w:ascii="Arial" w:hAnsi="Arial" w:cs="Arial"/>
          <w:color w:val="000000"/>
        </w:rPr>
        <w:t>CZ</w:t>
      </w:r>
      <w:r w:rsidRPr="006C7576">
        <w:rPr>
          <w:rFonts w:ascii="Arial" w:hAnsi="Arial" w:cs="Arial"/>
        </w:rPr>
        <w:t>41197518</w:t>
      </w:r>
    </w:p>
    <w:p w14:paraId="04F50F14" w14:textId="77777777" w:rsidR="006C7576" w:rsidRPr="006C7576" w:rsidRDefault="006C7576" w:rsidP="006C7576">
      <w:pPr>
        <w:rPr>
          <w:rFonts w:ascii="Arial" w:hAnsi="Arial" w:cs="Arial"/>
        </w:rPr>
      </w:pPr>
      <w:r w:rsidRPr="006C7576">
        <w:rPr>
          <w:rFonts w:ascii="Arial" w:hAnsi="Arial" w:cs="Arial"/>
        </w:rPr>
        <w:t xml:space="preserve">bankovní spojení: </w:t>
      </w:r>
      <w:r w:rsidRPr="006C7576">
        <w:rPr>
          <w:rFonts w:ascii="Arial" w:hAnsi="Arial" w:cs="Arial"/>
        </w:rPr>
        <w:tab/>
      </w:r>
      <w:r w:rsidRPr="006C7576">
        <w:rPr>
          <w:rFonts w:ascii="Arial" w:hAnsi="Arial" w:cs="Arial"/>
        </w:rPr>
        <w:tab/>
        <w:t>Česká národní banka</w:t>
      </w:r>
      <w:r w:rsidRPr="006C7576">
        <w:rPr>
          <w:rFonts w:ascii="Arial" w:hAnsi="Arial" w:cs="Arial"/>
        </w:rPr>
        <w:br/>
        <w:t xml:space="preserve">číslo účtu: </w:t>
      </w:r>
      <w:r w:rsidRPr="006C7576">
        <w:rPr>
          <w:rFonts w:ascii="Arial" w:hAnsi="Arial" w:cs="Arial"/>
        </w:rPr>
        <w:tab/>
      </w:r>
      <w:r w:rsidRPr="006C7576">
        <w:rPr>
          <w:rFonts w:ascii="Arial" w:hAnsi="Arial" w:cs="Arial"/>
        </w:rPr>
        <w:tab/>
      </w:r>
      <w:r w:rsidRPr="006C7576">
        <w:rPr>
          <w:rFonts w:ascii="Arial" w:hAnsi="Arial" w:cs="Arial"/>
        </w:rPr>
        <w:tab/>
        <w:t>1110504001/0710 (rekonstrukce)</w:t>
      </w:r>
    </w:p>
    <w:p w14:paraId="48502418" w14:textId="77777777" w:rsidR="006C7576" w:rsidRPr="006C7576" w:rsidRDefault="006C7576" w:rsidP="006C7576">
      <w:pPr>
        <w:ind w:left="426" w:hanging="426"/>
        <w:rPr>
          <w:rFonts w:ascii="Arial" w:hAnsi="Arial" w:cs="Arial"/>
        </w:rPr>
      </w:pPr>
      <w:r w:rsidRPr="006C7576">
        <w:rPr>
          <w:rFonts w:ascii="Arial" w:hAnsi="Arial" w:cs="Arial"/>
        </w:rPr>
        <w:t xml:space="preserve">                </w:t>
      </w:r>
      <w:r w:rsidRPr="006C7576">
        <w:rPr>
          <w:rFonts w:ascii="Arial" w:hAnsi="Arial" w:cs="Arial"/>
        </w:rPr>
        <w:tab/>
      </w:r>
      <w:r w:rsidRPr="006C7576">
        <w:rPr>
          <w:rFonts w:ascii="Arial" w:hAnsi="Arial" w:cs="Arial"/>
        </w:rPr>
        <w:tab/>
      </w:r>
      <w:r w:rsidRPr="006C7576">
        <w:rPr>
          <w:rFonts w:ascii="Arial" w:hAnsi="Arial" w:cs="Arial"/>
        </w:rPr>
        <w:tab/>
        <w:t>1110209221/0710 (servis)</w:t>
      </w:r>
    </w:p>
    <w:p w14:paraId="45859589" w14:textId="77777777" w:rsidR="006C7576" w:rsidRPr="006C7576" w:rsidRDefault="006C7576" w:rsidP="006C7576">
      <w:pPr>
        <w:tabs>
          <w:tab w:val="left" w:pos="1701"/>
        </w:tabs>
        <w:spacing w:after="60"/>
        <w:rPr>
          <w:rFonts w:ascii="Arial" w:hAnsi="Arial" w:cs="Arial"/>
        </w:rPr>
      </w:pPr>
      <w:r w:rsidRPr="006C7576">
        <w:rPr>
          <w:rFonts w:ascii="Arial" w:hAnsi="Arial" w:cs="Arial"/>
        </w:rPr>
        <w:t xml:space="preserve">datová schránka: </w:t>
      </w:r>
      <w:r w:rsidRPr="006C7576">
        <w:rPr>
          <w:rFonts w:ascii="Arial" w:hAnsi="Arial" w:cs="Arial"/>
        </w:rPr>
        <w:tab/>
      </w:r>
      <w:r w:rsidRPr="006C7576">
        <w:rPr>
          <w:rFonts w:ascii="Arial" w:hAnsi="Arial" w:cs="Arial"/>
        </w:rPr>
        <w:tab/>
      </w:r>
      <w:r w:rsidRPr="006C7576">
        <w:rPr>
          <w:rFonts w:ascii="Arial" w:hAnsi="Arial" w:cs="Arial"/>
        </w:rPr>
        <w:tab/>
        <w:t>i48ae3q</w:t>
      </w:r>
      <w:r w:rsidRPr="006C7576">
        <w:rPr>
          <w:rFonts w:ascii="Arial" w:hAnsi="Arial" w:cs="Arial"/>
        </w:rPr>
        <w:br/>
        <w:t>zřízená zákonem č. 551/1991 Sb., o Všeobecné zdravotní pojišťovně České republiky, není zapsána v obchodním rejstříku</w:t>
      </w:r>
    </w:p>
    <w:p w14:paraId="30C677BF" w14:textId="77777777" w:rsidR="006C7576" w:rsidRPr="006C7576" w:rsidRDefault="006C7576" w:rsidP="006C7576">
      <w:pPr>
        <w:tabs>
          <w:tab w:val="left" w:pos="1701"/>
        </w:tabs>
        <w:spacing w:after="120"/>
        <w:ind w:left="425" w:hanging="426"/>
        <w:rPr>
          <w:rFonts w:ascii="Arial" w:hAnsi="Arial" w:cs="Arial"/>
          <w:b/>
        </w:rPr>
      </w:pPr>
      <w:r w:rsidRPr="006C7576">
        <w:rPr>
          <w:rFonts w:ascii="Arial" w:hAnsi="Arial" w:cs="Arial"/>
        </w:rPr>
        <w:t>(dále jen</w:t>
      </w:r>
      <w:r w:rsidRPr="006C7576">
        <w:rPr>
          <w:rFonts w:ascii="Arial" w:hAnsi="Arial" w:cs="Arial"/>
          <w:b/>
        </w:rPr>
        <w:t xml:space="preserve"> „Objednatel“ </w:t>
      </w:r>
      <w:r w:rsidRPr="006C7576">
        <w:rPr>
          <w:rFonts w:ascii="Arial" w:hAnsi="Arial" w:cs="Arial"/>
        </w:rPr>
        <w:t>nebo též</w:t>
      </w:r>
      <w:r w:rsidRPr="006C7576">
        <w:rPr>
          <w:rFonts w:ascii="Arial" w:hAnsi="Arial" w:cs="Arial"/>
          <w:b/>
        </w:rPr>
        <w:t xml:space="preserve"> „VZP ČR“</w:t>
      </w:r>
      <w:r w:rsidRPr="006C7576">
        <w:rPr>
          <w:rFonts w:ascii="Arial" w:hAnsi="Arial" w:cs="Arial"/>
        </w:rPr>
        <w:t>)</w:t>
      </w:r>
    </w:p>
    <w:p w14:paraId="48EC9F19" w14:textId="77777777" w:rsidR="006C7576" w:rsidRPr="006C7576" w:rsidRDefault="006C7576" w:rsidP="006C7576">
      <w:pPr>
        <w:keepNext/>
        <w:spacing w:after="120"/>
        <w:ind w:hanging="426"/>
        <w:jc w:val="center"/>
        <w:rPr>
          <w:rFonts w:ascii="Arial" w:hAnsi="Arial" w:cs="Arial"/>
        </w:rPr>
      </w:pPr>
      <w:r w:rsidRPr="006C7576">
        <w:rPr>
          <w:rFonts w:ascii="Arial" w:hAnsi="Arial" w:cs="Arial"/>
        </w:rPr>
        <w:t>a</w:t>
      </w:r>
    </w:p>
    <w:p w14:paraId="77E9632F" w14:textId="77777777" w:rsidR="005D5782" w:rsidRDefault="005D5782" w:rsidP="005D5782">
      <w:pPr>
        <w:tabs>
          <w:tab w:val="left" w:pos="1701"/>
        </w:tabs>
        <w:ind w:left="425" w:hanging="426"/>
        <w:rPr>
          <w:rFonts w:ascii="Arial" w:hAnsi="Arial"/>
          <w:b/>
          <w:bCs/>
        </w:rPr>
      </w:pPr>
      <w:r>
        <w:rPr>
          <w:rFonts w:ascii="Arial" w:hAnsi="Arial"/>
          <w:b/>
          <w:bCs/>
        </w:rPr>
        <w:t>Trade FIDES, a.s.</w:t>
      </w:r>
    </w:p>
    <w:p w14:paraId="4F8F069F" w14:textId="77777777" w:rsidR="005D5782" w:rsidRDefault="005D5782" w:rsidP="005D5782">
      <w:pPr>
        <w:tabs>
          <w:tab w:val="left" w:pos="1701"/>
        </w:tabs>
        <w:ind w:left="425" w:hanging="426"/>
        <w:rPr>
          <w:rFonts w:ascii="Arial" w:hAnsi="Arial"/>
        </w:rPr>
      </w:pPr>
      <w:r>
        <w:rPr>
          <w:rFonts w:ascii="Arial" w:hAnsi="Arial"/>
        </w:rPr>
        <w:t>se sídlem:</w:t>
      </w:r>
      <w:r>
        <w:rPr>
          <w:rFonts w:ascii="Arial" w:hAnsi="Arial"/>
        </w:rPr>
        <w:tab/>
      </w:r>
      <w:r>
        <w:rPr>
          <w:rFonts w:ascii="Arial" w:hAnsi="Arial"/>
        </w:rPr>
        <w:tab/>
      </w:r>
      <w:r>
        <w:rPr>
          <w:rFonts w:ascii="Arial" w:hAnsi="Arial"/>
        </w:rPr>
        <w:tab/>
        <w:t>Dornych 129/57, Trnitá, 617 00 Brno</w:t>
      </w:r>
    </w:p>
    <w:p w14:paraId="3CFDE80A" w14:textId="77777777" w:rsidR="005D5782" w:rsidRDefault="005D5782" w:rsidP="005D5782">
      <w:pPr>
        <w:tabs>
          <w:tab w:val="left" w:pos="1701"/>
        </w:tabs>
        <w:ind w:left="425" w:hanging="426"/>
        <w:rPr>
          <w:rFonts w:ascii="Arial" w:hAnsi="Arial"/>
        </w:rPr>
      </w:pPr>
      <w:r>
        <w:rPr>
          <w:rFonts w:ascii="Arial" w:hAnsi="Arial"/>
        </w:rPr>
        <w:t>kterou zastupuje:</w:t>
      </w:r>
      <w:r>
        <w:rPr>
          <w:rFonts w:ascii="Arial" w:hAnsi="Arial"/>
        </w:rPr>
        <w:tab/>
      </w:r>
      <w:r>
        <w:rPr>
          <w:rFonts w:ascii="Arial" w:hAnsi="Arial"/>
        </w:rPr>
        <w:tab/>
      </w:r>
      <w:r>
        <w:rPr>
          <w:rFonts w:ascii="Arial" w:hAnsi="Arial"/>
        </w:rPr>
        <w:tab/>
        <w:t>Tomáš Juráň, místopředseda představenstva</w:t>
      </w:r>
    </w:p>
    <w:p w14:paraId="73BB9F25" w14:textId="77777777" w:rsidR="005D5782" w:rsidRDefault="005D5782" w:rsidP="005D5782">
      <w:pPr>
        <w:tabs>
          <w:tab w:val="left" w:pos="1701"/>
        </w:tabs>
        <w:ind w:left="425" w:hanging="426"/>
        <w:rPr>
          <w:rFonts w:ascii="Arial" w:hAnsi="Arial"/>
        </w:rPr>
      </w:pPr>
      <w:r>
        <w:rPr>
          <w:rFonts w:ascii="Arial" w:hAnsi="Arial"/>
        </w:rPr>
        <w:t>IČO:</w:t>
      </w:r>
      <w:r>
        <w:rPr>
          <w:rFonts w:ascii="Arial" w:hAnsi="Arial"/>
        </w:rPr>
        <w:tab/>
      </w:r>
      <w:r>
        <w:rPr>
          <w:rFonts w:ascii="Arial" w:hAnsi="Arial"/>
        </w:rPr>
        <w:tab/>
      </w:r>
      <w:r>
        <w:rPr>
          <w:rFonts w:ascii="Arial" w:hAnsi="Arial"/>
        </w:rPr>
        <w:tab/>
      </w:r>
      <w:r>
        <w:rPr>
          <w:rFonts w:ascii="Arial" w:hAnsi="Arial"/>
        </w:rPr>
        <w:tab/>
        <w:t>619 74 731</w:t>
      </w:r>
    </w:p>
    <w:p w14:paraId="7FD554A2" w14:textId="77777777" w:rsidR="005D5782" w:rsidRDefault="005D5782" w:rsidP="005D5782">
      <w:pPr>
        <w:tabs>
          <w:tab w:val="left" w:pos="1701"/>
        </w:tabs>
        <w:ind w:left="425" w:hanging="426"/>
        <w:rPr>
          <w:rFonts w:ascii="Arial" w:hAnsi="Arial"/>
        </w:rPr>
      </w:pPr>
      <w:r>
        <w:rPr>
          <w:rFonts w:ascii="Arial" w:hAnsi="Arial"/>
        </w:rPr>
        <w:t>DIČ:</w:t>
      </w:r>
      <w:r>
        <w:rPr>
          <w:rFonts w:ascii="Arial" w:hAnsi="Arial"/>
        </w:rPr>
        <w:tab/>
      </w:r>
      <w:r>
        <w:rPr>
          <w:rFonts w:ascii="Arial" w:hAnsi="Arial"/>
        </w:rPr>
        <w:tab/>
      </w:r>
      <w:r>
        <w:rPr>
          <w:rFonts w:ascii="Arial" w:hAnsi="Arial"/>
        </w:rPr>
        <w:tab/>
      </w:r>
      <w:r>
        <w:rPr>
          <w:rFonts w:ascii="Arial" w:hAnsi="Arial"/>
        </w:rPr>
        <w:tab/>
        <w:t>CZ 61974731</w:t>
      </w:r>
    </w:p>
    <w:p w14:paraId="361CD758" w14:textId="77777777" w:rsidR="005D5782" w:rsidRDefault="005D5782" w:rsidP="005D5782">
      <w:pPr>
        <w:tabs>
          <w:tab w:val="left" w:pos="1701"/>
        </w:tabs>
        <w:ind w:left="425" w:hanging="426"/>
        <w:rPr>
          <w:rFonts w:ascii="Arial" w:hAnsi="Arial"/>
        </w:rPr>
      </w:pPr>
      <w:r>
        <w:rPr>
          <w:rFonts w:ascii="Arial" w:hAnsi="Arial"/>
        </w:rPr>
        <w:t xml:space="preserve">datová schránka: </w:t>
      </w:r>
      <w:r>
        <w:rPr>
          <w:rFonts w:ascii="Arial" w:hAnsi="Arial"/>
        </w:rPr>
        <w:tab/>
      </w:r>
      <w:r>
        <w:rPr>
          <w:rFonts w:ascii="Arial" w:hAnsi="Arial"/>
        </w:rPr>
        <w:tab/>
      </w:r>
      <w:r>
        <w:rPr>
          <w:rFonts w:ascii="Arial" w:hAnsi="Arial"/>
        </w:rPr>
        <w:tab/>
        <w:t>eu5gqkq</w:t>
      </w:r>
    </w:p>
    <w:p w14:paraId="0B7E14A0" w14:textId="77777777" w:rsidR="005D5782" w:rsidRDefault="005D5782" w:rsidP="005D5782">
      <w:pPr>
        <w:tabs>
          <w:tab w:val="left" w:pos="1701"/>
        </w:tabs>
        <w:ind w:left="425" w:hanging="426"/>
        <w:rPr>
          <w:rFonts w:ascii="Arial" w:hAnsi="Arial"/>
        </w:rPr>
      </w:pPr>
      <w:r>
        <w:rPr>
          <w:rFonts w:ascii="Arial" w:hAnsi="Arial"/>
        </w:rPr>
        <w:t>bankovní spojení:</w:t>
      </w:r>
      <w:r>
        <w:rPr>
          <w:rFonts w:ascii="Arial" w:hAnsi="Arial"/>
        </w:rPr>
        <w:tab/>
      </w:r>
      <w:r>
        <w:rPr>
          <w:rFonts w:ascii="Arial" w:hAnsi="Arial"/>
        </w:rPr>
        <w:tab/>
      </w:r>
      <w:r>
        <w:rPr>
          <w:rFonts w:ascii="Arial" w:hAnsi="Arial"/>
        </w:rPr>
        <w:tab/>
        <w:t>Komerční banka a.s.</w:t>
      </w:r>
    </w:p>
    <w:p w14:paraId="7EEA06CD" w14:textId="77777777" w:rsidR="005D5782" w:rsidRDefault="005D5782" w:rsidP="005D5782">
      <w:pPr>
        <w:tabs>
          <w:tab w:val="left" w:pos="1701"/>
        </w:tabs>
        <w:ind w:left="425" w:hanging="426"/>
        <w:rPr>
          <w:rFonts w:ascii="Arial" w:hAnsi="Arial"/>
        </w:rPr>
      </w:pPr>
      <w:r>
        <w:rPr>
          <w:rFonts w:ascii="Arial" w:hAnsi="Arial"/>
        </w:rPr>
        <w:t>číslo účtu:</w:t>
      </w:r>
      <w:r>
        <w:rPr>
          <w:rFonts w:ascii="Arial" w:hAnsi="Arial"/>
        </w:rPr>
        <w:tab/>
      </w:r>
      <w:r>
        <w:rPr>
          <w:rFonts w:ascii="Arial" w:hAnsi="Arial"/>
        </w:rPr>
        <w:tab/>
      </w:r>
      <w:r>
        <w:rPr>
          <w:rFonts w:ascii="Arial" w:hAnsi="Arial"/>
        </w:rPr>
        <w:tab/>
      </w:r>
      <w:r>
        <w:rPr>
          <w:rFonts w:ascii="Arial" w:hAnsi="Arial" w:cs="Arial"/>
        </w:rPr>
        <w:t>6987310257/0100</w:t>
      </w:r>
    </w:p>
    <w:p w14:paraId="7313EE04" w14:textId="77777777" w:rsidR="005D5782" w:rsidRDefault="005D5782" w:rsidP="005D5782">
      <w:pPr>
        <w:tabs>
          <w:tab w:val="left" w:pos="1701"/>
        </w:tabs>
        <w:spacing w:after="120"/>
        <w:ind w:left="425" w:hanging="426"/>
        <w:rPr>
          <w:rFonts w:ascii="Arial" w:hAnsi="Arial"/>
        </w:rPr>
      </w:pPr>
      <w:r>
        <w:rPr>
          <w:rFonts w:ascii="Arial" w:hAnsi="Arial"/>
        </w:rPr>
        <w:t>zapsaná v obchodním rejstříku vedeném u Krajského soudu v Brně, oddíl B, vložka 2988</w:t>
      </w:r>
    </w:p>
    <w:p w14:paraId="5E9EFFEB" w14:textId="77777777" w:rsidR="005D5782" w:rsidRDefault="005D5782" w:rsidP="005D5782">
      <w:pPr>
        <w:tabs>
          <w:tab w:val="left" w:pos="1701"/>
        </w:tabs>
        <w:spacing w:after="60"/>
        <w:ind w:left="425" w:hanging="426"/>
        <w:rPr>
          <w:rFonts w:ascii="Arial" w:hAnsi="Arial" w:cs="Arial"/>
          <w:b/>
        </w:rPr>
      </w:pPr>
      <w:r>
        <w:rPr>
          <w:rFonts w:ascii="Arial" w:hAnsi="Arial" w:cs="Arial"/>
        </w:rPr>
        <w:t>dále jen</w:t>
      </w:r>
      <w:r>
        <w:rPr>
          <w:rFonts w:ascii="Arial" w:hAnsi="Arial" w:cs="Arial"/>
          <w:b/>
        </w:rPr>
        <w:t xml:space="preserve"> „Zhotovitel“</w:t>
      </w:r>
      <w:r>
        <w:rPr>
          <w:rFonts w:ascii="Arial" w:hAnsi="Arial" w:cs="Arial"/>
        </w:rPr>
        <w:t>)</w:t>
      </w:r>
    </w:p>
    <w:p w14:paraId="14CCCCF0" w14:textId="77777777" w:rsidR="005D5782" w:rsidRDefault="005D5782" w:rsidP="005D5782">
      <w:pPr>
        <w:tabs>
          <w:tab w:val="left" w:pos="426"/>
        </w:tabs>
        <w:ind w:hanging="426"/>
        <w:rPr>
          <w:rFonts w:ascii="Arial" w:hAnsi="Arial" w:cs="Arial"/>
          <w:b/>
        </w:rPr>
      </w:pPr>
      <w:r>
        <w:rPr>
          <w:rFonts w:ascii="Arial" w:hAnsi="Arial" w:cs="Arial"/>
          <w:b/>
        </w:rPr>
        <w:tab/>
      </w:r>
      <w:r>
        <w:rPr>
          <w:rFonts w:ascii="Arial" w:hAnsi="Arial" w:cs="Arial"/>
        </w:rPr>
        <w:t>(společně též</w:t>
      </w:r>
      <w:r>
        <w:rPr>
          <w:rFonts w:ascii="Arial" w:hAnsi="Arial" w:cs="Arial"/>
          <w:b/>
        </w:rPr>
        <w:t xml:space="preserve"> </w:t>
      </w:r>
      <w:r>
        <w:rPr>
          <w:rFonts w:ascii="Arial" w:hAnsi="Arial" w:cs="Arial"/>
          <w:b/>
          <w:i/>
        </w:rPr>
        <w:t>„</w:t>
      </w:r>
      <w:r>
        <w:rPr>
          <w:rFonts w:ascii="Arial" w:hAnsi="Arial" w:cs="Arial"/>
          <w:b/>
        </w:rPr>
        <w:t xml:space="preserve">Smluvní strany“ </w:t>
      </w:r>
      <w:r>
        <w:rPr>
          <w:rFonts w:ascii="Arial" w:hAnsi="Arial" w:cs="Arial"/>
        </w:rPr>
        <w:t xml:space="preserve">nebo každý samostatně jako </w:t>
      </w:r>
      <w:r>
        <w:rPr>
          <w:rFonts w:ascii="Arial" w:hAnsi="Arial" w:cs="Arial"/>
          <w:b/>
        </w:rPr>
        <w:t>„Smluvní strana“</w:t>
      </w:r>
      <w:r>
        <w:rPr>
          <w:rFonts w:ascii="Arial" w:hAnsi="Arial" w:cs="Arial"/>
        </w:rPr>
        <w:t>)</w:t>
      </w:r>
      <w:r>
        <w:rPr>
          <w:rFonts w:ascii="Arial" w:hAnsi="Arial" w:cs="Arial"/>
          <w:b/>
        </w:rPr>
        <w:t xml:space="preserve"> </w:t>
      </w:r>
    </w:p>
    <w:p w14:paraId="124089E7" w14:textId="77777777" w:rsidR="006C7576" w:rsidRPr="006C7576" w:rsidRDefault="006C7576" w:rsidP="006C7576">
      <w:pPr>
        <w:tabs>
          <w:tab w:val="left" w:pos="1701"/>
        </w:tabs>
        <w:rPr>
          <w:rFonts w:ascii="Arial" w:hAnsi="Arial" w:cs="Arial"/>
          <w:i/>
        </w:rPr>
      </w:pPr>
    </w:p>
    <w:p w14:paraId="50F7150B" w14:textId="77777777" w:rsidR="006C7576" w:rsidRPr="006C7576" w:rsidRDefault="006C7576" w:rsidP="006C7576">
      <w:pPr>
        <w:tabs>
          <w:tab w:val="left" w:pos="1701"/>
        </w:tabs>
        <w:rPr>
          <w:rFonts w:ascii="Arial" w:hAnsi="Arial" w:cs="Arial"/>
          <w:i/>
        </w:rPr>
      </w:pPr>
    </w:p>
    <w:p w14:paraId="31EF34B1" w14:textId="77777777" w:rsidR="006C7576" w:rsidRPr="006C7576" w:rsidRDefault="006C7576" w:rsidP="006C7576">
      <w:pPr>
        <w:tabs>
          <w:tab w:val="left" w:pos="1701"/>
        </w:tabs>
        <w:rPr>
          <w:rFonts w:ascii="Arial" w:hAnsi="Arial" w:cs="Arial"/>
          <w:i/>
        </w:rPr>
      </w:pPr>
    </w:p>
    <w:p w14:paraId="40C54125" w14:textId="77777777" w:rsidR="006C7576" w:rsidRPr="006C7576" w:rsidRDefault="006C7576" w:rsidP="006C7576">
      <w:pPr>
        <w:jc w:val="center"/>
        <w:rPr>
          <w:rFonts w:ascii="Arial" w:hAnsi="Arial" w:cs="Arial"/>
          <w:b/>
        </w:rPr>
      </w:pPr>
      <w:r w:rsidRPr="006C7576">
        <w:rPr>
          <w:rFonts w:ascii="Arial" w:hAnsi="Arial" w:cs="Arial"/>
          <w:b/>
        </w:rPr>
        <w:t>Článek I.</w:t>
      </w:r>
    </w:p>
    <w:p w14:paraId="6A60EFEC" w14:textId="77777777" w:rsidR="006C7576" w:rsidRPr="006C7576" w:rsidRDefault="006C7576" w:rsidP="006C7576">
      <w:pPr>
        <w:spacing w:after="120"/>
        <w:jc w:val="center"/>
        <w:rPr>
          <w:rFonts w:ascii="Arial" w:hAnsi="Arial" w:cs="Arial"/>
          <w:b/>
        </w:rPr>
      </w:pPr>
      <w:r w:rsidRPr="006C7576">
        <w:rPr>
          <w:rFonts w:ascii="Arial" w:hAnsi="Arial" w:cs="Arial"/>
          <w:b/>
        </w:rPr>
        <w:t>Předmět Smlouvy</w:t>
      </w:r>
    </w:p>
    <w:p w14:paraId="23E11584" w14:textId="6F6DD364" w:rsidR="006C7576" w:rsidRPr="006C7576" w:rsidRDefault="006C7576" w:rsidP="00120FCF">
      <w:pPr>
        <w:numPr>
          <w:ilvl w:val="0"/>
          <w:numId w:val="21"/>
        </w:numPr>
        <w:autoSpaceDE w:val="0"/>
        <w:autoSpaceDN w:val="0"/>
        <w:adjustRightInd w:val="0"/>
        <w:spacing w:after="120"/>
        <w:ind w:left="284" w:hanging="284"/>
        <w:jc w:val="both"/>
        <w:rPr>
          <w:rFonts w:ascii="Arial" w:eastAsiaTheme="minorHAnsi" w:hAnsi="Arial" w:cs="Arial"/>
          <w:lang w:eastAsia="en-US"/>
        </w:rPr>
      </w:pPr>
      <w:r w:rsidRPr="006C7576">
        <w:rPr>
          <w:rFonts w:ascii="Arial" w:hAnsi="Arial" w:cs="Arial"/>
        </w:rPr>
        <w:t xml:space="preserve">Zhotovitel se zavazuje řádně, včas a s potřebnou péčí, na svůj náklad a nebezpečí a za podmínek uvedených v této Smlouvě provést pro Objednatele </w:t>
      </w:r>
      <w:r>
        <w:rPr>
          <w:rFonts w:ascii="Arial" w:hAnsi="Arial" w:cs="Arial"/>
          <w:b/>
        </w:rPr>
        <w:t>v</w:t>
      </w:r>
      <w:r w:rsidRPr="006C7576">
        <w:rPr>
          <w:rFonts w:ascii="Arial" w:hAnsi="Arial" w:cs="Arial"/>
          <w:b/>
        </w:rPr>
        <w:t>ýměn</w:t>
      </w:r>
      <w:r>
        <w:rPr>
          <w:rFonts w:ascii="Arial" w:hAnsi="Arial" w:cs="Arial"/>
          <w:b/>
        </w:rPr>
        <w:t>u vadných</w:t>
      </w:r>
      <w:r w:rsidR="00FD218C">
        <w:rPr>
          <w:rFonts w:ascii="Arial" w:hAnsi="Arial" w:cs="Arial"/>
          <w:b/>
        </w:rPr>
        <w:t xml:space="preserve"> a poškozených</w:t>
      </w:r>
      <w:r w:rsidRPr="006C7576">
        <w:rPr>
          <w:rFonts w:ascii="Arial" w:hAnsi="Arial" w:cs="Arial"/>
          <w:b/>
        </w:rPr>
        <w:t xml:space="preserve"> komponentů </w:t>
      </w:r>
      <w:r>
        <w:rPr>
          <w:rFonts w:ascii="Arial" w:hAnsi="Arial" w:cs="Arial"/>
          <w:b/>
        </w:rPr>
        <w:t xml:space="preserve">systémů technické ochrany </w:t>
      </w:r>
      <w:r w:rsidRPr="006C7576">
        <w:rPr>
          <w:rFonts w:ascii="Arial" w:hAnsi="Arial" w:cs="Arial"/>
          <w:bCs/>
        </w:rPr>
        <w:t>(dále jen „</w:t>
      </w:r>
      <w:r w:rsidRPr="006C7576">
        <w:rPr>
          <w:rFonts w:ascii="Arial" w:hAnsi="Arial" w:cs="Arial"/>
          <w:b/>
        </w:rPr>
        <w:t>STO</w:t>
      </w:r>
      <w:r w:rsidRPr="006C7576">
        <w:rPr>
          <w:rFonts w:ascii="Arial" w:hAnsi="Arial" w:cs="Arial"/>
          <w:bCs/>
        </w:rPr>
        <w:t>“)</w:t>
      </w:r>
      <w:r>
        <w:rPr>
          <w:rFonts w:ascii="Arial" w:hAnsi="Arial" w:cs="Arial"/>
          <w:b/>
        </w:rPr>
        <w:t xml:space="preserve"> a funkční zkoušku dotčených systémů</w:t>
      </w:r>
      <w:r w:rsidRPr="006C7576">
        <w:rPr>
          <w:rFonts w:ascii="Arial" w:hAnsi="Arial" w:cs="Arial"/>
          <w:b/>
        </w:rPr>
        <w:t xml:space="preserve"> </w:t>
      </w:r>
      <w:r w:rsidRPr="006C7576">
        <w:rPr>
          <w:rFonts w:ascii="Arial" w:hAnsi="Arial" w:cs="Arial"/>
        </w:rPr>
        <w:t xml:space="preserve">v objektu Objednatele na adrese: </w:t>
      </w:r>
      <w:r>
        <w:rPr>
          <w:rFonts w:ascii="Arial" w:hAnsi="Arial" w:cs="Arial"/>
        </w:rPr>
        <w:t>Na Perštýně 359/6</w:t>
      </w:r>
      <w:r w:rsidRPr="006C7576">
        <w:rPr>
          <w:rFonts w:ascii="Arial" w:hAnsi="Arial" w:cs="Arial"/>
        </w:rPr>
        <w:t xml:space="preserve">, Praha </w:t>
      </w:r>
      <w:r>
        <w:rPr>
          <w:rFonts w:ascii="Arial" w:hAnsi="Arial" w:cs="Arial"/>
        </w:rPr>
        <w:t>1</w:t>
      </w:r>
      <w:r w:rsidRPr="006C7576">
        <w:rPr>
          <w:rFonts w:ascii="Arial" w:hAnsi="Arial" w:cs="Arial"/>
        </w:rPr>
        <w:t xml:space="preserve">, zahrnující výměnu </w:t>
      </w:r>
      <w:r>
        <w:rPr>
          <w:rFonts w:ascii="Arial" w:hAnsi="Arial" w:cs="Arial"/>
        </w:rPr>
        <w:t>prvků STO poškozených přepětím, obnovení funkcionalit systému prostřednictvím nastavení ústředen STO, ověření plnohodnotné funkčnosti systému prostřednictvím funkční zkoušky</w:t>
      </w:r>
      <w:r w:rsidRPr="006C7576">
        <w:rPr>
          <w:rFonts w:ascii="Arial" w:hAnsi="Arial" w:cs="Arial"/>
        </w:rPr>
        <w:t xml:space="preserve"> (dále jen </w:t>
      </w:r>
      <w:r w:rsidRPr="006C7576">
        <w:rPr>
          <w:rFonts w:ascii="Arial" w:hAnsi="Arial" w:cs="Arial"/>
          <w:b/>
        </w:rPr>
        <w:t>„dílo“</w:t>
      </w:r>
      <w:r w:rsidRPr="006C7576">
        <w:rPr>
          <w:rFonts w:ascii="Arial" w:hAnsi="Arial" w:cs="Arial"/>
        </w:rPr>
        <w:t xml:space="preserve">). </w:t>
      </w:r>
      <w:r>
        <w:rPr>
          <w:rFonts w:ascii="Arial" w:hAnsi="Arial" w:cs="Arial"/>
        </w:rPr>
        <w:t>STO v objektu RP Praha – Na Perštýně obsahují prvky PZTS a EKV</w:t>
      </w:r>
      <w:r w:rsidR="006F233D">
        <w:rPr>
          <w:rFonts w:ascii="Arial" w:hAnsi="Arial" w:cs="Arial"/>
        </w:rPr>
        <w:t>.</w:t>
      </w:r>
    </w:p>
    <w:p w14:paraId="0D032832" w14:textId="7FD80290" w:rsidR="006C7576" w:rsidRPr="006C7576" w:rsidRDefault="006C7576" w:rsidP="00120FCF">
      <w:pPr>
        <w:numPr>
          <w:ilvl w:val="1"/>
          <w:numId w:val="21"/>
        </w:numPr>
        <w:jc w:val="both"/>
        <w:rPr>
          <w:rFonts w:ascii="Arial" w:hAnsi="Arial" w:cs="Arial"/>
        </w:rPr>
      </w:pPr>
      <w:r w:rsidRPr="006C7576">
        <w:rPr>
          <w:rFonts w:ascii="Arial" w:hAnsi="Arial" w:cs="Arial"/>
        </w:rPr>
        <w:t>Dílo musí být provedeno v souladu s</w:t>
      </w:r>
      <w:r w:rsidR="004E6DC1">
        <w:rPr>
          <w:rFonts w:ascii="Arial" w:hAnsi="Arial" w:cs="Arial"/>
        </w:rPr>
        <w:t> technickou zprávou</w:t>
      </w:r>
      <w:r w:rsidR="005C5EEB">
        <w:rPr>
          <w:rFonts w:ascii="Arial" w:hAnsi="Arial" w:cs="Arial"/>
        </w:rPr>
        <w:t xml:space="preserve"> </w:t>
      </w:r>
      <w:r w:rsidRPr="006C7576">
        <w:rPr>
          <w:rFonts w:ascii="Arial" w:hAnsi="Arial" w:cs="Arial"/>
        </w:rPr>
        <w:t xml:space="preserve">zpracovanou </w:t>
      </w:r>
      <w:r w:rsidR="00B932DD" w:rsidRPr="00B932DD">
        <w:rPr>
          <w:rFonts w:ascii="Arial" w:hAnsi="Arial" w:cs="Arial"/>
        </w:rPr>
        <w:t>KELCOM International, spol. s r.o.</w:t>
      </w:r>
      <w:r w:rsidRPr="006B269E">
        <w:rPr>
          <w:rFonts w:ascii="Arial" w:hAnsi="Arial" w:cs="Arial"/>
        </w:rPr>
        <w:t>,</w:t>
      </w:r>
      <w:r w:rsidR="0034522B">
        <w:rPr>
          <w:rFonts w:ascii="Arial" w:hAnsi="Arial" w:cs="Arial"/>
        </w:rPr>
        <w:t xml:space="preserve"> z</w:t>
      </w:r>
      <w:r w:rsidRPr="006B269E">
        <w:rPr>
          <w:rFonts w:ascii="Arial" w:hAnsi="Arial" w:cs="Arial"/>
        </w:rPr>
        <w:t xml:space="preserve"> </w:t>
      </w:r>
      <w:r w:rsidR="0034522B">
        <w:rPr>
          <w:rFonts w:ascii="Arial" w:hAnsi="Arial" w:cs="Arial"/>
        </w:rPr>
        <w:t>listopadu</w:t>
      </w:r>
      <w:r w:rsidR="00B932DD" w:rsidRPr="00B932DD">
        <w:rPr>
          <w:rFonts w:ascii="Arial" w:hAnsi="Arial" w:cs="Arial"/>
        </w:rPr>
        <w:t xml:space="preserve"> 2022</w:t>
      </w:r>
      <w:r w:rsidR="005C5EEB">
        <w:rPr>
          <w:rFonts w:ascii="Arial" w:hAnsi="Arial" w:cs="Arial"/>
        </w:rPr>
        <w:t xml:space="preserve">, </w:t>
      </w:r>
      <w:r w:rsidRPr="006C7576">
        <w:rPr>
          <w:rFonts w:ascii="Arial" w:hAnsi="Arial" w:cs="Arial"/>
        </w:rPr>
        <w:t>která byla součástí zadávací dokumentace k předmětné veřejné zakázce</w:t>
      </w:r>
      <w:r w:rsidR="0069111B">
        <w:rPr>
          <w:rFonts w:ascii="Arial" w:hAnsi="Arial" w:cs="Arial"/>
        </w:rPr>
        <w:t xml:space="preserve"> malého rozsahu</w:t>
      </w:r>
      <w:r w:rsidRPr="006C7576">
        <w:rPr>
          <w:rFonts w:ascii="Arial" w:hAnsi="Arial" w:cs="Arial"/>
        </w:rPr>
        <w:t>.</w:t>
      </w:r>
    </w:p>
    <w:p w14:paraId="4D29C554" w14:textId="77777777" w:rsidR="006C7576" w:rsidRPr="006C7576" w:rsidRDefault="006C7576" w:rsidP="006C7576">
      <w:pPr>
        <w:ind w:left="792"/>
        <w:rPr>
          <w:rFonts w:ascii="Arial" w:hAnsi="Arial" w:cs="Arial"/>
        </w:rPr>
      </w:pPr>
    </w:p>
    <w:p w14:paraId="56840613" w14:textId="77777777" w:rsidR="006C7576" w:rsidRPr="006C7576" w:rsidRDefault="006C7576" w:rsidP="00120FCF">
      <w:pPr>
        <w:numPr>
          <w:ilvl w:val="1"/>
          <w:numId w:val="21"/>
        </w:numPr>
        <w:autoSpaceDE w:val="0"/>
        <w:autoSpaceDN w:val="0"/>
        <w:adjustRightInd w:val="0"/>
        <w:spacing w:after="60"/>
        <w:ind w:left="851" w:hanging="491"/>
        <w:jc w:val="both"/>
        <w:rPr>
          <w:rFonts w:ascii="Arial" w:eastAsiaTheme="minorHAnsi" w:hAnsi="Arial" w:cs="Arial"/>
          <w:lang w:eastAsia="en-US"/>
        </w:rPr>
      </w:pPr>
      <w:r w:rsidRPr="006C7576">
        <w:rPr>
          <w:rFonts w:ascii="Arial" w:hAnsi="Arial" w:cs="Arial"/>
        </w:rPr>
        <w:t>Předmětem díla je provedení zejména následujících činností a prací:</w:t>
      </w:r>
    </w:p>
    <w:p w14:paraId="21E9E996" w14:textId="09B8F03A" w:rsidR="006C7576" w:rsidRPr="006C7576" w:rsidRDefault="006C7576" w:rsidP="00120FCF">
      <w:pPr>
        <w:numPr>
          <w:ilvl w:val="2"/>
          <w:numId w:val="21"/>
        </w:numPr>
        <w:ind w:left="1560" w:hanging="709"/>
        <w:jc w:val="both"/>
        <w:rPr>
          <w:rFonts w:ascii="Arial" w:hAnsi="Arial" w:cs="Arial"/>
        </w:rPr>
      </w:pPr>
      <w:r w:rsidRPr="006C7576">
        <w:rPr>
          <w:rFonts w:ascii="Arial" w:hAnsi="Arial" w:cs="Arial"/>
          <w:b/>
        </w:rPr>
        <w:t>demontáž a likvidace stávajících technologií</w:t>
      </w:r>
      <w:r w:rsidRPr="006C7576">
        <w:rPr>
          <w:rFonts w:ascii="Arial" w:hAnsi="Arial" w:cs="Arial"/>
        </w:rPr>
        <w:t xml:space="preserve"> – demontáž, odvoz a ekologická likvidace </w:t>
      </w:r>
      <w:r w:rsidR="004E6DC1">
        <w:rPr>
          <w:rFonts w:ascii="Arial" w:hAnsi="Arial" w:cs="Arial"/>
        </w:rPr>
        <w:t>prvků STO poškozených</w:t>
      </w:r>
      <w:r w:rsidR="005C5EEB">
        <w:rPr>
          <w:rFonts w:ascii="Arial" w:hAnsi="Arial" w:cs="Arial"/>
        </w:rPr>
        <w:t xml:space="preserve"> </w:t>
      </w:r>
      <w:r w:rsidR="004E6DC1">
        <w:rPr>
          <w:rFonts w:ascii="Arial" w:hAnsi="Arial" w:cs="Arial"/>
        </w:rPr>
        <w:t>přepětím,</w:t>
      </w:r>
      <w:r w:rsidRPr="006C7576">
        <w:rPr>
          <w:rFonts w:ascii="Arial" w:hAnsi="Arial" w:cs="Arial"/>
        </w:rPr>
        <w:t xml:space="preserve"> včetně navazujících technologií (</w:t>
      </w:r>
      <w:r w:rsidR="004E6DC1">
        <w:rPr>
          <w:rFonts w:ascii="Arial" w:hAnsi="Arial" w:cs="Arial"/>
        </w:rPr>
        <w:t>náhradní zdroje</w:t>
      </w:r>
      <w:r w:rsidRPr="006C7576">
        <w:rPr>
          <w:rFonts w:ascii="Arial" w:hAnsi="Arial" w:cs="Arial"/>
        </w:rPr>
        <w:t>);</w:t>
      </w:r>
    </w:p>
    <w:p w14:paraId="25B2DB70" w14:textId="77777777" w:rsidR="006C7576" w:rsidRPr="006C7576" w:rsidRDefault="006C7576" w:rsidP="006C7576">
      <w:pPr>
        <w:ind w:left="1560"/>
        <w:jc w:val="both"/>
        <w:rPr>
          <w:rFonts w:ascii="Arial" w:hAnsi="Arial" w:cs="Arial"/>
        </w:rPr>
      </w:pPr>
    </w:p>
    <w:p w14:paraId="59991727" w14:textId="5E9B6FEB" w:rsidR="006C7576" w:rsidRPr="006C7576" w:rsidRDefault="006C7576" w:rsidP="00120FCF">
      <w:pPr>
        <w:numPr>
          <w:ilvl w:val="2"/>
          <w:numId w:val="21"/>
        </w:numPr>
        <w:ind w:left="1560" w:hanging="709"/>
        <w:jc w:val="both"/>
        <w:rPr>
          <w:rFonts w:ascii="Arial" w:hAnsi="Arial" w:cs="Arial"/>
        </w:rPr>
      </w:pPr>
      <w:r w:rsidRPr="006C7576">
        <w:rPr>
          <w:rFonts w:ascii="Arial" w:hAnsi="Arial" w:cs="Arial"/>
          <w:b/>
        </w:rPr>
        <w:lastRenderedPageBreak/>
        <w:t xml:space="preserve">dodávka a instalace nových </w:t>
      </w:r>
      <w:r w:rsidR="004E6DC1">
        <w:rPr>
          <w:rFonts w:ascii="Arial" w:hAnsi="Arial" w:cs="Arial"/>
          <w:b/>
        </w:rPr>
        <w:t>prvků STO včetně výměny záložních zdrojů dotčených technologických celků.</w:t>
      </w:r>
      <w:r w:rsidRPr="006C7576">
        <w:rPr>
          <w:rFonts w:ascii="Arial" w:hAnsi="Arial" w:cs="Arial"/>
          <w:b/>
        </w:rPr>
        <w:t xml:space="preserve"> </w:t>
      </w:r>
      <w:r w:rsidRPr="006C7576">
        <w:rPr>
          <w:rFonts w:ascii="Arial" w:hAnsi="Arial" w:cs="Arial"/>
        </w:rPr>
        <w:t xml:space="preserve">Dodané zařízení musí být nové, nikoliv použité nebo repasované; </w:t>
      </w:r>
    </w:p>
    <w:p w14:paraId="611A073C" w14:textId="77777777" w:rsidR="006C7576" w:rsidRPr="006C7576" w:rsidRDefault="006C7576" w:rsidP="006C7576">
      <w:pPr>
        <w:ind w:left="708"/>
        <w:jc w:val="both"/>
        <w:rPr>
          <w:rFonts w:ascii="Arial" w:hAnsi="Arial" w:cs="Arial"/>
        </w:rPr>
      </w:pPr>
    </w:p>
    <w:p w14:paraId="3E94815B" w14:textId="5ABC67F4" w:rsidR="006C7576" w:rsidRDefault="004E6DC1" w:rsidP="00120FCF">
      <w:pPr>
        <w:numPr>
          <w:ilvl w:val="2"/>
          <w:numId w:val="21"/>
        </w:numPr>
        <w:ind w:left="1560" w:hanging="709"/>
        <w:jc w:val="both"/>
        <w:rPr>
          <w:rFonts w:ascii="Arial" w:hAnsi="Arial" w:cs="Arial"/>
        </w:rPr>
      </w:pPr>
      <w:r>
        <w:rPr>
          <w:rFonts w:ascii="Arial" w:hAnsi="Arial" w:cs="Arial"/>
          <w:b/>
        </w:rPr>
        <w:t xml:space="preserve">SW zavedení nových prvků do systémů STO </w:t>
      </w:r>
      <w:r w:rsidRPr="006F233D">
        <w:rPr>
          <w:rFonts w:ascii="Arial" w:hAnsi="Arial" w:cs="Arial"/>
          <w:b/>
        </w:rPr>
        <w:t>(C4, ústředna Galaxy GD)</w:t>
      </w:r>
      <w:r w:rsidR="006C7576" w:rsidRPr="006C7576">
        <w:rPr>
          <w:rFonts w:ascii="Arial" w:hAnsi="Arial" w:cs="Arial"/>
          <w:b/>
        </w:rPr>
        <w:t xml:space="preserve"> </w:t>
      </w:r>
      <w:r>
        <w:rPr>
          <w:rFonts w:ascii="Arial" w:hAnsi="Arial" w:cs="Arial"/>
          <w:b/>
        </w:rPr>
        <w:t>a obnovení plnohodnotné funkčnosti</w:t>
      </w:r>
      <w:r w:rsidR="006C7576" w:rsidRPr="006C7576">
        <w:rPr>
          <w:rFonts w:ascii="Arial" w:hAnsi="Arial" w:cs="Arial"/>
        </w:rPr>
        <w:t xml:space="preserve">. </w:t>
      </w:r>
    </w:p>
    <w:p w14:paraId="0344C4A6" w14:textId="77777777" w:rsidR="004E6DC1" w:rsidRDefault="004E6DC1" w:rsidP="004E6DC1">
      <w:pPr>
        <w:pStyle w:val="Odstavecseseznamem"/>
        <w:rPr>
          <w:rFonts w:ascii="Arial" w:hAnsi="Arial" w:cs="Arial"/>
        </w:rPr>
      </w:pPr>
    </w:p>
    <w:p w14:paraId="08ECE61E" w14:textId="3936B17B" w:rsidR="004E6DC1" w:rsidRPr="006C7576" w:rsidRDefault="004E6DC1" w:rsidP="00120FCF">
      <w:pPr>
        <w:numPr>
          <w:ilvl w:val="2"/>
          <w:numId w:val="21"/>
        </w:numPr>
        <w:ind w:left="1560" w:hanging="709"/>
        <w:jc w:val="both"/>
        <w:rPr>
          <w:rFonts w:ascii="Arial" w:hAnsi="Arial" w:cs="Arial"/>
          <w:b/>
          <w:bCs/>
        </w:rPr>
      </w:pPr>
      <w:r w:rsidRPr="004E6DC1">
        <w:rPr>
          <w:rFonts w:ascii="Arial" w:hAnsi="Arial" w:cs="Arial"/>
          <w:b/>
          <w:bCs/>
        </w:rPr>
        <w:t xml:space="preserve">Provedení </w:t>
      </w:r>
      <w:r w:rsidR="00472BE8">
        <w:rPr>
          <w:rFonts w:ascii="Arial" w:hAnsi="Arial" w:cs="Arial"/>
          <w:b/>
          <w:bCs/>
        </w:rPr>
        <w:t xml:space="preserve">revize a </w:t>
      </w:r>
      <w:r w:rsidRPr="004E6DC1">
        <w:rPr>
          <w:rFonts w:ascii="Arial" w:hAnsi="Arial" w:cs="Arial"/>
          <w:b/>
          <w:bCs/>
        </w:rPr>
        <w:t>funkční zkoušky</w:t>
      </w:r>
      <w:r w:rsidR="00FD218C">
        <w:rPr>
          <w:rFonts w:ascii="Arial" w:hAnsi="Arial" w:cs="Arial"/>
          <w:b/>
          <w:bCs/>
        </w:rPr>
        <w:t>,</w:t>
      </w:r>
      <w:r w:rsidRPr="004E6DC1">
        <w:rPr>
          <w:rFonts w:ascii="Arial" w:hAnsi="Arial" w:cs="Arial"/>
          <w:b/>
          <w:bCs/>
        </w:rPr>
        <w:t xml:space="preserve"> včetně </w:t>
      </w:r>
      <w:r w:rsidR="009B3917">
        <w:rPr>
          <w:rFonts w:ascii="Arial" w:hAnsi="Arial" w:cs="Arial"/>
          <w:b/>
          <w:bCs/>
        </w:rPr>
        <w:t>protokolu</w:t>
      </w:r>
      <w:r w:rsidR="00FD218C">
        <w:rPr>
          <w:rFonts w:ascii="Arial" w:hAnsi="Arial" w:cs="Arial"/>
          <w:b/>
          <w:bCs/>
        </w:rPr>
        <w:t>,</w:t>
      </w:r>
      <w:r w:rsidRPr="004E6DC1">
        <w:rPr>
          <w:rFonts w:ascii="Arial" w:hAnsi="Arial" w:cs="Arial"/>
          <w:b/>
          <w:bCs/>
        </w:rPr>
        <w:t xml:space="preserve"> </w:t>
      </w:r>
      <w:r>
        <w:rPr>
          <w:rFonts w:ascii="Arial" w:hAnsi="Arial" w:cs="Arial"/>
        </w:rPr>
        <w:t>čímž bude ověřeno, že systém je plnohodnotně funkční, stabilní a byly odstraněny všechny závady způsobené přepětím s</w:t>
      </w:r>
      <w:r w:rsidR="00FD218C">
        <w:rPr>
          <w:rFonts w:ascii="Arial" w:hAnsi="Arial" w:cs="Arial"/>
        </w:rPr>
        <w:t>í</w:t>
      </w:r>
      <w:r>
        <w:rPr>
          <w:rFonts w:ascii="Arial" w:hAnsi="Arial" w:cs="Arial"/>
        </w:rPr>
        <w:t>tě.</w:t>
      </w:r>
    </w:p>
    <w:p w14:paraId="623363DC" w14:textId="77777777" w:rsidR="006C7576" w:rsidRPr="006C7576" w:rsidRDefault="006C7576" w:rsidP="006C7576">
      <w:pPr>
        <w:ind w:left="1560"/>
        <w:rPr>
          <w:rFonts w:ascii="Arial" w:hAnsi="Arial" w:cs="Arial"/>
        </w:rPr>
      </w:pPr>
    </w:p>
    <w:p w14:paraId="76A1580F" w14:textId="233F64C4" w:rsidR="006C7576" w:rsidRPr="006C7576" w:rsidRDefault="006C7576" w:rsidP="00120FCF">
      <w:pPr>
        <w:numPr>
          <w:ilvl w:val="1"/>
          <w:numId w:val="21"/>
        </w:numPr>
        <w:tabs>
          <w:tab w:val="left" w:pos="851"/>
        </w:tabs>
        <w:spacing w:after="120"/>
        <w:ind w:left="851" w:hanging="425"/>
        <w:jc w:val="both"/>
        <w:rPr>
          <w:rFonts w:ascii="Arial" w:eastAsiaTheme="minorHAnsi" w:hAnsi="Arial" w:cs="Arial"/>
          <w:lang w:eastAsia="en-US"/>
        </w:rPr>
      </w:pPr>
      <w:r w:rsidRPr="006C7576">
        <w:rPr>
          <w:rFonts w:ascii="Arial" w:eastAsiaTheme="minorHAnsi" w:hAnsi="Arial" w:cs="Arial"/>
          <w:lang w:eastAsia="en-US"/>
        </w:rPr>
        <w:t>Řádným provedením díla se rozumí úplné dokončení díla bez vad a nedodělků, vyklizení a úklid staveniště po skončení provádění díla, podepsání protokolu o předání a převzetí díla, předání veškerých podkladů</w:t>
      </w:r>
      <w:r w:rsidR="004E6DC1">
        <w:rPr>
          <w:rFonts w:ascii="Arial" w:eastAsiaTheme="minorHAnsi" w:hAnsi="Arial" w:cs="Arial"/>
          <w:lang w:eastAsia="en-US"/>
        </w:rPr>
        <w:t xml:space="preserve"> </w:t>
      </w:r>
      <w:r w:rsidRPr="006C7576">
        <w:rPr>
          <w:rFonts w:ascii="Arial" w:eastAsiaTheme="minorHAnsi" w:hAnsi="Arial" w:cs="Arial"/>
          <w:lang w:eastAsia="en-US"/>
        </w:rPr>
        <w:t xml:space="preserve">o předepsaných zkouškách a </w:t>
      </w:r>
      <w:r w:rsidR="00C51A30">
        <w:rPr>
          <w:rFonts w:ascii="Arial" w:eastAsiaTheme="minorHAnsi" w:hAnsi="Arial" w:cs="Arial"/>
          <w:lang w:eastAsia="en-US"/>
        </w:rPr>
        <w:t xml:space="preserve">předání veškeré </w:t>
      </w:r>
      <w:r w:rsidRPr="006C7576">
        <w:rPr>
          <w:rFonts w:ascii="Arial" w:eastAsiaTheme="minorHAnsi" w:hAnsi="Arial" w:cs="Arial"/>
          <w:lang w:eastAsia="en-US"/>
        </w:rPr>
        <w:t>požadované dokumentace a protokol</w:t>
      </w:r>
      <w:r w:rsidR="00C51A30">
        <w:rPr>
          <w:rFonts w:ascii="Arial" w:eastAsiaTheme="minorHAnsi" w:hAnsi="Arial" w:cs="Arial"/>
          <w:lang w:eastAsia="en-US"/>
        </w:rPr>
        <w:t>ů</w:t>
      </w:r>
      <w:r w:rsidRPr="006C7576">
        <w:rPr>
          <w:rFonts w:ascii="Arial" w:eastAsiaTheme="minorHAnsi" w:hAnsi="Arial" w:cs="Arial"/>
          <w:lang w:eastAsia="en-US"/>
        </w:rPr>
        <w:t xml:space="preserve"> Objednateli.</w:t>
      </w:r>
    </w:p>
    <w:p w14:paraId="26BC218D" w14:textId="51A3A631" w:rsidR="006C7576" w:rsidRPr="006C7576" w:rsidRDefault="006C7576" w:rsidP="00120FCF">
      <w:pPr>
        <w:numPr>
          <w:ilvl w:val="1"/>
          <w:numId w:val="21"/>
        </w:numPr>
        <w:spacing w:after="120"/>
        <w:ind w:left="851" w:hanging="425"/>
        <w:jc w:val="both"/>
        <w:rPr>
          <w:rFonts w:ascii="Arial" w:eastAsiaTheme="minorHAnsi" w:hAnsi="Arial" w:cs="Arial"/>
          <w:lang w:eastAsia="en-US"/>
        </w:rPr>
      </w:pPr>
      <w:r w:rsidRPr="006C7576">
        <w:rPr>
          <w:rFonts w:ascii="Arial" w:eastAsiaTheme="minorHAnsi" w:hAnsi="Arial" w:cs="Arial"/>
          <w:lang w:eastAsia="en-US"/>
        </w:rPr>
        <w:t>Před plánovaným předáním díla jako celku bude kromě vyžadovaných zkoušek instalovaného zařízení, jejichž úspěšné ukončení bude prokázáno příslušnými protokoly o provedení kontrol</w:t>
      </w:r>
      <w:r w:rsidR="00DB465E">
        <w:rPr>
          <w:rFonts w:ascii="Arial" w:eastAsiaTheme="minorHAnsi" w:hAnsi="Arial" w:cs="Arial"/>
          <w:lang w:eastAsia="en-US"/>
        </w:rPr>
        <w:t xml:space="preserve"> a</w:t>
      </w:r>
      <w:r w:rsidRPr="006C7576">
        <w:rPr>
          <w:rFonts w:ascii="Arial" w:eastAsiaTheme="minorHAnsi" w:hAnsi="Arial" w:cs="Arial"/>
          <w:lang w:eastAsia="en-US"/>
        </w:rPr>
        <w:t xml:space="preserve"> zkoušek, proveden zkušební provoz nově instalovaného zařízení </w:t>
      </w:r>
      <w:r w:rsidR="00FD218C">
        <w:rPr>
          <w:rFonts w:ascii="Arial" w:eastAsiaTheme="minorHAnsi" w:hAnsi="Arial" w:cs="Arial"/>
          <w:lang w:eastAsia="en-US"/>
        </w:rPr>
        <w:t xml:space="preserve">minimálně </w:t>
      </w:r>
      <w:r w:rsidRPr="006C7576">
        <w:rPr>
          <w:rFonts w:ascii="Arial" w:eastAsiaTheme="minorHAnsi" w:hAnsi="Arial" w:cs="Arial"/>
          <w:lang w:eastAsia="en-US"/>
        </w:rPr>
        <w:t xml:space="preserve">v délce </w:t>
      </w:r>
      <w:r w:rsidRPr="006C7576">
        <w:rPr>
          <w:rFonts w:ascii="Arial" w:eastAsiaTheme="minorHAnsi" w:hAnsi="Arial" w:cs="Arial"/>
          <w:b/>
          <w:lang w:eastAsia="en-US"/>
        </w:rPr>
        <w:t>72 hodin</w:t>
      </w:r>
      <w:r w:rsidRPr="006C7576">
        <w:rPr>
          <w:rFonts w:ascii="Arial" w:eastAsiaTheme="minorHAnsi" w:hAnsi="Arial" w:cs="Arial"/>
          <w:lang w:eastAsia="en-US"/>
        </w:rPr>
        <w:t>. Průběh zkušebního provozu bude konzultován se Zhotovitelem, který je povinen bez odkladu reagovat na jakékoli písemné či telefonické zprávy a dotazy ze strany Objednatele</w:t>
      </w:r>
      <w:r w:rsidR="00DB465E">
        <w:rPr>
          <w:rFonts w:ascii="Arial" w:eastAsiaTheme="minorHAnsi" w:hAnsi="Arial" w:cs="Arial"/>
          <w:lang w:eastAsia="en-US"/>
        </w:rPr>
        <w:t xml:space="preserve"> a takto ohlášené vady na díle odstranit</w:t>
      </w:r>
      <w:r w:rsidRPr="006C7576">
        <w:rPr>
          <w:rFonts w:ascii="Arial" w:eastAsiaTheme="minorHAnsi" w:hAnsi="Arial" w:cs="Arial"/>
          <w:lang w:eastAsia="en-US"/>
        </w:rPr>
        <w:t>. V případě výskytu jakékoliv poruchy na technologiích bude 72hodinový zkušební provoz prováděn opakovaně</w:t>
      </w:r>
      <w:r w:rsidR="00DB465E">
        <w:rPr>
          <w:rFonts w:ascii="Arial" w:eastAsiaTheme="minorHAnsi" w:hAnsi="Arial" w:cs="Arial"/>
          <w:lang w:eastAsia="en-US"/>
        </w:rPr>
        <w:t xml:space="preserve"> do odstranění všech vad na díle</w:t>
      </w:r>
      <w:r w:rsidRPr="006C7576">
        <w:rPr>
          <w:rFonts w:ascii="Arial" w:eastAsiaTheme="minorHAnsi" w:hAnsi="Arial" w:cs="Arial"/>
          <w:lang w:eastAsia="en-US"/>
        </w:rPr>
        <w:t>.</w:t>
      </w:r>
    </w:p>
    <w:p w14:paraId="1A5FD97E" w14:textId="77777777" w:rsidR="006C7576" w:rsidRPr="006C7576" w:rsidRDefault="006C7576" w:rsidP="00120FCF">
      <w:pPr>
        <w:numPr>
          <w:ilvl w:val="1"/>
          <w:numId w:val="21"/>
        </w:numPr>
        <w:autoSpaceDE w:val="0"/>
        <w:autoSpaceDN w:val="0"/>
        <w:adjustRightInd w:val="0"/>
        <w:spacing w:after="120"/>
        <w:ind w:left="851" w:hanging="425"/>
        <w:jc w:val="both"/>
        <w:rPr>
          <w:rFonts w:ascii="Arial" w:eastAsiaTheme="minorHAnsi" w:hAnsi="Arial" w:cs="Arial"/>
          <w:lang w:eastAsia="en-US"/>
        </w:rPr>
      </w:pPr>
      <w:r w:rsidRPr="006C7576">
        <w:rPr>
          <w:rFonts w:ascii="Arial" w:hAnsi="Arial" w:cs="Arial"/>
        </w:rPr>
        <w:t xml:space="preserve">Objednatel se zavazuje řádně provedené dílo převzít a zaplatit Zhotoviteli za jeho provedení cenu ve výši a za podmínek uvedených v čl. III. odst. 1. bod 1.1. této Smlouvy. </w:t>
      </w:r>
    </w:p>
    <w:p w14:paraId="6A27843F" w14:textId="6A2186A7" w:rsidR="006C7576" w:rsidRPr="006C7576" w:rsidRDefault="006C7576" w:rsidP="00120FCF">
      <w:pPr>
        <w:numPr>
          <w:ilvl w:val="0"/>
          <w:numId w:val="21"/>
        </w:numPr>
        <w:spacing w:after="120"/>
        <w:ind w:left="426" w:hanging="426"/>
        <w:jc w:val="both"/>
        <w:rPr>
          <w:rFonts w:ascii="Arial" w:hAnsi="Arial" w:cs="Arial"/>
          <w:snapToGrid w:val="0"/>
        </w:rPr>
      </w:pPr>
      <w:r w:rsidRPr="006C7576">
        <w:rPr>
          <w:rFonts w:ascii="Arial" w:hAnsi="Arial" w:cs="Arial"/>
          <w:snapToGrid w:val="0"/>
          <w:color w:val="000000"/>
        </w:rPr>
        <w:t xml:space="preserve">Současně se Zhotovitel v návaznosti na provedenou </w:t>
      </w:r>
      <w:r w:rsidR="00FD218C">
        <w:rPr>
          <w:rFonts w:ascii="Arial" w:hAnsi="Arial" w:cs="Arial"/>
          <w:snapToGrid w:val="0"/>
          <w:color w:val="000000"/>
        </w:rPr>
        <w:t>výměnu</w:t>
      </w:r>
      <w:r w:rsidR="00FD218C" w:rsidRPr="006C7576">
        <w:rPr>
          <w:rFonts w:ascii="Arial" w:hAnsi="Arial" w:cs="Arial"/>
          <w:snapToGrid w:val="0"/>
          <w:color w:val="000000"/>
        </w:rPr>
        <w:t xml:space="preserve"> </w:t>
      </w:r>
      <w:r w:rsidR="009B3917">
        <w:rPr>
          <w:rFonts w:ascii="Arial" w:hAnsi="Arial" w:cs="Arial"/>
          <w:b/>
          <w:bCs/>
          <w:snapToGrid w:val="0"/>
          <w:color w:val="000000"/>
        </w:rPr>
        <w:t>prvků STO</w:t>
      </w:r>
      <w:r w:rsidRPr="006C7576">
        <w:rPr>
          <w:rFonts w:ascii="Arial" w:hAnsi="Arial" w:cs="Arial"/>
          <w:snapToGrid w:val="0"/>
          <w:color w:val="000000"/>
        </w:rPr>
        <w:t xml:space="preserve"> zavazuje k </w:t>
      </w:r>
      <w:r w:rsidRPr="006C7576">
        <w:rPr>
          <w:rFonts w:ascii="Arial" w:hAnsi="Arial" w:cs="Arial"/>
          <w:snapToGrid w:val="0"/>
        </w:rPr>
        <w:t xml:space="preserve">provádění </w:t>
      </w:r>
      <w:r w:rsidRPr="006C7576">
        <w:rPr>
          <w:rFonts w:ascii="Arial" w:hAnsi="Arial" w:cs="Arial"/>
          <w:b/>
          <w:bCs/>
          <w:snapToGrid w:val="0"/>
        </w:rPr>
        <w:t>záručního</w:t>
      </w:r>
      <w:r w:rsidR="009B3917">
        <w:rPr>
          <w:rFonts w:ascii="Arial" w:hAnsi="Arial" w:cs="Arial"/>
          <w:b/>
          <w:bCs/>
          <w:snapToGrid w:val="0"/>
        </w:rPr>
        <w:t xml:space="preserve"> servisu vč. pravidelných revizí</w:t>
      </w:r>
      <w:r w:rsidR="00BD5B41">
        <w:rPr>
          <w:rFonts w:ascii="Arial" w:hAnsi="Arial" w:cs="Arial"/>
          <w:b/>
          <w:bCs/>
          <w:snapToGrid w:val="0"/>
        </w:rPr>
        <w:t xml:space="preserve"> a</w:t>
      </w:r>
      <w:r w:rsidR="006B269E">
        <w:rPr>
          <w:rFonts w:ascii="Arial" w:hAnsi="Arial" w:cs="Arial"/>
          <w:b/>
          <w:bCs/>
          <w:snapToGrid w:val="0"/>
        </w:rPr>
        <w:t xml:space="preserve"> mimozáručního</w:t>
      </w:r>
      <w:r w:rsidR="006B269E" w:rsidRPr="006C7576">
        <w:rPr>
          <w:rFonts w:ascii="Arial" w:hAnsi="Arial" w:cs="Arial"/>
          <w:b/>
          <w:bCs/>
          <w:snapToGrid w:val="0"/>
        </w:rPr>
        <w:t xml:space="preserve"> servisu</w:t>
      </w:r>
      <w:r w:rsidR="00BD5B41">
        <w:rPr>
          <w:rFonts w:ascii="Arial" w:hAnsi="Arial" w:cs="Arial"/>
          <w:b/>
          <w:bCs/>
          <w:snapToGrid w:val="0"/>
        </w:rPr>
        <w:t xml:space="preserve"> </w:t>
      </w:r>
      <w:r w:rsidRPr="006C7576">
        <w:rPr>
          <w:rFonts w:ascii="Arial" w:hAnsi="Arial" w:cs="Arial"/>
          <w:snapToGrid w:val="0"/>
        </w:rPr>
        <w:t xml:space="preserve">po celou dobu </w:t>
      </w:r>
      <w:r w:rsidR="00FD218C">
        <w:rPr>
          <w:rFonts w:ascii="Arial" w:hAnsi="Arial" w:cs="Arial"/>
          <w:snapToGrid w:val="0"/>
        </w:rPr>
        <w:t>záruky</w:t>
      </w:r>
      <w:r w:rsidRPr="006C7576">
        <w:rPr>
          <w:rFonts w:ascii="Arial" w:hAnsi="Arial" w:cs="Arial"/>
          <w:snapToGrid w:val="0"/>
        </w:rPr>
        <w:t xml:space="preserve">. Zhotovitel prohlašuje, že je odborně způsobilý </w:t>
      </w:r>
      <w:r w:rsidRPr="006C7576">
        <w:rPr>
          <w:rFonts w:ascii="Arial" w:hAnsi="Arial" w:cs="Arial"/>
          <w:snapToGrid w:val="0"/>
          <w:color w:val="000000"/>
        </w:rPr>
        <w:t xml:space="preserve">k provádění servisních </w:t>
      </w:r>
      <w:r w:rsidR="009B3917" w:rsidRPr="002D02AC">
        <w:rPr>
          <w:rFonts w:ascii="Arial" w:hAnsi="Arial" w:cs="Arial"/>
          <w:snapToGrid w:val="0"/>
          <w:color w:val="000000"/>
        </w:rPr>
        <w:t>prací</w:t>
      </w:r>
      <w:r w:rsidRPr="006C7576">
        <w:rPr>
          <w:rFonts w:ascii="Arial" w:hAnsi="Arial" w:cs="Arial"/>
          <w:snapToGrid w:val="0"/>
          <w:color w:val="000000"/>
        </w:rPr>
        <w:t xml:space="preserve">, které jsou předmětem této Smlouvy, což osvědčil předložením příslušného </w:t>
      </w:r>
      <w:r w:rsidRPr="006F233D">
        <w:rPr>
          <w:rFonts w:ascii="Arial" w:hAnsi="Arial" w:cs="Arial"/>
          <w:snapToGrid w:val="0"/>
          <w:color w:val="000000"/>
        </w:rPr>
        <w:t>certifikátu</w:t>
      </w:r>
      <w:r w:rsidRPr="006C7576">
        <w:rPr>
          <w:rFonts w:ascii="Arial" w:hAnsi="Arial" w:cs="Arial"/>
          <w:snapToGrid w:val="0"/>
          <w:color w:val="000000"/>
        </w:rPr>
        <w:t xml:space="preserve"> vydaného výrobcem zařízení před podpisem této Smlouvy.</w:t>
      </w:r>
    </w:p>
    <w:p w14:paraId="1860DE18" w14:textId="69F38CC0" w:rsidR="006C7576" w:rsidRPr="006C7576" w:rsidRDefault="006C7576" w:rsidP="00EB796B">
      <w:pPr>
        <w:spacing w:after="120"/>
        <w:ind w:firstLine="426"/>
        <w:jc w:val="both"/>
        <w:rPr>
          <w:rFonts w:ascii="Arial" w:hAnsi="Arial" w:cs="Arial"/>
          <w:snapToGrid w:val="0"/>
        </w:rPr>
      </w:pPr>
      <w:r w:rsidRPr="006C7576">
        <w:rPr>
          <w:rFonts w:ascii="Arial" w:hAnsi="Arial" w:cs="Arial"/>
          <w:snapToGrid w:val="0"/>
        </w:rPr>
        <w:t>Zhotovitel se zavazuje provádět pro Objednatele zejména následující servisní služby:</w:t>
      </w:r>
    </w:p>
    <w:p w14:paraId="49424438" w14:textId="77777777" w:rsidR="006C7576" w:rsidRPr="006C7576" w:rsidRDefault="006C7576" w:rsidP="006C7576">
      <w:pPr>
        <w:ind w:left="708"/>
        <w:rPr>
          <w:rFonts w:ascii="Arial" w:hAnsi="Arial" w:cs="Arial"/>
          <w:bCs/>
        </w:rPr>
      </w:pPr>
    </w:p>
    <w:p w14:paraId="09657E16" w14:textId="1A85151D" w:rsidR="006C7576" w:rsidRPr="006C7576" w:rsidRDefault="006C7576" w:rsidP="006C7576">
      <w:pPr>
        <w:spacing w:after="120"/>
        <w:ind w:left="851" w:hanging="567"/>
        <w:jc w:val="both"/>
        <w:rPr>
          <w:rFonts w:ascii="Arial" w:eastAsia="Calibri" w:hAnsi="Arial" w:cs="Arial"/>
          <w:b/>
          <w:lang w:eastAsia="en-US"/>
        </w:rPr>
      </w:pPr>
      <w:r w:rsidRPr="006C7576">
        <w:rPr>
          <w:rFonts w:ascii="Arial" w:eastAsia="Calibri" w:hAnsi="Arial" w:cs="Arial"/>
          <w:lang w:eastAsia="en-US"/>
        </w:rPr>
        <w:t>2.</w:t>
      </w:r>
      <w:r w:rsidR="00EB796B">
        <w:rPr>
          <w:rFonts w:ascii="Arial" w:eastAsia="Calibri" w:hAnsi="Arial" w:cs="Arial"/>
          <w:lang w:eastAsia="en-US"/>
        </w:rPr>
        <w:t>1</w:t>
      </w:r>
      <w:r w:rsidRPr="006C7576">
        <w:rPr>
          <w:rFonts w:ascii="Arial" w:eastAsia="Calibri" w:hAnsi="Arial" w:cs="Arial"/>
          <w:lang w:eastAsia="en-US"/>
        </w:rPr>
        <w:t>.</w:t>
      </w:r>
      <w:r w:rsidRPr="006C7576">
        <w:rPr>
          <w:rFonts w:ascii="Arial" w:eastAsia="Calibri" w:hAnsi="Arial" w:cs="Arial"/>
          <w:b/>
          <w:lang w:eastAsia="en-US"/>
        </w:rPr>
        <w:tab/>
        <w:t xml:space="preserve">Servisní služby nad rámec </w:t>
      </w:r>
      <w:r w:rsidR="00D147A5">
        <w:rPr>
          <w:rFonts w:ascii="Arial" w:eastAsia="Calibri" w:hAnsi="Arial" w:cs="Arial"/>
          <w:b/>
          <w:lang w:eastAsia="en-US"/>
        </w:rPr>
        <w:t>stanovené</w:t>
      </w:r>
      <w:r w:rsidRPr="006C7576">
        <w:rPr>
          <w:rFonts w:ascii="Arial" w:eastAsia="Calibri" w:hAnsi="Arial" w:cs="Arial"/>
          <w:b/>
          <w:lang w:eastAsia="en-US"/>
        </w:rPr>
        <w:t xml:space="preserve"> ceny:</w:t>
      </w:r>
    </w:p>
    <w:p w14:paraId="15A2D222" w14:textId="39E7B104" w:rsidR="006C7576" w:rsidRPr="006C7576" w:rsidRDefault="006C7576" w:rsidP="006C7576">
      <w:pPr>
        <w:spacing w:after="120"/>
        <w:ind w:left="1560" w:hanging="709"/>
        <w:jc w:val="both"/>
        <w:rPr>
          <w:rFonts w:ascii="Arial" w:hAnsi="Arial" w:cs="Arial"/>
          <w:color w:val="000000"/>
        </w:rPr>
      </w:pPr>
      <w:r w:rsidRPr="006C7576">
        <w:rPr>
          <w:rFonts w:ascii="Arial" w:hAnsi="Arial" w:cs="Arial"/>
          <w:b/>
        </w:rPr>
        <w:t>2.</w:t>
      </w:r>
      <w:r w:rsidR="00EB796B">
        <w:rPr>
          <w:rFonts w:ascii="Arial" w:hAnsi="Arial" w:cs="Arial"/>
          <w:b/>
        </w:rPr>
        <w:t>1</w:t>
      </w:r>
      <w:r w:rsidRPr="006C7576">
        <w:rPr>
          <w:rFonts w:ascii="Arial" w:hAnsi="Arial" w:cs="Arial"/>
          <w:b/>
        </w:rPr>
        <w:t>.1.</w:t>
      </w:r>
      <w:r w:rsidRPr="006C7576">
        <w:rPr>
          <w:rFonts w:ascii="Arial" w:hAnsi="Arial" w:cs="Arial"/>
          <w:b/>
        </w:rPr>
        <w:tab/>
        <w:t xml:space="preserve">Mimozáruční opravy a opravy vad způsobených vandalismem, nevhodným zacházením nebo živlem </w:t>
      </w:r>
      <w:r w:rsidRPr="006C7576">
        <w:rPr>
          <w:rFonts w:ascii="Arial" w:hAnsi="Arial" w:cs="Arial"/>
          <w:color w:val="000000"/>
        </w:rPr>
        <w:t>budou Zhotovitelem prováděny na základě písemné objednávky Objednatele vyhotovené na podkladě jím předem vyžádané cenové nabídky Zhotovitele. Objednávky budou vystavovány pověřenými osobami Objednatele (viz čl.  XV. odst. 8. bod 8.1.této Smlouvy).</w:t>
      </w:r>
    </w:p>
    <w:p w14:paraId="22642869" w14:textId="009B5AD2" w:rsidR="006C7576" w:rsidRPr="006C7576" w:rsidRDefault="006C7576" w:rsidP="006C7576">
      <w:pPr>
        <w:spacing w:after="120"/>
        <w:ind w:left="1560" w:hanging="709"/>
        <w:jc w:val="both"/>
        <w:rPr>
          <w:rFonts w:ascii="Arial" w:hAnsi="Arial" w:cs="Arial"/>
        </w:rPr>
      </w:pPr>
      <w:r w:rsidRPr="006C7576">
        <w:rPr>
          <w:rFonts w:ascii="Arial" w:eastAsiaTheme="minorHAnsi" w:hAnsi="Arial" w:cs="Arial"/>
          <w:lang w:eastAsia="en-US"/>
        </w:rPr>
        <w:t>2.</w:t>
      </w:r>
      <w:r w:rsidR="00EB796B">
        <w:rPr>
          <w:rFonts w:ascii="Arial" w:eastAsiaTheme="minorHAnsi" w:hAnsi="Arial" w:cs="Arial"/>
          <w:lang w:eastAsia="en-US"/>
        </w:rPr>
        <w:t>1</w:t>
      </w:r>
      <w:r w:rsidRPr="006C7576">
        <w:rPr>
          <w:rFonts w:ascii="Arial" w:eastAsiaTheme="minorHAnsi" w:hAnsi="Arial" w:cs="Arial"/>
          <w:lang w:eastAsia="en-US"/>
        </w:rPr>
        <w:t xml:space="preserve">.2.   </w:t>
      </w:r>
      <w:r w:rsidRPr="006C7576">
        <w:rPr>
          <w:rFonts w:ascii="Arial" w:hAnsi="Arial" w:cs="Arial"/>
        </w:rPr>
        <w:t xml:space="preserve">Zhotovitel je povinen v závislosti na druhu požadované mimozáruční služby vypracovat pro Objednatele písemnou nabídku. </w:t>
      </w:r>
    </w:p>
    <w:p w14:paraId="396BA1AB" w14:textId="77777777" w:rsidR="00EB796B" w:rsidRDefault="006C7576" w:rsidP="00EB796B">
      <w:pPr>
        <w:widowControl w:val="0"/>
        <w:tabs>
          <w:tab w:val="left" w:pos="1560"/>
        </w:tabs>
        <w:snapToGrid w:val="0"/>
        <w:spacing w:after="120"/>
        <w:ind w:left="1556" w:hanging="705"/>
        <w:jc w:val="both"/>
        <w:rPr>
          <w:rFonts w:ascii="Arial" w:hAnsi="Arial" w:cs="Arial"/>
        </w:rPr>
      </w:pPr>
      <w:r w:rsidRPr="006C7576">
        <w:rPr>
          <w:rFonts w:ascii="Arial" w:hAnsi="Arial" w:cs="Arial"/>
        </w:rPr>
        <w:t>2.</w:t>
      </w:r>
      <w:r w:rsidR="00EB796B">
        <w:rPr>
          <w:rFonts w:ascii="Arial" w:hAnsi="Arial" w:cs="Arial"/>
        </w:rPr>
        <w:t>1</w:t>
      </w:r>
      <w:r w:rsidRPr="006C7576">
        <w:rPr>
          <w:rFonts w:ascii="Arial" w:hAnsi="Arial" w:cs="Arial"/>
        </w:rPr>
        <w:t xml:space="preserve">.3. </w:t>
      </w:r>
      <w:r w:rsidRPr="006C7576">
        <w:rPr>
          <w:rFonts w:ascii="Arial" w:hAnsi="Arial" w:cs="Arial"/>
        </w:rPr>
        <w:tab/>
        <w:t>Zhotovitel provede objednanou mimozáruční službu či výkon ve lhůtě přiměřené či obvyklé vzhledem k povaze a rozsahu objednaného plnění počítané ode dne potvrzení konkrétní objednávky Zhotovitelem.</w:t>
      </w:r>
    </w:p>
    <w:p w14:paraId="03ADE611" w14:textId="782FABDB" w:rsidR="00EB796B" w:rsidRPr="00EB796B" w:rsidRDefault="00D147A5" w:rsidP="00120FCF">
      <w:pPr>
        <w:pStyle w:val="Odstavecseseznamem"/>
        <w:widowControl w:val="0"/>
        <w:numPr>
          <w:ilvl w:val="2"/>
          <w:numId w:val="24"/>
        </w:numPr>
        <w:tabs>
          <w:tab w:val="left" w:pos="1560"/>
        </w:tabs>
        <w:snapToGrid w:val="0"/>
        <w:spacing w:after="120"/>
        <w:jc w:val="both"/>
        <w:rPr>
          <w:rFonts w:ascii="Arial" w:hAnsi="Arial" w:cs="Arial"/>
        </w:rPr>
      </w:pPr>
      <w:r w:rsidRPr="00EB796B">
        <w:rPr>
          <w:rFonts w:ascii="Arial" w:eastAsiaTheme="minorHAnsi" w:hAnsi="Arial" w:cs="Arial"/>
          <w:lang w:eastAsia="en-US"/>
        </w:rPr>
        <w:t xml:space="preserve">Zajištění mimozáručního servisu, profylaktických úkonů dle </w:t>
      </w:r>
      <w:r w:rsidRPr="009B3917">
        <w:rPr>
          <w:rFonts w:ascii="Arial" w:eastAsiaTheme="minorHAnsi" w:hAnsi="Arial" w:cs="Arial"/>
          <w:lang w:eastAsia="en-US"/>
        </w:rPr>
        <w:t xml:space="preserve">potřeb zařízení, </w:t>
      </w:r>
      <w:r w:rsidRPr="002D02AC">
        <w:rPr>
          <w:rFonts w:ascii="Arial" w:eastAsiaTheme="minorHAnsi" w:hAnsi="Arial" w:cs="Arial"/>
          <w:lang w:eastAsia="en-US"/>
        </w:rPr>
        <w:t xml:space="preserve">zajištění revizí a </w:t>
      </w:r>
      <w:r w:rsidR="00EB796B" w:rsidRPr="002D02AC">
        <w:rPr>
          <w:rFonts w:ascii="Arial" w:eastAsiaTheme="minorHAnsi" w:hAnsi="Arial" w:cs="Arial"/>
          <w:lang w:eastAsia="en-US"/>
        </w:rPr>
        <w:t xml:space="preserve">funkčních </w:t>
      </w:r>
      <w:r w:rsidRPr="002D02AC">
        <w:rPr>
          <w:rFonts w:ascii="Arial" w:eastAsiaTheme="minorHAnsi" w:hAnsi="Arial" w:cs="Arial"/>
          <w:lang w:eastAsia="en-US"/>
        </w:rPr>
        <w:t>zkoušek</w:t>
      </w:r>
      <w:r w:rsidRPr="009B3917">
        <w:rPr>
          <w:rFonts w:ascii="Arial" w:eastAsiaTheme="minorHAnsi" w:hAnsi="Arial" w:cs="Arial"/>
          <w:lang w:eastAsia="en-US"/>
        </w:rPr>
        <w:t xml:space="preserve"> na přímou o</w:t>
      </w:r>
      <w:r w:rsidRPr="00EB796B">
        <w:rPr>
          <w:rFonts w:ascii="Arial" w:eastAsiaTheme="minorHAnsi" w:hAnsi="Arial" w:cs="Arial"/>
          <w:lang w:eastAsia="en-US"/>
        </w:rPr>
        <w:t>bjednávku Objednatele, včetně výměn záložních zdrojů v rozsahu 1x ročně.</w:t>
      </w:r>
    </w:p>
    <w:p w14:paraId="7BE9C935" w14:textId="1E5812FE" w:rsidR="006C7576" w:rsidRPr="006C7576" w:rsidRDefault="006C7576" w:rsidP="006C7576">
      <w:pPr>
        <w:widowControl w:val="0"/>
        <w:tabs>
          <w:tab w:val="left" w:pos="851"/>
        </w:tabs>
        <w:snapToGrid w:val="0"/>
        <w:spacing w:after="120"/>
        <w:ind w:left="851" w:hanging="567"/>
        <w:jc w:val="both"/>
        <w:rPr>
          <w:rFonts w:ascii="Arial" w:hAnsi="Arial" w:cs="Arial"/>
        </w:rPr>
      </w:pPr>
      <w:r w:rsidRPr="006C7576">
        <w:rPr>
          <w:rFonts w:ascii="Arial" w:hAnsi="Arial" w:cs="Arial"/>
        </w:rPr>
        <w:t>2.</w:t>
      </w:r>
      <w:r w:rsidR="00EB796B">
        <w:rPr>
          <w:rFonts w:ascii="Arial" w:hAnsi="Arial" w:cs="Arial"/>
        </w:rPr>
        <w:t>2.</w:t>
      </w:r>
      <w:r w:rsidRPr="006C7576">
        <w:rPr>
          <w:rFonts w:ascii="Arial" w:hAnsi="Arial" w:cs="Arial"/>
        </w:rPr>
        <w:tab/>
      </w:r>
      <w:r w:rsidRPr="006C7576">
        <w:rPr>
          <w:rFonts w:ascii="Arial" w:hAnsi="Arial" w:cs="Arial"/>
          <w:b/>
        </w:rPr>
        <w:t>Záruční opravy</w:t>
      </w:r>
      <w:r w:rsidR="00D147A5">
        <w:rPr>
          <w:rFonts w:ascii="Arial" w:hAnsi="Arial" w:cs="Arial"/>
          <w:b/>
        </w:rPr>
        <w:t xml:space="preserve"> instalovaných prvků STO </w:t>
      </w:r>
      <w:r w:rsidR="00D147A5" w:rsidRPr="00D147A5">
        <w:rPr>
          <w:rFonts w:ascii="Arial" w:hAnsi="Arial" w:cs="Arial"/>
          <w:bCs/>
        </w:rPr>
        <w:t>budou</w:t>
      </w:r>
      <w:r w:rsidRPr="006C7576">
        <w:rPr>
          <w:rFonts w:ascii="Arial" w:hAnsi="Arial" w:cs="Arial"/>
        </w:rPr>
        <w:t xml:space="preserve"> prováděny Zhotovitelem v rámci bezplatného záručního servisu.</w:t>
      </w:r>
      <w:r w:rsidRPr="006C7576">
        <w:rPr>
          <w:rFonts w:ascii="Arial" w:hAnsi="Arial" w:cs="Arial"/>
        </w:rPr>
        <w:tab/>
      </w:r>
    </w:p>
    <w:p w14:paraId="52D8FB1A" w14:textId="77777777" w:rsidR="006C7576" w:rsidRPr="006C7576" w:rsidRDefault="006C7576" w:rsidP="006C7576">
      <w:pPr>
        <w:widowControl w:val="0"/>
        <w:tabs>
          <w:tab w:val="left" w:pos="851"/>
        </w:tabs>
        <w:snapToGrid w:val="0"/>
        <w:spacing w:after="60"/>
        <w:ind w:left="1701" w:hanging="850"/>
        <w:jc w:val="both"/>
        <w:rPr>
          <w:rFonts w:ascii="Arial" w:hAnsi="Arial" w:cs="Arial"/>
        </w:rPr>
      </w:pPr>
    </w:p>
    <w:p w14:paraId="6925F03B" w14:textId="77777777" w:rsidR="006C7576" w:rsidRPr="006C7576" w:rsidRDefault="006C7576" w:rsidP="006C7576">
      <w:pPr>
        <w:contextualSpacing/>
        <w:jc w:val="center"/>
        <w:rPr>
          <w:rFonts w:ascii="Arial" w:hAnsi="Arial" w:cs="Arial"/>
          <w:b/>
        </w:rPr>
      </w:pPr>
      <w:r w:rsidRPr="006C7576">
        <w:rPr>
          <w:rFonts w:ascii="Arial" w:hAnsi="Arial" w:cs="Arial"/>
          <w:b/>
        </w:rPr>
        <w:t>Článek II.</w:t>
      </w:r>
    </w:p>
    <w:p w14:paraId="6F7DF4D4" w14:textId="77777777" w:rsidR="006C7576" w:rsidRPr="006C7576" w:rsidRDefault="006C7576" w:rsidP="006C7576">
      <w:pPr>
        <w:spacing w:after="120"/>
        <w:jc w:val="center"/>
        <w:rPr>
          <w:rFonts w:ascii="Arial" w:hAnsi="Arial" w:cs="Arial"/>
          <w:b/>
        </w:rPr>
      </w:pPr>
      <w:r w:rsidRPr="006C7576">
        <w:rPr>
          <w:rFonts w:ascii="Arial" w:hAnsi="Arial" w:cs="Arial"/>
          <w:b/>
        </w:rPr>
        <w:t>Místo a doba plnění</w:t>
      </w:r>
    </w:p>
    <w:p w14:paraId="4E264A59" w14:textId="78A283AE" w:rsidR="006C7576" w:rsidRPr="006C7576" w:rsidRDefault="006C7576" w:rsidP="00120FCF">
      <w:pPr>
        <w:numPr>
          <w:ilvl w:val="0"/>
          <w:numId w:val="7"/>
        </w:numPr>
        <w:suppressAutoHyphens/>
        <w:spacing w:after="120"/>
        <w:ind w:hanging="786"/>
        <w:jc w:val="both"/>
        <w:rPr>
          <w:rFonts w:ascii="Arial" w:hAnsi="Arial" w:cs="Arial"/>
          <w:b/>
          <w:lang w:eastAsia="en-US"/>
        </w:rPr>
      </w:pPr>
      <w:r w:rsidRPr="006C7576">
        <w:rPr>
          <w:rFonts w:ascii="Arial" w:hAnsi="Arial" w:cs="Arial"/>
          <w:lang w:eastAsia="en-US"/>
        </w:rPr>
        <w:t xml:space="preserve">Místem plnění (realizace díla) je budova Objednatele – </w:t>
      </w:r>
      <w:r w:rsidR="00D147A5">
        <w:rPr>
          <w:rFonts w:ascii="Arial" w:hAnsi="Arial" w:cs="Arial"/>
          <w:b/>
          <w:lang w:eastAsia="en-US"/>
        </w:rPr>
        <w:t>RP Praha</w:t>
      </w:r>
      <w:r w:rsidRPr="006C7576">
        <w:rPr>
          <w:rFonts w:ascii="Arial" w:hAnsi="Arial" w:cs="Arial"/>
          <w:b/>
          <w:lang w:eastAsia="en-US"/>
        </w:rPr>
        <w:t xml:space="preserve"> VZP ČR na adrese</w:t>
      </w:r>
      <w:r w:rsidR="00D147A5" w:rsidRPr="00D147A5">
        <w:t xml:space="preserve"> </w:t>
      </w:r>
      <w:bookmarkStart w:id="0" w:name="_Hlk212206342"/>
      <w:r w:rsidR="00D147A5" w:rsidRPr="00D147A5">
        <w:rPr>
          <w:rFonts w:ascii="Arial" w:hAnsi="Arial" w:cs="Arial"/>
          <w:b/>
          <w:lang w:eastAsia="en-US"/>
        </w:rPr>
        <w:t>Na Perštýně 359/6, Praha 1</w:t>
      </w:r>
      <w:r w:rsidRPr="006C7576">
        <w:rPr>
          <w:rFonts w:ascii="Arial" w:hAnsi="Arial" w:cs="Arial"/>
          <w:b/>
          <w:lang w:eastAsia="en-US"/>
        </w:rPr>
        <w:t xml:space="preserve">. </w:t>
      </w:r>
    </w:p>
    <w:bookmarkEnd w:id="0"/>
    <w:p w14:paraId="2DFF1060" w14:textId="77777777" w:rsidR="006C7576" w:rsidRPr="006C7576" w:rsidRDefault="006C7576" w:rsidP="00120FCF">
      <w:pPr>
        <w:numPr>
          <w:ilvl w:val="0"/>
          <w:numId w:val="7"/>
        </w:numPr>
        <w:ind w:hanging="786"/>
        <w:rPr>
          <w:rFonts w:ascii="Arial" w:eastAsia="Calibri" w:hAnsi="Arial" w:cs="Arial"/>
          <w:lang w:eastAsia="ar-SA"/>
        </w:rPr>
      </w:pPr>
      <w:r w:rsidRPr="006C7576">
        <w:rPr>
          <w:rFonts w:ascii="Arial" w:eastAsia="Calibri" w:hAnsi="Arial" w:cs="Arial"/>
          <w:lang w:eastAsia="ar-SA"/>
        </w:rPr>
        <w:t>Zhotovitel se zavazuje dílo provést, dokončit a předat Objednateli v těchto termínech:</w:t>
      </w:r>
    </w:p>
    <w:p w14:paraId="2D23F6C3" w14:textId="77777777" w:rsidR="006C7576" w:rsidRPr="006C7576" w:rsidRDefault="006C7576" w:rsidP="00120FCF">
      <w:pPr>
        <w:numPr>
          <w:ilvl w:val="1"/>
          <w:numId w:val="23"/>
        </w:numPr>
        <w:suppressAutoHyphens/>
        <w:spacing w:before="120" w:after="60" w:line="276" w:lineRule="auto"/>
        <w:ind w:left="851" w:hanging="567"/>
        <w:jc w:val="both"/>
        <w:rPr>
          <w:rFonts w:ascii="Arial" w:eastAsia="Calibri" w:hAnsi="Arial" w:cs="Arial"/>
          <w:lang w:eastAsia="ar-SA"/>
        </w:rPr>
      </w:pPr>
      <w:r w:rsidRPr="006C7576">
        <w:rPr>
          <w:rFonts w:ascii="Arial" w:eastAsia="Calibri" w:hAnsi="Arial" w:cs="Arial"/>
          <w:lang w:eastAsia="ar-SA"/>
        </w:rPr>
        <w:t xml:space="preserve">Zahájení díla: </w:t>
      </w:r>
      <w:r w:rsidRPr="006C7576">
        <w:rPr>
          <w:rFonts w:ascii="Arial" w:eastAsia="Calibri" w:hAnsi="Arial" w:cs="Arial"/>
          <w:b/>
          <w:lang w:eastAsia="ar-SA"/>
        </w:rPr>
        <w:tab/>
        <w:t>dnem nabytí účinnosti Smlouvy.</w:t>
      </w:r>
    </w:p>
    <w:p w14:paraId="57BE600B" w14:textId="69D55A9C" w:rsidR="006C7576" w:rsidRPr="00C51A30" w:rsidRDefault="006C7576" w:rsidP="00120FCF">
      <w:pPr>
        <w:numPr>
          <w:ilvl w:val="1"/>
          <w:numId w:val="23"/>
        </w:numPr>
        <w:suppressAutoHyphens/>
        <w:spacing w:after="60"/>
        <w:ind w:left="851" w:hanging="567"/>
        <w:jc w:val="both"/>
        <w:rPr>
          <w:rFonts w:ascii="Arial" w:hAnsi="Arial" w:cs="Arial"/>
          <w:lang w:eastAsia="en-US"/>
        </w:rPr>
      </w:pPr>
      <w:r w:rsidRPr="006C7576">
        <w:rPr>
          <w:rFonts w:ascii="Arial" w:hAnsi="Arial" w:cs="Arial"/>
          <w:lang w:eastAsia="en-US"/>
        </w:rPr>
        <w:lastRenderedPageBreak/>
        <w:t>Předpokládaný termín zahájení plnění</w:t>
      </w:r>
      <w:r w:rsidRPr="00C51A30">
        <w:rPr>
          <w:rFonts w:ascii="Arial" w:hAnsi="Arial" w:cs="Arial"/>
          <w:lang w:eastAsia="en-US"/>
        </w:rPr>
        <w:t xml:space="preserve">: </w:t>
      </w:r>
      <w:r w:rsidR="00F4103B">
        <w:rPr>
          <w:rFonts w:ascii="Arial" w:hAnsi="Arial" w:cs="Arial"/>
          <w:b/>
          <w:lang w:eastAsia="en-US"/>
        </w:rPr>
        <w:t>4</w:t>
      </w:r>
      <w:r w:rsidRPr="00BD5B41">
        <w:rPr>
          <w:rFonts w:ascii="Arial" w:hAnsi="Arial" w:cs="Arial"/>
          <w:b/>
          <w:lang w:eastAsia="en-US"/>
        </w:rPr>
        <w:t>/2026</w:t>
      </w:r>
    </w:p>
    <w:p w14:paraId="3D777198" w14:textId="343763BE" w:rsidR="006C7576" w:rsidRDefault="006C7576" w:rsidP="00120FCF">
      <w:pPr>
        <w:numPr>
          <w:ilvl w:val="1"/>
          <w:numId w:val="23"/>
        </w:numPr>
        <w:suppressAutoHyphens/>
        <w:spacing w:after="60"/>
        <w:ind w:left="851" w:hanging="567"/>
        <w:jc w:val="both"/>
        <w:rPr>
          <w:rFonts w:ascii="Arial" w:hAnsi="Arial" w:cs="Arial"/>
          <w:lang w:eastAsia="en-US"/>
        </w:rPr>
      </w:pPr>
      <w:r w:rsidRPr="006C7576">
        <w:rPr>
          <w:rFonts w:ascii="Arial" w:hAnsi="Arial" w:cs="Arial"/>
          <w:lang w:eastAsia="en-US"/>
        </w:rPr>
        <w:t xml:space="preserve">Objednatel vyzve Zhotovitele k převzetí staveniště do </w:t>
      </w:r>
      <w:r w:rsidRPr="00BD5B41">
        <w:rPr>
          <w:rFonts w:ascii="Arial" w:hAnsi="Arial" w:cs="Arial"/>
          <w:b/>
          <w:lang w:eastAsia="en-US"/>
        </w:rPr>
        <w:t>60</w:t>
      </w:r>
      <w:r w:rsidRPr="006C7576">
        <w:rPr>
          <w:rFonts w:ascii="Arial" w:hAnsi="Arial" w:cs="Arial"/>
          <w:lang w:eastAsia="en-US"/>
        </w:rPr>
        <w:t xml:space="preserve"> </w:t>
      </w:r>
      <w:r w:rsidRPr="006C7576">
        <w:rPr>
          <w:rFonts w:ascii="Arial" w:hAnsi="Arial" w:cs="Arial"/>
          <w:b/>
          <w:lang w:eastAsia="en-US"/>
        </w:rPr>
        <w:t>kalendářních dní</w:t>
      </w:r>
      <w:r w:rsidRPr="006C7576">
        <w:rPr>
          <w:rFonts w:ascii="Arial" w:hAnsi="Arial" w:cs="Arial"/>
          <w:lang w:eastAsia="en-US"/>
        </w:rPr>
        <w:t xml:space="preserve"> po nabytí účinnosti smlouvy. </w:t>
      </w:r>
    </w:p>
    <w:p w14:paraId="7BED12C2" w14:textId="77777777" w:rsidR="0025592F" w:rsidRDefault="0025592F" w:rsidP="0025592F">
      <w:pPr>
        <w:numPr>
          <w:ilvl w:val="1"/>
          <w:numId w:val="23"/>
        </w:numPr>
        <w:suppressAutoHyphens/>
        <w:spacing w:after="60"/>
        <w:ind w:left="851" w:hanging="567"/>
        <w:jc w:val="both"/>
        <w:rPr>
          <w:rFonts w:ascii="Arial" w:hAnsi="Arial" w:cs="Arial"/>
          <w:lang w:eastAsia="en-US"/>
        </w:rPr>
      </w:pPr>
      <w:r>
        <w:rPr>
          <w:rFonts w:ascii="Arial" w:hAnsi="Arial" w:cs="Arial"/>
          <w:lang w:eastAsia="en-US"/>
        </w:rPr>
        <w:t>Termíny:</w:t>
      </w:r>
    </w:p>
    <w:p w14:paraId="50F58633" w14:textId="267C963A" w:rsidR="0025592F" w:rsidRPr="00607AC2" w:rsidRDefault="0025592F" w:rsidP="0025592F">
      <w:pPr>
        <w:suppressAutoHyphens/>
        <w:spacing w:after="60"/>
        <w:ind w:left="860"/>
        <w:jc w:val="both"/>
        <w:rPr>
          <w:rFonts w:ascii="Arial" w:hAnsi="Arial" w:cs="Arial"/>
          <w:lang w:eastAsia="en-US"/>
        </w:rPr>
      </w:pPr>
      <w:r w:rsidRPr="00607AC2">
        <w:rPr>
          <w:rFonts w:ascii="Arial" w:hAnsi="Arial" w:cs="Arial"/>
          <w:lang w:eastAsia="en-US"/>
        </w:rPr>
        <w:t xml:space="preserve">Zahájení přípravných prací: </w:t>
      </w:r>
      <w:r w:rsidRPr="00607AC2">
        <w:rPr>
          <w:rFonts w:ascii="Arial" w:hAnsi="Arial" w:cs="Arial"/>
          <w:lang w:eastAsia="en-US"/>
        </w:rPr>
        <w:tab/>
      </w:r>
      <w:r w:rsidRPr="00607AC2">
        <w:rPr>
          <w:rFonts w:ascii="Arial" w:hAnsi="Arial" w:cs="Arial"/>
          <w:lang w:eastAsia="en-US"/>
        </w:rPr>
        <w:tab/>
        <w:t xml:space="preserve">do </w:t>
      </w:r>
      <w:r w:rsidR="00DB3EC7">
        <w:rPr>
          <w:rFonts w:ascii="Arial" w:hAnsi="Arial" w:cs="Arial"/>
          <w:lang w:eastAsia="en-US"/>
        </w:rPr>
        <w:t>60</w:t>
      </w:r>
      <w:r w:rsidRPr="00607AC2">
        <w:rPr>
          <w:rFonts w:ascii="Arial" w:hAnsi="Arial" w:cs="Arial"/>
          <w:lang w:eastAsia="en-US"/>
        </w:rPr>
        <w:t xml:space="preserve"> dnů od nabytí účinností této </w:t>
      </w:r>
      <w:r w:rsidR="00BD5B41">
        <w:rPr>
          <w:rFonts w:ascii="Arial" w:hAnsi="Arial" w:cs="Arial"/>
          <w:lang w:eastAsia="en-US"/>
        </w:rPr>
        <w:t>S</w:t>
      </w:r>
      <w:r w:rsidRPr="00607AC2">
        <w:rPr>
          <w:rFonts w:ascii="Arial" w:hAnsi="Arial" w:cs="Arial"/>
          <w:lang w:eastAsia="en-US"/>
        </w:rPr>
        <w:t xml:space="preserve">mlouvy. </w:t>
      </w:r>
    </w:p>
    <w:p w14:paraId="762A37C1" w14:textId="1F21E660" w:rsidR="0025592F" w:rsidRPr="00607AC2" w:rsidRDefault="0025592F" w:rsidP="0025592F">
      <w:pPr>
        <w:suppressAutoHyphens/>
        <w:spacing w:after="60"/>
        <w:ind w:left="860"/>
        <w:jc w:val="both"/>
        <w:rPr>
          <w:rFonts w:ascii="Arial" w:hAnsi="Arial" w:cs="Arial"/>
          <w:lang w:eastAsia="en-US"/>
        </w:rPr>
      </w:pPr>
      <w:r w:rsidRPr="00607AC2">
        <w:rPr>
          <w:rFonts w:ascii="Arial" w:hAnsi="Arial" w:cs="Arial"/>
          <w:lang w:eastAsia="en-US"/>
        </w:rPr>
        <w:t>Výměna vadných prvků STO:</w:t>
      </w:r>
      <w:r w:rsidRPr="00607AC2">
        <w:rPr>
          <w:rFonts w:ascii="Arial" w:hAnsi="Arial" w:cs="Arial"/>
          <w:lang w:eastAsia="en-US"/>
        </w:rPr>
        <w:tab/>
      </w:r>
      <w:r>
        <w:rPr>
          <w:rFonts w:ascii="Arial" w:hAnsi="Arial" w:cs="Arial"/>
          <w:lang w:eastAsia="en-US"/>
        </w:rPr>
        <w:tab/>
      </w:r>
      <w:r w:rsidRPr="00607AC2">
        <w:rPr>
          <w:rFonts w:ascii="Arial" w:hAnsi="Arial" w:cs="Arial"/>
          <w:lang w:eastAsia="en-US"/>
        </w:rPr>
        <w:t xml:space="preserve">do </w:t>
      </w:r>
      <w:r w:rsidR="00DB3EC7">
        <w:rPr>
          <w:rFonts w:ascii="Arial" w:hAnsi="Arial" w:cs="Arial"/>
          <w:lang w:eastAsia="en-US"/>
        </w:rPr>
        <w:t>7</w:t>
      </w:r>
      <w:r w:rsidRPr="00607AC2">
        <w:rPr>
          <w:rFonts w:ascii="Arial" w:hAnsi="Arial" w:cs="Arial"/>
          <w:lang w:eastAsia="en-US"/>
        </w:rPr>
        <w:t xml:space="preserve"> dnů od předání staveniště.</w:t>
      </w:r>
    </w:p>
    <w:p w14:paraId="4BFA43F1" w14:textId="16E3540B" w:rsidR="0025592F" w:rsidRPr="006C7576" w:rsidRDefault="0025592F" w:rsidP="00BD5B41">
      <w:pPr>
        <w:suppressAutoHyphens/>
        <w:spacing w:after="60"/>
        <w:ind w:left="860"/>
        <w:jc w:val="both"/>
        <w:rPr>
          <w:rFonts w:ascii="Arial" w:hAnsi="Arial" w:cs="Arial"/>
          <w:lang w:eastAsia="en-US"/>
        </w:rPr>
      </w:pPr>
      <w:r w:rsidRPr="00607AC2">
        <w:rPr>
          <w:rFonts w:ascii="Arial" w:hAnsi="Arial" w:cs="Arial"/>
          <w:lang w:eastAsia="en-US"/>
        </w:rPr>
        <w:t>Revize systému PZTS:</w:t>
      </w:r>
      <w:r w:rsidRPr="00607AC2">
        <w:rPr>
          <w:rFonts w:ascii="Arial" w:hAnsi="Arial" w:cs="Arial"/>
          <w:lang w:eastAsia="en-US"/>
        </w:rPr>
        <w:tab/>
      </w:r>
      <w:r w:rsidRPr="00607AC2">
        <w:rPr>
          <w:rFonts w:ascii="Arial" w:hAnsi="Arial" w:cs="Arial"/>
          <w:lang w:eastAsia="en-US"/>
        </w:rPr>
        <w:tab/>
        <w:t xml:space="preserve">do </w:t>
      </w:r>
      <w:r w:rsidR="00DB3EC7">
        <w:rPr>
          <w:rFonts w:ascii="Arial" w:hAnsi="Arial" w:cs="Arial"/>
          <w:lang w:eastAsia="en-US"/>
        </w:rPr>
        <w:t>3</w:t>
      </w:r>
      <w:r w:rsidRPr="00607AC2">
        <w:rPr>
          <w:rFonts w:ascii="Arial" w:hAnsi="Arial" w:cs="Arial"/>
          <w:lang w:eastAsia="en-US"/>
        </w:rPr>
        <w:t xml:space="preserve"> dnů od provedení zkušebního provozu.</w:t>
      </w:r>
    </w:p>
    <w:p w14:paraId="2A4DA7C4" w14:textId="77777777" w:rsidR="006C7576" w:rsidRPr="006C7576" w:rsidRDefault="006C7576" w:rsidP="00120FCF">
      <w:pPr>
        <w:numPr>
          <w:ilvl w:val="1"/>
          <w:numId w:val="23"/>
        </w:numPr>
        <w:suppressAutoHyphens/>
        <w:spacing w:after="60"/>
        <w:ind w:left="851" w:hanging="567"/>
        <w:jc w:val="both"/>
        <w:rPr>
          <w:rFonts w:ascii="Arial" w:hAnsi="Arial" w:cs="Arial"/>
          <w:lang w:eastAsia="en-US"/>
        </w:rPr>
      </w:pPr>
      <w:r w:rsidRPr="006C7576">
        <w:rPr>
          <w:rFonts w:ascii="Arial" w:hAnsi="Arial" w:cs="Arial"/>
          <w:lang w:eastAsia="en-US"/>
        </w:rPr>
        <w:t>Zhotovitel se zavazuje převzít staveniště po výzvě Objednatele, zaslané Zhotoviteli s předstihem nejméně 7 dnů před termínem fyzického předání a převzetí staveniště. O předání a převzetí staveniště vyhotoví Objednatel písemný protokol, který obě Smluvní strany podepíší. Za den a hodinu předání, resp. převzetí staveniště se považuje den (čas), kdy dojde k oboustrannému podpisu předávacího protokolu.</w:t>
      </w:r>
    </w:p>
    <w:p w14:paraId="0029D1FD" w14:textId="77777777" w:rsidR="006C7576" w:rsidRPr="006C7576" w:rsidRDefault="006C7576" w:rsidP="00120FCF">
      <w:pPr>
        <w:numPr>
          <w:ilvl w:val="1"/>
          <w:numId w:val="23"/>
        </w:numPr>
        <w:suppressAutoHyphens/>
        <w:spacing w:after="120"/>
        <w:ind w:left="851" w:hanging="567"/>
        <w:jc w:val="both"/>
        <w:rPr>
          <w:rFonts w:ascii="Arial" w:hAnsi="Arial" w:cs="Arial"/>
          <w:lang w:eastAsia="en-US"/>
        </w:rPr>
      </w:pPr>
      <w:r w:rsidRPr="006C7576">
        <w:rPr>
          <w:rFonts w:ascii="Arial" w:hAnsi="Arial" w:cs="Arial"/>
          <w:lang w:eastAsia="en-US"/>
        </w:rPr>
        <w:t>Zhotovitel se zavazuje zahájit provádění díla nejpozději do 7 dnů po převzetí staveniště.</w:t>
      </w:r>
    </w:p>
    <w:p w14:paraId="5F698AD5" w14:textId="77777777" w:rsidR="006C7576" w:rsidRPr="006C7576" w:rsidRDefault="006C7576" w:rsidP="00120FCF">
      <w:pPr>
        <w:numPr>
          <w:ilvl w:val="1"/>
          <w:numId w:val="23"/>
        </w:numPr>
        <w:suppressAutoHyphens/>
        <w:spacing w:after="120"/>
        <w:ind w:left="851" w:hanging="567"/>
        <w:jc w:val="both"/>
        <w:rPr>
          <w:rFonts w:ascii="Arial" w:hAnsi="Arial" w:cs="Arial"/>
          <w:lang w:eastAsia="en-US"/>
        </w:rPr>
      </w:pPr>
      <w:r w:rsidRPr="006C7576">
        <w:rPr>
          <w:rFonts w:ascii="Arial" w:hAnsi="Arial" w:cs="Arial"/>
          <w:lang w:eastAsia="en-US"/>
        </w:rPr>
        <w:t>Objednatel si vyhrazuje možnost z provozních důvodů posunout termín převzetí staveniště o dalších 90 kalendářních dní.</w:t>
      </w:r>
    </w:p>
    <w:p w14:paraId="6F0008DC" w14:textId="20C6875A" w:rsidR="006C7576" w:rsidRPr="006C7576" w:rsidRDefault="006C7576" w:rsidP="006C7576">
      <w:pPr>
        <w:spacing w:after="120"/>
        <w:ind w:left="851" w:hanging="567"/>
        <w:jc w:val="both"/>
        <w:rPr>
          <w:rFonts w:ascii="Arial" w:eastAsia="Calibri" w:hAnsi="Arial" w:cs="Arial"/>
          <w:lang w:eastAsia="ar-SA"/>
        </w:rPr>
      </w:pPr>
      <w:r w:rsidRPr="006C7576">
        <w:rPr>
          <w:rFonts w:ascii="Arial" w:eastAsia="Calibri" w:hAnsi="Arial" w:cs="Arial"/>
          <w:lang w:eastAsia="ar-SA"/>
        </w:rPr>
        <w:t>2.7</w:t>
      </w:r>
      <w:r w:rsidRPr="006C7576">
        <w:rPr>
          <w:rFonts w:ascii="Arial" w:eastAsia="Calibri" w:hAnsi="Arial" w:cs="Arial"/>
          <w:lang w:eastAsia="ar-SA"/>
        </w:rPr>
        <w:tab/>
        <w:t xml:space="preserve">Zhotovitel provede, dokončí a předá dílo v celém rozsahu v termínu nejpozději </w:t>
      </w:r>
      <w:r w:rsidRPr="006C7576">
        <w:rPr>
          <w:rFonts w:ascii="Arial" w:eastAsia="Calibri" w:hAnsi="Arial" w:cs="Arial"/>
          <w:b/>
          <w:lang w:eastAsia="ar-SA"/>
        </w:rPr>
        <w:t xml:space="preserve">do </w:t>
      </w:r>
      <w:r w:rsidR="006F233D">
        <w:rPr>
          <w:rFonts w:ascii="Arial" w:eastAsia="Calibri" w:hAnsi="Arial" w:cs="Arial"/>
          <w:b/>
          <w:lang w:eastAsia="ar-SA"/>
        </w:rPr>
        <w:t>10</w:t>
      </w:r>
      <w:r w:rsidRPr="006C7576">
        <w:rPr>
          <w:rFonts w:ascii="Arial" w:eastAsia="Calibri" w:hAnsi="Arial" w:cs="Arial"/>
          <w:b/>
          <w:lang w:eastAsia="ar-SA"/>
        </w:rPr>
        <w:t xml:space="preserve"> </w:t>
      </w:r>
      <w:r w:rsidR="006F233D">
        <w:rPr>
          <w:rFonts w:ascii="Arial" w:eastAsia="Calibri" w:hAnsi="Arial" w:cs="Arial"/>
          <w:b/>
          <w:lang w:eastAsia="ar-SA"/>
        </w:rPr>
        <w:t>pracovních dnů</w:t>
      </w:r>
      <w:r w:rsidRPr="006C7576">
        <w:rPr>
          <w:rFonts w:ascii="Arial" w:eastAsia="Calibri" w:hAnsi="Arial" w:cs="Arial"/>
          <w:b/>
          <w:lang w:eastAsia="ar-SA"/>
        </w:rPr>
        <w:t xml:space="preserve"> od převzetí staveniště</w:t>
      </w:r>
      <w:r w:rsidRPr="006C7576">
        <w:rPr>
          <w:rFonts w:ascii="Arial" w:eastAsia="Calibri" w:hAnsi="Arial" w:cs="Arial"/>
          <w:lang w:eastAsia="ar-SA"/>
        </w:rPr>
        <w:t xml:space="preserve"> (</w:t>
      </w:r>
      <w:r w:rsidR="00D147A5">
        <w:rPr>
          <w:rFonts w:ascii="Arial" w:eastAsia="Calibri" w:hAnsi="Arial" w:cs="Arial"/>
          <w:lang w:eastAsia="ar-SA"/>
        </w:rPr>
        <w:t>následně</w:t>
      </w:r>
      <w:r w:rsidRPr="006C7576">
        <w:rPr>
          <w:rFonts w:ascii="Arial" w:eastAsia="Calibri" w:hAnsi="Arial" w:cs="Arial"/>
          <w:lang w:eastAsia="ar-SA"/>
        </w:rPr>
        <w:t xml:space="preserve"> bude zahájen </w:t>
      </w:r>
      <w:r w:rsidR="00602E69" w:rsidRPr="006F233D">
        <w:rPr>
          <w:rFonts w:ascii="Arial" w:eastAsia="Calibri" w:hAnsi="Arial" w:cs="Arial"/>
          <w:b/>
          <w:lang w:eastAsia="ar-SA"/>
        </w:rPr>
        <w:t>72hodinový</w:t>
      </w:r>
      <w:r w:rsidRPr="006C7576">
        <w:rPr>
          <w:rFonts w:ascii="Arial" w:eastAsia="Calibri" w:hAnsi="Arial" w:cs="Arial"/>
          <w:b/>
          <w:lang w:eastAsia="ar-SA"/>
        </w:rPr>
        <w:t xml:space="preserve"> zkušební provoz</w:t>
      </w:r>
      <w:r w:rsidRPr="006C7576">
        <w:rPr>
          <w:rFonts w:ascii="Arial" w:eastAsia="Calibri" w:hAnsi="Arial" w:cs="Arial"/>
          <w:lang w:eastAsia="ar-SA"/>
        </w:rPr>
        <w:t>).</w:t>
      </w:r>
    </w:p>
    <w:p w14:paraId="6F60D555" w14:textId="06C282A1" w:rsidR="006C7576" w:rsidRPr="006C7576" w:rsidRDefault="006C7576" w:rsidP="00120FCF">
      <w:pPr>
        <w:numPr>
          <w:ilvl w:val="0"/>
          <w:numId w:val="7"/>
        </w:numPr>
        <w:suppressAutoHyphens/>
        <w:spacing w:after="120"/>
        <w:ind w:left="425" w:hanging="425"/>
        <w:jc w:val="both"/>
        <w:rPr>
          <w:rFonts w:ascii="Arial" w:hAnsi="Arial" w:cs="Arial"/>
          <w:lang w:eastAsia="en-US"/>
        </w:rPr>
      </w:pPr>
      <w:r w:rsidRPr="006C7576">
        <w:rPr>
          <w:rFonts w:ascii="Arial" w:hAnsi="Arial" w:cs="Arial"/>
          <w:lang w:eastAsia="en-US"/>
        </w:rPr>
        <w:t>Poskytovatel vyhotoví a do 2 týdnů od nabytí účinnosti této Smlouvy předloží jedné z pověřených osob Objednatele uvedené v čl. XV. odst. 8 této Smlouvy k odsouhlasení předběžný časový harmonogram plnění, respektující níže uvedené podmínky a rozdělení do následujících částí:</w:t>
      </w:r>
    </w:p>
    <w:p w14:paraId="70E50FFE" w14:textId="728FBD86" w:rsidR="006C7576" w:rsidRPr="006C7576" w:rsidRDefault="006C7576" w:rsidP="006C7576">
      <w:pPr>
        <w:ind w:left="851" w:hanging="425"/>
        <w:jc w:val="both"/>
        <w:rPr>
          <w:rFonts w:ascii="Arial" w:hAnsi="Arial" w:cs="Arial"/>
        </w:rPr>
      </w:pPr>
      <w:r w:rsidRPr="006C7576">
        <w:rPr>
          <w:rFonts w:ascii="Arial" w:hAnsi="Arial" w:cs="Arial"/>
        </w:rPr>
        <w:t xml:space="preserve">3.1 </w:t>
      </w:r>
      <w:r w:rsidRPr="006C7576">
        <w:rPr>
          <w:rFonts w:ascii="Arial" w:hAnsi="Arial" w:cs="Arial"/>
        </w:rPr>
        <w:tab/>
        <w:t xml:space="preserve">Fáze 1 – Demontáž stávajících zařízení a příprava prostoru: Tato fáze zahrnuje likvidaci </w:t>
      </w:r>
      <w:r w:rsidR="002D02AC">
        <w:rPr>
          <w:rFonts w:ascii="Arial" w:hAnsi="Arial" w:cs="Arial"/>
        </w:rPr>
        <w:t>poškozených</w:t>
      </w:r>
      <w:r w:rsidR="002D02AC" w:rsidRPr="006C7576">
        <w:rPr>
          <w:rFonts w:ascii="Arial" w:hAnsi="Arial" w:cs="Arial"/>
        </w:rPr>
        <w:t xml:space="preserve"> </w:t>
      </w:r>
      <w:r w:rsidR="002D02AC">
        <w:rPr>
          <w:rFonts w:ascii="Arial" w:hAnsi="Arial" w:cs="Arial"/>
        </w:rPr>
        <w:t>prvků STO.</w:t>
      </w:r>
    </w:p>
    <w:p w14:paraId="1EA375B1" w14:textId="77777777" w:rsidR="006C7576" w:rsidRPr="006C7576" w:rsidRDefault="006C7576" w:rsidP="006C7576">
      <w:pPr>
        <w:ind w:left="502"/>
        <w:jc w:val="both"/>
        <w:rPr>
          <w:rFonts w:ascii="Arial" w:hAnsi="Arial" w:cs="Arial"/>
        </w:rPr>
      </w:pPr>
    </w:p>
    <w:p w14:paraId="7FE6C8DC" w14:textId="4B4639A1" w:rsidR="006C7576" w:rsidRPr="006C7576" w:rsidRDefault="006C7576" w:rsidP="006C7576">
      <w:pPr>
        <w:ind w:left="851" w:hanging="425"/>
        <w:jc w:val="both"/>
        <w:rPr>
          <w:rFonts w:ascii="Arial" w:hAnsi="Arial" w:cs="Arial"/>
        </w:rPr>
      </w:pPr>
      <w:r w:rsidRPr="006C7576">
        <w:rPr>
          <w:rFonts w:ascii="Arial" w:hAnsi="Arial" w:cs="Arial"/>
        </w:rPr>
        <w:t>3.2</w:t>
      </w:r>
      <w:r w:rsidRPr="006C7576">
        <w:rPr>
          <w:rFonts w:ascii="Arial" w:hAnsi="Arial" w:cs="Arial"/>
        </w:rPr>
        <w:tab/>
        <w:t xml:space="preserve">Fáze 2 – Instalace nových </w:t>
      </w:r>
      <w:r w:rsidR="002D02AC">
        <w:rPr>
          <w:rFonts w:ascii="Arial" w:hAnsi="Arial" w:cs="Arial"/>
        </w:rPr>
        <w:t>prvků</w:t>
      </w:r>
      <w:r w:rsidR="002D02AC" w:rsidRPr="006C7576">
        <w:rPr>
          <w:rFonts w:ascii="Arial" w:hAnsi="Arial" w:cs="Arial"/>
        </w:rPr>
        <w:t xml:space="preserve"> </w:t>
      </w:r>
      <w:r w:rsidRPr="006C7576">
        <w:rPr>
          <w:rFonts w:ascii="Arial" w:hAnsi="Arial" w:cs="Arial"/>
        </w:rPr>
        <w:t xml:space="preserve">včetně připojení k elektrickému rozvodu a propojení </w:t>
      </w:r>
      <w:r w:rsidR="00602E69">
        <w:rPr>
          <w:rFonts w:ascii="Arial" w:hAnsi="Arial" w:cs="Arial"/>
        </w:rPr>
        <w:t>se</w:t>
      </w:r>
      <w:r w:rsidR="00602E69" w:rsidRPr="006C7576">
        <w:rPr>
          <w:rFonts w:ascii="Arial" w:hAnsi="Arial" w:cs="Arial"/>
        </w:rPr>
        <w:t xml:space="preserve"> </w:t>
      </w:r>
      <w:r w:rsidRPr="006C7576">
        <w:rPr>
          <w:rFonts w:ascii="Arial" w:hAnsi="Arial" w:cs="Arial"/>
        </w:rPr>
        <w:t>systém</w:t>
      </w:r>
      <w:r w:rsidR="00602E69">
        <w:rPr>
          <w:rFonts w:ascii="Arial" w:hAnsi="Arial" w:cs="Arial"/>
        </w:rPr>
        <w:t>em C4 a ústřednou</w:t>
      </w:r>
      <w:r w:rsidRPr="006C7576">
        <w:rPr>
          <w:rFonts w:ascii="Arial" w:hAnsi="Arial" w:cs="Arial"/>
        </w:rPr>
        <w:t>.</w:t>
      </w:r>
    </w:p>
    <w:p w14:paraId="53B49DA7" w14:textId="77777777" w:rsidR="006C7576" w:rsidRPr="006C7576" w:rsidRDefault="006C7576" w:rsidP="006C7576">
      <w:pPr>
        <w:ind w:left="851" w:hanging="425"/>
        <w:jc w:val="both"/>
        <w:rPr>
          <w:rFonts w:ascii="Arial" w:hAnsi="Arial" w:cs="Arial"/>
        </w:rPr>
      </w:pPr>
    </w:p>
    <w:p w14:paraId="5310E1B7" w14:textId="601DB086" w:rsidR="006C7576" w:rsidRPr="006C7576" w:rsidRDefault="006C7576" w:rsidP="006C7576">
      <w:pPr>
        <w:ind w:left="851" w:hanging="425"/>
        <w:jc w:val="both"/>
        <w:rPr>
          <w:rFonts w:ascii="Arial" w:hAnsi="Arial" w:cs="Arial"/>
        </w:rPr>
      </w:pPr>
      <w:r w:rsidRPr="006C7576">
        <w:rPr>
          <w:rFonts w:ascii="Arial" w:hAnsi="Arial" w:cs="Arial"/>
        </w:rPr>
        <w:t>3.3</w:t>
      </w:r>
      <w:r w:rsidRPr="006C7576">
        <w:rPr>
          <w:rFonts w:ascii="Arial" w:hAnsi="Arial" w:cs="Arial"/>
        </w:rPr>
        <w:tab/>
        <w:t>Fáze 3 – Testování a uvedení do provozu: po montáži bude provedeno</w:t>
      </w:r>
      <w:r w:rsidR="00D147A5">
        <w:rPr>
          <w:rFonts w:ascii="Arial" w:hAnsi="Arial" w:cs="Arial"/>
        </w:rPr>
        <w:t xml:space="preserve"> nastavení a</w:t>
      </w:r>
      <w:r w:rsidRPr="006C7576">
        <w:rPr>
          <w:rFonts w:ascii="Arial" w:hAnsi="Arial" w:cs="Arial"/>
        </w:rPr>
        <w:t xml:space="preserve"> testování systému v plném provozu</w:t>
      </w:r>
      <w:r w:rsidR="00602E69">
        <w:rPr>
          <w:rFonts w:ascii="Arial" w:hAnsi="Arial" w:cs="Arial"/>
        </w:rPr>
        <w:t xml:space="preserve"> zakončené revizí.</w:t>
      </w:r>
    </w:p>
    <w:p w14:paraId="49AFFF59" w14:textId="77777777" w:rsidR="006C7576" w:rsidRPr="006C7576" w:rsidRDefault="006C7576" w:rsidP="006C7576">
      <w:pPr>
        <w:ind w:left="851" w:hanging="425"/>
        <w:jc w:val="both"/>
        <w:rPr>
          <w:rFonts w:ascii="Arial" w:hAnsi="Arial" w:cs="Arial"/>
        </w:rPr>
      </w:pPr>
    </w:p>
    <w:p w14:paraId="7FE3D950" w14:textId="2D3DF161" w:rsidR="006C7576" w:rsidRPr="006C7576" w:rsidRDefault="006C7576" w:rsidP="006C7576">
      <w:pPr>
        <w:suppressAutoHyphens/>
        <w:spacing w:after="120"/>
        <w:ind w:left="851" w:hanging="425"/>
        <w:jc w:val="both"/>
        <w:rPr>
          <w:rFonts w:ascii="Arial" w:hAnsi="Arial" w:cs="Arial"/>
          <w:lang w:eastAsia="en-US"/>
        </w:rPr>
      </w:pPr>
      <w:r w:rsidRPr="006C7576">
        <w:rPr>
          <w:rFonts w:ascii="Arial" w:hAnsi="Arial" w:cs="Arial"/>
          <w:lang w:eastAsia="en-US"/>
        </w:rPr>
        <w:t>3.4</w:t>
      </w:r>
      <w:r w:rsidRPr="006C7576">
        <w:rPr>
          <w:rFonts w:ascii="Arial" w:hAnsi="Arial" w:cs="Arial"/>
          <w:lang w:eastAsia="en-US"/>
        </w:rPr>
        <w:tab/>
        <w:t>Fáze 4 –</w:t>
      </w:r>
      <w:r w:rsidR="00D147A5">
        <w:rPr>
          <w:rFonts w:ascii="Arial" w:hAnsi="Arial" w:cs="Arial"/>
          <w:lang w:eastAsia="en-US"/>
        </w:rPr>
        <w:t>Záruční a mimozáruční s</w:t>
      </w:r>
      <w:r w:rsidRPr="006C7576">
        <w:rPr>
          <w:rFonts w:ascii="Arial" w:hAnsi="Arial" w:cs="Arial"/>
          <w:lang w:eastAsia="en-US"/>
        </w:rPr>
        <w:t xml:space="preserve">ervis: po úspěšném </w:t>
      </w:r>
      <w:r w:rsidR="00D147A5">
        <w:rPr>
          <w:rFonts w:ascii="Arial" w:hAnsi="Arial" w:cs="Arial"/>
          <w:lang w:eastAsia="en-US"/>
        </w:rPr>
        <w:t>obnovení</w:t>
      </w:r>
      <w:r w:rsidRPr="006C7576">
        <w:rPr>
          <w:rFonts w:ascii="Arial" w:hAnsi="Arial" w:cs="Arial"/>
          <w:lang w:eastAsia="en-US"/>
        </w:rPr>
        <w:t xml:space="preserve"> </w:t>
      </w:r>
      <w:r w:rsidR="00D147A5">
        <w:rPr>
          <w:rFonts w:ascii="Arial" w:hAnsi="Arial" w:cs="Arial"/>
          <w:lang w:eastAsia="en-US"/>
        </w:rPr>
        <w:t>plnohodnotné funkčnosti systémů STO bude v případě potřeby Zhotovitel vyzván k další součinnosti dle ustanovení smlouvy (typově roční revize či odstranění poruch na instalovaných prvcích STO).</w:t>
      </w:r>
    </w:p>
    <w:p w14:paraId="6314C60D" w14:textId="77777777" w:rsidR="006C7576" w:rsidRPr="006C7576" w:rsidRDefault="006C7576" w:rsidP="00120FCF">
      <w:pPr>
        <w:numPr>
          <w:ilvl w:val="0"/>
          <w:numId w:val="7"/>
        </w:numPr>
        <w:spacing w:after="120"/>
        <w:ind w:left="426" w:hanging="426"/>
        <w:jc w:val="both"/>
        <w:rPr>
          <w:rFonts w:ascii="Arial" w:hAnsi="Arial" w:cs="Arial"/>
        </w:rPr>
      </w:pPr>
      <w:r w:rsidRPr="006C7576">
        <w:rPr>
          <w:rFonts w:ascii="Arial" w:hAnsi="Arial" w:cs="Arial"/>
        </w:rPr>
        <w:t>Jestliže dojde z jakéhokoliv důvodu k nebezpečí prodlení či faktickému prodlení Zhotovitele se splněním jakéhokoliv termínu (milníku) provádění díla dle harmonogramu, je Zhotovitel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14:paraId="2EFEC175" w14:textId="77777777" w:rsidR="006C7576" w:rsidRPr="006C7576" w:rsidRDefault="006C7576" w:rsidP="00120FCF">
      <w:pPr>
        <w:numPr>
          <w:ilvl w:val="0"/>
          <w:numId w:val="7"/>
        </w:numPr>
        <w:suppressAutoHyphens/>
        <w:spacing w:after="120"/>
        <w:ind w:left="426" w:hanging="426"/>
        <w:jc w:val="both"/>
        <w:rPr>
          <w:rFonts w:ascii="Arial" w:eastAsia="Calibri" w:hAnsi="Arial" w:cs="Arial"/>
          <w:lang w:eastAsia="ar-SA"/>
        </w:rPr>
      </w:pPr>
      <w:r w:rsidRPr="006C7576">
        <w:rPr>
          <w:rFonts w:ascii="Arial" w:eastAsia="Calibri" w:hAnsi="Arial" w:cs="Arial"/>
          <w:lang w:eastAsia="ar-SA"/>
        </w:rPr>
        <w:t>Zhotovitel je povinen bezodkladně písemně informovat Objednatele o veškerých okolnostech, které mohou mít vliv na termín provedení díla.</w:t>
      </w:r>
    </w:p>
    <w:p w14:paraId="7E506C15" w14:textId="77777777" w:rsidR="006C7576" w:rsidRPr="006C7576" w:rsidRDefault="006C7576" w:rsidP="00120FCF">
      <w:pPr>
        <w:numPr>
          <w:ilvl w:val="0"/>
          <w:numId w:val="7"/>
        </w:numPr>
        <w:suppressAutoHyphens/>
        <w:spacing w:after="120"/>
        <w:ind w:left="426" w:hanging="426"/>
        <w:jc w:val="both"/>
        <w:rPr>
          <w:rFonts w:ascii="Arial" w:eastAsia="Calibri" w:hAnsi="Arial" w:cs="Arial"/>
          <w:lang w:eastAsia="ar-SA"/>
        </w:rPr>
      </w:pPr>
      <w:r w:rsidRPr="006C7576">
        <w:rPr>
          <w:rFonts w:ascii="Arial" w:eastAsia="Calibri" w:hAnsi="Arial" w:cs="Arial"/>
          <w:lang w:eastAsia="ar-SA"/>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čl. XV. odst. 4. Smlouvy uzavřen dodatek k této Smlouvě.</w:t>
      </w:r>
    </w:p>
    <w:p w14:paraId="6E4F65E0" w14:textId="51A130F3" w:rsidR="006C7576" w:rsidRDefault="006C7576" w:rsidP="00120FCF">
      <w:pPr>
        <w:numPr>
          <w:ilvl w:val="0"/>
          <w:numId w:val="7"/>
        </w:numPr>
        <w:suppressAutoHyphens/>
        <w:spacing w:after="120"/>
        <w:ind w:left="426" w:hanging="426"/>
        <w:jc w:val="both"/>
        <w:rPr>
          <w:rFonts w:ascii="Arial" w:eastAsia="Calibri" w:hAnsi="Arial" w:cs="Arial"/>
          <w:lang w:eastAsia="ar-SA"/>
        </w:rPr>
      </w:pPr>
      <w:r w:rsidRPr="006C7576">
        <w:rPr>
          <w:rFonts w:ascii="Arial" w:eastAsia="Calibri" w:hAnsi="Arial" w:cs="Arial"/>
          <w:lang w:eastAsia="ar-SA"/>
        </w:rPr>
        <w:t>Splněním díla se rozumí jeho úplné dokončení, tj. provedení všech prací dle dokumentace a Smlouvy</w:t>
      </w:r>
      <w:r w:rsidR="00C427E2">
        <w:rPr>
          <w:rFonts w:ascii="Arial" w:eastAsia="Calibri" w:hAnsi="Arial" w:cs="Arial"/>
          <w:lang w:eastAsia="ar-SA"/>
        </w:rPr>
        <w:t>,</w:t>
      </w:r>
      <w:r w:rsidRPr="006C7576">
        <w:rPr>
          <w:rFonts w:ascii="Arial" w:eastAsia="Calibri" w:hAnsi="Arial" w:cs="Arial"/>
          <w:lang w:eastAsia="ar-SA"/>
        </w:rPr>
        <w:t xml:space="preserve"> ve znění případných dodatků. Dále se tím rozumí vyklizení staveniště a podepsání zápisu o jeho předání a převzetí, předání veškerých dokladů o předepsaných zkouškách a revizích, odstranění všech případných vad a nedodělků bránících užívání díla. Dílo se považuje za dokončené a předané Objednateli podpisem protokolu o předání a převzetí díla a v případě vad a nedodělků, se kterými bylo převzato, jejich úplným odstraněním (viz čl. V. Smlouvy).</w:t>
      </w:r>
    </w:p>
    <w:p w14:paraId="2FDFAD39" w14:textId="33054078" w:rsidR="0068448F" w:rsidRDefault="0068448F" w:rsidP="0068448F">
      <w:pPr>
        <w:suppressAutoHyphens/>
        <w:spacing w:after="120"/>
        <w:ind w:left="426"/>
        <w:jc w:val="both"/>
        <w:rPr>
          <w:rFonts w:ascii="Arial" w:eastAsia="Calibri" w:hAnsi="Arial" w:cs="Arial"/>
          <w:lang w:eastAsia="ar-SA"/>
        </w:rPr>
      </w:pPr>
    </w:p>
    <w:p w14:paraId="6B87107C" w14:textId="77777777" w:rsidR="0068448F" w:rsidRPr="006C7576" w:rsidRDefault="0068448F" w:rsidP="0068448F">
      <w:pPr>
        <w:suppressAutoHyphens/>
        <w:spacing w:after="120"/>
        <w:ind w:left="426"/>
        <w:jc w:val="both"/>
        <w:rPr>
          <w:rFonts w:ascii="Arial" w:eastAsia="Calibri" w:hAnsi="Arial" w:cs="Arial"/>
          <w:lang w:eastAsia="ar-SA"/>
        </w:rPr>
      </w:pPr>
    </w:p>
    <w:p w14:paraId="77043324" w14:textId="77777777" w:rsidR="006C7576" w:rsidRPr="006C7576" w:rsidRDefault="006C7576" w:rsidP="006C7576">
      <w:pPr>
        <w:rPr>
          <w:rFonts w:ascii="Arial" w:hAnsi="Arial" w:cs="Arial"/>
          <w:b/>
        </w:rPr>
      </w:pPr>
    </w:p>
    <w:p w14:paraId="772AD427" w14:textId="77777777" w:rsidR="006C7576" w:rsidRPr="006C7576" w:rsidRDefault="006C7576" w:rsidP="006C7576">
      <w:pPr>
        <w:jc w:val="center"/>
        <w:rPr>
          <w:rFonts w:ascii="Arial" w:hAnsi="Arial" w:cs="Arial"/>
          <w:b/>
        </w:rPr>
      </w:pPr>
      <w:r w:rsidRPr="006C7576">
        <w:rPr>
          <w:rFonts w:ascii="Arial" w:hAnsi="Arial" w:cs="Arial"/>
          <w:b/>
        </w:rPr>
        <w:t>Článek III.</w:t>
      </w:r>
    </w:p>
    <w:p w14:paraId="4119C18C" w14:textId="77777777" w:rsidR="006C7576" w:rsidRPr="006C7576" w:rsidRDefault="006C7576" w:rsidP="006C7576">
      <w:pPr>
        <w:spacing w:after="120"/>
        <w:jc w:val="center"/>
        <w:rPr>
          <w:rFonts w:ascii="Arial" w:hAnsi="Arial" w:cs="Arial"/>
          <w:b/>
        </w:rPr>
      </w:pPr>
      <w:r w:rsidRPr="006C7576">
        <w:rPr>
          <w:rFonts w:ascii="Arial" w:hAnsi="Arial" w:cs="Arial"/>
          <w:b/>
        </w:rPr>
        <w:lastRenderedPageBreak/>
        <w:t>Cena díla, platební a fakturační podmínky</w:t>
      </w:r>
    </w:p>
    <w:p w14:paraId="1422E88F" w14:textId="77777777" w:rsidR="006C7576" w:rsidRPr="006C7576" w:rsidRDefault="006C7576" w:rsidP="006C7576">
      <w:pPr>
        <w:numPr>
          <w:ilvl w:val="0"/>
          <w:numId w:val="4"/>
        </w:numPr>
        <w:suppressAutoHyphens/>
        <w:spacing w:after="60"/>
        <w:ind w:left="425" w:hanging="425"/>
        <w:jc w:val="both"/>
        <w:rPr>
          <w:rFonts w:ascii="Arial" w:hAnsi="Arial" w:cs="Arial"/>
          <w:lang w:eastAsia="en-US"/>
        </w:rPr>
      </w:pPr>
      <w:r w:rsidRPr="006C7576">
        <w:rPr>
          <w:rFonts w:ascii="Arial" w:hAnsi="Arial" w:cs="Arial"/>
          <w:lang w:eastAsia="en-US"/>
        </w:rPr>
        <w:t xml:space="preserve">Smluvní strany se v souladu se zákonem č. 526/1990 Sb., o cenách, ve znění pozdějších předpisů dohodly na ceně: </w:t>
      </w:r>
    </w:p>
    <w:p w14:paraId="1A40817B" w14:textId="491877CB" w:rsidR="006C7576" w:rsidRPr="006C7576" w:rsidRDefault="006C7576" w:rsidP="00120FCF">
      <w:pPr>
        <w:numPr>
          <w:ilvl w:val="1"/>
          <w:numId w:val="20"/>
        </w:numPr>
        <w:suppressAutoHyphens/>
        <w:spacing w:after="60"/>
        <w:ind w:left="884" w:hanging="458"/>
        <w:jc w:val="both"/>
        <w:rPr>
          <w:rFonts w:ascii="Arial" w:hAnsi="Arial" w:cs="Arial"/>
          <w:lang w:eastAsia="en-US"/>
        </w:rPr>
      </w:pPr>
      <w:r w:rsidRPr="006C7576">
        <w:rPr>
          <w:rFonts w:ascii="Arial" w:hAnsi="Arial" w:cs="Arial"/>
          <w:u w:val="single"/>
          <w:lang w:eastAsia="en-US"/>
        </w:rPr>
        <w:t>za řádně provedené dílo</w:t>
      </w:r>
      <w:r w:rsidRPr="006C7576">
        <w:rPr>
          <w:rFonts w:ascii="Arial" w:hAnsi="Arial" w:cs="Arial"/>
          <w:lang w:eastAsia="en-US"/>
        </w:rPr>
        <w:t xml:space="preserve"> specifikované v čl. I. odst. 1. této Smlouvy ve výši </w:t>
      </w:r>
      <w:r w:rsidR="005D5782">
        <w:rPr>
          <w:rFonts w:ascii="Arial" w:hAnsi="Arial" w:cs="Arial"/>
          <w:b/>
          <w:lang w:eastAsia="en-US"/>
        </w:rPr>
        <w:t>1</w:t>
      </w:r>
      <w:r w:rsidR="00F4103B">
        <w:rPr>
          <w:rFonts w:ascii="Arial" w:hAnsi="Arial" w:cs="Arial"/>
          <w:b/>
          <w:lang w:eastAsia="en-US"/>
        </w:rPr>
        <w:t>91</w:t>
      </w:r>
      <w:r w:rsidR="005D5782">
        <w:rPr>
          <w:rFonts w:ascii="Arial" w:hAnsi="Arial" w:cs="Arial"/>
          <w:b/>
          <w:lang w:eastAsia="en-US"/>
        </w:rPr>
        <w:t xml:space="preserve"> </w:t>
      </w:r>
      <w:r w:rsidR="00F4103B">
        <w:rPr>
          <w:rFonts w:ascii="Arial" w:hAnsi="Arial" w:cs="Arial"/>
          <w:b/>
          <w:lang w:eastAsia="en-US"/>
        </w:rPr>
        <w:t>5</w:t>
      </w:r>
      <w:r w:rsidR="005D5782">
        <w:rPr>
          <w:rFonts w:ascii="Arial" w:hAnsi="Arial" w:cs="Arial"/>
          <w:b/>
          <w:lang w:eastAsia="en-US"/>
        </w:rPr>
        <w:t>00</w:t>
      </w:r>
      <w:r w:rsidRPr="006C7576">
        <w:rPr>
          <w:rFonts w:ascii="Arial" w:hAnsi="Arial" w:cs="Arial"/>
          <w:b/>
          <w:lang w:eastAsia="en-US"/>
        </w:rPr>
        <w:t xml:space="preserve"> Kč bez DPH (slovy: </w:t>
      </w:r>
      <w:r w:rsidR="005D5782">
        <w:rPr>
          <w:rFonts w:ascii="Arial" w:hAnsi="Arial" w:cs="Arial"/>
          <w:b/>
          <w:lang w:eastAsia="en-US"/>
        </w:rPr>
        <w:t xml:space="preserve">jedno sto </w:t>
      </w:r>
      <w:r w:rsidR="00F4103B">
        <w:rPr>
          <w:rFonts w:ascii="Arial" w:hAnsi="Arial" w:cs="Arial"/>
          <w:b/>
          <w:lang w:eastAsia="en-US"/>
        </w:rPr>
        <w:t>devadesát</w:t>
      </w:r>
      <w:r w:rsidR="005D5782">
        <w:rPr>
          <w:rFonts w:ascii="Arial" w:hAnsi="Arial" w:cs="Arial"/>
          <w:b/>
          <w:lang w:eastAsia="en-US"/>
        </w:rPr>
        <w:t xml:space="preserve"> </w:t>
      </w:r>
      <w:r w:rsidR="00F4103B">
        <w:rPr>
          <w:rFonts w:ascii="Arial" w:hAnsi="Arial" w:cs="Arial"/>
          <w:b/>
          <w:lang w:eastAsia="en-US"/>
        </w:rPr>
        <w:t>jedna</w:t>
      </w:r>
      <w:r w:rsidR="005D5782">
        <w:rPr>
          <w:rFonts w:ascii="Arial" w:hAnsi="Arial" w:cs="Arial"/>
          <w:b/>
          <w:lang w:eastAsia="en-US"/>
        </w:rPr>
        <w:t xml:space="preserve"> tisíc </w:t>
      </w:r>
      <w:r w:rsidR="00F4103B">
        <w:rPr>
          <w:rFonts w:ascii="Arial" w:hAnsi="Arial" w:cs="Arial"/>
          <w:b/>
          <w:lang w:eastAsia="en-US"/>
        </w:rPr>
        <w:t>pět</w:t>
      </w:r>
      <w:r w:rsidR="005D5782">
        <w:rPr>
          <w:rFonts w:ascii="Arial" w:hAnsi="Arial" w:cs="Arial"/>
          <w:b/>
          <w:lang w:eastAsia="en-US"/>
        </w:rPr>
        <w:t xml:space="preserve"> s</w:t>
      </w:r>
      <w:r w:rsidR="00F4103B">
        <w:rPr>
          <w:rFonts w:ascii="Arial" w:hAnsi="Arial" w:cs="Arial"/>
          <w:b/>
          <w:lang w:eastAsia="en-US"/>
        </w:rPr>
        <w:t>et</w:t>
      </w:r>
      <w:r w:rsidRPr="006C7576">
        <w:rPr>
          <w:rFonts w:ascii="Arial" w:hAnsi="Arial" w:cs="Arial"/>
          <w:b/>
          <w:lang w:eastAsia="en-US"/>
        </w:rPr>
        <w:t xml:space="preserve"> korun českých)</w:t>
      </w:r>
      <w:r w:rsidR="00F4103B">
        <w:rPr>
          <w:rFonts w:ascii="Arial" w:hAnsi="Arial" w:cs="Arial"/>
          <w:b/>
          <w:lang w:eastAsia="en-US"/>
        </w:rPr>
        <w:t>.</w:t>
      </w:r>
      <w:r w:rsidRPr="006C7576">
        <w:rPr>
          <w:rFonts w:ascii="Arial" w:hAnsi="Arial" w:cs="Arial"/>
          <w:i/>
          <w:lang w:eastAsia="en-US"/>
        </w:rPr>
        <w:t xml:space="preserve"> </w:t>
      </w:r>
      <w:r w:rsidRPr="006C7576">
        <w:rPr>
          <w:rFonts w:ascii="Arial" w:hAnsi="Arial" w:cs="Arial"/>
          <w:lang w:eastAsia="en-US"/>
        </w:rPr>
        <w:t xml:space="preserve">Bude-li Zhotovitel ke dni uskutečnění zdanitelného plnění plátcem DPH, bude k takto dohodnuté ceně Zhotovitelem účtována DPH ve výši dle příslušných předpisů účinných v době uskutečnění zdanitelného plnění. </w:t>
      </w:r>
    </w:p>
    <w:p w14:paraId="37B402C2" w14:textId="77777777" w:rsidR="006C7576" w:rsidRPr="006C7576" w:rsidRDefault="006C7576" w:rsidP="00120FCF">
      <w:pPr>
        <w:numPr>
          <w:ilvl w:val="2"/>
          <w:numId w:val="20"/>
        </w:numPr>
        <w:suppressAutoHyphens/>
        <w:spacing w:after="60"/>
        <w:jc w:val="both"/>
        <w:rPr>
          <w:rFonts w:ascii="Arial" w:hAnsi="Arial" w:cs="Arial"/>
          <w:color w:val="00000A"/>
          <w:lang w:eastAsia="ar-SA"/>
        </w:rPr>
      </w:pPr>
      <w:r w:rsidRPr="006C7576">
        <w:rPr>
          <w:rFonts w:ascii="Arial" w:hAnsi="Arial" w:cs="Arial"/>
          <w:color w:val="00000A"/>
          <w:lang w:eastAsia="ar-SA"/>
        </w:rPr>
        <w:t>Cena díla ve výši dle předchozího bodu byla určena na základě závazného položkového rozpočtu obsaženého v cenové nabídce Zhotovitele 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0FDA935D" w14:textId="20A05946" w:rsidR="006C7576" w:rsidRPr="006C7576" w:rsidRDefault="006C7576" w:rsidP="00120FCF">
      <w:pPr>
        <w:numPr>
          <w:ilvl w:val="2"/>
          <w:numId w:val="20"/>
        </w:numPr>
        <w:suppressAutoHyphens/>
        <w:spacing w:after="120"/>
        <w:jc w:val="both"/>
        <w:rPr>
          <w:rFonts w:ascii="Arial" w:hAnsi="Arial" w:cs="Arial"/>
          <w:lang w:eastAsia="en-US"/>
        </w:rPr>
      </w:pPr>
      <w:r w:rsidRPr="006C7576">
        <w:rPr>
          <w:rFonts w:ascii="Arial" w:hAnsi="Arial" w:cs="Arial"/>
          <w:lang w:eastAsia="en-US"/>
        </w:rPr>
        <w:t xml:space="preserve">Smluvní strany se dohodly, že sjednaná cena díla dle bodu 1.1. tohoto článku bude Objednatelem uhrazena jednorázově, a to na základě daňového </w:t>
      </w:r>
      <w:r w:rsidR="00602E69" w:rsidRPr="006C7576">
        <w:rPr>
          <w:rFonts w:ascii="Arial" w:hAnsi="Arial" w:cs="Arial"/>
          <w:lang w:eastAsia="en-US"/>
        </w:rPr>
        <w:t>dokladu – faktury</w:t>
      </w:r>
      <w:r w:rsidRPr="006C7576">
        <w:rPr>
          <w:rFonts w:ascii="Arial" w:hAnsi="Arial" w:cs="Arial"/>
          <w:lang w:eastAsia="en-US"/>
        </w:rPr>
        <w:t xml:space="preserve"> (dále jen </w:t>
      </w:r>
      <w:r w:rsidRPr="006C7576">
        <w:rPr>
          <w:rFonts w:ascii="Arial" w:hAnsi="Arial" w:cs="Arial"/>
          <w:b/>
          <w:lang w:eastAsia="en-US"/>
        </w:rPr>
        <w:t>„faktura“</w:t>
      </w:r>
      <w:r w:rsidRPr="006C7576">
        <w:rPr>
          <w:rFonts w:ascii="Arial" w:hAnsi="Arial" w:cs="Arial"/>
          <w:lang w:eastAsia="en-US"/>
        </w:rPr>
        <w:t>) vystavené Zhotovitelem po protokolárním převzetí díla Objednatelem dle čl. V. této Smlouvy a po odstranění veškerých případných vad zaznamenaných v předávacím protokolu (kumulativní podmínka).</w:t>
      </w:r>
    </w:p>
    <w:p w14:paraId="1334EB82" w14:textId="77777777" w:rsidR="006C7576" w:rsidRPr="006C7576" w:rsidRDefault="006C7576" w:rsidP="006C7576">
      <w:pPr>
        <w:numPr>
          <w:ilvl w:val="0"/>
          <w:numId w:val="4"/>
        </w:numPr>
        <w:suppressAutoHyphens/>
        <w:spacing w:after="120"/>
        <w:ind w:left="425" w:hanging="425"/>
        <w:jc w:val="both"/>
        <w:rPr>
          <w:rFonts w:ascii="Arial" w:hAnsi="Arial" w:cs="Arial"/>
          <w:lang w:eastAsia="ar-SA"/>
        </w:rPr>
      </w:pPr>
      <w:r w:rsidRPr="006C7576">
        <w:rPr>
          <w:rFonts w:ascii="Arial" w:hAnsi="Arial" w:cs="Arial"/>
          <w:lang w:eastAsia="ar-SA"/>
        </w:rPr>
        <w:t>Smluvní strany výslovně prohlašují, že ustanovení § 2611 občanského zákoníku se nepoužije.</w:t>
      </w:r>
    </w:p>
    <w:p w14:paraId="703B9A83" w14:textId="6C25CEA9" w:rsidR="006C7576" w:rsidRPr="006C7576" w:rsidRDefault="006C7576" w:rsidP="006C7576">
      <w:pPr>
        <w:numPr>
          <w:ilvl w:val="0"/>
          <w:numId w:val="4"/>
        </w:numPr>
        <w:suppressAutoHyphens/>
        <w:spacing w:after="120"/>
        <w:ind w:left="425" w:hanging="425"/>
        <w:jc w:val="both"/>
        <w:rPr>
          <w:rFonts w:ascii="Arial" w:hAnsi="Arial" w:cs="Arial"/>
          <w:lang w:eastAsia="ar-SA"/>
        </w:rPr>
      </w:pPr>
      <w:r w:rsidRPr="006C7576">
        <w:rPr>
          <w:rFonts w:ascii="Arial" w:hAnsi="Arial" w:cs="Arial"/>
          <w:lang w:eastAsia="ar-SA"/>
        </w:rPr>
        <w:t>Všechny faktury budou Zhotovitelem zasílány Objednateli elektronickou cestou, a to</w:t>
      </w:r>
      <w:r w:rsidR="00EB796B">
        <w:rPr>
          <w:rFonts w:ascii="Arial" w:hAnsi="Arial" w:cs="Arial"/>
          <w:lang w:eastAsia="ar-SA"/>
        </w:rPr>
        <w:t xml:space="preserve"> do</w:t>
      </w:r>
      <w:r w:rsidRPr="006C7576">
        <w:rPr>
          <w:rFonts w:ascii="Arial" w:hAnsi="Arial" w:cs="Arial"/>
          <w:lang w:eastAsia="ar-SA"/>
        </w:rPr>
        <w:t xml:space="preserve"> </w:t>
      </w:r>
      <w:r w:rsidR="00EB796B">
        <w:rPr>
          <w:rFonts w:ascii="Arial" w:hAnsi="Arial" w:cs="Arial"/>
          <w:lang w:eastAsia="ar-SA"/>
        </w:rPr>
        <w:t>datové schránky uvedené v záhlaví smlouvy</w:t>
      </w:r>
      <w:r w:rsidRPr="006C7576">
        <w:rPr>
          <w:rFonts w:ascii="Arial" w:hAnsi="Arial" w:cs="Arial"/>
          <w:lang w:eastAsia="ar-SA"/>
        </w:rPr>
        <w:t xml:space="preserve">. Lhůta splatnosti každé faktury činí 30 (třicet) dnů ode dne jejího doručení Objednateli (pověřené osob Objednatele). </w:t>
      </w:r>
    </w:p>
    <w:p w14:paraId="39A38DF3" w14:textId="73FF9907" w:rsidR="006C7576" w:rsidRPr="006C7576" w:rsidRDefault="006C7576" w:rsidP="006C7576">
      <w:pPr>
        <w:numPr>
          <w:ilvl w:val="0"/>
          <w:numId w:val="4"/>
        </w:numPr>
        <w:suppressAutoHyphens/>
        <w:spacing w:after="120"/>
        <w:ind w:left="425" w:hanging="425"/>
        <w:jc w:val="both"/>
        <w:rPr>
          <w:rFonts w:ascii="Arial" w:hAnsi="Arial" w:cs="Arial"/>
          <w:lang w:eastAsia="ar-SA"/>
        </w:rPr>
      </w:pPr>
      <w:r w:rsidRPr="006C7576">
        <w:rPr>
          <w:rFonts w:ascii="Arial" w:hAnsi="Arial" w:cs="Arial"/>
          <w:lang w:eastAsia="ar-SA"/>
        </w:rPr>
        <w:t xml:space="preserve">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vždy obdrží originál faktury. Faktura musí vždy obsahovat číslo Smlouvy. Přílohou faktury za dílo (odst. 1. bod 1.1. tohoto článku Smlouvy) bude kopie závěrečného předávacího protokolu týkajícího se kompletní výměny </w:t>
      </w:r>
      <w:r w:rsidR="00AF5D3E">
        <w:rPr>
          <w:rFonts w:ascii="Arial" w:hAnsi="Arial" w:cs="Arial"/>
          <w:lang w:eastAsia="ar-SA"/>
        </w:rPr>
        <w:t>prvků STO</w:t>
      </w:r>
      <w:r w:rsidRPr="006C7576">
        <w:rPr>
          <w:rFonts w:ascii="Arial" w:hAnsi="Arial" w:cs="Arial"/>
          <w:lang w:eastAsia="ar-SA"/>
        </w:rPr>
        <w:t xml:space="preserve"> ve smyslu čl. I. odst. 1. bod 1.4 a 1.5 Smlouvy potvrzeného oprávněnými zástupci obou Smluvních stran</w:t>
      </w:r>
      <w:r w:rsidRPr="006C7576">
        <w:rPr>
          <w:rFonts w:ascii="Arial" w:hAnsi="Arial" w:cs="Arial"/>
          <w:i/>
          <w:lang w:eastAsia="ar-SA"/>
        </w:rPr>
        <w:t>.</w:t>
      </w:r>
    </w:p>
    <w:p w14:paraId="52896E94" w14:textId="77777777" w:rsidR="006C7576" w:rsidRPr="006C7576" w:rsidRDefault="006C7576" w:rsidP="006C7576">
      <w:pPr>
        <w:numPr>
          <w:ilvl w:val="0"/>
          <w:numId w:val="4"/>
        </w:numPr>
        <w:suppressAutoHyphens/>
        <w:spacing w:after="120"/>
        <w:ind w:left="425" w:hanging="425"/>
        <w:jc w:val="both"/>
        <w:rPr>
          <w:rFonts w:ascii="Arial" w:hAnsi="Arial" w:cs="Arial"/>
          <w:lang w:eastAsia="ar-SA"/>
        </w:rPr>
      </w:pPr>
      <w:r w:rsidRPr="006C7576">
        <w:rPr>
          <w:rFonts w:ascii="Arial" w:hAnsi="Arial" w:cs="Arial"/>
          <w:lang w:eastAsia="ar-SA"/>
        </w:rPr>
        <w:t>Dnem zaplacení faktury se pro účely této Smlouvy rozumí den odepsání celkové fakturované částky z účtu Objednatele ve prospěch účtu Zhotovitele.</w:t>
      </w:r>
    </w:p>
    <w:p w14:paraId="7D6412A8" w14:textId="77777777" w:rsidR="006C7576" w:rsidRPr="006C7576" w:rsidRDefault="006C7576" w:rsidP="006C7576">
      <w:pPr>
        <w:numPr>
          <w:ilvl w:val="0"/>
          <w:numId w:val="4"/>
        </w:numPr>
        <w:suppressAutoHyphens/>
        <w:spacing w:before="120"/>
        <w:ind w:left="425" w:hanging="425"/>
        <w:jc w:val="both"/>
        <w:rPr>
          <w:rFonts w:ascii="Arial" w:hAnsi="Arial" w:cs="Arial"/>
          <w:lang w:eastAsia="ar-SA"/>
        </w:rPr>
      </w:pPr>
      <w:r w:rsidRPr="006C7576">
        <w:rPr>
          <w:rFonts w:ascii="Arial" w:hAnsi="Arial" w:cs="Arial"/>
          <w:lang w:eastAsia="ar-SA"/>
        </w:rPr>
        <w:t>Objednatel je oprávněn před uplynutím lhůty splatnosti fakturu bez zaplacení vrátit, pokud nebude obsahovat veškeré výše uvedené a dohodnuté náležitosti nebo budou v jejím obsahu jiné vady. V průvodním dopisu k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do sídla Objednatele.</w:t>
      </w:r>
    </w:p>
    <w:p w14:paraId="032CB0A5" w14:textId="77777777" w:rsidR="006C7576" w:rsidRPr="006C7576" w:rsidRDefault="006C7576" w:rsidP="006C7576">
      <w:pPr>
        <w:numPr>
          <w:ilvl w:val="0"/>
          <w:numId w:val="4"/>
        </w:numPr>
        <w:suppressAutoHyphens/>
        <w:spacing w:before="120" w:after="240"/>
        <w:jc w:val="both"/>
        <w:rPr>
          <w:rFonts w:ascii="Arial" w:hAnsi="Arial" w:cs="Arial"/>
          <w:lang w:eastAsia="en-US"/>
        </w:rPr>
      </w:pPr>
      <w:r w:rsidRPr="006C7576">
        <w:rPr>
          <w:rFonts w:ascii="Arial" w:hAnsi="Arial" w:cs="Arial"/>
          <w:lang w:eastAsia="ar-SA"/>
        </w:rPr>
        <w:t>Objednatel je oprávněn započíst své splatné pohledávky za Zhotovitelem proti jeho faktuře vystavené na základě této Smlouvy.</w:t>
      </w:r>
    </w:p>
    <w:p w14:paraId="648155EC" w14:textId="77777777" w:rsidR="006C7576" w:rsidRPr="006C7576" w:rsidRDefault="006C7576" w:rsidP="006C7576">
      <w:pPr>
        <w:suppressAutoHyphens/>
        <w:ind w:left="426"/>
        <w:jc w:val="center"/>
        <w:rPr>
          <w:rFonts w:ascii="Arial" w:eastAsia="Calibri" w:hAnsi="Arial" w:cs="Arial"/>
          <w:b/>
          <w:lang w:eastAsia="ar-SA"/>
        </w:rPr>
      </w:pPr>
    </w:p>
    <w:p w14:paraId="50CA307A" w14:textId="77777777" w:rsidR="006C7576" w:rsidRPr="006C7576" w:rsidRDefault="006C7576" w:rsidP="006C7576">
      <w:pPr>
        <w:suppressAutoHyphens/>
        <w:ind w:left="426"/>
        <w:jc w:val="center"/>
        <w:rPr>
          <w:rFonts w:ascii="Arial" w:eastAsia="Calibri" w:hAnsi="Arial" w:cs="Arial"/>
          <w:b/>
          <w:lang w:eastAsia="ar-SA"/>
        </w:rPr>
      </w:pPr>
      <w:r w:rsidRPr="006C7576">
        <w:rPr>
          <w:rFonts w:ascii="Arial" w:eastAsia="Calibri" w:hAnsi="Arial" w:cs="Arial"/>
          <w:b/>
          <w:lang w:eastAsia="ar-SA"/>
        </w:rPr>
        <w:t>Článek IV.</w:t>
      </w:r>
    </w:p>
    <w:p w14:paraId="77B29ED2" w14:textId="77777777" w:rsidR="006C7576" w:rsidRPr="006C7576" w:rsidRDefault="006C7576" w:rsidP="006C7576">
      <w:pPr>
        <w:spacing w:after="120"/>
        <w:jc w:val="center"/>
        <w:rPr>
          <w:rFonts w:ascii="Arial" w:hAnsi="Arial" w:cs="Arial"/>
          <w:b/>
        </w:rPr>
      </w:pPr>
      <w:r w:rsidRPr="006C7576">
        <w:rPr>
          <w:rFonts w:ascii="Arial" w:hAnsi="Arial" w:cs="Arial"/>
          <w:b/>
        </w:rPr>
        <w:t xml:space="preserve">         Povinnosti a závazky Smluvních stran</w:t>
      </w:r>
    </w:p>
    <w:p w14:paraId="4D047BA9" w14:textId="77777777" w:rsidR="006C7576" w:rsidRPr="006C7576" w:rsidRDefault="006C7576" w:rsidP="00120FCF">
      <w:pPr>
        <w:numPr>
          <w:ilvl w:val="0"/>
          <w:numId w:val="8"/>
        </w:numPr>
        <w:spacing w:after="120"/>
        <w:ind w:left="426" w:hanging="426"/>
        <w:jc w:val="both"/>
        <w:rPr>
          <w:rFonts w:ascii="Arial" w:hAnsi="Arial" w:cs="Arial"/>
        </w:rPr>
      </w:pPr>
      <w:r w:rsidRPr="006C7576">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4008F08A" w14:textId="77777777" w:rsidR="006C7576" w:rsidRPr="006C7576" w:rsidRDefault="006C7576" w:rsidP="00120FCF">
      <w:pPr>
        <w:numPr>
          <w:ilvl w:val="0"/>
          <w:numId w:val="8"/>
        </w:numPr>
        <w:spacing w:after="120"/>
        <w:ind w:left="426" w:hanging="426"/>
        <w:jc w:val="both"/>
        <w:rPr>
          <w:rFonts w:ascii="Arial" w:hAnsi="Arial" w:cs="Arial"/>
        </w:rPr>
      </w:pPr>
      <w:r w:rsidRPr="006C7576">
        <w:rPr>
          <w:rFonts w:ascii="Arial" w:hAnsi="Arial" w:cs="Arial"/>
        </w:rPr>
        <w:t>Zhotovitel se zavazuje, že bude při provádění díla postupovat s odbornou péčí, nepoužije materiály, které nemají požadovanou certifikaci, je-li pro jejich použití nezbytná podle příslušných předpisů. Zavazuje se dodržovat obecně závazné předpisy, technické normy, a ustanovení této Smlouvy, při realizaci díla je povinen se řídit výchozími podklady Objednatele, pokyny Objednatele a rozhodnutími příslušných správních orgánů.</w:t>
      </w:r>
    </w:p>
    <w:p w14:paraId="3200B86C" w14:textId="7173E7CB" w:rsidR="006C7576" w:rsidRPr="006C7576" w:rsidRDefault="006C7576" w:rsidP="00120FCF">
      <w:pPr>
        <w:numPr>
          <w:ilvl w:val="0"/>
          <w:numId w:val="8"/>
        </w:numPr>
        <w:spacing w:after="120"/>
        <w:ind w:left="426" w:hanging="426"/>
        <w:jc w:val="both"/>
        <w:rPr>
          <w:rFonts w:ascii="Arial" w:hAnsi="Arial" w:cs="Arial"/>
        </w:rPr>
      </w:pPr>
      <w:r w:rsidRPr="006C7576">
        <w:rPr>
          <w:rFonts w:ascii="Arial" w:hAnsi="Arial" w:cs="Arial"/>
        </w:rPr>
        <w:t xml:space="preserve">Zhotovitel bude mít úplnou kontrolu nad prováděním díla, je výlučně odpovědný za stavební a konstrukční prostředky, metody, techniky, užité technologie a za koordinaci různých částí díla, a to zejména za bezpečnost na staveništi a za přiměřenost a bezpečnost veškerých užitých technologických postupů. </w:t>
      </w:r>
    </w:p>
    <w:p w14:paraId="60AFDC5A" w14:textId="06903E9A" w:rsidR="006C7576" w:rsidRPr="006C7576" w:rsidRDefault="006C7576" w:rsidP="00120FCF">
      <w:pPr>
        <w:numPr>
          <w:ilvl w:val="0"/>
          <w:numId w:val="8"/>
        </w:numPr>
        <w:spacing w:after="120"/>
        <w:ind w:left="426" w:hanging="426"/>
        <w:jc w:val="both"/>
        <w:rPr>
          <w:rFonts w:ascii="Arial" w:hAnsi="Arial" w:cs="Arial"/>
        </w:rPr>
      </w:pPr>
      <w:r w:rsidRPr="006C7576">
        <w:rPr>
          <w:rFonts w:ascii="Arial" w:hAnsi="Arial" w:cs="Arial"/>
        </w:rPr>
        <w:lastRenderedPageBreak/>
        <w:t xml:space="preserve">Zhotovitel je povinen zachovávat na staveništi čistotu a pořádek, odstraňovat na své náklady odpady a nečistoty vzniklé prováděním díla. </w:t>
      </w:r>
    </w:p>
    <w:p w14:paraId="55A54FB9" w14:textId="58DF7744" w:rsidR="006C7576" w:rsidRPr="006C7576" w:rsidRDefault="006C7576" w:rsidP="00120FCF">
      <w:pPr>
        <w:numPr>
          <w:ilvl w:val="0"/>
          <w:numId w:val="8"/>
        </w:numPr>
        <w:spacing w:after="120"/>
        <w:ind w:left="426" w:hanging="426"/>
        <w:jc w:val="both"/>
        <w:rPr>
          <w:rFonts w:ascii="Arial" w:hAnsi="Arial" w:cs="Arial"/>
        </w:rPr>
      </w:pPr>
      <w:r w:rsidRPr="006C7576">
        <w:rPr>
          <w:rFonts w:ascii="Arial" w:hAnsi="Arial" w:cs="Arial"/>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w:t>
      </w:r>
    </w:p>
    <w:p w14:paraId="41F03CAE" w14:textId="77777777" w:rsidR="006C7576" w:rsidRPr="006C7576" w:rsidRDefault="006C7576" w:rsidP="00120FCF">
      <w:pPr>
        <w:numPr>
          <w:ilvl w:val="0"/>
          <w:numId w:val="8"/>
        </w:numPr>
        <w:spacing w:after="120"/>
        <w:jc w:val="both"/>
        <w:rPr>
          <w:rFonts w:ascii="Arial" w:hAnsi="Arial" w:cs="Arial"/>
        </w:rPr>
      </w:pPr>
      <w:r w:rsidRPr="006C7576">
        <w:rPr>
          <w:rFonts w:ascii="Arial" w:hAnsi="Arial" w:cs="Arial"/>
        </w:rPr>
        <w:t>Objednatel je oprávněn průběžně kontrolovat provádění díla. Zjistí-li, že Zhotovitel při provádění díla nedodržuje předepsané technologické postupy, nebo provádí dílo zřejmě nekvalitně, je Objednatel oprávněn dožadovat se toho, aby Zhotovitel odstranil vady vzniklé vadným prováděním a dílo prováděl řádným způsobem. Zhotovitel se zavazuje zjištěné vady v nejkratším možném nebo dohodnutém termínu na své náklady odstranit. Jestliže tak Zhotovitel neučiní, je Objednatel oprávněn od této Smlouvy odstoupit.</w:t>
      </w:r>
    </w:p>
    <w:p w14:paraId="3854BC33" w14:textId="0FEF57C1" w:rsidR="006C7576" w:rsidRPr="006C7576" w:rsidRDefault="006C7576" w:rsidP="00120FCF">
      <w:pPr>
        <w:numPr>
          <w:ilvl w:val="0"/>
          <w:numId w:val="8"/>
        </w:numPr>
        <w:spacing w:after="120"/>
        <w:jc w:val="both"/>
        <w:rPr>
          <w:rFonts w:ascii="Arial" w:hAnsi="Arial" w:cs="Arial"/>
        </w:rPr>
      </w:pPr>
      <w:r w:rsidRPr="006C7576">
        <w:rPr>
          <w:rFonts w:ascii="Arial" w:hAnsi="Arial" w:cs="Arial"/>
        </w:rPr>
        <w:t>Objednatel nepřebírá žádnou odpovědnost za případné ztráty či poškození materiálu a zařízení Zhotovitele umístěných v prostoru staveniště.</w:t>
      </w:r>
    </w:p>
    <w:p w14:paraId="25C4B3F7" w14:textId="2C4889F2" w:rsidR="006C7576" w:rsidRPr="006C7576" w:rsidRDefault="006C7576" w:rsidP="00120FCF">
      <w:pPr>
        <w:numPr>
          <w:ilvl w:val="0"/>
          <w:numId w:val="8"/>
        </w:numPr>
        <w:spacing w:after="120"/>
        <w:jc w:val="both"/>
        <w:rPr>
          <w:rFonts w:ascii="Arial" w:hAnsi="Arial" w:cs="Arial"/>
        </w:rPr>
      </w:pPr>
      <w:r w:rsidRPr="006C7576">
        <w:rPr>
          <w:rFonts w:ascii="Arial" w:hAnsi="Arial" w:cs="Arial"/>
        </w:rPr>
        <w:t>Provedení zkoušek díla je zahrnuto v ceně díla. Objednatel si vyhrazuje právo se k výsledkům zkoušek vyjádřit a v případě pochybností o jejich průkaznosti nařídit jejich opakování. Náklady na tyto dodatečné zkoušky jdou k tíži Zhotovitele.</w:t>
      </w:r>
    </w:p>
    <w:p w14:paraId="0638D07E" w14:textId="6EC9D878" w:rsidR="006C7576" w:rsidRPr="006C7576" w:rsidRDefault="006C7576" w:rsidP="00120FCF">
      <w:pPr>
        <w:numPr>
          <w:ilvl w:val="0"/>
          <w:numId w:val="8"/>
        </w:numPr>
        <w:spacing w:after="120"/>
        <w:jc w:val="both"/>
        <w:rPr>
          <w:rFonts w:ascii="Arial" w:hAnsi="Arial" w:cs="Arial"/>
        </w:rPr>
      </w:pPr>
      <w:r w:rsidRPr="006C7576">
        <w:rPr>
          <w:rFonts w:ascii="Arial" w:hAnsi="Arial" w:cs="Arial"/>
        </w:rPr>
        <w:t>Zhotovitel je povinen bez odkladu upozornit Objednatele na případnou nevhodnost realizace vyžadovaných prací</w:t>
      </w:r>
      <w:r w:rsidR="00736A7D">
        <w:rPr>
          <w:rFonts w:ascii="Arial" w:hAnsi="Arial" w:cs="Arial"/>
        </w:rPr>
        <w:t xml:space="preserve"> či na další poškozené komponenty</w:t>
      </w:r>
      <w:r w:rsidR="00736A7D" w:rsidRPr="00736A7D">
        <w:rPr>
          <w:rFonts w:ascii="Arial" w:hAnsi="Arial" w:cs="Arial"/>
        </w:rPr>
        <w:t xml:space="preserve"> </w:t>
      </w:r>
      <w:r w:rsidR="00736A7D">
        <w:rPr>
          <w:rFonts w:ascii="Arial" w:hAnsi="Arial" w:cs="Arial"/>
        </w:rPr>
        <w:t>zjištěné v rámci provádění díla</w:t>
      </w:r>
      <w:r w:rsidRPr="006C7576">
        <w:rPr>
          <w:rFonts w:ascii="Arial" w:hAnsi="Arial" w:cs="Arial"/>
        </w:rPr>
        <w:t>. V případě, že tak neučiní, nese jako odborná firma veškeré náklady spojené s následným odstraněním vady díla.</w:t>
      </w:r>
    </w:p>
    <w:p w14:paraId="4CA3295F" w14:textId="77777777" w:rsidR="006C7576" w:rsidRPr="006C7576" w:rsidRDefault="006C7576" w:rsidP="00120FCF">
      <w:pPr>
        <w:numPr>
          <w:ilvl w:val="0"/>
          <w:numId w:val="8"/>
        </w:numPr>
        <w:spacing w:after="120"/>
        <w:jc w:val="both"/>
        <w:rPr>
          <w:rFonts w:ascii="Arial" w:hAnsi="Arial" w:cs="Arial"/>
        </w:rPr>
      </w:pPr>
      <w:r w:rsidRPr="006C7576">
        <w:rPr>
          <w:rFonts w:ascii="Arial" w:hAnsi="Arial" w:cs="Arial"/>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2A76F2D0" w14:textId="77777777" w:rsidR="006C7576" w:rsidRPr="006C7576" w:rsidRDefault="006C7576" w:rsidP="00120FCF">
      <w:pPr>
        <w:numPr>
          <w:ilvl w:val="0"/>
          <w:numId w:val="8"/>
        </w:numPr>
        <w:spacing w:after="120"/>
        <w:jc w:val="both"/>
        <w:rPr>
          <w:rFonts w:ascii="Arial" w:hAnsi="Arial" w:cs="Arial"/>
        </w:rPr>
      </w:pPr>
      <w:r w:rsidRPr="006C7576">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04DCC1D" w14:textId="75E0C83A" w:rsidR="006C7576" w:rsidRPr="006C7576" w:rsidRDefault="006C7576" w:rsidP="00120FCF">
      <w:pPr>
        <w:numPr>
          <w:ilvl w:val="0"/>
          <w:numId w:val="8"/>
        </w:numPr>
        <w:spacing w:after="120"/>
        <w:jc w:val="both"/>
        <w:rPr>
          <w:rFonts w:ascii="Arial" w:hAnsi="Arial" w:cs="Arial"/>
        </w:rPr>
      </w:pPr>
      <w:r w:rsidRPr="006C7576">
        <w:rPr>
          <w:rFonts w:ascii="Arial" w:hAnsi="Arial" w:cs="Arial"/>
        </w:rPr>
        <w:t>Po dokončení díla Zhotovitel staveniště vyklidí a předá protokolárně zpět Objednateli. Za vyklizené se považuje staveniště zbavené všech odpadů a nečistot a uvedené do stavu předpokládaného dohodou Smluvních stran, jinak do stavu původního.</w:t>
      </w:r>
    </w:p>
    <w:p w14:paraId="339C3101" w14:textId="77777777" w:rsidR="006C7576" w:rsidRPr="006C7576" w:rsidRDefault="006C7576" w:rsidP="00120FCF">
      <w:pPr>
        <w:numPr>
          <w:ilvl w:val="0"/>
          <w:numId w:val="8"/>
        </w:numPr>
        <w:spacing w:after="120"/>
        <w:jc w:val="both"/>
        <w:rPr>
          <w:rFonts w:ascii="Arial" w:hAnsi="Arial" w:cs="Arial"/>
        </w:rPr>
      </w:pPr>
      <w:r w:rsidRPr="006C7576">
        <w:rPr>
          <w:rFonts w:ascii="Arial" w:hAnsi="Arial" w:cs="Arial"/>
        </w:rPr>
        <w:t xml:space="preserve">Smluvní strany se dohodly, že servisní služby budou po dobu účinnosti této Smlouvy prováděny pouze Zhotovitelem v souladu s požadavky platné legislativy. </w:t>
      </w:r>
    </w:p>
    <w:p w14:paraId="0A10BD3F" w14:textId="77777777" w:rsidR="006C7576" w:rsidRPr="006C7576" w:rsidRDefault="006C7576" w:rsidP="00120FCF">
      <w:pPr>
        <w:numPr>
          <w:ilvl w:val="0"/>
          <w:numId w:val="8"/>
        </w:numPr>
        <w:spacing w:after="120"/>
        <w:jc w:val="both"/>
        <w:rPr>
          <w:rFonts w:ascii="Arial" w:hAnsi="Arial" w:cs="Arial"/>
        </w:rPr>
      </w:pPr>
      <w:r w:rsidRPr="006C7576">
        <w:rPr>
          <w:rFonts w:ascii="Arial" w:hAnsi="Arial" w:cs="Arial"/>
        </w:rPr>
        <w:t>Objednatel je povinen umožnit Zhotoviteli přístup k provedení servisních služeb dle této Smlouvy, resp. umožnit vstup do objektu Objednatele a k servisovanému zařízení.</w:t>
      </w:r>
    </w:p>
    <w:p w14:paraId="3F38D11C" w14:textId="77777777" w:rsidR="006C7576" w:rsidRPr="006C7576" w:rsidRDefault="006C7576" w:rsidP="00120FCF">
      <w:pPr>
        <w:numPr>
          <w:ilvl w:val="0"/>
          <w:numId w:val="8"/>
        </w:numPr>
        <w:spacing w:after="60"/>
        <w:jc w:val="both"/>
        <w:rPr>
          <w:rFonts w:ascii="Arial" w:hAnsi="Arial" w:cs="Arial"/>
          <w:iCs/>
        </w:rPr>
      </w:pPr>
      <w:bookmarkStart w:id="1" w:name="_Hlk198885975"/>
      <w:r w:rsidRPr="006C7576">
        <w:rPr>
          <w:rFonts w:ascii="Arial" w:hAnsi="Arial" w:cs="Arial"/>
        </w:rPr>
        <w:t>Zh</w:t>
      </w:r>
      <w:bookmarkEnd w:id="1"/>
      <w:r w:rsidRPr="006C7576">
        <w:rPr>
          <w:rFonts w:ascii="Arial" w:hAnsi="Arial" w:cs="Arial"/>
        </w:rPr>
        <w:t>otovitel se zavazuje provádět servisní činnost dle této Smlouvy s vynaložením odborné péče tak, aby nedocházelo ke škodám na zdraví a majetku Objednatele ani třetích osob, přičemž je povinen zejména zajišťovat odborné pracovn</w:t>
      </w:r>
      <w:r w:rsidRPr="006C7576">
        <w:rPr>
          <w:rFonts w:ascii="Arial" w:hAnsi="Arial" w:cs="Arial" w:hint="eastAsia"/>
        </w:rPr>
        <w:t>í</w:t>
      </w:r>
      <w:r w:rsidRPr="006C7576">
        <w:rPr>
          <w:rFonts w:ascii="Arial" w:hAnsi="Arial" w:cs="Arial"/>
        </w:rPr>
        <w:t xml:space="preserve"> s</w:t>
      </w:r>
      <w:r w:rsidRPr="006C7576">
        <w:rPr>
          <w:rFonts w:ascii="Arial" w:hAnsi="Arial" w:cs="Arial" w:hint="eastAsia"/>
        </w:rPr>
        <w:t>í</w:t>
      </w:r>
      <w:r w:rsidRPr="006C7576">
        <w:rPr>
          <w:rFonts w:ascii="Arial" w:hAnsi="Arial" w:cs="Arial"/>
        </w:rPr>
        <w:t>ly, vybaven</w:t>
      </w:r>
      <w:r w:rsidRPr="006C7576">
        <w:rPr>
          <w:rFonts w:ascii="Arial" w:hAnsi="Arial" w:cs="Arial" w:hint="eastAsia"/>
        </w:rPr>
        <w:t>í</w:t>
      </w:r>
      <w:r w:rsidRPr="006C7576">
        <w:rPr>
          <w:rFonts w:ascii="Arial" w:hAnsi="Arial" w:cs="Arial"/>
        </w:rPr>
        <w:t xml:space="preserve"> a materi</w:t>
      </w:r>
      <w:r w:rsidRPr="006C7576">
        <w:rPr>
          <w:rFonts w:ascii="Arial" w:hAnsi="Arial" w:cs="Arial" w:hint="eastAsia"/>
        </w:rPr>
        <w:t>á</w:t>
      </w:r>
      <w:r w:rsidRPr="006C7576">
        <w:rPr>
          <w:rFonts w:ascii="Arial" w:hAnsi="Arial" w:cs="Arial"/>
        </w:rPr>
        <w:t>l pot</w:t>
      </w:r>
      <w:r w:rsidRPr="006C7576">
        <w:rPr>
          <w:rFonts w:ascii="Arial" w:hAnsi="Arial" w:cs="Arial" w:hint="eastAsia"/>
        </w:rPr>
        <w:t>ř</w:t>
      </w:r>
      <w:r w:rsidRPr="006C7576">
        <w:rPr>
          <w:rFonts w:ascii="Arial" w:hAnsi="Arial" w:cs="Arial"/>
        </w:rPr>
        <w:t>ebn</w:t>
      </w:r>
      <w:r w:rsidRPr="006C7576">
        <w:rPr>
          <w:rFonts w:ascii="Arial" w:hAnsi="Arial" w:cs="Arial" w:hint="eastAsia"/>
        </w:rPr>
        <w:t>ý</w:t>
      </w:r>
      <w:r w:rsidRPr="006C7576">
        <w:rPr>
          <w:rFonts w:ascii="Arial" w:hAnsi="Arial" w:cs="Arial"/>
        </w:rPr>
        <w:t xml:space="preserve"> k</w:t>
      </w:r>
      <w:r w:rsidRPr="006C7576">
        <w:rPr>
          <w:rFonts w:ascii="Arial" w:hAnsi="Arial" w:cs="Arial" w:hint="eastAsia"/>
        </w:rPr>
        <w:t> </w:t>
      </w:r>
      <w:r w:rsidRPr="006C7576">
        <w:rPr>
          <w:rFonts w:ascii="Arial" w:hAnsi="Arial" w:cs="Arial"/>
        </w:rPr>
        <w:t>proveden</w:t>
      </w:r>
      <w:r w:rsidRPr="006C7576">
        <w:rPr>
          <w:rFonts w:ascii="Arial" w:hAnsi="Arial" w:cs="Arial" w:hint="eastAsia"/>
        </w:rPr>
        <w:t>í</w:t>
      </w:r>
      <w:r w:rsidRPr="006C7576">
        <w:rPr>
          <w:rFonts w:ascii="Arial" w:hAnsi="Arial" w:cs="Arial"/>
        </w:rPr>
        <w:t xml:space="preserve"> servisních činností ř</w:t>
      </w:r>
      <w:r w:rsidRPr="006C7576">
        <w:rPr>
          <w:rFonts w:ascii="Arial" w:hAnsi="Arial" w:cs="Arial" w:hint="eastAsia"/>
        </w:rPr>
        <w:t>á</w:t>
      </w:r>
      <w:r w:rsidRPr="006C7576">
        <w:rPr>
          <w:rFonts w:ascii="Arial" w:hAnsi="Arial" w:cs="Arial"/>
        </w:rPr>
        <w:t>dn</w:t>
      </w:r>
      <w:r w:rsidRPr="006C7576">
        <w:rPr>
          <w:rFonts w:ascii="Arial" w:hAnsi="Arial" w:cs="Arial" w:hint="eastAsia"/>
        </w:rPr>
        <w:t>ý</w:t>
      </w:r>
      <w:r w:rsidRPr="006C7576">
        <w:rPr>
          <w:rFonts w:ascii="Arial" w:hAnsi="Arial" w:cs="Arial"/>
        </w:rPr>
        <w:t>m zp</w:t>
      </w:r>
      <w:r w:rsidRPr="006C7576">
        <w:rPr>
          <w:rFonts w:ascii="Arial" w:hAnsi="Arial" w:cs="Arial" w:hint="eastAsia"/>
        </w:rPr>
        <w:t>ů</w:t>
      </w:r>
      <w:r w:rsidRPr="006C7576">
        <w:rPr>
          <w:rFonts w:ascii="Arial" w:hAnsi="Arial" w:cs="Arial"/>
        </w:rPr>
        <w:t>sobem, zajistit kvalitn</w:t>
      </w:r>
      <w:r w:rsidRPr="006C7576">
        <w:rPr>
          <w:rFonts w:ascii="Arial" w:hAnsi="Arial" w:cs="Arial" w:hint="eastAsia"/>
        </w:rPr>
        <w:t>í</w:t>
      </w:r>
      <w:r w:rsidRPr="006C7576">
        <w:rPr>
          <w:rFonts w:ascii="Arial" w:hAnsi="Arial" w:cs="Arial"/>
        </w:rPr>
        <w:t xml:space="preserve"> </w:t>
      </w:r>
      <w:r w:rsidRPr="006C7576">
        <w:rPr>
          <w:rFonts w:ascii="Arial" w:hAnsi="Arial" w:cs="Arial" w:hint="eastAsia"/>
        </w:rPr>
        <w:t>ří</w:t>
      </w:r>
      <w:r w:rsidRPr="006C7576">
        <w:rPr>
          <w:rFonts w:ascii="Arial" w:hAnsi="Arial" w:cs="Arial"/>
        </w:rPr>
        <w:t>zen</w:t>
      </w:r>
      <w:r w:rsidRPr="006C7576">
        <w:rPr>
          <w:rFonts w:ascii="Arial" w:hAnsi="Arial" w:cs="Arial" w:hint="eastAsia"/>
        </w:rPr>
        <w:t>í</w:t>
      </w:r>
      <w:r w:rsidRPr="006C7576">
        <w:rPr>
          <w:rFonts w:ascii="Arial" w:hAnsi="Arial" w:cs="Arial"/>
        </w:rPr>
        <w:t xml:space="preserve"> a dohled nad prov</w:t>
      </w:r>
      <w:r w:rsidRPr="006C7576">
        <w:rPr>
          <w:rFonts w:ascii="Arial" w:hAnsi="Arial" w:cs="Arial" w:hint="eastAsia"/>
        </w:rPr>
        <w:t>á</w:t>
      </w:r>
      <w:r w:rsidRPr="006C7576">
        <w:rPr>
          <w:rFonts w:ascii="Arial" w:hAnsi="Arial" w:cs="Arial"/>
        </w:rPr>
        <w:t>d</w:t>
      </w:r>
      <w:r w:rsidRPr="006C7576">
        <w:rPr>
          <w:rFonts w:ascii="Arial" w:hAnsi="Arial" w:cs="Arial" w:hint="eastAsia"/>
        </w:rPr>
        <w:t>ě</w:t>
      </w:r>
      <w:r w:rsidRPr="006C7576">
        <w:rPr>
          <w:rFonts w:ascii="Arial" w:hAnsi="Arial" w:cs="Arial"/>
        </w:rPr>
        <w:t>n</w:t>
      </w:r>
      <w:r w:rsidRPr="006C7576">
        <w:rPr>
          <w:rFonts w:ascii="Arial" w:hAnsi="Arial" w:cs="Arial" w:hint="eastAsia"/>
        </w:rPr>
        <w:t>í</w:t>
      </w:r>
      <w:r w:rsidRPr="006C7576">
        <w:rPr>
          <w:rFonts w:ascii="Arial" w:hAnsi="Arial" w:cs="Arial"/>
        </w:rPr>
        <w:t>m servisních činností nez</w:t>
      </w:r>
      <w:r w:rsidRPr="006C7576">
        <w:rPr>
          <w:rFonts w:ascii="Arial" w:hAnsi="Arial" w:cs="Arial" w:hint="eastAsia"/>
        </w:rPr>
        <w:t>á</w:t>
      </w:r>
      <w:r w:rsidRPr="006C7576">
        <w:rPr>
          <w:rFonts w:ascii="Arial" w:hAnsi="Arial" w:cs="Arial"/>
        </w:rPr>
        <w:t>visle na kontrole prov</w:t>
      </w:r>
      <w:r w:rsidRPr="006C7576">
        <w:rPr>
          <w:rFonts w:ascii="Arial" w:hAnsi="Arial" w:cs="Arial" w:hint="eastAsia"/>
        </w:rPr>
        <w:t>á</w:t>
      </w:r>
      <w:r w:rsidRPr="006C7576">
        <w:rPr>
          <w:rFonts w:ascii="Arial" w:hAnsi="Arial" w:cs="Arial"/>
        </w:rPr>
        <w:t>d</w:t>
      </w:r>
      <w:r w:rsidRPr="006C7576">
        <w:rPr>
          <w:rFonts w:ascii="Arial" w:hAnsi="Arial" w:cs="Arial" w:hint="eastAsia"/>
        </w:rPr>
        <w:t>ě</w:t>
      </w:r>
      <w:r w:rsidRPr="006C7576">
        <w:rPr>
          <w:rFonts w:ascii="Arial" w:hAnsi="Arial" w:cs="Arial"/>
        </w:rPr>
        <w:t>n</w:t>
      </w:r>
      <w:r w:rsidRPr="006C7576">
        <w:rPr>
          <w:rFonts w:ascii="Arial" w:hAnsi="Arial" w:cs="Arial" w:hint="eastAsia"/>
        </w:rPr>
        <w:t>é</w:t>
      </w:r>
      <w:r w:rsidRPr="006C7576">
        <w:rPr>
          <w:rFonts w:ascii="Arial" w:hAnsi="Arial" w:cs="Arial"/>
        </w:rPr>
        <w:t xml:space="preserve"> Objednatelem a </w:t>
      </w:r>
      <w:r w:rsidRPr="006C7576">
        <w:rPr>
          <w:rFonts w:ascii="Arial" w:hAnsi="Arial" w:cs="Arial" w:hint="eastAsia"/>
          <w:iCs/>
        </w:rPr>
        <w:t>č</w:t>
      </w:r>
      <w:r w:rsidRPr="006C7576">
        <w:rPr>
          <w:rFonts w:ascii="Arial" w:hAnsi="Arial" w:cs="Arial"/>
          <w:iCs/>
        </w:rPr>
        <w:t>innosti dle t</w:t>
      </w:r>
      <w:r w:rsidRPr="006C7576">
        <w:rPr>
          <w:rFonts w:ascii="Arial" w:hAnsi="Arial" w:cs="Arial" w:hint="eastAsia"/>
          <w:iCs/>
        </w:rPr>
        <w:t>é</w:t>
      </w:r>
      <w:r w:rsidRPr="006C7576">
        <w:rPr>
          <w:rFonts w:ascii="Arial" w:hAnsi="Arial" w:cs="Arial"/>
          <w:iCs/>
        </w:rPr>
        <w:t>to Smlouvy vykon</w:t>
      </w:r>
      <w:r w:rsidRPr="006C7576">
        <w:rPr>
          <w:rFonts w:ascii="Arial" w:hAnsi="Arial" w:cs="Arial" w:hint="eastAsia"/>
          <w:iCs/>
        </w:rPr>
        <w:t>á</w:t>
      </w:r>
      <w:r w:rsidRPr="006C7576">
        <w:rPr>
          <w:rFonts w:ascii="Arial" w:hAnsi="Arial" w:cs="Arial"/>
          <w:iCs/>
        </w:rPr>
        <w:t>vat osobami, kter</w:t>
      </w:r>
      <w:r w:rsidRPr="006C7576">
        <w:rPr>
          <w:rFonts w:ascii="Arial" w:hAnsi="Arial" w:cs="Arial" w:hint="eastAsia"/>
          <w:iCs/>
        </w:rPr>
        <w:t>é</w:t>
      </w:r>
      <w:r w:rsidRPr="006C7576">
        <w:rPr>
          <w:rFonts w:ascii="Arial" w:hAnsi="Arial" w:cs="Arial"/>
          <w:iCs/>
        </w:rPr>
        <w:t xml:space="preserve"> jsou k</w:t>
      </w:r>
      <w:r w:rsidRPr="006C7576">
        <w:rPr>
          <w:rFonts w:ascii="Arial" w:hAnsi="Arial" w:cs="Arial" w:hint="eastAsia"/>
          <w:iCs/>
        </w:rPr>
        <w:t> </w:t>
      </w:r>
      <w:r w:rsidRPr="006C7576">
        <w:rPr>
          <w:rFonts w:ascii="Arial" w:hAnsi="Arial" w:cs="Arial"/>
          <w:iCs/>
        </w:rPr>
        <w:t>tomu opr</w:t>
      </w:r>
      <w:r w:rsidRPr="006C7576">
        <w:rPr>
          <w:rFonts w:ascii="Arial" w:hAnsi="Arial" w:cs="Arial" w:hint="eastAsia"/>
          <w:iCs/>
        </w:rPr>
        <w:t>á</w:t>
      </w:r>
      <w:r w:rsidRPr="006C7576">
        <w:rPr>
          <w:rFonts w:ascii="Arial" w:hAnsi="Arial" w:cs="Arial"/>
          <w:iCs/>
        </w:rPr>
        <w:t>vn</w:t>
      </w:r>
      <w:r w:rsidRPr="006C7576">
        <w:rPr>
          <w:rFonts w:ascii="Arial" w:hAnsi="Arial" w:cs="Arial" w:hint="eastAsia"/>
          <w:iCs/>
        </w:rPr>
        <w:t>ě</w:t>
      </w:r>
      <w:r w:rsidRPr="006C7576">
        <w:rPr>
          <w:rFonts w:ascii="Arial" w:hAnsi="Arial" w:cs="Arial"/>
          <w:iCs/>
        </w:rPr>
        <w:t>ny, jinak nese ve</w:t>
      </w:r>
      <w:r w:rsidRPr="006C7576">
        <w:rPr>
          <w:rFonts w:ascii="Arial" w:hAnsi="Arial" w:cs="Arial" w:hint="eastAsia"/>
          <w:iCs/>
        </w:rPr>
        <w:t>š</w:t>
      </w:r>
      <w:r w:rsidRPr="006C7576">
        <w:rPr>
          <w:rFonts w:ascii="Arial" w:hAnsi="Arial" w:cs="Arial"/>
          <w:iCs/>
        </w:rPr>
        <w:t>kerou odpov</w:t>
      </w:r>
      <w:r w:rsidRPr="006C7576">
        <w:rPr>
          <w:rFonts w:ascii="Arial" w:hAnsi="Arial" w:cs="Arial" w:hint="eastAsia"/>
          <w:iCs/>
        </w:rPr>
        <w:t>ě</w:t>
      </w:r>
      <w:r w:rsidRPr="006C7576">
        <w:rPr>
          <w:rFonts w:ascii="Arial" w:hAnsi="Arial" w:cs="Arial"/>
          <w:iCs/>
        </w:rPr>
        <w:t>dnost za poru</w:t>
      </w:r>
      <w:r w:rsidRPr="006C7576">
        <w:rPr>
          <w:rFonts w:ascii="Arial" w:hAnsi="Arial" w:cs="Arial" w:hint="eastAsia"/>
          <w:iCs/>
        </w:rPr>
        <w:t>š</w:t>
      </w:r>
      <w:r w:rsidRPr="006C7576">
        <w:rPr>
          <w:rFonts w:ascii="Arial" w:hAnsi="Arial" w:cs="Arial"/>
          <w:iCs/>
        </w:rPr>
        <w:t>en</w:t>
      </w:r>
      <w:r w:rsidRPr="006C7576">
        <w:rPr>
          <w:rFonts w:ascii="Arial" w:hAnsi="Arial" w:cs="Arial" w:hint="eastAsia"/>
          <w:iCs/>
        </w:rPr>
        <w:t>í</w:t>
      </w:r>
      <w:r w:rsidRPr="006C7576">
        <w:rPr>
          <w:rFonts w:ascii="Arial" w:hAnsi="Arial" w:cs="Arial"/>
          <w:iCs/>
        </w:rPr>
        <w:t xml:space="preserve"> pr</w:t>
      </w:r>
      <w:r w:rsidRPr="006C7576">
        <w:rPr>
          <w:rFonts w:ascii="Arial" w:hAnsi="Arial" w:cs="Arial" w:hint="eastAsia"/>
          <w:iCs/>
        </w:rPr>
        <w:t>á</w:t>
      </w:r>
      <w:r w:rsidRPr="006C7576">
        <w:rPr>
          <w:rFonts w:ascii="Arial" w:hAnsi="Arial" w:cs="Arial"/>
          <w:iCs/>
        </w:rPr>
        <w:t>vn</w:t>
      </w:r>
      <w:r w:rsidRPr="006C7576">
        <w:rPr>
          <w:rFonts w:ascii="Arial" w:hAnsi="Arial" w:cs="Arial" w:hint="eastAsia"/>
          <w:iCs/>
        </w:rPr>
        <w:t>í</w:t>
      </w:r>
      <w:r w:rsidRPr="006C7576">
        <w:rPr>
          <w:rFonts w:ascii="Arial" w:hAnsi="Arial" w:cs="Arial"/>
          <w:iCs/>
        </w:rPr>
        <w:t>ch p</w:t>
      </w:r>
      <w:r w:rsidRPr="006C7576">
        <w:rPr>
          <w:rFonts w:ascii="Arial" w:hAnsi="Arial" w:cs="Arial" w:hint="eastAsia"/>
          <w:iCs/>
        </w:rPr>
        <w:t>ř</w:t>
      </w:r>
      <w:r w:rsidRPr="006C7576">
        <w:rPr>
          <w:rFonts w:ascii="Arial" w:hAnsi="Arial" w:cs="Arial"/>
          <w:iCs/>
        </w:rPr>
        <w:t>edpis</w:t>
      </w:r>
      <w:r w:rsidRPr="006C7576">
        <w:rPr>
          <w:rFonts w:ascii="Arial" w:hAnsi="Arial" w:cs="Arial" w:hint="eastAsia"/>
          <w:iCs/>
        </w:rPr>
        <w:t>ů</w:t>
      </w:r>
      <w:r w:rsidRPr="006C7576">
        <w:rPr>
          <w:rFonts w:ascii="Arial" w:hAnsi="Arial" w:cs="Arial"/>
          <w:iCs/>
        </w:rPr>
        <w:t>. Zhotovitel nese odpov</w:t>
      </w:r>
      <w:r w:rsidRPr="006C7576">
        <w:rPr>
          <w:rFonts w:ascii="Arial" w:hAnsi="Arial" w:cs="Arial" w:hint="eastAsia"/>
          <w:iCs/>
        </w:rPr>
        <w:t>ě</w:t>
      </w:r>
      <w:r w:rsidRPr="006C7576">
        <w:rPr>
          <w:rFonts w:ascii="Arial" w:hAnsi="Arial" w:cs="Arial"/>
          <w:iCs/>
        </w:rPr>
        <w:t>dnost za p</w:t>
      </w:r>
      <w:r w:rsidRPr="006C7576">
        <w:rPr>
          <w:rFonts w:ascii="Arial" w:hAnsi="Arial" w:cs="Arial" w:hint="eastAsia"/>
          <w:iCs/>
        </w:rPr>
        <w:t>ří</w:t>
      </w:r>
      <w:r w:rsidRPr="006C7576">
        <w:rPr>
          <w:rFonts w:ascii="Arial" w:hAnsi="Arial" w:cs="Arial"/>
          <w:iCs/>
        </w:rPr>
        <w:t xml:space="preserve">padnou </w:t>
      </w:r>
      <w:r w:rsidRPr="006C7576">
        <w:rPr>
          <w:rFonts w:ascii="Arial" w:hAnsi="Arial" w:cs="Arial" w:hint="eastAsia"/>
          <w:iCs/>
        </w:rPr>
        <w:t>š</w:t>
      </w:r>
      <w:r w:rsidRPr="006C7576">
        <w:rPr>
          <w:rFonts w:ascii="Arial" w:hAnsi="Arial" w:cs="Arial"/>
          <w:iCs/>
        </w:rPr>
        <w:t>kodu zp</w:t>
      </w:r>
      <w:r w:rsidRPr="006C7576">
        <w:rPr>
          <w:rFonts w:ascii="Arial" w:hAnsi="Arial" w:cs="Arial" w:hint="eastAsia"/>
          <w:iCs/>
        </w:rPr>
        <w:t>ů</w:t>
      </w:r>
      <w:r w:rsidRPr="006C7576">
        <w:rPr>
          <w:rFonts w:ascii="Arial" w:hAnsi="Arial" w:cs="Arial"/>
          <w:iCs/>
        </w:rPr>
        <w:t>sobenou t</w:t>
      </w:r>
      <w:r w:rsidRPr="006C7576">
        <w:rPr>
          <w:rFonts w:ascii="Arial" w:hAnsi="Arial" w:cs="Arial" w:hint="eastAsia"/>
          <w:iCs/>
        </w:rPr>
        <w:t>ě</w:t>
      </w:r>
      <w:r w:rsidRPr="006C7576">
        <w:rPr>
          <w:rFonts w:ascii="Arial" w:hAnsi="Arial" w:cs="Arial"/>
          <w:iCs/>
        </w:rPr>
        <w:t>mito osobami.</w:t>
      </w:r>
    </w:p>
    <w:p w14:paraId="01BAF3FF" w14:textId="77777777" w:rsidR="006C7576" w:rsidRPr="006C7576" w:rsidRDefault="006C7576" w:rsidP="00120FCF">
      <w:pPr>
        <w:numPr>
          <w:ilvl w:val="0"/>
          <w:numId w:val="8"/>
        </w:numPr>
        <w:jc w:val="both"/>
        <w:rPr>
          <w:rFonts w:ascii="Arial" w:hAnsi="Arial" w:cs="Arial"/>
        </w:rPr>
      </w:pPr>
      <w:r w:rsidRPr="006C7576">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7C2F226C" w14:textId="77777777" w:rsidR="006C7576" w:rsidRPr="006C7576" w:rsidRDefault="006C7576" w:rsidP="006C7576">
      <w:pPr>
        <w:jc w:val="both"/>
        <w:rPr>
          <w:rFonts w:ascii="Arial" w:hAnsi="Arial" w:cs="Arial"/>
        </w:rPr>
      </w:pPr>
    </w:p>
    <w:p w14:paraId="3748908F" w14:textId="77777777" w:rsidR="006C7576" w:rsidRPr="006C7576" w:rsidRDefault="006C7576" w:rsidP="006C7576">
      <w:pPr>
        <w:jc w:val="center"/>
        <w:rPr>
          <w:rFonts w:ascii="Arial" w:hAnsi="Arial" w:cs="Arial"/>
          <w:b/>
        </w:rPr>
      </w:pPr>
      <w:r w:rsidRPr="006C7576">
        <w:rPr>
          <w:rFonts w:ascii="Arial" w:hAnsi="Arial" w:cs="Arial"/>
          <w:b/>
        </w:rPr>
        <w:t>Článek V.</w:t>
      </w:r>
    </w:p>
    <w:p w14:paraId="75DE8A26" w14:textId="77777777" w:rsidR="006C7576" w:rsidRPr="006C7576" w:rsidRDefault="006C7576" w:rsidP="006C7576">
      <w:pPr>
        <w:spacing w:after="120"/>
        <w:jc w:val="center"/>
        <w:rPr>
          <w:rFonts w:ascii="Arial" w:hAnsi="Arial" w:cs="Arial"/>
          <w:b/>
        </w:rPr>
      </w:pPr>
      <w:r w:rsidRPr="006C7576">
        <w:rPr>
          <w:rFonts w:ascii="Arial" w:hAnsi="Arial" w:cs="Arial"/>
          <w:b/>
        </w:rPr>
        <w:t>Předání a převzetí díla</w:t>
      </w:r>
    </w:p>
    <w:p w14:paraId="7566C997" w14:textId="77777777" w:rsidR="006C7576" w:rsidRPr="006C7576" w:rsidRDefault="006C7576" w:rsidP="00120FCF">
      <w:pPr>
        <w:numPr>
          <w:ilvl w:val="0"/>
          <w:numId w:val="9"/>
        </w:numPr>
        <w:spacing w:after="120"/>
        <w:ind w:left="425" w:hanging="425"/>
        <w:jc w:val="both"/>
        <w:rPr>
          <w:rFonts w:ascii="Arial" w:hAnsi="Arial" w:cs="Arial"/>
        </w:rPr>
      </w:pPr>
      <w:r w:rsidRPr="006C7576">
        <w:rPr>
          <w:rFonts w:ascii="Arial" w:hAnsi="Arial" w:cs="Arial"/>
        </w:rPr>
        <w:t xml:space="preserve">Zhotovitel vyzve Objednatele k převzetí díla nejméně 1 pracovní den předem. Zhotovitel je oprávněn vyzvat Objednatele k přejímacímu řízení pouze za předpokladu, že dílo je dokončeno, je způsobilé k řádnému užívání a veškerá dokumentace je kompletní. </w:t>
      </w:r>
    </w:p>
    <w:p w14:paraId="03509461" w14:textId="25BB3494" w:rsidR="006C7576" w:rsidRPr="006C7576" w:rsidRDefault="006C7576" w:rsidP="002D02AC">
      <w:pPr>
        <w:numPr>
          <w:ilvl w:val="0"/>
          <w:numId w:val="9"/>
        </w:numPr>
        <w:spacing w:after="120"/>
        <w:ind w:left="425" w:hanging="425"/>
        <w:jc w:val="both"/>
        <w:rPr>
          <w:rFonts w:ascii="Arial" w:hAnsi="Arial" w:cs="Arial"/>
        </w:rPr>
      </w:pPr>
      <w:r w:rsidRPr="006C7576">
        <w:rPr>
          <w:rFonts w:ascii="Arial" w:hAnsi="Arial" w:cs="Arial"/>
        </w:rPr>
        <w:lastRenderedPageBreak/>
        <w:t>K zahájení přejímajícího řízení je Zhotovitel povinen předložit zejména dokumenty obsahující veškeré zkoušky</w:t>
      </w:r>
      <w:r w:rsidR="00AF5D3E">
        <w:rPr>
          <w:rFonts w:ascii="Arial" w:hAnsi="Arial" w:cs="Arial"/>
        </w:rPr>
        <w:t xml:space="preserve">, </w:t>
      </w:r>
      <w:r w:rsidRPr="006C7576">
        <w:rPr>
          <w:rFonts w:ascii="Arial" w:hAnsi="Arial" w:cs="Arial"/>
        </w:rPr>
        <w:t>prohlášení o shodě, protokoly o likvidaci odpadů vzniklých montážní činností a revizní zpráv</w:t>
      </w:r>
      <w:r w:rsidR="00472BE8">
        <w:rPr>
          <w:rFonts w:ascii="Arial" w:hAnsi="Arial" w:cs="Arial"/>
        </w:rPr>
        <w:t>u</w:t>
      </w:r>
      <w:r w:rsidRPr="006C7576">
        <w:rPr>
          <w:rFonts w:ascii="Arial" w:hAnsi="Arial" w:cs="Arial"/>
        </w:rPr>
        <w:t>.</w:t>
      </w:r>
    </w:p>
    <w:p w14:paraId="020A4355" w14:textId="77777777" w:rsidR="006C7576" w:rsidRPr="006C7576" w:rsidRDefault="006C7576" w:rsidP="002D02AC">
      <w:pPr>
        <w:numPr>
          <w:ilvl w:val="0"/>
          <w:numId w:val="9"/>
        </w:numPr>
        <w:spacing w:after="120"/>
        <w:ind w:left="425" w:hanging="425"/>
        <w:jc w:val="both"/>
        <w:rPr>
          <w:rFonts w:ascii="Arial" w:eastAsia="Calibri" w:hAnsi="Arial" w:cs="Arial"/>
          <w:lang w:eastAsia="ar-SA"/>
        </w:rPr>
      </w:pPr>
      <w:r w:rsidRPr="002D02AC">
        <w:rPr>
          <w:rFonts w:ascii="Arial" w:hAnsi="Arial" w:cs="Arial"/>
        </w:rPr>
        <w:t>Ojedinělé drobné vady a nedodělky, které samy o sobě ani ve spojení s jinými nebrání užívání díla, nejsou důvodem pro odmítnutí převzetí díla Objednatelem. Objednatel v takovém případě dílo převezme a Zhotovitel je povinen</w:t>
      </w:r>
      <w:r w:rsidRPr="006C7576">
        <w:rPr>
          <w:rFonts w:ascii="Arial" w:eastAsia="Calibri" w:hAnsi="Arial" w:cs="Arial"/>
          <w:lang w:eastAsia="ar-SA"/>
        </w:rPr>
        <w:t xml:space="preserve"> drobné vady a nedodělky odstranit v dohodnutých lhůtách.</w:t>
      </w:r>
    </w:p>
    <w:p w14:paraId="5EC5C2EF" w14:textId="77777777" w:rsidR="006C7576" w:rsidRPr="006C7576" w:rsidRDefault="006C7576" w:rsidP="00120FCF">
      <w:pPr>
        <w:numPr>
          <w:ilvl w:val="0"/>
          <w:numId w:val="9"/>
        </w:numPr>
        <w:ind w:left="426" w:hanging="426"/>
        <w:jc w:val="both"/>
        <w:rPr>
          <w:rFonts w:ascii="Arial" w:hAnsi="Arial" w:cs="Arial"/>
          <w:b/>
        </w:rPr>
      </w:pPr>
      <w:r w:rsidRPr="006C7576">
        <w:rPr>
          <w:rFonts w:ascii="Arial" w:hAnsi="Arial" w:cs="Arial"/>
        </w:rPr>
        <w:t xml:space="preserve">O předání a převzetí díla bude mezi Stranami sepsán protokolární zápis – </w:t>
      </w:r>
      <w:r w:rsidRPr="006C7576">
        <w:rPr>
          <w:rFonts w:ascii="Arial" w:hAnsi="Arial" w:cs="Arial"/>
          <w:b/>
        </w:rPr>
        <w:t xml:space="preserve">předávací protokol, </w:t>
      </w:r>
      <w:r w:rsidRPr="006C7576">
        <w:rPr>
          <w:rFonts w:ascii="Arial" w:hAnsi="Arial" w:cs="Arial"/>
        </w:rPr>
        <w:t xml:space="preserve">který obě Smluvní strany podepíší. Předávací protokol bude vyhotoven ve dvou stejnopisech, po jednom pro každou Smluvní stranu. V předávacím protokolu Smluvní strany uvedou veškeré případné vady a nedodělky zjištěné při přejímacím řízení a dohodnutou lhůtu pro jejich odstranění. </w:t>
      </w:r>
    </w:p>
    <w:p w14:paraId="63D4275C" w14:textId="77777777" w:rsidR="006C7576" w:rsidRPr="006C7576" w:rsidRDefault="006C7576" w:rsidP="006C7576">
      <w:pPr>
        <w:jc w:val="both"/>
        <w:rPr>
          <w:rFonts w:ascii="Arial" w:hAnsi="Arial" w:cs="Arial"/>
          <w:b/>
        </w:rPr>
      </w:pPr>
    </w:p>
    <w:p w14:paraId="5CF6F1C7" w14:textId="77777777" w:rsidR="006C7576" w:rsidRPr="006C7576" w:rsidRDefault="006C7576" w:rsidP="006C7576">
      <w:pPr>
        <w:jc w:val="both"/>
        <w:rPr>
          <w:rFonts w:ascii="Arial" w:hAnsi="Arial" w:cs="Arial"/>
          <w:b/>
        </w:rPr>
      </w:pPr>
    </w:p>
    <w:p w14:paraId="08A634B7" w14:textId="77777777" w:rsidR="006C7576" w:rsidRPr="006C7576" w:rsidRDefault="006C7576" w:rsidP="006C7576">
      <w:pPr>
        <w:suppressAutoHyphens/>
        <w:jc w:val="center"/>
        <w:rPr>
          <w:rFonts w:ascii="Arial" w:hAnsi="Arial" w:cs="Arial"/>
          <w:b/>
          <w:lang w:eastAsia="ar-SA"/>
        </w:rPr>
      </w:pPr>
      <w:r w:rsidRPr="006C7576">
        <w:rPr>
          <w:rFonts w:ascii="Arial" w:hAnsi="Arial" w:cs="Arial"/>
          <w:b/>
          <w:lang w:eastAsia="ar-SA"/>
        </w:rPr>
        <w:t>Článek VI.</w:t>
      </w:r>
    </w:p>
    <w:p w14:paraId="6B4106A7" w14:textId="77777777" w:rsidR="006C7576" w:rsidRPr="006C7576" w:rsidRDefault="006C7576" w:rsidP="006C7576">
      <w:pPr>
        <w:jc w:val="center"/>
        <w:rPr>
          <w:rFonts w:ascii="Arial" w:hAnsi="Arial" w:cs="Arial"/>
          <w:b/>
          <w:noProof/>
          <w:lang w:val="x-none"/>
        </w:rPr>
      </w:pPr>
      <w:r w:rsidRPr="006C7576">
        <w:rPr>
          <w:rFonts w:ascii="Arial" w:hAnsi="Arial" w:cs="Arial"/>
          <w:b/>
          <w:noProof/>
          <w:lang w:val="x-none"/>
        </w:rPr>
        <w:t xml:space="preserve">Součinnost </w:t>
      </w:r>
      <w:r w:rsidRPr="006C7576">
        <w:rPr>
          <w:rFonts w:ascii="Arial" w:hAnsi="Arial" w:cs="Arial"/>
          <w:b/>
          <w:noProof/>
        </w:rPr>
        <w:t>S</w:t>
      </w:r>
      <w:r w:rsidRPr="006C7576">
        <w:rPr>
          <w:rFonts w:ascii="Arial" w:hAnsi="Arial" w:cs="Arial"/>
          <w:b/>
          <w:noProof/>
          <w:lang w:val="x-none"/>
        </w:rPr>
        <w:t>mluvních stran, způsob předávání podkladů</w:t>
      </w:r>
    </w:p>
    <w:p w14:paraId="38A91B05" w14:textId="77777777" w:rsidR="006C7576" w:rsidRPr="006C7576" w:rsidRDefault="006C7576" w:rsidP="00120FCF">
      <w:pPr>
        <w:numPr>
          <w:ilvl w:val="0"/>
          <w:numId w:val="10"/>
        </w:numPr>
        <w:spacing w:beforeLines="50" w:before="120" w:after="120"/>
        <w:ind w:left="426" w:hanging="426"/>
        <w:jc w:val="both"/>
        <w:rPr>
          <w:rFonts w:ascii="Arial" w:hAnsi="Arial" w:cs="Arial"/>
          <w:noProof/>
          <w:lang w:val="x-none"/>
        </w:rPr>
      </w:pPr>
      <w:r w:rsidRPr="006C7576">
        <w:rPr>
          <w:rFonts w:ascii="Arial" w:hAnsi="Arial" w:cs="Arial"/>
          <w:noProof/>
          <w:lang w:val="x-none"/>
        </w:rPr>
        <w:t xml:space="preserve">Objednatel se zavazuje poskytnout </w:t>
      </w:r>
      <w:r w:rsidRPr="006C7576">
        <w:rPr>
          <w:rFonts w:ascii="Arial" w:hAnsi="Arial" w:cs="Arial"/>
          <w:noProof/>
        </w:rPr>
        <w:t>Z</w:t>
      </w:r>
      <w:r w:rsidRPr="006C7576">
        <w:rPr>
          <w:rFonts w:ascii="Arial" w:hAnsi="Arial" w:cs="Arial"/>
          <w:noProof/>
          <w:lang w:val="x-none"/>
        </w:rPr>
        <w:t xml:space="preserve">hotoviteli veškerou nezbytnou součinnost a </w:t>
      </w:r>
      <w:r w:rsidRPr="006C7576">
        <w:rPr>
          <w:rFonts w:ascii="Arial" w:hAnsi="Arial" w:cs="Arial"/>
          <w:noProof/>
        </w:rPr>
        <w:t>Z</w:t>
      </w:r>
      <w:r w:rsidRPr="006C7576">
        <w:rPr>
          <w:rFonts w:ascii="Arial" w:hAnsi="Arial" w:cs="Arial"/>
          <w:noProof/>
          <w:lang w:val="x-none"/>
        </w:rPr>
        <w:t xml:space="preserve">hotovitelem požadované informace a podklady k řádnému a včasnému provedení předmětu </w:t>
      </w:r>
      <w:r w:rsidRPr="006C7576">
        <w:rPr>
          <w:rFonts w:ascii="Arial" w:hAnsi="Arial" w:cs="Arial"/>
          <w:noProof/>
        </w:rPr>
        <w:t>S</w:t>
      </w:r>
      <w:r w:rsidRPr="006C7576">
        <w:rPr>
          <w:rFonts w:ascii="Arial" w:hAnsi="Arial" w:cs="Arial"/>
          <w:noProof/>
          <w:lang w:val="x-none"/>
        </w:rPr>
        <w:t xml:space="preserve">mlouvy. Objednatel se zavazuje spolupracovat se </w:t>
      </w:r>
      <w:r w:rsidRPr="006C7576">
        <w:rPr>
          <w:rFonts w:ascii="Arial" w:hAnsi="Arial" w:cs="Arial"/>
          <w:noProof/>
        </w:rPr>
        <w:t>Z</w:t>
      </w:r>
      <w:r w:rsidRPr="006C7576">
        <w:rPr>
          <w:rFonts w:ascii="Arial" w:hAnsi="Arial" w:cs="Arial"/>
          <w:noProof/>
          <w:lang w:val="x-none"/>
        </w:rPr>
        <w:t xml:space="preserve">hotovitelem tak, že se bez zbytečného prodlení, nejpozději však do </w:t>
      </w:r>
      <w:r w:rsidRPr="006C7576">
        <w:rPr>
          <w:rFonts w:ascii="Arial" w:hAnsi="Arial" w:cs="Arial"/>
          <w:noProof/>
        </w:rPr>
        <w:t>1 pracovního dne</w:t>
      </w:r>
      <w:r w:rsidRPr="006C7576">
        <w:rPr>
          <w:rFonts w:ascii="Arial" w:hAnsi="Arial" w:cs="Arial"/>
          <w:noProof/>
          <w:lang w:val="x-none"/>
        </w:rPr>
        <w:t xml:space="preserve"> od vyžádání </w:t>
      </w:r>
      <w:r w:rsidRPr="006C7576">
        <w:rPr>
          <w:rFonts w:ascii="Arial" w:hAnsi="Arial" w:cs="Arial"/>
          <w:noProof/>
        </w:rPr>
        <w:t>Z</w:t>
      </w:r>
      <w:r w:rsidRPr="006C7576">
        <w:rPr>
          <w:rFonts w:ascii="Arial" w:hAnsi="Arial" w:cs="Arial"/>
          <w:noProof/>
          <w:lang w:val="x-none"/>
        </w:rPr>
        <w:t xml:space="preserve">hotovitele, závazně vyjádří ke skutečnostem, které jsou nezbytné pro pokračování v řádném a včasném provádění předmětu plnění dle této </w:t>
      </w:r>
      <w:r w:rsidRPr="006C7576">
        <w:rPr>
          <w:rFonts w:ascii="Arial" w:hAnsi="Arial" w:cs="Arial"/>
          <w:noProof/>
        </w:rPr>
        <w:t>S</w:t>
      </w:r>
      <w:r w:rsidRPr="006C7576">
        <w:rPr>
          <w:rFonts w:ascii="Arial" w:hAnsi="Arial" w:cs="Arial"/>
          <w:noProof/>
          <w:lang w:val="x-none"/>
        </w:rPr>
        <w:t>mlouvy.</w:t>
      </w:r>
    </w:p>
    <w:p w14:paraId="4A7E6D73" w14:textId="77777777" w:rsidR="006C7576" w:rsidRPr="006C7576" w:rsidRDefault="006C7576" w:rsidP="00120FCF">
      <w:pPr>
        <w:numPr>
          <w:ilvl w:val="0"/>
          <w:numId w:val="10"/>
        </w:numPr>
        <w:spacing w:beforeLines="50" w:before="120" w:after="120"/>
        <w:ind w:left="426" w:hanging="426"/>
        <w:jc w:val="both"/>
        <w:rPr>
          <w:rFonts w:ascii="Arial" w:hAnsi="Arial" w:cs="Arial"/>
          <w:noProof/>
          <w:lang w:val="x-none"/>
        </w:rPr>
      </w:pPr>
      <w:r w:rsidRPr="006C7576">
        <w:rPr>
          <w:rFonts w:ascii="Arial" w:hAnsi="Arial" w:cs="Arial"/>
          <w:noProof/>
          <w:lang w:val="x-none"/>
        </w:rPr>
        <w:t xml:space="preserve">Zhotovitel je povinen po řádném splnění předmětu </w:t>
      </w:r>
      <w:r w:rsidRPr="006C7576">
        <w:rPr>
          <w:rFonts w:ascii="Arial" w:hAnsi="Arial" w:cs="Arial"/>
          <w:noProof/>
        </w:rPr>
        <w:t>S</w:t>
      </w:r>
      <w:r w:rsidRPr="006C7576">
        <w:rPr>
          <w:rFonts w:ascii="Arial" w:hAnsi="Arial" w:cs="Arial"/>
          <w:noProof/>
          <w:lang w:val="x-none"/>
        </w:rPr>
        <w:t xml:space="preserve">mlouvy vrátit </w:t>
      </w:r>
      <w:r w:rsidRPr="006C7576">
        <w:rPr>
          <w:rFonts w:ascii="Arial" w:hAnsi="Arial" w:cs="Arial"/>
          <w:noProof/>
        </w:rPr>
        <w:t>O</w:t>
      </w:r>
      <w:r w:rsidRPr="006C7576">
        <w:rPr>
          <w:rFonts w:ascii="Arial" w:hAnsi="Arial" w:cs="Arial"/>
          <w:noProof/>
          <w:lang w:val="x-none"/>
        </w:rPr>
        <w:t xml:space="preserve">bjednateli veškeré dokumenty a podklady, které mu </w:t>
      </w:r>
      <w:r w:rsidRPr="006C7576">
        <w:rPr>
          <w:rFonts w:ascii="Arial" w:hAnsi="Arial" w:cs="Arial"/>
          <w:noProof/>
        </w:rPr>
        <w:t>O</w:t>
      </w:r>
      <w:r w:rsidRPr="006C7576">
        <w:rPr>
          <w:rFonts w:ascii="Arial" w:hAnsi="Arial" w:cs="Arial"/>
          <w:noProof/>
          <w:lang w:val="x-none"/>
        </w:rPr>
        <w:t xml:space="preserve">bjednatel v souvislosti s plněním podmínek této </w:t>
      </w:r>
      <w:r w:rsidRPr="006C7576">
        <w:rPr>
          <w:rFonts w:ascii="Arial" w:hAnsi="Arial" w:cs="Arial"/>
          <w:noProof/>
        </w:rPr>
        <w:t>S</w:t>
      </w:r>
      <w:r w:rsidRPr="006C7576">
        <w:rPr>
          <w:rFonts w:ascii="Arial" w:hAnsi="Arial" w:cs="Arial"/>
          <w:noProof/>
          <w:lang w:val="x-none"/>
        </w:rPr>
        <w:t>mlouvy poskytl.</w:t>
      </w:r>
    </w:p>
    <w:p w14:paraId="6F39BE6C" w14:textId="36448997" w:rsidR="006C7576" w:rsidRPr="006C7576" w:rsidRDefault="006C7576" w:rsidP="00120FCF">
      <w:pPr>
        <w:numPr>
          <w:ilvl w:val="0"/>
          <w:numId w:val="10"/>
        </w:numPr>
        <w:spacing w:beforeLines="50" w:before="120" w:after="120"/>
        <w:ind w:left="426" w:hanging="426"/>
        <w:jc w:val="both"/>
        <w:rPr>
          <w:rFonts w:ascii="Arial" w:hAnsi="Arial" w:cs="Arial"/>
          <w:noProof/>
          <w:lang w:val="x-none"/>
        </w:rPr>
      </w:pPr>
      <w:r w:rsidRPr="006C7576">
        <w:rPr>
          <w:rFonts w:ascii="Arial" w:hAnsi="Arial" w:cs="Arial"/>
          <w:bCs/>
          <w:lang w:val="x-none"/>
        </w:rPr>
        <w:t xml:space="preserve">Vyskytnou-li se </w:t>
      </w:r>
      <w:r w:rsidRPr="006C7576">
        <w:rPr>
          <w:rFonts w:ascii="Arial" w:hAnsi="Arial" w:cs="Arial"/>
          <w:bCs/>
        </w:rPr>
        <w:t>skutečnosti nebo nastanou-li okolnosti</w:t>
      </w:r>
      <w:r w:rsidRPr="006C7576">
        <w:rPr>
          <w:rFonts w:ascii="Arial" w:hAnsi="Arial" w:cs="Arial"/>
          <w:bCs/>
          <w:lang w:val="x-none"/>
        </w:rPr>
        <w:t xml:space="preserve">, které jedné nebo oběma </w:t>
      </w:r>
      <w:r w:rsidRPr="006C7576">
        <w:rPr>
          <w:rFonts w:ascii="Arial" w:hAnsi="Arial" w:cs="Arial"/>
          <w:bCs/>
        </w:rPr>
        <w:t>S</w:t>
      </w:r>
      <w:r w:rsidRPr="006C7576">
        <w:rPr>
          <w:rFonts w:ascii="Arial" w:hAnsi="Arial" w:cs="Arial"/>
          <w:bCs/>
          <w:lang w:val="x-none"/>
        </w:rPr>
        <w:t xml:space="preserve">mluvním stranám částečně nebo úplně znemožní plnění jejich povinností podle této </w:t>
      </w:r>
      <w:r w:rsidRPr="006C7576">
        <w:rPr>
          <w:rFonts w:ascii="Arial" w:hAnsi="Arial" w:cs="Arial"/>
          <w:bCs/>
        </w:rPr>
        <w:t>S</w:t>
      </w:r>
      <w:r w:rsidR="00AF5D3E">
        <w:rPr>
          <w:rFonts w:ascii="Arial" w:hAnsi="Arial" w:cs="Arial"/>
          <w:bCs/>
        </w:rPr>
        <w:t>mlouvy</w:t>
      </w:r>
      <w:r w:rsidRPr="006C7576">
        <w:rPr>
          <w:rFonts w:ascii="Arial" w:hAnsi="Arial" w:cs="Arial"/>
          <w:bCs/>
          <w:lang w:val="x-none"/>
        </w:rPr>
        <w:t>, jsou povinn</w:t>
      </w:r>
      <w:r w:rsidRPr="006C7576">
        <w:rPr>
          <w:rFonts w:ascii="Arial" w:hAnsi="Arial" w:cs="Arial"/>
          <w:bCs/>
        </w:rPr>
        <w:t>y</w:t>
      </w:r>
      <w:r w:rsidRPr="006C7576">
        <w:rPr>
          <w:rFonts w:ascii="Arial" w:hAnsi="Arial" w:cs="Arial"/>
          <w:bCs/>
          <w:lang w:val="x-none"/>
        </w:rPr>
        <w:t xml:space="preserve"> se o </w:t>
      </w:r>
      <w:r w:rsidRPr="006C7576">
        <w:rPr>
          <w:rFonts w:ascii="Arial" w:hAnsi="Arial" w:cs="Arial"/>
          <w:bCs/>
        </w:rPr>
        <w:t>těchto skutečnostech</w:t>
      </w:r>
      <w:r w:rsidRPr="006C7576">
        <w:rPr>
          <w:rFonts w:ascii="Arial" w:hAnsi="Arial" w:cs="Arial"/>
          <w:bCs/>
          <w:lang w:val="x-none"/>
        </w:rPr>
        <w:t xml:space="preserve"> bez zbytečného odkladu informovat a společně podniknout kroky k jejich překonání.</w:t>
      </w:r>
    </w:p>
    <w:p w14:paraId="01F493F0" w14:textId="77777777" w:rsidR="006C7576" w:rsidRPr="006C7576" w:rsidRDefault="006C7576" w:rsidP="006C7576">
      <w:pPr>
        <w:suppressAutoHyphens/>
        <w:jc w:val="center"/>
        <w:rPr>
          <w:rFonts w:ascii="Arial" w:hAnsi="Arial" w:cs="Arial"/>
          <w:b/>
          <w:lang w:eastAsia="ar-SA"/>
        </w:rPr>
      </w:pPr>
    </w:p>
    <w:p w14:paraId="1EDC0F58" w14:textId="77777777" w:rsidR="006C7576" w:rsidRPr="006C7576" w:rsidRDefault="006C7576" w:rsidP="006C7576">
      <w:pPr>
        <w:suppressAutoHyphens/>
        <w:jc w:val="center"/>
        <w:rPr>
          <w:rFonts w:ascii="Arial" w:hAnsi="Arial" w:cs="Arial"/>
          <w:b/>
          <w:lang w:eastAsia="ar-SA"/>
        </w:rPr>
      </w:pPr>
      <w:r w:rsidRPr="006C7576">
        <w:rPr>
          <w:rFonts w:ascii="Arial" w:hAnsi="Arial" w:cs="Arial"/>
          <w:b/>
          <w:lang w:eastAsia="ar-SA"/>
        </w:rPr>
        <w:t>Článek VII.</w:t>
      </w:r>
    </w:p>
    <w:p w14:paraId="7B455C70" w14:textId="77777777" w:rsidR="006C7576" w:rsidRPr="006C7576" w:rsidRDefault="006C7576" w:rsidP="006C7576">
      <w:pPr>
        <w:suppressAutoHyphens/>
        <w:spacing w:after="120"/>
        <w:jc w:val="center"/>
        <w:rPr>
          <w:rFonts w:ascii="Arial" w:hAnsi="Arial" w:cs="Arial"/>
          <w:b/>
          <w:lang w:eastAsia="ar-SA"/>
        </w:rPr>
      </w:pPr>
      <w:r w:rsidRPr="006C7576">
        <w:rPr>
          <w:rFonts w:ascii="Arial" w:hAnsi="Arial" w:cs="Arial"/>
          <w:b/>
          <w:lang w:eastAsia="ar-SA"/>
        </w:rPr>
        <w:t>Záruka za jakost, vady díla</w:t>
      </w:r>
    </w:p>
    <w:p w14:paraId="2EF831BF" w14:textId="5172EA02" w:rsidR="006C7576" w:rsidRPr="006C7576" w:rsidRDefault="006C7576" w:rsidP="00120FCF">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en-US"/>
        </w:rPr>
        <w:t>Zhotovitel se zavazuje provést dílo úplně, řádně a bezchybně v souladu s příslušnými předpisy, s maximální péčí a v kvalitě.</w:t>
      </w:r>
    </w:p>
    <w:p w14:paraId="02992603" w14:textId="77777777" w:rsidR="006C7576" w:rsidRPr="006C7576" w:rsidRDefault="006C7576" w:rsidP="00120FCF">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en-US"/>
        </w:rPr>
        <w:t xml:space="preserve">Zhotovitel odpovídá za to, že provedené a Objednateli předané dílo bude mít vlastnosti požadované Objednatelem a stanovené v projektové dokumentaci, v technických normách a předpisech platných v České republice vážících se k dílu. </w:t>
      </w:r>
    </w:p>
    <w:p w14:paraId="4853E85A" w14:textId="77777777" w:rsidR="006C7576" w:rsidRPr="006C7576" w:rsidRDefault="006C7576" w:rsidP="00120FCF">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ar-SA"/>
        </w:rPr>
        <w:t>Zhotovitel se zavazuje po celou dobu záruční doby poskytovat Objednateli bezplatný záruční servis včetně výchozích a následných revizí a výchozích a následných prohlídek zahrnující vedle oprav také nezbytnou údržbu zařízení v souladu s platnými předpisy ČSN a EN.</w:t>
      </w:r>
    </w:p>
    <w:p w14:paraId="5605A56E" w14:textId="7E696FBC" w:rsidR="006C7576" w:rsidRPr="006C7576" w:rsidRDefault="006C7576" w:rsidP="002D02AC">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en-US"/>
        </w:rPr>
        <w:t xml:space="preserve">Zhotovitel poskytuje Objednateli záruku za jím provedené dílo dle této Smlouvy, jakož i na veškeré části a součásti, a jejich odpovídající kvalitu v délce </w:t>
      </w:r>
      <w:r w:rsidR="00F64BE0">
        <w:rPr>
          <w:rFonts w:ascii="Arial" w:hAnsi="Arial" w:cs="Arial"/>
          <w:b/>
          <w:lang w:eastAsia="en-US"/>
        </w:rPr>
        <w:t>24</w:t>
      </w:r>
      <w:r w:rsidRPr="006C7576">
        <w:rPr>
          <w:rFonts w:ascii="Arial" w:hAnsi="Arial" w:cs="Arial"/>
          <w:b/>
          <w:lang w:eastAsia="en-US"/>
        </w:rPr>
        <w:t xml:space="preserve"> měsíců</w:t>
      </w:r>
      <w:r w:rsidRPr="006C7576">
        <w:rPr>
          <w:rFonts w:ascii="Arial" w:hAnsi="Arial" w:cs="Arial"/>
          <w:lang w:eastAsia="en-US"/>
        </w:rPr>
        <w:t xml:space="preserve"> ode dne řádného předání, resp. převzetí díla Objednatelem (oboustranného podpisu příslušného předávacího protokolu) dle ustanovení čl. V. odst. 4. této Smlouvy. V případě výskytu vad</w:t>
      </w:r>
      <w:bookmarkStart w:id="2" w:name="_Hlk193979909"/>
      <w:r w:rsidRPr="006C7576">
        <w:rPr>
          <w:rFonts w:ascii="Arial" w:hAnsi="Arial" w:cs="Arial"/>
          <w:lang w:eastAsia="en-US"/>
        </w:rPr>
        <w:t xml:space="preserve">, jež nebyly zjevné při převzetí díla </w:t>
      </w:r>
      <w:bookmarkEnd w:id="2"/>
      <w:r w:rsidRPr="006C7576">
        <w:rPr>
          <w:rFonts w:ascii="Arial" w:hAnsi="Arial" w:cs="Arial"/>
          <w:lang w:eastAsia="en-US"/>
        </w:rPr>
        <w:t>a byly Zhotoviteli bez zbytečného odkladu písemně oznámeny (vytčeny) v průběhu záruční doby, se Zhotovitel zavazuje takové vady odstranit do 24 hodin od doručení písemného oznámení Objednatele o jím vytčených vadách Zhotoviteli.</w:t>
      </w:r>
    </w:p>
    <w:p w14:paraId="31A84A8C" w14:textId="77777777" w:rsidR="006C7576" w:rsidRPr="006C7576" w:rsidRDefault="006C7576" w:rsidP="00120FCF">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en-US"/>
        </w:rPr>
        <w:t xml:space="preserve">Neodstraní-li Zhotovitel vytčené vady ve lhůtách uvedených v předchozím odstavci tohoto článku, či v jiné, písemně dohodnuté, lhůtě, je Objednatel oprávněn provést tyto práce sám nebo jejich provedením pověřit jinou osobu nebo jejím prostřednictvím zakoupit a vyměnit vadnou či neúplně funkční část zařízení. Veškeré takto vzniklé náklady je Zhotovitel povinen uhradit Objednateli do 30 dnů ode dne doručení faktury – daňového dokladu. Tímto postupem se Zhotovitel nezbavuje odpovědnosti za dílo jako celek ani za jeho jednotlivé části. </w:t>
      </w:r>
    </w:p>
    <w:p w14:paraId="2040B1AE" w14:textId="77777777" w:rsidR="006C7576" w:rsidRPr="006C7576" w:rsidRDefault="006C7576" w:rsidP="00120FCF">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en-US"/>
        </w:rPr>
        <w:t>Uplatněním práv ze záruky za jakost díla nejsou dotčena práva Objednatele na uhrazení smluvní pokuty a náhradu škody související s vadným plněním.</w:t>
      </w:r>
    </w:p>
    <w:p w14:paraId="6CED2B5D" w14:textId="77777777" w:rsidR="006C7576" w:rsidRPr="006C7576" w:rsidRDefault="006C7576" w:rsidP="00120FCF">
      <w:pPr>
        <w:numPr>
          <w:ilvl w:val="0"/>
          <w:numId w:val="11"/>
        </w:numPr>
        <w:spacing w:after="120"/>
        <w:ind w:left="426" w:hanging="426"/>
        <w:contextualSpacing/>
        <w:jc w:val="both"/>
        <w:rPr>
          <w:rFonts w:ascii="Arial" w:hAnsi="Arial" w:cs="Arial"/>
        </w:rPr>
      </w:pPr>
      <w:r w:rsidRPr="006C7576">
        <w:rPr>
          <w:rFonts w:ascii="Arial" w:hAnsi="Arial" w:cs="Arial"/>
        </w:rPr>
        <w:t>V případě, že Zhotovitel odstranil záruční vadu, je povinen provedenou opravu Objednateli protokolárně předat zápisem do Provozního deníku.</w:t>
      </w:r>
    </w:p>
    <w:p w14:paraId="61A56FBE" w14:textId="77777777" w:rsidR="006C7576" w:rsidRPr="006C7576" w:rsidRDefault="006C7576" w:rsidP="006C7576">
      <w:pPr>
        <w:spacing w:after="120"/>
        <w:ind w:left="426"/>
        <w:contextualSpacing/>
        <w:jc w:val="both"/>
        <w:rPr>
          <w:rFonts w:ascii="Arial" w:hAnsi="Arial" w:cs="Arial"/>
        </w:rPr>
      </w:pPr>
    </w:p>
    <w:p w14:paraId="22BCA7AA" w14:textId="77777777" w:rsidR="006C7576" w:rsidRPr="006C7576" w:rsidRDefault="006C7576" w:rsidP="00120FCF">
      <w:pPr>
        <w:numPr>
          <w:ilvl w:val="0"/>
          <w:numId w:val="11"/>
        </w:numPr>
        <w:suppressAutoHyphens/>
        <w:spacing w:after="120"/>
        <w:ind w:left="425" w:hanging="425"/>
        <w:jc w:val="both"/>
        <w:rPr>
          <w:rFonts w:ascii="Arial" w:hAnsi="Arial" w:cs="Arial"/>
          <w:lang w:eastAsia="en-US"/>
        </w:rPr>
      </w:pPr>
      <w:r w:rsidRPr="006C7576">
        <w:rPr>
          <w:rFonts w:ascii="Arial" w:hAnsi="Arial" w:cs="Arial"/>
          <w:lang w:eastAsia="en-US"/>
        </w:rPr>
        <w:lastRenderedPageBreak/>
        <w:t>Nebezpečí škody na díle, jakož i na veškerých jeho částech či součástech, nese po dobu realizace díla až do řádného protokolárního předání a převzetí díla Objednatelem Zhotovitel.</w:t>
      </w:r>
    </w:p>
    <w:p w14:paraId="3A78DDDB" w14:textId="77777777" w:rsidR="006C7576" w:rsidRPr="006C7576" w:rsidRDefault="006C7576" w:rsidP="006C7576">
      <w:pPr>
        <w:suppressAutoHyphens/>
        <w:spacing w:after="120"/>
        <w:jc w:val="center"/>
        <w:rPr>
          <w:rFonts w:ascii="Arial" w:hAnsi="Arial" w:cs="Arial"/>
          <w:b/>
          <w:lang w:eastAsia="ar-SA"/>
        </w:rPr>
      </w:pPr>
    </w:p>
    <w:p w14:paraId="49E3DDC5" w14:textId="77777777" w:rsidR="006C7576" w:rsidRPr="006C7576" w:rsidRDefault="006C7576" w:rsidP="006C7576">
      <w:pPr>
        <w:suppressAutoHyphens/>
        <w:ind w:left="426"/>
        <w:jc w:val="center"/>
        <w:rPr>
          <w:rFonts w:ascii="Arial" w:hAnsi="Arial" w:cs="Arial"/>
          <w:b/>
          <w:lang w:eastAsia="ar-SA"/>
        </w:rPr>
      </w:pPr>
      <w:r w:rsidRPr="006C7576">
        <w:rPr>
          <w:rFonts w:ascii="Arial" w:hAnsi="Arial" w:cs="Arial"/>
          <w:b/>
          <w:lang w:eastAsia="ar-SA"/>
        </w:rPr>
        <w:t>Článek VIII.</w:t>
      </w:r>
    </w:p>
    <w:p w14:paraId="45BFA5C8" w14:textId="77777777" w:rsidR="006C7576" w:rsidRPr="006C7576" w:rsidRDefault="006C7576" w:rsidP="006C7576">
      <w:pPr>
        <w:keepNext/>
        <w:tabs>
          <w:tab w:val="left" w:pos="708"/>
        </w:tabs>
        <w:spacing w:after="120"/>
        <w:ind w:left="142"/>
        <w:jc w:val="center"/>
        <w:outlineLvl w:val="0"/>
        <w:rPr>
          <w:rFonts w:ascii="Arial" w:hAnsi="Arial" w:cs="Arial"/>
          <w:b/>
        </w:rPr>
      </w:pPr>
      <w:r w:rsidRPr="006C7576">
        <w:rPr>
          <w:rFonts w:ascii="Arial" w:hAnsi="Arial" w:cs="Arial"/>
          <w:b/>
        </w:rPr>
        <w:t xml:space="preserve">      </w:t>
      </w:r>
      <w:r w:rsidRPr="006C7576">
        <w:rPr>
          <w:rFonts w:ascii="Arial" w:hAnsi="Arial" w:cs="Arial"/>
          <w:b/>
          <w:lang w:val="x-none"/>
        </w:rPr>
        <w:t>Odpovědnost za škodu</w:t>
      </w:r>
    </w:p>
    <w:p w14:paraId="6447D3FA"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Odpovědnost za škodu se řídí ustanovením § 2894 a násl. občanského zákoníku.</w:t>
      </w:r>
    </w:p>
    <w:p w14:paraId="329C145C" w14:textId="4963A374"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 xml:space="preserve">Smluvní strana, která poruší svoji povinnost z této Smlouvy, je povinna nahradit škodu </w:t>
      </w:r>
      <w:r w:rsidR="009F34BA">
        <w:rPr>
          <w:rFonts w:ascii="Arial" w:hAnsi="Arial" w:cs="Arial"/>
        </w:rPr>
        <w:t>j</w:t>
      </w:r>
      <w:r w:rsidRPr="006C7576">
        <w:rPr>
          <w:rFonts w:ascii="Arial" w:hAnsi="Arial" w:cs="Arial"/>
        </w:rPr>
        <w: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14:paraId="28C5CE89"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479131B0"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82C1790"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6C7576">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3E90B4FF"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507C71A1"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Nebezpečí škody na realizovaném díle nese Zhotovitel v plném rozsahu až do dne předání, resp. převzetí, díla Objednatelem.</w:t>
      </w:r>
    </w:p>
    <w:p w14:paraId="512002E8" w14:textId="77777777" w:rsidR="006C7576" w:rsidRPr="006C7576" w:rsidRDefault="006C7576" w:rsidP="00120FCF">
      <w:pPr>
        <w:numPr>
          <w:ilvl w:val="0"/>
          <w:numId w:val="12"/>
        </w:numPr>
        <w:spacing w:after="120"/>
        <w:ind w:left="426" w:hanging="426"/>
        <w:jc w:val="both"/>
        <w:rPr>
          <w:rFonts w:ascii="Arial" w:hAnsi="Arial" w:cs="Arial"/>
        </w:rPr>
      </w:pPr>
      <w:r w:rsidRPr="006C7576">
        <w:rPr>
          <w:rFonts w:ascii="Arial" w:hAnsi="Arial" w:cs="Arial"/>
        </w:rPr>
        <w:t>Zhotovitel nese odpovědnost původce odpadů a zavazuje se nezpůsobit únik ropných, toxických či jiných škodlivých látek na stavbě.</w:t>
      </w:r>
    </w:p>
    <w:p w14:paraId="541C5AD1" w14:textId="77777777" w:rsidR="006C7576" w:rsidRPr="006C7576" w:rsidRDefault="006C7576" w:rsidP="00120FCF">
      <w:pPr>
        <w:numPr>
          <w:ilvl w:val="0"/>
          <w:numId w:val="12"/>
        </w:numPr>
        <w:ind w:left="425" w:hanging="425"/>
        <w:jc w:val="both"/>
        <w:rPr>
          <w:rFonts w:ascii="Arial" w:hAnsi="Arial" w:cs="Arial"/>
        </w:rPr>
      </w:pPr>
      <w:r w:rsidRPr="006C7576">
        <w:rPr>
          <w:rFonts w:ascii="Arial" w:hAnsi="Arial" w:cs="Arial"/>
        </w:rPr>
        <w:t>Zhotovitel je povinen nahradit v plné výši škodu, která vznikla při realizaci díla v souvislosti nebo jako důsledek porušení povinností a závazků Zhotovitele dle této Smlouvy.</w:t>
      </w:r>
    </w:p>
    <w:p w14:paraId="5ED4EA47" w14:textId="77777777" w:rsidR="006C7576" w:rsidRPr="006C7576" w:rsidRDefault="006C7576" w:rsidP="006C7576">
      <w:pPr>
        <w:jc w:val="both"/>
        <w:rPr>
          <w:rFonts w:ascii="Arial" w:hAnsi="Arial" w:cs="Arial"/>
        </w:rPr>
      </w:pPr>
    </w:p>
    <w:p w14:paraId="292C8447" w14:textId="77777777" w:rsidR="006C7576" w:rsidRPr="006C7576" w:rsidRDefault="006C7576" w:rsidP="006C7576">
      <w:pPr>
        <w:jc w:val="both"/>
        <w:rPr>
          <w:rFonts w:ascii="Arial" w:hAnsi="Arial" w:cs="Arial"/>
        </w:rPr>
      </w:pPr>
    </w:p>
    <w:p w14:paraId="2BDB7382" w14:textId="77777777" w:rsidR="006C7576" w:rsidRPr="006C7576" w:rsidRDefault="006C7576" w:rsidP="006C7576">
      <w:pPr>
        <w:jc w:val="center"/>
        <w:rPr>
          <w:rFonts w:ascii="Arial" w:hAnsi="Arial" w:cs="Arial"/>
          <w:b/>
        </w:rPr>
      </w:pPr>
      <w:r w:rsidRPr="006C7576">
        <w:rPr>
          <w:rFonts w:ascii="Arial" w:hAnsi="Arial" w:cs="Arial"/>
          <w:b/>
        </w:rPr>
        <w:t>Článek IX.</w:t>
      </w:r>
    </w:p>
    <w:p w14:paraId="1CEB024B" w14:textId="77777777" w:rsidR="006C7576" w:rsidRPr="006C7576" w:rsidRDefault="006C7576" w:rsidP="006C7576">
      <w:pPr>
        <w:spacing w:after="120"/>
        <w:jc w:val="center"/>
        <w:rPr>
          <w:rFonts w:ascii="Arial" w:hAnsi="Arial" w:cs="Arial"/>
        </w:rPr>
      </w:pPr>
      <w:r w:rsidRPr="006C7576">
        <w:rPr>
          <w:rFonts w:ascii="Arial" w:hAnsi="Arial" w:cs="Arial"/>
          <w:b/>
        </w:rPr>
        <w:t>Pojištění</w:t>
      </w:r>
    </w:p>
    <w:p w14:paraId="7EC3B655" w14:textId="77777777" w:rsidR="006C7576" w:rsidRPr="006C7576" w:rsidRDefault="006C7576" w:rsidP="00120FCF">
      <w:pPr>
        <w:numPr>
          <w:ilvl w:val="0"/>
          <w:numId w:val="13"/>
        </w:numPr>
        <w:spacing w:after="120"/>
        <w:ind w:left="426" w:hanging="426"/>
        <w:jc w:val="both"/>
        <w:rPr>
          <w:rFonts w:ascii="Arial" w:hAnsi="Arial" w:cs="Arial"/>
        </w:rPr>
      </w:pPr>
      <w:r w:rsidRPr="006C7576">
        <w:rPr>
          <w:rFonts w:ascii="Arial" w:hAnsi="Arial" w:cs="Arial"/>
        </w:rPr>
        <w:t>Zhotovitel se zavazuje sjednat a po dobu účinnosti této Smlouvy udržovat pojištění odpovědnosti za škodu, jakož i platit řádně a včas příslušné pojistné.</w:t>
      </w:r>
    </w:p>
    <w:p w14:paraId="3536D8D6" w14:textId="485F457D" w:rsidR="006C7576" w:rsidRPr="006C7576" w:rsidRDefault="006C7576" w:rsidP="00120FCF">
      <w:pPr>
        <w:numPr>
          <w:ilvl w:val="0"/>
          <w:numId w:val="13"/>
        </w:numPr>
        <w:spacing w:after="120"/>
        <w:ind w:left="426" w:hanging="426"/>
        <w:jc w:val="both"/>
        <w:rPr>
          <w:rFonts w:ascii="Arial" w:hAnsi="Arial" w:cs="Arial"/>
        </w:rPr>
      </w:pPr>
      <w:r w:rsidRPr="006C7576">
        <w:rPr>
          <w:rFonts w:ascii="Arial" w:hAnsi="Arial" w:cs="Arial"/>
        </w:rPr>
        <w:t xml:space="preserve">Uvedené pojištění musí být sjednáno pro případ odpovědnosti Zhotovitele za škodu, která může nastat v souvislosti s plněním závazků Zhotovitele dle této Smlouvy. Pojištění musí být sjednáno zejména jako pojištění odpovědnosti za škody na věcech, majetku a zdraví s pojistnou částkou ne nižší než </w:t>
      </w:r>
      <w:r w:rsidR="005C5EEB">
        <w:rPr>
          <w:rFonts w:ascii="Arial" w:hAnsi="Arial" w:cs="Arial"/>
        </w:rPr>
        <w:t>1</w:t>
      </w:r>
      <w:r w:rsidRPr="006C7576">
        <w:rPr>
          <w:rFonts w:ascii="Arial" w:hAnsi="Arial" w:cs="Arial"/>
        </w:rPr>
        <w:t xml:space="preserve">0 000 000 Kč (slovy: </w:t>
      </w:r>
      <w:r w:rsidR="005C5EEB">
        <w:rPr>
          <w:rFonts w:ascii="Arial" w:hAnsi="Arial" w:cs="Arial"/>
        </w:rPr>
        <w:t>deset</w:t>
      </w:r>
      <w:r w:rsidR="005C5EEB" w:rsidRPr="006C7576">
        <w:rPr>
          <w:rFonts w:ascii="Arial" w:hAnsi="Arial" w:cs="Arial"/>
        </w:rPr>
        <w:t xml:space="preserve"> </w:t>
      </w:r>
      <w:r w:rsidRPr="006C7576">
        <w:rPr>
          <w:rFonts w:ascii="Arial" w:hAnsi="Arial" w:cs="Arial"/>
        </w:rPr>
        <w:t>milionů korun českých).</w:t>
      </w:r>
    </w:p>
    <w:p w14:paraId="14294A42" w14:textId="77777777" w:rsidR="006C7576" w:rsidRPr="006C7576" w:rsidRDefault="006C7576" w:rsidP="00120FCF">
      <w:pPr>
        <w:numPr>
          <w:ilvl w:val="0"/>
          <w:numId w:val="13"/>
        </w:numPr>
        <w:spacing w:after="120"/>
        <w:ind w:left="425" w:hanging="425"/>
        <w:jc w:val="both"/>
        <w:rPr>
          <w:rFonts w:ascii="Arial" w:hAnsi="Arial" w:cs="Arial"/>
        </w:rPr>
      </w:pPr>
      <w:r w:rsidRPr="006C7576">
        <w:rPr>
          <w:rFonts w:ascii="Arial" w:hAnsi="Arial" w:cs="Arial"/>
        </w:rPr>
        <w:t>Zhotovitel se zavazuje bez zbytečného odkladu předložit Objednateli na jeho výzvu příslušnou pojistku či jiný písemný doklad potvrzující uzavření příslušného pojištění.</w:t>
      </w:r>
    </w:p>
    <w:p w14:paraId="0F128884" w14:textId="77D5348F" w:rsidR="006C7576" w:rsidRDefault="006C7576" w:rsidP="00120FCF">
      <w:pPr>
        <w:numPr>
          <w:ilvl w:val="0"/>
          <w:numId w:val="13"/>
        </w:numPr>
        <w:ind w:left="425" w:hanging="425"/>
        <w:jc w:val="both"/>
        <w:rPr>
          <w:rFonts w:ascii="Arial" w:hAnsi="Arial" w:cs="Arial"/>
        </w:rPr>
      </w:pPr>
      <w:r w:rsidRPr="006C7576">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494E4E08" w14:textId="77777777" w:rsidR="00A86481" w:rsidRPr="006C7576" w:rsidRDefault="00A86481" w:rsidP="00A86481">
      <w:pPr>
        <w:ind w:left="425"/>
        <w:jc w:val="both"/>
        <w:rPr>
          <w:rFonts w:ascii="Arial" w:hAnsi="Arial" w:cs="Arial"/>
        </w:rPr>
      </w:pPr>
    </w:p>
    <w:p w14:paraId="550BEED1" w14:textId="77777777" w:rsidR="006C7576" w:rsidRPr="006C7576" w:rsidRDefault="006C7576" w:rsidP="006C7576">
      <w:pPr>
        <w:suppressAutoHyphens/>
        <w:jc w:val="both"/>
        <w:rPr>
          <w:rFonts w:ascii="Arial" w:hAnsi="Arial" w:cs="Arial"/>
          <w:lang w:eastAsia="ar-SA"/>
        </w:rPr>
      </w:pPr>
    </w:p>
    <w:p w14:paraId="45D5B0FA" w14:textId="77777777" w:rsidR="006C7576" w:rsidRPr="006C7576" w:rsidRDefault="006C7576" w:rsidP="006C7576">
      <w:pPr>
        <w:jc w:val="center"/>
        <w:rPr>
          <w:rFonts w:ascii="Arial" w:hAnsi="Arial" w:cs="Arial"/>
          <w:b/>
        </w:rPr>
      </w:pPr>
    </w:p>
    <w:p w14:paraId="31F3339F" w14:textId="77777777" w:rsidR="006C7576" w:rsidRPr="006C7576" w:rsidRDefault="006C7576" w:rsidP="006C7576">
      <w:pPr>
        <w:jc w:val="center"/>
        <w:rPr>
          <w:rFonts w:ascii="Arial" w:hAnsi="Arial" w:cs="Arial"/>
          <w:b/>
        </w:rPr>
      </w:pPr>
      <w:r w:rsidRPr="006C7576">
        <w:rPr>
          <w:rFonts w:ascii="Arial" w:hAnsi="Arial" w:cs="Arial"/>
          <w:b/>
        </w:rPr>
        <w:lastRenderedPageBreak/>
        <w:t>Článek X.</w:t>
      </w:r>
    </w:p>
    <w:p w14:paraId="5A103B91" w14:textId="77777777" w:rsidR="006C7576" w:rsidRPr="006C7576" w:rsidRDefault="006C7576" w:rsidP="006C7576">
      <w:pPr>
        <w:spacing w:after="120"/>
        <w:jc w:val="center"/>
        <w:rPr>
          <w:rFonts w:ascii="Arial" w:hAnsi="Arial" w:cs="Arial"/>
          <w:b/>
        </w:rPr>
      </w:pPr>
      <w:r w:rsidRPr="006C7576">
        <w:rPr>
          <w:rFonts w:ascii="Arial" w:hAnsi="Arial" w:cs="Arial"/>
          <w:b/>
        </w:rPr>
        <w:t>Sankční ujednání</w:t>
      </w:r>
    </w:p>
    <w:p w14:paraId="3BCA1D97" w14:textId="3C84E43D" w:rsidR="006C7576" w:rsidRPr="006C7576" w:rsidRDefault="006C7576" w:rsidP="00120FCF">
      <w:pPr>
        <w:numPr>
          <w:ilvl w:val="0"/>
          <w:numId w:val="14"/>
        </w:numPr>
        <w:suppressAutoHyphens/>
        <w:spacing w:after="120"/>
        <w:ind w:left="425" w:hanging="425"/>
        <w:jc w:val="both"/>
        <w:rPr>
          <w:rFonts w:ascii="Arial" w:hAnsi="Arial" w:cs="Arial"/>
          <w:lang w:eastAsia="ar-SA"/>
        </w:rPr>
      </w:pPr>
      <w:r w:rsidRPr="006C7576">
        <w:rPr>
          <w:rFonts w:ascii="Arial" w:hAnsi="Arial" w:cs="Arial"/>
          <w:lang w:eastAsia="ar-SA"/>
        </w:rPr>
        <w:t xml:space="preserve">Při prodlení Zhotovitele se splněním některého z termínů uvedených v čl. I. odst. 1. v bodě 1.2. nebo čl. II. této Smlouvy může Objednatel v každém jednotlivém případě prodlení vyúčtovat Zhotoviteli smluvní pokutu ve výši </w:t>
      </w:r>
      <w:r w:rsidR="009F34BA">
        <w:rPr>
          <w:rFonts w:ascii="Arial" w:hAnsi="Arial" w:cs="Arial"/>
          <w:b/>
          <w:lang w:eastAsia="ar-SA"/>
        </w:rPr>
        <w:t>5</w:t>
      </w:r>
      <w:r w:rsidRPr="006C7576">
        <w:rPr>
          <w:rFonts w:ascii="Arial" w:hAnsi="Arial" w:cs="Arial"/>
          <w:b/>
          <w:lang w:eastAsia="ar-SA"/>
        </w:rPr>
        <w:t xml:space="preserve">00 Kč (slovy: </w:t>
      </w:r>
      <w:r w:rsidR="009F34BA">
        <w:rPr>
          <w:rFonts w:ascii="Arial" w:hAnsi="Arial" w:cs="Arial"/>
          <w:b/>
          <w:lang w:eastAsia="ar-SA"/>
        </w:rPr>
        <w:t>pět set</w:t>
      </w:r>
      <w:r w:rsidRPr="006C7576">
        <w:rPr>
          <w:rFonts w:ascii="Arial" w:hAnsi="Arial" w:cs="Arial"/>
          <w:b/>
          <w:lang w:eastAsia="ar-SA"/>
        </w:rPr>
        <w:t xml:space="preserve"> korun českých)</w:t>
      </w:r>
      <w:r w:rsidRPr="006C7576">
        <w:rPr>
          <w:rFonts w:ascii="Arial" w:hAnsi="Arial" w:cs="Arial"/>
          <w:lang w:eastAsia="ar-SA"/>
        </w:rPr>
        <w:t xml:space="preserve"> za každou, i započtenou hodinu prodlení. </w:t>
      </w:r>
    </w:p>
    <w:p w14:paraId="53DE039E" w14:textId="6F3300A8" w:rsidR="006C7576" w:rsidRPr="006C7576" w:rsidRDefault="006C7576" w:rsidP="00120FCF">
      <w:pPr>
        <w:numPr>
          <w:ilvl w:val="0"/>
          <w:numId w:val="14"/>
        </w:numPr>
        <w:suppressAutoHyphens/>
        <w:spacing w:after="120"/>
        <w:ind w:left="425" w:hanging="425"/>
        <w:jc w:val="both"/>
        <w:rPr>
          <w:rFonts w:ascii="Arial" w:hAnsi="Arial" w:cs="Arial"/>
          <w:lang w:eastAsia="ar-SA"/>
        </w:rPr>
      </w:pPr>
      <w:r w:rsidRPr="006C7576">
        <w:rPr>
          <w:rFonts w:ascii="Arial" w:hAnsi="Arial" w:cs="Arial"/>
          <w:lang w:eastAsia="ar-SA"/>
        </w:rPr>
        <w:t xml:space="preserve">V případě prodlení Zhotovitele s řádným odstraněním vad díla zaznamenaných v předávacím protokolu (viz čl. V. odst. 4. této Smlouvy) je Objednatel oprávněn vyúčtovat Zhotoviteli smluvní pokutu ve výši </w:t>
      </w:r>
      <w:r w:rsidR="009F34BA" w:rsidRPr="002D02AC">
        <w:rPr>
          <w:rFonts w:ascii="Arial" w:hAnsi="Arial" w:cs="Arial"/>
          <w:b/>
          <w:bCs/>
          <w:lang w:eastAsia="ar-SA"/>
        </w:rPr>
        <w:t>1</w:t>
      </w:r>
      <w:r w:rsidR="009F34BA">
        <w:rPr>
          <w:rFonts w:ascii="Arial" w:hAnsi="Arial" w:cs="Arial"/>
          <w:lang w:eastAsia="ar-SA"/>
        </w:rPr>
        <w:t xml:space="preserve"> </w:t>
      </w:r>
      <w:r w:rsidR="009F34BA">
        <w:rPr>
          <w:rFonts w:ascii="Arial" w:hAnsi="Arial" w:cs="Arial"/>
          <w:b/>
          <w:lang w:eastAsia="ar-SA"/>
        </w:rPr>
        <w:t>0</w:t>
      </w:r>
      <w:r w:rsidRPr="006C7576">
        <w:rPr>
          <w:rFonts w:ascii="Arial" w:hAnsi="Arial" w:cs="Arial"/>
          <w:b/>
          <w:lang w:eastAsia="ar-SA"/>
        </w:rPr>
        <w:t xml:space="preserve">00 Kč (slovy: </w:t>
      </w:r>
      <w:r w:rsidR="009F34BA">
        <w:rPr>
          <w:rFonts w:ascii="Arial" w:hAnsi="Arial" w:cs="Arial"/>
          <w:b/>
          <w:lang w:eastAsia="ar-SA"/>
        </w:rPr>
        <w:t>jeden tisíc</w:t>
      </w:r>
      <w:r w:rsidRPr="006C7576">
        <w:rPr>
          <w:rFonts w:ascii="Arial" w:hAnsi="Arial" w:cs="Arial"/>
          <w:b/>
          <w:lang w:eastAsia="ar-SA"/>
        </w:rPr>
        <w:t xml:space="preserve"> korun českých)</w:t>
      </w:r>
      <w:r w:rsidRPr="006C7576">
        <w:rPr>
          <w:rFonts w:ascii="Arial" w:hAnsi="Arial" w:cs="Arial"/>
          <w:lang w:eastAsia="ar-SA"/>
        </w:rPr>
        <w:t xml:space="preserve"> za každou, i započtenou, hodinu prodlení.</w:t>
      </w:r>
    </w:p>
    <w:p w14:paraId="073DB578" w14:textId="5BFF664E" w:rsidR="006C7576" w:rsidRPr="006C7576" w:rsidRDefault="006C7576" w:rsidP="00120FCF">
      <w:pPr>
        <w:numPr>
          <w:ilvl w:val="0"/>
          <w:numId w:val="14"/>
        </w:numPr>
        <w:suppressAutoHyphens/>
        <w:spacing w:after="120"/>
        <w:ind w:left="425" w:hanging="425"/>
        <w:jc w:val="both"/>
        <w:rPr>
          <w:rFonts w:ascii="Arial" w:hAnsi="Arial" w:cs="Arial"/>
          <w:lang w:eastAsia="ar-SA"/>
        </w:rPr>
      </w:pPr>
      <w:r w:rsidRPr="006C7576">
        <w:rPr>
          <w:rFonts w:ascii="Arial" w:hAnsi="Arial" w:cs="Arial"/>
          <w:lang w:eastAsia="ar-SA"/>
        </w:rPr>
        <w:t xml:space="preserve">V případě prodlení Zhotovitele v dohodnuté době nástupu na odstranění reklamovaných vad v záruční době nebo </w:t>
      </w:r>
      <w:r w:rsidR="00A20DA0">
        <w:rPr>
          <w:rFonts w:ascii="Arial" w:hAnsi="Arial" w:cs="Arial"/>
          <w:lang w:eastAsia="ar-SA"/>
        </w:rPr>
        <w:t xml:space="preserve">prodlení </w:t>
      </w:r>
      <w:r w:rsidRPr="006C7576">
        <w:rPr>
          <w:rFonts w:ascii="Arial" w:hAnsi="Arial" w:cs="Arial"/>
          <w:lang w:eastAsia="ar-SA"/>
        </w:rPr>
        <w:t>v dohodnuté době provedení mimozáručního servisu</w:t>
      </w:r>
      <w:r w:rsidR="00A20DA0">
        <w:rPr>
          <w:rFonts w:ascii="Arial" w:hAnsi="Arial" w:cs="Arial"/>
          <w:lang w:eastAsia="ar-SA"/>
        </w:rPr>
        <w:t>,</w:t>
      </w:r>
      <w:r w:rsidRPr="006C7576">
        <w:rPr>
          <w:rFonts w:ascii="Arial" w:hAnsi="Arial" w:cs="Arial"/>
          <w:lang w:eastAsia="ar-SA"/>
        </w:rPr>
        <w:t xml:space="preserve"> je Objednatel oprávněn vyúčtovat Zhotoviteli smluvní pokutu ve výši </w:t>
      </w:r>
      <w:r w:rsidRPr="006C7576">
        <w:rPr>
          <w:rFonts w:ascii="Arial" w:hAnsi="Arial" w:cs="Arial"/>
          <w:b/>
          <w:lang w:eastAsia="ar-SA"/>
        </w:rPr>
        <w:t xml:space="preserve">1 000 Kč (slovy: </w:t>
      </w:r>
      <w:r w:rsidR="009F34BA">
        <w:rPr>
          <w:rFonts w:ascii="Arial" w:hAnsi="Arial" w:cs="Arial"/>
          <w:b/>
          <w:lang w:eastAsia="ar-SA"/>
        </w:rPr>
        <w:t>jeden</w:t>
      </w:r>
      <w:r w:rsidRPr="006C7576">
        <w:rPr>
          <w:rFonts w:ascii="Arial" w:hAnsi="Arial" w:cs="Arial"/>
          <w:b/>
          <w:lang w:eastAsia="ar-SA"/>
        </w:rPr>
        <w:t xml:space="preserve"> tisíc korun českých)</w:t>
      </w:r>
      <w:r w:rsidRPr="006C7576">
        <w:rPr>
          <w:rFonts w:ascii="Arial" w:hAnsi="Arial" w:cs="Arial"/>
          <w:lang w:eastAsia="ar-SA"/>
        </w:rPr>
        <w:t xml:space="preserve"> v každém jednotlivém případě za každou i započatou hodinu prodlení. Smluvní pokutu ve stejné výši má právo požadovat na Zhotoviteli také v případě prodlení s plněním sjednaného termínu odstranění vad reklamovaných v záruční době, a to v každém jednotlivém případě za každou i započatou hodinu prodlení. </w:t>
      </w:r>
    </w:p>
    <w:p w14:paraId="656773BD" w14:textId="0544050A" w:rsidR="006C7576" w:rsidRPr="006C7576" w:rsidRDefault="006C7576" w:rsidP="00120FCF">
      <w:pPr>
        <w:numPr>
          <w:ilvl w:val="0"/>
          <w:numId w:val="14"/>
        </w:numPr>
        <w:suppressAutoHyphens/>
        <w:spacing w:after="120"/>
        <w:ind w:left="425" w:hanging="425"/>
        <w:jc w:val="both"/>
        <w:rPr>
          <w:rFonts w:ascii="Arial" w:hAnsi="Arial" w:cs="Arial"/>
          <w:lang w:eastAsia="ar-SA"/>
        </w:rPr>
      </w:pPr>
      <w:r w:rsidRPr="006C7576">
        <w:rPr>
          <w:rFonts w:ascii="Arial" w:hAnsi="Arial" w:cs="Arial"/>
          <w:lang w:eastAsia="ar-SA"/>
        </w:rPr>
        <w:t xml:space="preserve">V případě nesplnění kteréhokoliv ze závazků a povinností Zhotovitele uvedených v čl. IX. odst. 1. a 2. této Smlouvy je Objednatel oprávněn vyúčtovat smluvní pokutu ve výši </w:t>
      </w:r>
      <w:r w:rsidRPr="006C7576">
        <w:rPr>
          <w:rFonts w:ascii="Arial" w:hAnsi="Arial" w:cs="Arial"/>
          <w:b/>
          <w:lang w:eastAsia="ar-SA"/>
        </w:rPr>
        <w:t>10 000 Kč (slovy: deset tisíc korun českých)</w:t>
      </w:r>
      <w:r w:rsidRPr="006C7576">
        <w:rPr>
          <w:rFonts w:ascii="Arial" w:hAnsi="Arial" w:cs="Arial"/>
          <w:lang w:eastAsia="ar-SA"/>
        </w:rPr>
        <w:t xml:space="preserve">, a to za každý den, kdy předmětné pojištění uzavřeno neměl. V případě nesplnění závazku Zhotovitele uvedeného v odst. 3. citovaného článku je Objednatel oprávněn vyúčtovat Zhotoviteli jednorázovou smluvní pokutu ve výši </w:t>
      </w:r>
      <w:r w:rsidRPr="006C7576">
        <w:rPr>
          <w:rFonts w:ascii="Arial" w:hAnsi="Arial" w:cs="Arial"/>
          <w:b/>
          <w:lang w:eastAsia="ar-SA"/>
        </w:rPr>
        <w:t>5 000 Kč (slovy: pět tisíc korun českých)</w:t>
      </w:r>
      <w:r w:rsidRPr="006C7576">
        <w:rPr>
          <w:rFonts w:ascii="Arial" w:hAnsi="Arial" w:cs="Arial"/>
          <w:lang w:eastAsia="ar-SA"/>
        </w:rPr>
        <w:t>. Zhotovitel je povinen takto vyúčtované sankční plnění na písemnou výzvu Objednatele bez zbytečného odkladu uhradit.</w:t>
      </w:r>
    </w:p>
    <w:p w14:paraId="4CD00DE0" w14:textId="20B92E47" w:rsidR="006C7576" w:rsidRPr="006C7576" w:rsidRDefault="006C7576" w:rsidP="00120FCF">
      <w:pPr>
        <w:numPr>
          <w:ilvl w:val="0"/>
          <w:numId w:val="14"/>
        </w:numPr>
        <w:suppressAutoHyphens/>
        <w:spacing w:after="120"/>
        <w:ind w:left="425" w:hanging="425"/>
        <w:jc w:val="both"/>
        <w:rPr>
          <w:rFonts w:ascii="Arial" w:hAnsi="Arial" w:cs="Arial"/>
          <w:lang w:eastAsia="ar-SA"/>
        </w:rPr>
      </w:pPr>
      <w:r w:rsidRPr="006C7576">
        <w:rPr>
          <w:rFonts w:ascii="Arial" w:hAnsi="Arial" w:cs="Arial"/>
          <w:lang w:eastAsia="ar-SA"/>
        </w:rPr>
        <w:t>V případě prodlení Zhotovitele s vyklizením a vyčištěním staveniště dle čl. IV. odst. 1</w:t>
      </w:r>
      <w:r w:rsidR="009F34BA">
        <w:rPr>
          <w:rFonts w:ascii="Arial" w:hAnsi="Arial" w:cs="Arial"/>
          <w:lang w:eastAsia="ar-SA"/>
        </w:rPr>
        <w:t>2</w:t>
      </w:r>
      <w:r w:rsidRPr="006C7576">
        <w:rPr>
          <w:rFonts w:ascii="Arial" w:hAnsi="Arial" w:cs="Arial"/>
          <w:lang w:eastAsia="ar-SA"/>
        </w:rPr>
        <w:t xml:space="preserve"> Smlouvy může Objednatel vyúčtovat Zhotoviteli smluvní pokutu ve výši </w:t>
      </w:r>
      <w:r w:rsidRPr="006C7576">
        <w:rPr>
          <w:rFonts w:ascii="Arial" w:hAnsi="Arial" w:cs="Arial"/>
          <w:b/>
          <w:lang w:eastAsia="ar-SA"/>
        </w:rPr>
        <w:t>1 000 Kč (slovy: jeden tisíc korun českých)</w:t>
      </w:r>
      <w:r w:rsidRPr="006C7576">
        <w:rPr>
          <w:rFonts w:ascii="Arial" w:hAnsi="Arial" w:cs="Arial"/>
          <w:lang w:eastAsia="ar-SA"/>
        </w:rPr>
        <w:t xml:space="preserve"> za každý den prodlení a Zhotovitel je povinen tuto částku uhradit.</w:t>
      </w:r>
    </w:p>
    <w:p w14:paraId="64B119A6" w14:textId="64C8CC97" w:rsidR="006C7576" w:rsidRPr="006C7576" w:rsidRDefault="006C7576" w:rsidP="006C7576">
      <w:pPr>
        <w:tabs>
          <w:tab w:val="left" w:pos="426"/>
        </w:tabs>
        <w:spacing w:after="120"/>
        <w:ind w:left="420" w:hanging="420"/>
        <w:jc w:val="both"/>
        <w:rPr>
          <w:rFonts w:ascii="Arial" w:hAnsi="Arial" w:cs="Arial"/>
        </w:rPr>
      </w:pPr>
      <w:r w:rsidRPr="006C7576">
        <w:rPr>
          <w:rFonts w:ascii="Arial" w:hAnsi="Arial" w:cs="Arial"/>
        </w:rPr>
        <w:t>6.</w:t>
      </w:r>
      <w:r w:rsidRPr="006C7576">
        <w:rPr>
          <w:rFonts w:ascii="Arial" w:hAnsi="Arial" w:cs="Arial"/>
        </w:rPr>
        <w:tab/>
        <w:t>Porušení ustanovení čl. IV. odst. 1</w:t>
      </w:r>
      <w:r w:rsidR="009F34BA">
        <w:rPr>
          <w:rFonts w:ascii="Arial" w:hAnsi="Arial" w:cs="Arial"/>
        </w:rPr>
        <w:t>3</w:t>
      </w:r>
      <w:r w:rsidR="00885B4B">
        <w:rPr>
          <w:rFonts w:ascii="Arial" w:hAnsi="Arial" w:cs="Arial"/>
        </w:rPr>
        <w:t>.</w:t>
      </w:r>
      <w:r w:rsidRPr="006C7576">
        <w:rPr>
          <w:rFonts w:ascii="Arial" w:hAnsi="Arial" w:cs="Arial"/>
        </w:rPr>
        <w:t xml:space="preserve"> Smlouvy ze strany Objednatele bude považováno za podstatné porušení této Smlouvy a zakládá nárok Zhotovitele na smluvní pokutu vůči Objednateli ve výši </w:t>
      </w:r>
      <w:r w:rsidRPr="006C7576">
        <w:rPr>
          <w:rFonts w:ascii="Arial" w:hAnsi="Arial" w:cs="Arial"/>
          <w:b/>
        </w:rPr>
        <w:t>3 000 Kč (slovy: tři tisíce korun českých)</w:t>
      </w:r>
      <w:r w:rsidRPr="006C7576">
        <w:rPr>
          <w:rFonts w:ascii="Arial" w:hAnsi="Arial" w:cs="Arial"/>
        </w:rPr>
        <w:t xml:space="preserve"> za každý jednotlivý případ takového porušení. </w:t>
      </w:r>
    </w:p>
    <w:p w14:paraId="7931D5E2" w14:textId="77777777" w:rsidR="006C7576" w:rsidRPr="006C7576" w:rsidRDefault="006C7576" w:rsidP="006C7576">
      <w:pPr>
        <w:suppressAutoHyphens/>
        <w:spacing w:after="120"/>
        <w:ind w:left="425" w:hanging="425"/>
        <w:jc w:val="both"/>
        <w:rPr>
          <w:rFonts w:ascii="Arial" w:hAnsi="Arial" w:cs="Arial"/>
          <w:lang w:eastAsia="ar-SA"/>
        </w:rPr>
      </w:pPr>
      <w:r w:rsidRPr="006C7576">
        <w:rPr>
          <w:rFonts w:ascii="Arial" w:hAnsi="Arial" w:cs="Arial"/>
          <w:lang w:eastAsia="ar-SA"/>
        </w:rPr>
        <w:t>7.</w:t>
      </w:r>
      <w:r w:rsidRPr="006C7576">
        <w:rPr>
          <w:rFonts w:ascii="Arial" w:hAnsi="Arial" w:cs="Arial"/>
          <w:lang w:eastAsia="ar-SA"/>
        </w:rPr>
        <w:tab/>
        <w:t xml:space="preserve">V případě prodlení Objednatele se zaplacením oprávněné faktury, může Zhotovitel vyúčtovat Objednateli úrok z prodlení ve výši </w:t>
      </w:r>
      <w:r w:rsidRPr="006C7576">
        <w:rPr>
          <w:rFonts w:ascii="Arial" w:hAnsi="Arial" w:cs="Arial"/>
          <w:b/>
          <w:lang w:eastAsia="ar-SA"/>
        </w:rPr>
        <w:t>0,02 % (slovy: dvě setiny procenta)</w:t>
      </w:r>
      <w:r w:rsidRPr="006C7576">
        <w:rPr>
          <w:rFonts w:ascii="Arial" w:hAnsi="Arial" w:cs="Arial"/>
          <w:lang w:eastAsia="ar-SA"/>
        </w:rPr>
        <w:t xml:space="preserve"> z nezaplacené částky faktury za každý, i započatý, den prodlení a Objednatel je povinen tuto sankci uhradit.</w:t>
      </w:r>
    </w:p>
    <w:p w14:paraId="07E7447A" w14:textId="77777777" w:rsidR="006C7576" w:rsidRPr="006C7576" w:rsidRDefault="006C7576" w:rsidP="006C7576">
      <w:pPr>
        <w:suppressAutoHyphens/>
        <w:spacing w:after="120"/>
        <w:ind w:left="425" w:hanging="425"/>
        <w:jc w:val="both"/>
        <w:rPr>
          <w:rFonts w:ascii="Arial" w:hAnsi="Arial" w:cs="Arial"/>
          <w:lang w:eastAsia="ar-SA"/>
        </w:rPr>
      </w:pPr>
      <w:r w:rsidRPr="006C7576">
        <w:rPr>
          <w:rFonts w:ascii="Arial" w:hAnsi="Arial" w:cs="Arial"/>
          <w:lang w:eastAsia="ar-SA"/>
        </w:rPr>
        <w:t>8.</w:t>
      </w:r>
      <w:r w:rsidRPr="006C7576">
        <w:rPr>
          <w:rFonts w:ascii="Arial" w:hAnsi="Arial" w:cs="Arial"/>
          <w:lang w:eastAsia="ar-SA"/>
        </w:rPr>
        <w:tab/>
        <w:t>Smluvní strana, které byla smluvní pokuta vyúčtována, je povinna tuto uhradit ve lhůtě 10 dnů ode dne obdržení sankční faktury, nebo ve stejné lhůtě sdělit oprávněné straně své námitky.</w:t>
      </w:r>
    </w:p>
    <w:p w14:paraId="4E3ABC15" w14:textId="77777777" w:rsidR="006C7576" w:rsidRPr="006C7576" w:rsidRDefault="006C7576" w:rsidP="006C7576">
      <w:pPr>
        <w:suppressAutoHyphens/>
        <w:spacing w:after="120"/>
        <w:ind w:left="425" w:hanging="425"/>
        <w:jc w:val="both"/>
        <w:rPr>
          <w:rFonts w:ascii="Arial" w:hAnsi="Arial" w:cs="Arial"/>
          <w:lang w:eastAsia="ar-SA"/>
        </w:rPr>
      </w:pPr>
      <w:r w:rsidRPr="006C7576">
        <w:rPr>
          <w:rFonts w:ascii="Arial" w:hAnsi="Arial" w:cs="Arial"/>
          <w:lang w:eastAsia="ar-SA"/>
        </w:rPr>
        <w:t>9.</w:t>
      </w:r>
      <w:r w:rsidRPr="006C7576">
        <w:rPr>
          <w:rFonts w:ascii="Arial" w:hAnsi="Arial" w:cs="Arial"/>
          <w:lang w:eastAsia="ar-SA"/>
        </w:rPr>
        <w:tab/>
        <w:t>Zaplacením smluvní pokuty není dotčeno právo na náhradu škody, vzniklé v důsledku porušení povinnosti zajištěné smluvní pokutou, stejně tak jako není dotčena povinnost příslušné Smluvní strany splnit své závazky dle této Smlouvy.</w:t>
      </w:r>
    </w:p>
    <w:p w14:paraId="6002061D" w14:textId="27FFC47F" w:rsidR="006C7576" w:rsidRPr="006C7576" w:rsidRDefault="006C7576" w:rsidP="002D02AC">
      <w:pPr>
        <w:suppressAutoHyphens/>
        <w:spacing w:after="120"/>
        <w:ind w:left="425" w:hanging="425"/>
        <w:jc w:val="both"/>
        <w:rPr>
          <w:rFonts w:ascii="Arial" w:hAnsi="Arial" w:cs="Arial"/>
          <w:lang w:eastAsia="ar-SA"/>
        </w:rPr>
      </w:pPr>
      <w:r w:rsidRPr="006C7576">
        <w:rPr>
          <w:rFonts w:ascii="Arial" w:hAnsi="Arial" w:cs="Arial"/>
          <w:lang w:eastAsia="ar-SA"/>
        </w:rPr>
        <w:t>10.</w:t>
      </w:r>
      <w:r w:rsidRPr="006C7576">
        <w:rPr>
          <w:rFonts w:ascii="Arial" w:hAnsi="Arial" w:cs="Arial"/>
          <w:lang w:eastAsia="ar-SA"/>
        </w:rPr>
        <w:tab/>
        <w:t xml:space="preserve">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 </w:t>
      </w:r>
    </w:p>
    <w:p w14:paraId="48B16BD7" w14:textId="77777777" w:rsidR="006C7576" w:rsidRPr="006C7576" w:rsidRDefault="006C7576" w:rsidP="006C7576">
      <w:pPr>
        <w:ind w:left="426"/>
        <w:rPr>
          <w:rFonts w:ascii="Arial" w:hAnsi="Arial" w:cs="Arial"/>
        </w:rPr>
      </w:pPr>
    </w:p>
    <w:p w14:paraId="5982E0C2" w14:textId="77777777" w:rsidR="006C7576" w:rsidRPr="006C7576" w:rsidRDefault="006C7576" w:rsidP="006C7576">
      <w:pPr>
        <w:ind w:left="283"/>
        <w:jc w:val="center"/>
        <w:rPr>
          <w:rFonts w:ascii="Arial" w:hAnsi="Arial" w:cs="Arial"/>
          <w:b/>
        </w:rPr>
      </w:pPr>
    </w:p>
    <w:p w14:paraId="04BA4942" w14:textId="77777777" w:rsidR="006C7576" w:rsidRPr="006C7576" w:rsidRDefault="006C7576" w:rsidP="006C7576">
      <w:pPr>
        <w:ind w:left="283"/>
        <w:jc w:val="center"/>
        <w:rPr>
          <w:rFonts w:ascii="Arial" w:hAnsi="Arial" w:cs="Arial"/>
          <w:b/>
        </w:rPr>
      </w:pPr>
      <w:r w:rsidRPr="006C7576">
        <w:rPr>
          <w:rFonts w:ascii="Arial" w:hAnsi="Arial" w:cs="Arial"/>
          <w:b/>
        </w:rPr>
        <w:t>Článek XI.</w:t>
      </w:r>
    </w:p>
    <w:p w14:paraId="79990E83" w14:textId="77777777" w:rsidR="006C7576" w:rsidRPr="006C7576" w:rsidRDefault="006C7576" w:rsidP="006C7576">
      <w:pPr>
        <w:spacing w:after="120"/>
        <w:ind w:left="283"/>
        <w:jc w:val="center"/>
        <w:rPr>
          <w:rFonts w:ascii="Arial" w:hAnsi="Arial" w:cs="Arial"/>
          <w:b/>
        </w:rPr>
      </w:pPr>
      <w:r w:rsidRPr="006C7576">
        <w:rPr>
          <w:rFonts w:ascii="Arial" w:hAnsi="Arial" w:cs="Arial"/>
          <w:b/>
        </w:rPr>
        <w:t>Ochrana informací, údajů a dat</w:t>
      </w:r>
    </w:p>
    <w:p w14:paraId="7FCEB7DD" w14:textId="77777777" w:rsidR="006C7576" w:rsidRPr="006C7576" w:rsidRDefault="006C7576" w:rsidP="00120FCF">
      <w:pPr>
        <w:numPr>
          <w:ilvl w:val="0"/>
          <w:numId w:val="15"/>
        </w:numPr>
        <w:suppressAutoHyphens/>
        <w:spacing w:after="120"/>
        <w:ind w:left="425" w:hanging="425"/>
        <w:jc w:val="both"/>
        <w:rPr>
          <w:rFonts w:ascii="Arial" w:hAnsi="Arial" w:cs="Arial"/>
        </w:rPr>
      </w:pPr>
      <w:r w:rsidRPr="006C7576">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3870984A" w14:textId="77777777" w:rsidR="006C7576" w:rsidRPr="006C7576" w:rsidRDefault="006C7576" w:rsidP="00120FCF">
      <w:pPr>
        <w:numPr>
          <w:ilvl w:val="0"/>
          <w:numId w:val="15"/>
        </w:numPr>
        <w:suppressAutoHyphens/>
        <w:spacing w:after="120"/>
        <w:ind w:left="425" w:hanging="425"/>
        <w:jc w:val="both"/>
        <w:rPr>
          <w:rFonts w:ascii="Arial" w:hAnsi="Arial" w:cs="Arial"/>
        </w:rPr>
      </w:pPr>
      <w:r w:rsidRPr="006C7576">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528F243A" w14:textId="77777777" w:rsidR="006C7576" w:rsidRPr="006C7576" w:rsidRDefault="006C7576" w:rsidP="00120FCF">
      <w:pPr>
        <w:numPr>
          <w:ilvl w:val="0"/>
          <w:numId w:val="15"/>
        </w:numPr>
        <w:suppressAutoHyphens/>
        <w:spacing w:after="120"/>
        <w:ind w:left="425" w:hanging="425"/>
        <w:jc w:val="both"/>
        <w:rPr>
          <w:rFonts w:ascii="Arial" w:hAnsi="Arial" w:cs="Arial"/>
        </w:rPr>
      </w:pPr>
      <w:r w:rsidRPr="006C7576">
        <w:rPr>
          <w:rFonts w:ascii="Arial" w:hAnsi="Arial" w:cs="Arial"/>
        </w:rPr>
        <w:lastRenderedPageBreak/>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586D9AA3" w14:textId="77777777" w:rsidR="006C7576" w:rsidRPr="006C7576" w:rsidRDefault="006C7576" w:rsidP="00120FCF">
      <w:pPr>
        <w:numPr>
          <w:ilvl w:val="0"/>
          <w:numId w:val="15"/>
        </w:numPr>
        <w:suppressAutoHyphens/>
        <w:spacing w:after="120"/>
        <w:ind w:left="425" w:hanging="425"/>
        <w:jc w:val="both"/>
        <w:rPr>
          <w:rFonts w:ascii="Arial" w:hAnsi="Arial" w:cs="Arial"/>
        </w:rPr>
      </w:pPr>
      <w:r w:rsidRPr="006C7576">
        <w:rPr>
          <w:rFonts w:ascii="Arial" w:hAnsi="Arial" w:cs="Arial"/>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Podle zák. č. 134/2016 Sb., o zadávání veřejných zakázek, ve znění pozdějších předpisů (dále jen: </w:t>
      </w:r>
      <w:r w:rsidRPr="006C7576">
        <w:rPr>
          <w:rFonts w:ascii="Arial" w:hAnsi="Arial" w:cs="Arial"/>
          <w:b/>
        </w:rPr>
        <w:t>„ZZVZ“</w:t>
      </w:r>
      <w:r w:rsidRPr="006C7576">
        <w:rPr>
          <w:rFonts w:ascii="Arial" w:hAnsi="Arial" w:cs="Arial"/>
        </w:rPr>
        <w:t>) má dále Objednatel povinnost zveřejnit celý obsah této Smlouvy včetně všech jejích změn a dodatků na svém profilu zadavatele. Stejnou uveřejňovací povinnost má Objednatel i podle zákona č. 340/2015 Sb., o registru smluv, ve znění pozdějších předpisů. Informace poskytnuté v souladu s citovanými zákony nelze považovat za porušení závazku dle předchozích odstavců tohoto článku Smlouvy.</w:t>
      </w:r>
    </w:p>
    <w:p w14:paraId="7FD249AF" w14:textId="77777777" w:rsidR="006C7576" w:rsidRPr="006C7576" w:rsidRDefault="006C7576" w:rsidP="00120FCF">
      <w:pPr>
        <w:numPr>
          <w:ilvl w:val="0"/>
          <w:numId w:val="15"/>
        </w:numPr>
        <w:suppressAutoHyphens/>
        <w:ind w:left="426" w:hanging="426"/>
        <w:jc w:val="both"/>
        <w:rPr>
          <w:rFonts w:ascii="Arial" w:hAnsi="Arial" w:cs="Arial"/>
        </w:rPr>
      </w:pPr>
      <w:r w:rsidRPr="006C7576">
        <w:rPr>
          <w:rFonts w:ascii="Arial" w:hAnsi="Arial" w:cs="Arial"/>
        </w:rPr>
        <w:t>Závazky Smluvních stran uvedené v tomto článku trvají i po skončení této Smlouvy.</w:t>
      </w:r>
    </w:p>
    <w:p w14:paraId="4161C30C" w14:textId="77777777" w:rsidR="006C7576" w:rsidRPr="006C7576" w:rsidRDefault="006C7576" w:rsidP="006C7576">
      <w:pPr>
        <w:suppressAutoHyphens/>
        <w:ind w:left="425"/>
        <w:jc w:val="both"/>
        <w:rPr>
          <w:rFonts w:ascii="Arial" w:hAnsi="Arial" w:cs="Arial"/>
        </w:rPr>
      </w:pPr>
    </w:p>
    <w:p w14:paraId="0061CB54" w14:textId="77777777" w:rsidR="00565C20" w:rsidRDefault="00565C20" w:rsidP="006C7576">
      <w:pPr>
        <w:suppressAutoHyphens/>
        <w:jc w:val="center"/>
        <w:rPr>
          <w:rFonts w:ascii="Arial" w:hAnsi="Arial" w:cs="Arial"/>
          <w:b/>
          <w:lang w:eastAsia="ar-SA"/>
        </w:rPr>
      </w:pPr>
    </w:p>
    <w:p w14:paraId="5E848297" w14:textId="1D7DDBB1" w:rsidR="006C7576" w:rsidRPr="006C7576" w:rsidRDefault="006C7576" w:rsidP="006C7576">
      <w:pPr>
        <w:suppressAutoHyphens/>
        <w:jc w:val="center"/>
        <w:rPr>
          <w:rFonts w:ascii="Arial" w:hAnsi="Arial" w:cs="Arial"/>
          <w:b/>
          <w:lang w:eastAsia="ar-SA"/>
        </w:rPr>
      </w:pPr>
      <w:r w:rsidRPr="006C7576">
        <w:rPr>
          <w:rFonts w:ascii="Arial" w:hAnsi="Arial" w:cs="Arial"/>
          <w:b/>
          <w:lang w:eastAsia="ar-SA"/>
        </w:rPr>
        <w:t>Článek XII.</w:t>
      </w:r>
    </w:p>
    <w:p w14:paraId="1C92D5E4" w14:textId="77777777" w:rsidR="006C7576" w:rsidRPr="006C7576" w:rsidRDefault="006C7576" w:rsidP="006C7576">
      <w:pPr>
        <w:spacing w:after="120"/>
        <w:jc w:val="center"/>
        <w:rPr>
          <w:rFonts w:ascii="Arial" w:hAnsi="Arial" w:cs="Arial"/>
          <w:b/>
          <w:color w:val="000000"/>
        </w:rPr>
      </w:pPr>
      <w:r w:rsidRPr="006C7576">
        <w:rPr>
          <w:rFonts w:ascii="Arial" w:hAnsi="Arial" w:cs="Arial"/>
          <w:b/>
        </w:rPr>
        <w:t>Uveřejnění Smlouvy</w:t>
      </w:r>
    </w:p>
    <w:p w14:paraId="4824490B" w14:textId="77777777" w:rsidR="006C7576" w:rsidRPr="006C7576" w:rsidRDefault="006C7576" w:rsidP="00120FCF">
      <w:pPr>
        <w:numPr>
          <w:ilvl w:val="0"/>
          <w:numId w:val="5"/>
        </w:numPr>
        <w:tabs>
          <w:tab w:val="left" w:pos="5670"/>
        </w:tabs>
        <w:spacing w:before="120" w:after="120"/>
        <w:ind w:left="426" w:hanging="426"/>
        <w:jc w:val="both"/>
        <w:rPr>
          <w:rFonts w:ascii="Arial" w:hAnsi="Arial" w:cs="Arial"/>
        </w:rPr>
      </w:pPr>
      <w:r w:rsidRPr="006C7576">
        <w:rPr>
          <w:rFonts w:ascii="Arial" w:hAnsi="Arial" w:cs="Arial"/>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33131432" w14:textId="6BB9706B" w:rsidR="006C7576" w:rsidRPr="006C7576" w:rsidRDefault="006C7576" w:rsidP="00120FCF">
      <w:pPr>
        <w:numPr>
          <w:ilvl w:val="0"/>
          <w:numId w:val="5"/>
        </w:numPr>
        <w:tabs>
          <w:tab w:val="left" w:pos="5670"/>
        </w:tabs>
        <w:spacing w:before="120" w:after="120"/>
        <w:ind w:left="426" w:hanging="426"/>
        <w:jc w:val="both"/>
        <w:rPr>
          <w:rFonts w:ascii="Arial" w:hAnsi="Arial" w:cs="Arial"/>
        </w:rPr>
      </w:pPr>
      <w:r w:rsidRPr="006C7576">
        <w:rPr>
          <w:rFonts w:ascii="Arial" w:hAnsi="Arial" w:cs="Arial"/>
        </w:rPr>
        <w:t xml:space="preserve">Smluvní strany se dohodly, že tuto Smlouvu zašle správci registru smluv k uveřejnění prostřednictvím registru smluv VZP ČR. Notifikace o uveřejnění Smlouvy bude zaslána Zhotoviteli na jeho e-mail: </w:t>
      </w:r>
      <w:r w:rsidR="00D85A8A">
        <w:rPr>
          <w:rFonts w:ascii="Arial" w:hAnsi="Arial" w:cs="Arial"/>
        </w:rPr>
        <w:t>xxxxxxxxxxxxxxxxx</w:t>
      </w:r>
      <w:r w:rsidR="005D5782">
        <w:rPr>
          <w:rFonts w:ascii="Arial" w:hAnsi="Arial" w:cs="Arial"/>
        </w:rPr>
        <w:t>.</w:t>
      </w:r>
      <w:r w:rsidRPr="006C7576">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7DFA9CE6" w14:textId="77777777" w:rsidR="006C7576" w:rsidRPr="006C7576" w:rsidRDefault="006C7576" w:rsidP="00120FCF">
      <w:pPr>
        <w:numPr>
          <w:ilvl w:val="0"/>
          <w:numId w:val="5"/>
        </w:numPr>
        <w:tabs>
          <w:tab w:val="left" w:pos="5670"/>
        </w:tabs>
        <w:spacing w:before="120" w:after="120"/>
        <w:ind w:left="426" w:hanging="426"/>
        <w:jc w:val="both"/>
        <w:rPr>
          <w:rFonts w:ascii="Arial" w:hAnsi="Arial" w:cs="Arial"/>
        </w:rPr>
      </w:pPr>
      <w:r w:rsidRPr="006C7576">
        <w:rPr>
          <w:rFonts w:ascii="Arial" w:hAnsi="Arial" w:cs="Arial"/>
        </w:rPr>
        <w:t>Zhotovitel si je plně vědom zákonné povinnosti Objednatele uveřejnit na svém profilu zadavatele tuto Smlouvu (celé znění) včetně všech jejích případných změn a dodatků.</w:t>
      </w:r>
      <w:r w:rsidRPr="006C7576">
        <w:rPr>
          <w:rFonts w:ascii="Arial" w:hAnsi="Arial" w:cs="Arial"/>
          <w:b/>
        </w:rPr>
        <w:t xml:space="preserve"> </w:t>
      </w:r>
      <w:r w:rsidRPr="006C7576">
        <w:rPr>
          <w:rFonts w:ascii="Arial" w:hAnsi="Arial" w:cs="Arial"/>
        </w:rPr>
        <w:t xml:space="preserve">Povinnost uveřejnění této Smlouvy včetně jejích dodatků je Objednateli uložena ustanovením § 219 ZZVZ a zároveň jeho vnitřním předpisem, na jehož základě je Objednatel povinen uveřejňovat veškeré smlouvy či objednávky, kde cena plnění dosáhne alespoň 50 000 Kč bez DPH. </w:t>
      </w:r>
    </w:p>
    <w:p w14:paraId="1262227D" w14:textId="77777777" w:rsidR="006C7576" w:rsidRPr="006C7576" w:rsidRDefault="006C7576" w:rsidP="00120FCF">
      <w:pPr>
        <w:numPr>
          <w:ilvl w:val="0"/>
          <w:numId w:val="5"/>
        </w:numPr>
        <w:suppressAutoHyphens/>
        <w:ind w:left="425" w:hanging="425"/>
        <w:jc w:val="both"/>
        <w:rPr>
          <w:rFonts w:ascii="Arial" w:hAnsi="Arial" w:cs="Arial"/>
          <w:lang w:eastAsia="ar-SA"/>
        </w:rPr>
      </w:pPr>
      <w:r w:rsidRPr="006C7576">
        <w:rPr>
          <w:rFonts w:ascii="Arial" w:hAnsi="Arial" w:cs="Arial"/>
          <w:lang w:eastAsia="ar-SA"/>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59D1BD7F" w14:textId="77777777" w:rsidR="006C7576" w:rsidRPr="006C7576" w:rsidRDefault="006C7576" w:rsidP="006C7576">
      <w:pPr>
        <w:suppressAutoHyphens/>
        <w:rPr>
          <w:rFonts w:ascii="Arial" w:hAnsi="Arial" w:cs="Arial"/>
          <w:b/>
          <w:lang w:eastAsia="ar-SA"/>
        </w:rPr>
      </w:pPr>
    </w:p>
    <w:p w14:paraId="5E5F91CB" w14:textId="77777777" w:rsidR="006C7576" w:rsidRPr="006C7576" w:rsidRDefault="006C7576" w:rsidP="006C7576">
      <w:pPr>
        <w:suppressAutoHyphens/>
        <w:rPr>
          <w:rFonts w:ascii="Arial" w:hAnsi="Arial" w:cs="Arial"/>
          <w:b/>
          <w:lang w:eastAsia="ar-SA"/>
        </w:rPr>
      </w:pPr>
    </w:p>
    <w:p w14:paraId="1368FEBA" w14:textId="77777777" w:rsidR="006C7576" w:rsidRPr="006C7576" w:rsidRDefault="006C7576" w:rsidP="006C7576">
      <w:pPr>
        <w:suppressAutoHyphens/>
        <w:jc w:val="center"/>
        <w:rPr>
          <w:rFonts w:ascii="Arial" w:hAnsi="Arial" w:cs="Arial"/>
          <w:b/>
          <w:lang w:eastAsia="ar-SA"/>
        </w:rPr>
      </w:pPr>
      <w:r w:rsidRPr="006C7576">
        <w:rPr>
          <w:rFonts w:ascii="Arial" w:hAnsi="Arial" w:cs="Arial"/>
          <w:b/>
          <w:lang w:eastAsia="ar-SA"/>
        </w:rPr>
        <w:t>Článek XIII.</w:t>
      </w:r>
    </w:p>
    <w:p w14:paraId="3E00E137" w14:textId="77777777" w:rsidR="006C7576" w:rsidRPr="006C7576" w:rsidRDefault="006C7576" w:rsidP="006C7576">
      <w:pPr>
        <w:suppressAutoHyphens/>
        <w:spacing w:after="120"/>
        <w:jc w:val="center"/>
        <w:rPr>
          <w:rFonts w:ascii="Arial" w:hAnsi="Arial" w:cs="Arial"/>
          <w:b/>
          <w:lang w:eastAsia="ar-SA"/>
        </w:rPr>
      </w:pPr>
      <w:r w:rsidRPr="006C7576">
        <w:rPr>
          <w:rFonts w:ascii="Arial" w:hAnsi="Arial" w:cs="Arial"/>
          <w:b/>
          <w:lang w:eastAsia="ar-SA"/>
        </w:rPr>
        <w:t>Odstoupení od Smlouvy</w:t>
      </w:r>
    </w:p>
    <w:p w14:paraId="42CCC4EF" w14:textId="77777777" w:rsidR="006C7576" w:rsidRPr="006C7576" w:rsidRDefault="006C7576" w:rsidP="00120FCF">
      <w:pPr>
        <w:numPr>
          <w:ilvl w:val="0"/>
          <w:numId w:val="16"/>
        </w:numPr>
        <w:spacing w:after="120"/>
        <w:ind w:left="357" w:hanging="357"/>
        <w:jc w:val="both"/>
        <w:rPr>
          <w:rFonts w:ascii="Arial" w:hAnsi="Arial" w:cs="Arial"/>
        </w:rPr>
      </w:pPr>
      <w:r w:rsidRPr="006C7576">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44ABE961" w14:textId="77777777" w:rsidR="006C7576" w:rsidRPr="006C7576" w:rsidRDefault="006C7576" w:rsidP="00120FCF">
      <w:pPr>
        <w:numPr>
          <w:ilvl w:val="0"/>
          <w:numId w:val="16"/>
        </w:numPr>
        <w:spacing w:after="120"/>
        <w:ind w:left="357" w:hanging="357"/>
        <w:jc w:val="both"/>
        <w:rPr>
          <w:rFonts w:ascii="Arial" w:hAnsi="Arial" w:cs="Arial"/>
        </w:rPr>
      </w:pPr>
      <w:r w:rsidRPr="006C7576">
        <w:rPr>
          <w:rFonts w:ascii="Arial" w:hAnsi="Arial" w:cs="Arial"/>
        </w:rPr>
        <w:t>Pro účely této Smlouvy se za podstatné porušení smluvních povinností považuje:</w:t>
      </w:r>
    </w:p>
    <w:p w14:paraId="1224FEF0" w14:textId="77777777" w:rsidR="006C7576" w:rsidRPr="006C7576" w:rsidRDefault="006C7576" w:rsidP="00120FCF">
      <w:pPr>
        <w:numPr>
          <w:ilvl w:val="0"/>
          <w:numId w:val="17"/>
        </w:numPr>
        <w:tabs>
          <w:tab w:val="left" w:pos="360"/>
        </w:tabs>
        <w:spacing w:after="60"/>
        <w:ind w:left="1077" w:hanging="357"/>
        <w:jc w:val="both"/>
        <w:rPr>
          <w:rFonts w:ascii="Arial" w:hAnsi="Arial" w:cs="Arial"/>
        </w:rPr>
      </w:pPr>
      <w:r w:rsidRPr="006C7576">
        <w:rPr>
          <w:rFonts w:ascii="Arial" w:hAnsi="Arial" w:cs="Arial"/>
        </w:rPr>
        <w:t>prodlení Zhotovitele, z důvodů výhradně ležících na jeho straně, se zahájením provádění díla nebo s řádným dokončením díla a jeho předáním Objednateli delší než 5 dní, nebo</w:t>
      </w:r>
    </w:p>
    <w:p w14:paraId="305508B7" w14:textId="77777777" w:rsidR="006C7576" w:rsidRPr="006C7576" w:rsidRDefault="006C7576" w:rsidP="00120FCF">
      <w:pPr>
        <w:numPr>
          <w:ilvl w:val="0"/>
          <w:numId w:val="17"/>
        </w:numPr>
        <w:tabs>
          <w:tab w:val="left" w:pos="360"/>
        </w:tabs>
        <w:spacing w:after="60"/>
        <w:ind w:left="1077" w:hanging="357"/>
        <w:jc w:val="both"/>
        <w:rPr>
          <w:rFonts w:ascii="Arial" w:hAnsi="Arial" w:cs="Arial"/>
        </w:rPr>
      </w:pPr>
      <w:r w:rsidRPr="006C7576">
        <w:rPr>
          <w:rFonts w:ascii="Arial" w:hAnsi="Arial" w:cs="Arial"/>
        </w:rPr>
        <w:t xml:space="preserve">prodlení Objednatele s předáním staveniště či podkladů podstatných pro plnění Smlouvy </w:t>
      </w:r>
      <w:r w:rsidRPr="006C7576">
        <w:rPr>
          <w:rFonts w:ascii="Arial" w:hAnsi="Arial" w:cs="Arial"/>
        </w:rPr>
        <w:br/>
        <w:t>o více než 10 dnů, nebo</w:t>
      </w:r>
    </w:p>
    <w:p w14:paraId="493C31EA" w14:textId="7A7CF175" w:rsidR="006C7576" w:rsidRPr="006C7576" w:rsidRDefault="006C7576" w:rsidP="00120FCF">
      <w:pPr>
        <w:numPr>
          <w:ilvl w:val="0"/>
          <w:numId w:val="17"/>
        </w:numPr>
        <w:tabs>
          <w:tab w:val="left" w:pos="360"/>
        </w:tabs>
        <w:spacing w:after="60"/>
        <w:ind w:left="1077" w:hanging="357"/>
        <w:jc w:val="both"/>
        <w:rPr>
          <w:rFonts w:ascii="Arial" w:hAnsi="Arial" w:cs="Arial"/>
        </w:rPr>
      </w:pPr>
      <w:r w:rsidRPr="006C7576">
        <w:rPr>
          <w:rFonts w:ascii="Arial" w:hAnsi="Arial" w:cs="Arial"/>
        </w:rPr>
        <w:t xml:space="preserve">vadnost díla již v průběhu jeho provádění dle čl. IV. odst. </w:t>
      </w:r>
      <w:r w:rsidR="001D255F">
        <w:rPr>
          <w:rFonts w:ascii="Arial" w:hAnsi="Arial" w:cs="Arial"/>
        </w:rPr>
        <w:t>6</w:t>
      </w:r>
      <w:r w:rsidRPr="006C7576">
        <w:rPr>
          <w:rFonts w:ascii="Arial" w:hAnsi="Arial" w:cs="Arial"/>
        </w:rPr>
        <w:t>. nebo odst. 1</w:t>
      </w:r>
      <w:r w:rsidR="001D255F">
        <w:rPr>
          <w:rFonts w:ascii="Arial" w:hAnsi="Arial" w:cs="Arial"/>
        </w:rPr>
        <w:t>6</w:t>
      </w:r>
      <w:r w:rsidRPr="006C7576">
        <w:rPr>
          <w:rFonts w:ascii="Arial" w:hAnsi="Arial" w:cs="Arial"/>
        </w:rPr>
        <w:t>. Smlouvy, pokud Zhotovitel na písemnou výzvu Objednatele vady neodstraní ve stanovené lhůtě, nebo</w:t>
      </w:r>
    </w:p>
    <w:p w14:paraId="2553CB41" w14:textId="77777777" w:rsidR="006C7576" w:rsidRPr="006C7576" w:rsidRDefault="006C7576" w:rsidP="00120FCF">
      <w:pPr>
        <w:numPr>
          <w:ilvl w:val="0"/>
          <w:numId w:val="17"/>
        </w:numPr>
        <w:tabs>
          <w:tab w:val="left" w:pos="360"/>
        </w:tabs>
        <w:spacing w:after="60"/>
        <w:ind w:left="1077" w:hanging="357"/>
        <w:jc w:val="both"/>
        <w:rPr>
          <w:rFonts w:ascii="Arial" w:hAnsi="Arial" w:cs="Arial"/>
        </w:rPr>
      </w:pPr>
      <w:r w:rsidRPr="006C7576">
        <w:rPr>
          <w:rFonts w:ascii="Arial" w:hAnsi="Arial" w:cs="Arial"/>
        </w:rPr>
        <w:t xml:space="preserve">prodlení Zhotovitele s odstraněním vad zaznamenaných v předávacím protokolu delší než 5 dní. </w:t>
      </w:r>
    </w:p>
    <w:p w14:paraId="1AA95003" w14:textId="77777777" w:rsidR="006C7576" w:rsidRPr="006C7576" w:rsidRDefault="006C7576" w:rsidP="00120FCF">
      <w:pPr>
        <w:numPr>
          <w:ilvl w:val="0"/>
          <w:numId w:val="16"/>
        </w:numPr>
        <w:spacing w:after="120"/>
        <w:ind w:left="357" w:hanging="357"/>
        <w:jc w:val="both"/>
        <w:rPr>
          <w:rFonts w:ascii="Arial" w:hAnsi="Arial" w:cs="Arial"/>
        </w:rPr>
      </w:pPr>
      <w:r w:rsidRPr="006C7576">
        <w:rPr>
          <w:rFonts w:ascii="Arial" w:hAnsi="Arial" w:cs="Arial"/>
        </w:rPr>
        <w:lastRenderedPageBreak/>
        <w:t>Dále je Objednatel oprávněn odstoupit od Smlouvy je-li s přihlédnutím ke všem okolnostem zřejmé, že Zhotovitel není schopen dokončit dílo, nebo je-li proti Zhotoviteli vedeno insolvenční řízení, v němž bylo rozhodnuto, že Zhotovitel je v úpadku nebo insolvenční návrh byl zamítnut proto, že majetek Zhotovitele nepostačuje k úhradě nákladů insolvenčního řízení, nebo byl konkurs zrušen proto, že majetek Zhotovitele byl zcela nedostačující, nebo Zhotovitel vstoupí do likvidace.</w:t>
      </w:r>
    </w:p>
    <w:p w14:paraId="6C6F3CEF" w14:textId="77777777" w:rsidR="006C7576" w:rsidRPr="006C7576" w:rsidRDefault="006C7576" w:rsidP="00120FCF">
      <w:pPr>
        <w:numPr>
          <w:ilvl w:val="0"/>
          <w:numId w:val="16"/>
        </w:numPr>
        <w:spacing w:after="60"/>
        <w:jc w:val="both"/>
        <w:rPr>
          <w:rFonts w:ascii="Arial" w:hAnsi="Arial" w:cs="Arial"/>
          <w:snapToGrid w:val="0"/>
        </w:rPr>
      </w:pPr>
      <w:r w:rsidRPr="006C7576">
        <w:rPr>
          <w:rFonts w:ascii="Arial" w:hAnsi="Arial" w:cs="Arial"/>
          <w:snapToGrid w:val="0"/>
        </w:rPr>
        <w:t>Zhotovitel má právo odstoupit od Smlouvy, vedle zákonných důvodů a ostatních důvodů uvedených v této Smlouvě, též:</w:t>
      </w:r>
    </w:p>
    <w:p w14:paraId="02817F5C" w14:textId="77777777" w:rsidR="006C7576" w:rsidRPr="006C7576" w:rsidRDefault="006C7576" w:rsidP="00120FCF">
      <w:pPr>
        <w:numPr>
          <w:ilvl w:val="0"/>
          <w:numId w:val="22"/>
        </w:numPr>
        <w:spacing w:after="60"/>
        <w:jc w:val="both"/>
        <w:rPr>
          <w:rFonts w:ascii="Arial" w:hAnsi="Arial" w:cs="Arial"/>
          <w:snapToGrid w:val="0"/>
        </w:rPr>
      </w:pPr>
      <w:r w:rsidRPr="006C7576">
        <w:rPr>
          <w:rFonts w:ascii="Arial" w:hAnsi="Arial" w:cs="Arial"/>
          <w:snapToGrid w:val="0"/>
        </w:rPr>
        <w:t>v případě, že zjistí na servisovaném zařízení zásahy jiných osob podnikajících ve stejném předmětu činnosti jako Zhotovitel nebo</w:t>
      </w:r>
    </w:p>
    <w:p w14:paraId="3CFF9A81" w14:textId="77777777" w:rsidR="006C7576" w:rsidRPr="006C7576" w:rsidRDefault="006C7576" w:rsidP="00120FCF">
      <w:pPr>
        <w:numPr>
          <w:ilvl w:val="0"/>
          <w:numId w:val="22"/>
        </w:numPr>
        <w:spacing w:after="60"/>
        <w:jc w:val="both"/>
        <w:rPr>
          <w:rFonts w:ascii="Arial" w:hAnsi="Arial" w:cs="Arial"/>
          <w:snapToGrid w:val="0"/>
        </w:rPr>
      </w:pPr>
      <w:r w:rsidRPr="006C7576">
        <w:rPr>
          <w:rFonts w:ascii="Arial" w:hAnsi="Arial" w:cs="Arial"/>
          <w:snapToGrid w:val="0"/>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34D7158B" w14:textId="195D8897" w:rsidR="006C7576" w:rsidRPr="006C7576" w:rsidRDefault="006C7576" w:rsidP="00120FCF">
      <w:pPr>
        <w:numPr>
          <w:ilvl w:val="0"/>
          <w:numId w:val="22"/>
        </w:numPr>
        <w:spacing w:after="60"/>
        <w:jc w:val="both"/>
        <w:rPr>
          <w:rFonts w:ascii="Arial" w:hAnsi="Arial" w:cs="Arial"/>
          <w:snapToGrid w:val="0"/>
        </w:rPr>
      </w:pPr>
      <w:r w:rsidRPr="006C7576">
        <w:rPr>
          <w:rFonts w:ascii="Arial" w:hAnsi="Arial" w:cs="Arial"/>
          <w:snapToGrid w:val="0"/>
        </w:rPr>
        <w:t xml:space="preserve">při prodlení Objednatele s oprávněnou platbou Zhotoviteli delší než 45 (čtyřicet pět) dnů od data splatnosti. </w:t>
      </w:r>
    </w:p>
    <w:p w14:paraId="3A623556" w14:textId="77777777" w:rsidR="006C7576" w:rsidRPr="006C7576" w:rsidRDefault="006C7576" w:rsidP="00120FCF">
      <w:pPr>
        <w:numPr>
          <w:ilvl w:val="0"/>
          <w:numId w:val="16"/>
        </w:numPr>
        <w:spacing w:after="120"/>
        <w:ind w:left="357" w:hanging="357"/>
        <w:jc w:val="both"/>
        <w:rPr>
          <w:rFonts w:ascii="Arial" w:hAnsi="Arial" w:cs="Arial"/>
        </w:rPr>
      </w:pPr>
      <w:r w:rsidRPr="006C7576">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64A4F4CA" w14:textId="77777777" w:rsidR="006C7576" w:rsidRPr="006C7576" w:rsidRDefault="006C7576" w:rsidP="00120FCF">
      <w:pPr>
        <w:numPr>
          <w:ilvl w:val="0"/>
          <w:numId w:val="16"/>
        </w:numPr>
        <w:spacing w:after="120"/>
        <w:ind w:left="357" w:hanging="357"/>
        <w:jc w:val="both"/>
        <w:rPr>
          <w:rFonts w:ascii="Arial" w:hAnsi="Arial" w:cs="Arial"/>
        </w:rPr>
      </w:pPr>
      <w:r w:rsidRPr="006C7576">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274FCD57" w14:textId="77777777" w:rsidR="006C7576" w:rsidRPr="006C7576" w:rsidRDefault="006C7576" w:rsidP="00120FCF">
      <w:pPr>
        <w:numPr>
          <w:ilvl w:val="0"/>
          <w:numId w:val="16"/>
        </w:numPr>
        <w:ind w:left="357" w:hanging="357"/>
        <w:jc w:val="both"/>
        <w:rPr>
          <w:rFonts w:ascii="Arial" w:hAnsi="Arial" w:cs="Arial"/>
        </w:rPr>
      </w:pPr>
      <w:r w:rsidRPr="006C7576">
        <w:rPr>
          <w:rFonts w:ascii="Arial" w:hAnsi="Arial" w:cs="Arial"/>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3B8541EC" w14:textId="77777777" w:rsidR="006C7576" w:rsidRPr="006C7576" w:rsidRDefault="006C7576" w:rsidP="006C7576">
      <w:pPr>
        <w:suppressAutoHyphens/>
        <w:jc w:val="both"/>
        <w:rPr>
          <w:rFonts w:ascii="Arial" w:hAnsi="Arial" w:cs="Arial"/>
          <w:lang w:eastAsia="ar-SA"/>
        </w:rPr>
      </w:pPr>
    </w:p>
    <w:p w14:paraId="023EC0DF" w14:textId="77777777" w:rsidR="006C7576" w:rsidRPr="006C7576" w:rsidRDefault="006C7576" w:rsidP="006C7576">
      <w:pPr>
        <w:suppressAutoHyphens/>
        <w:jc w:val="center"/>
        <w:rPr>
          <w:rFonts w:ascii="Arial" w:hAnsi="Arial" w:cs="Arial"/>
          <w:b/>
          <w:lang w:eastAsia="ar-SA"/>
        </w:rPr>
      </w:pPr>
    </w:p>
    <w:p w14:paraId="3C79DF16" w14:textId="77777777" w:rsidR="006C7576" w:rsidRPr="006C7576" w:rsidRDefault="006C7576" w:rsidP="006C7576">
      <w:pPr>
        <w:suppressAutoHyphens/>
        <w:jc w:val="center"/>
        <w:rPr>
          <w:rFonts w:ascii="Arial" w:hAnsi="Arial" w:cs="Arial"/>
          <w:lang w:eastAsia="ar-SA"/>
        </w:rPr>
      </w:pPr>
      <w:r w:rsidRPr="006C7576">
        <w:rPr>
          <w:rFonts w:ascii="Arial" w:hAnsi="Arial" w:cs="Arial"/>
          <w:b/>
          <w:lang w:eastAsia="ar-SA"/>
        </w:rPr>
        <w:t>Článek XIV</w:t>
      </w:r>
      <w:r w:rsidRPr="006C7576">
        <w:rPr>
          <w:rFonts w:ascii="Arial" w:hAnsi="Arial" w:cs="Arial"/>
          <w:lang w:eastAsia="ar-SA"/>
        </w:rPr>
        <w:t xml:space="preserve">. </w:t>
      </w:r>
    </w:p>
    <w:p w14:paraId="2A70320D" w14:textId="77777777" w:rsidR="006C7576" w:rsidRPr="006C7576" w:rsidRDefault="006C7576" w:rsidP="006C7576">
      <w:pPr>
        <w:spacing w:after="120"/>
        <w:jc w:val="center"/>
        <w:rPr>
          <w:rFonts w:ascii="Arial" w:hAnsi="Arial" w:cs="Arial"/>
          <w:b/>
        </w:rPr>
      </w:pPr>
      <w:r w:rsidRPr="006C7576">
        <w:rPr>
          <w:rFonts w:ascii="Arial" w:hAnsi="Arial" w:cs="Arial"/>
          <w:b/>
        </w:rPr>
        <w:t>Ostatní ujednání</w:t>
      </w:r>
    </w:p>
    <w:p w14:paraId="2D3CEC26" w14:textId="77777777" w:rsidR="006C7576" w:rsidRPr="006C7576" w:rsidRDefault="006C7576" w:rsidP="00120FCF">
      <w:pPr>
        <w:numPr>
          <w:ilvl w:val="0"/>
          <w:numId w:val="18"/>
        </w:numPr>
        <w:suppressAutoHyphens/>
        <w:spacing w:after="120"/>
        <w:ind w:left="426" w:hanging="426"/>
        <w:jc w:val="both"/>
        <w:rPr>
          <w:rFonts w:ascii="Arial" w:hAnsi="Arial" w:cs="Arial"/>
          <w:lang w:eastAsia="ar-SA"/>
        </w:rPr>
      </w:pPr>
      <w:r w:rsidRPr="006C7576">
        <w:rPr>
          <w:rFonts w:ascii="Arial" w:hAnsi="Arial" w:cs="Arial"/>
          <w:lang w:eastAsia="ar-SA"/>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53C35F7" w14:textId="77777777" w:rsidR="006C7576" w:rsidRPr="006C7576" w:rsidRDefault="006C7576" w:rsidP="00120FCF">
      <w:pPr>
        <w:numPr>
          <w:ilvl w:val="0"/>
          <w:numId w:val="18"/>
        </w:numPr>
        <w:suppressAutoHyphens/>
        <w:spacing w:after="120"/>
        <w:ind w:left="426" w:hanging="426"/>
        <w:jc w:val="both"/>
        <w:rPr>
          <w:rFonts w:ascii="Arial" w:hAnsi="Arial" w:cs="Arial"/>
          <w:lang w:eastAsia="ar-SA"/>
        </w:rPr>
      </w:pPr>
      <w:r w:rsidRPr="006C7576">
        <w:rPr>
          <w:rFonts w:ascii="Arial" w:hAnsi="Arial" w:cs="Arial"/>
          <w:lang w:eastAsia="en-US"/>
        </w:rPr>
        <w:t>Zhotovitel je odpovědný za dodržování předpisů v oblasti bezpečnosti práce, ochrany zdraví a požární ochrany. Zhotovitel je povinen při provádění díla a servisních služeb provádět a dodržovat účinná protipožární opatření vyplývající z povahy vlastních prací.</w:t>
      </w:r>
    </w:p>
    <w:p w14:paraId="41EEF522" w14:textId="77777777" w:rsidR="006C7576" w:rsidRPr="006C7576" w:rsidRDefault="006C7576" w:rsidP="00120FCF">
      <w:pPr>
        <w:numPr>
          <w:ilvl w:val="0"/>
          <w:numId w:val="18"/>
        </w:numPr>
        <w:suppressAutoHyphens/>
        <w:spacing w:after="120"/>
        <w:ind w:left="425" w:hanging="425"/>
        <w:jc w:val="both"/>
        <w:rPr>
          <w:rFonts w:ascii="Arial" w:hAnsi="Arial" w:cs="Arial"/>
          <w:lang w:eastAsia="ar-SA"/>
        </w:rPr>
      </w:pPr>
      <w:r w:rsidRPr="006C7576">
        <w:rPr>
          <w:rFonts w:ascii="Arial" w:hAnsi="Arial" w:cs="Arial"/>
          <w:lang w:eastAsia="ar-SA"/>
        </w:rPr>
        <w:t>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73F003B" w14:textId="77777777" w:rsidR="006C7576" w:rsidRPr="006C7576" w:rsidRDefault="006C7576" w:rsidP="00120FCF">
      <w:pPr>
        <w:numPr>
          <w:ilvl w:val="0"/>
          <w:numId w:val="18"/>
        </w:numPr>
        <w:suppressAutoHyphens/>
        <w:spacing w:after="120"/>
        <w:ind w:left="425" w:hanging="425"/>
        <w:jc w:val="both"/>
        <w:rPr>
          <w:rFonts w:ascii="Arial" w:hAnsi="Arial" w:cs="Arial"/>
          <w:lang w:eastAsia="ar-SA"/>
        </w:rPr>
      </w:pPr>
      <w:r w:rsidRPr="006C7576">
        <w:rPr>
          <w:rFonts w:ascii="Arial" w:hAnsi="Arial" w:cs="Arial"/>
          <w:lang w:eastAsia="ar-SA"/>
        </w:rPr>
        <w:t>Původcem odpadů spojených s prováděním díla ve smyslu § 5 zákona č. 541/2020 Sb., o odpadech, ve znění pozdějších předpisů, je Zhotovitel, který zajistí na své náklady jejich likvidaci. Zhotovitel je povinen zajišťovat po celou dobu realizace plnění dle této Smlouvy okamžité odstraňování odpadů a nečistot vzniklých v souvislosti s prováděním díla.</w:t>
      </w:r>
    </w:p>
    <w:p w14:paraId="16F899F9" w14:textId="23DB013C" w:rsidR="006C7576" w:rsidRPr="006C7576" w:rsidRDefault="006C7576" w:rsidP="00120FCF">
      <w:pPr>
        <w:numPr>
          <w:ilvl w:val="0"/>
          <w:numId w:val="18"/>
        </w:numPr>
        <w:suppressAutoHyphens/>
        <w:spacing w:after="120"/>
        <w:ind w:left="425" w:hanging="425"/>
        <w:jc w:val="both"/>
        <w:rPr>
          <w:rFonts w:ascii="Arial" w:hAnsi="Arial" w:cs="Arial"/>
          <w:lang w:eastAsia="ar-SA"/>
        </w:rPr>
      </w:pPr>
      <w:r w:rsidRPr="006C7576">
        <w:rPr>
          <w:rFonts w:ascii="Arial" w:hAnsi="Arial" w:cs="Arial"/>
          <w:lang w:eastAsia="en-US"/>
        </w:rPr>
        <w:t xml:space="preserve">Zhotovitel se zavazuje, že v době provádění díla nenaruší svojí činností chod provozu v objektu Objednatele na adrese: </w:t>
      </w:r>
      <w:r w:rsidR="00321860">
        <w:rPr>
          <w:rFonts w:ascii="Arial" w:hAnsi="Arial" w:cs="Arial"/>
          <w:lang w:eastAsia="en-US"/>
        </w:rPr>
        <w:t xml:space="preserve">Na Perštýně </w:t>
      </w:r>
      <w:r w:rsidR="002B2417" w:rsidRPr="002B2417">
        <w:rPr>
          <w:rFonts w:ascii="Arial" w:hAnsi="Arial" w:cs="Arial"/>
          <w:lang w:eastAsia="en-US"/>
        </w:rPr>
        <w:t>359/6, Praha 1</w:t>
      </w:r>
      <w:r w:rsidRPr="006C7576">
        <w:rPr>
          <w:rFonts w:ascii="Arial" w:hAnsi="Arial" w:cs="Arial"/>
          <w:lang w:eastAsia="en-US"/>
        </w:rPr>
        <w:t>.</w:t>
      </w:r>
    </w:p>
    <w:p w14:paraId="5A37A452" w14:textId="77777777" w:rsidR="006C7576" w:rsidRPr="006C7576" w:rsidRDefault="006C7576" w:rsidP="00120FCF">
      <w:pPr>
        <w:numPr>
          <w:ilvl w:val="0"/>
          <w:numId w:val="18"/>
        </w:numPr>
        <w:suppressAutoHyphens/>
        <w:spacing w:after="120"/>
        <w:ind w:left="425" w:hanging="425"/>
        <w:jc w:val="both"/>
        <w:rPr>
          <w:rFonts w:ascii="Arial" w:hAnsi="Arial" w:cs="Arial"/>
          <w:lang w:eastAsia="ar-SA"/>
        </w:rPr>
      </w:pPr>
      <w:r w:rsidRPr="006C7576">
        <w:rPr>
          <w:rFonts w:ascii="Arial" w:hAnsi="Arial" w:cs="Arial"/>
          <w:lang w:eastAsia="ar-SA"/>
        </w:rPr>
        <w:t xml:space="preserve">Na veškerých písemnostech a korespondenci vztahující se k této Smlouvě, zejména pak na fakturách, je Zhotovitel povinen vždy uvést číslo této Smlouvy. </w:t>
      </w:r>
    </w:p>
    <w:p w14:paraId="23A7C6D7" w14:textId="77777777" w:rsidR="006C7576" w:rsidRPr="006C7576" w:rsidRDefault="006C7576" w:rsidP="00120FCF">
      <w:pPr>
        <w:numPr>
          <w:ilvl w:val="0"/>
          <w:numId w:val="18"/>
        </w:numPr>
        <w:suppressAutoHyphens/>
        <w:spacing w:after="120"/>
        <w:ind w:left="425" w:hanging="425"/>
        <w:jc w:val="both"/>
        <w:rPr>
          <w:rFonts w:ascii="Arial" w:hAnsi="Arial" w:cs="Arial"/>
          <w:lang w:eastAsia="ar-SA"/>
        </w:rPr>
      </w:pPr>
      <w:r w:rsidRPr="006C7576">
        <w:rPr>
          <w:rFonts w:ascii="Arial" w:hAnsi="Arial" w:cs="Arial"/>
          <w:lang w:eastAsia="ar-SA"/>
        </w:rPr>
        <w:t>Zhotovitel není oprávněn bez předchozího písemného souhlasu Objednatele postoupit či převést jakákoli práva či povinnosti vyplývající z této Smlouvy na jakoukoli třetí osobu; není oprávněn ani tuto Smlouvu postoupit.</w:t>
      </w:r>
    </w:p>
    <w:p w14:paraId="7683F2E7" w14:textId="77777777" w:rsidR="006C7576" w:rsidRPr="006C7576" w:rsidRDefault="006C7576" w:rsidP="00120FCF">
      <w:pPr>
        <w:numPr>
          <w:ilvl w:val="0"/>
          <w:numId w:val="18"/>
        </w:numPr>
        <w:suppressAutoHyphens/>
        <w:spacing w:after="120"/>
        <w:ind w:left="426" w:hanging="426"/>
        <w:jc w:val="both"/>
        <w:rPr>
          <w:rFonts w:ascii="Arial" w:hAnsi="Arial" w:cs="Arial"/>
          <w:lang w:eastAsia="ar-SA"/>
        </w:rPr>
      </w:pPr>
      <w:r w:rsidRPr="006C7576">
        <w:rPr>
          <w:rFonts w:ascii="Arial" w:hAnsi="Arial" w:cs="Arial"/>
          <w:lang w:eastAsia="ar-SA"/>
        </w:rPr>
        <w:lastRenderedPageBreak/>
        <w:t>Zhotovitel je vlastníkem všech věcí nezbytných k realizaci díla, které vnesl na staveniště, včetně stavebních strojů a jiných mechanizmů a je nositelem nebezpečí škod na nich vzniklých nebo jimi vyvolaných.</w:t>
      </w:r>
    </w:p>
    <w:p w14:paraId="3F0A8F17" w14:textId="77777777" w:rsidR="006C7576" w:rsidRPr="006C7576" w:rsidRDefault="006C7576" w:rsidP="00120FCF">
      <w:pPr>
        <w:numPr>
          <w:ilvl w:val="0"/>
          <w:numId w:val="18"/>
        </w:numPr>
        <w:suppressAutoHyphens/>
        <w:spacing w:after="120"/>
        <w:ind w:left="425" w:hanging="425"/>
        <w:jc w:val="both"/>
        <w:rPr>
          <w:rFonts w:ascii="Arial" w:hAnsi="Arial" w:cs="Arial"/>
          <w:lang w:eastAsia="ar-SA"/>
        </w:rPr>
      </w:pPr>
      <w:r w:rsidRPr="006C7576">
        <w:rPr>
          <w:rFonts w:ascii="Arial" w:hAnsi="Arial" w:cs="Arial"/>
          <w:lang w:eastAsia="ar-SA"/>
        </w:rPr>
        <w:t xml:space="preserve">Vlastníkem </w:t>
      </w:r>
      <w:r w:rsidRPr="006C7576">
        <w:rPr>
          <w:rFonts w:ascii="Arial" w:hAnsi="Arial" w:cs="Arial"/>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6C7576">
        <w:rPr>
          <w:rFonts w:ascii="Arial" w:hAnsi="Arial" w:cs="Arial"/>
          <w:lang w:eastAsia="ar-SA"/>
        </w:rPr>
        <w:t>. Nebezpečí škody na díle, jakož i na veškerých jeho částech či součástech, nese po dobu realizace díla až do řádného protokolárního předání, resp. převzetí díla Objednatelem, Zhotovitel.</w:t>
      </w:r>
    </w:p>
    <w:p w14:paraId="132032E9" w14:textId="77777777" w:rsidR="006C7576" w:rsidRPr="006C7576" w:rsidRDefault="006C7576" w:rsidP="00120FCF">
      <w:pPr>
        <w:numPr>
          <w:ilvl w:val="0"/>
          <w:numId w:val="18"/>
        </w:numPr>
        <w:suppressAutoHyphens/>
        <w:ind w:left="426" w:hanging="426"/>
        <w:jc w:val="both"/>
        <w:rPr>
          <w:rFonts w:ascii="Arial" w:hAnsi="Arial" w:cs="Arial"/>
          <w:lang w:eastAsia="en-US"/>
        </w:rPr>
      </w:pPr>
      <w:r w:rsidRPr="006C7576">
        <w:rPr>
          <w:rFonts w:ascii="Arial" w:hAnsi="Arial" w:cs="Arial"/>
          <w:lang w:eastAsia="en-US"/>
        </w:rPr>
        <w:t>Zhotovitel je povinen změnu jakéhokoliv subdodavatele, zejména toho, jehož prostřednictvím prokazoval ve výběrovém řízení kvalifikaci, předem projednat s Objednatelem. Zhotovitel je povinen ke změně subdodavatele mít písemný souhlas Objednatele, který nebude bezdůvodně odepřen.</w:t>
      </w:r>
    </w:p>
    <w:p w14:paraId="0383A932" w14:textId="77777777" w:rsidR="00083DD1" w:rsidRDefault="00083DD1" w:rsidP="006C7576">
      <w:pPr>
        <w:jc w:val="center"/>
        <w:rPr>
          <w:rFonts w:ascii="Arial" w:hAnsi="Arial" w:cs="Arial"/>
          <w:b/>
        </w:rPr>
      </w:pPr>
    </w:p>
    <w:p w14:paraId="7B06045B" w14:textId="77777777" w:rsidR="00083DD1" w:rsidRDefault="00083DD1" w:rsidP="006C7576">
      <w:pPr>
        <w:jc w:val="center"/>
        <w:rPr>
          <w:rFonts w:ascii="Arial" w:hAnsi="Arial" w:cs="Arial"/>
          <w:b/>
        </w:rPr>
      </w:pPr>
    </w:p>
    <w:p w14:paraId="38802653" w14:textId="6CFE8375" w:rsidR="006C7576" w:rsidRPr="006C7576" w:rsidRDefault="006C7576" w:rsidP="006C7576">
      <w:pPr>
        <w:jc w:val="center"/>
        <w:rPr>
          <w:rFonts w:ascii="Arial" w:hAnsi="Arial" w:cs="Arial"/>
          <w:b/>
        </w:rPr>
      </w:pPr>
      <w:r w:rsidRPr="006C7576">
        <w:rPr>
          <w:rFonts w:ascii="Arial" w:hAnsi="Arial" w:cs="Arial"/>
          <w:b/>
        </w:rPr>
        <w:t>Článek XV.</w:t>
      </w:r>
    </w:p>
    <w:p w14:paraId="274B0C01" w14:textId="77777777" w:rsidR="006C7576" w:rsidRPr="006C7576" w:rsidRDefault="006C7576" w:rsidP="006C7576">
      <w:pPr>
        <w:spacing w:after="120"/>
        <w:jc w:val="center"/>
        <w:rPr>
          <w:rFonts w:ascii="Arial" w:hAnsi="Arial" w:cs="Arial"/>
          <w:b/>
        </w:rPr>
      </w:pPr>
      <w:r w:rsidRPr="006C7576">
        <w:rPr>
          <w:rFonts w:ascii="Arial" w:hAnsi="Arial" w:cs="Arial"/>
          <w:b/>
        </w:rPr>
        <w:t>Závěrečná ustanovení</w:t>
      </w:r>
    </w:p>
    <w:p w14:paraId="051851A4" w14:textId="1CCF40C7" w:rsidR="006C7576" w:rsidRPr="006C7576" w:rsidRDefault="006C7576" w:rsidP="00120FCF">
      <w:pPr>
        <w:numPr>
          <w:ilvl w:val="0"/>
          <w:numId w:val="19"/>
        </w:numPr>
        <w:suppressAutoHyphens/>
        <w:spacing w:after="120"/>
        <w:ind w:left="425" w:hanging="425"/>
        <w:jc w:val="both"/>
        <w:rPr>
          <w:rFonts w:ascii="Arial" w:hAnsi="Arial" w:cs="Arial"/>
          <w:lang w:eastAsia="en-US"/>
        </w:rPr>
      </w:pPr>
      <w:r w:rsidRPr="006C7576">
        <w:rPr>
          <w:rFonts w:ascii="Arial" w:hAnsi="Arial" w:cs="Arial"/>
          <w:lang w:eastAsia="ar-SA"/>
        </w:rPr>
        <w:t xml:space="preserve">Tato Smlouva se uzavírá na dobu určitou, a to </w:t>
      </w:r>
      <w:r w:rsidRPr="006C7576">
        <w:rPr>
          <w:rFonts w:ascii="Arial" w:hAnsi="Arial" w:cs="Arial"/>
          <w:lang w:eastAsia="en-US"/>
        </w:rPr>
        <w:t xml:space="preserve">počínaje dnem nabytí její účinnosti do uplynutí </w:t>
      </w:r>
      <w:r w:rsidR="002B2417">
        <w:rPr>
          <w:rFonts w:ascii="Arial" w:hAnsi="Arial" w:cs="Arial"/>
          <w:b/>
          <w:lang w:eastAsia="en-US"/>
        </w:rPr>
        <w:t>24</w:t>
      </w:r>
      <w:r w:rsidR="002B2417" w:rsidRPr="006C7576">
        <w:rPr>
          <w:rFonts w:ascii="Arial" w:hAnsi="Arial" w:cs="Arial"/>
          <w:b/>
          <w:lang w:eastAsia="en-US"/>
        </w:rPr>
        <w:t xml:space="preserve"> </w:t>
      </w:r>
      <w:r w:rsidRPr="006C7576">
        <w:rPr>
          <w:rFonts w:ascii="Arial" w:hAnsi="Arial" w:cs="Arial"/>
          <w:b/>
          <w:lang w:eastAsia="en-US"/>
        </w:rPr>
        <w:t xml:space="preserve">(slovy: </w:t>
      </w:r>
      <w:r w:rsidR="002B2417">
        <w:rPr>
          <w:rFonts w:ascii="Arial" w:hAnsi="Arial" w:cs="Arial"/>
          <w:b/>
          <w:lang w:eastAsia="en-US"/>
        </w:rPr>
        <w:t>dvacet čtyři</w:t>
      </w:r>
      <w:r w:rsidRPr="006C7576">
        <w:rPr>
          <w:rFonts w:ascii="Arial" w:hAnsi="Arial" w:cs="Arial"/>
          <w:b/>
          <w:lang w:eastAsia="en-US"/>
        </w:rPr>
        <w:t xml:space="preserve">) měsíců ode dne protokolárního převzetí </w:t>
      </w:r>
      <w:r w:rsidRPr="006C7576">
        <w:rPr>
          <w:rFonts w:ascii="Arial" w:hAnsi="Arial" w:cs="Arial"/>
          <w:b/>
          <w:lang w:eastAsia="ar-SA"/>
        </w:rPr>
        <w:t xml:space="preserve">dokončeného díla Objednatelem </w:t>
      </w:r>
      <w:r w:rsidRPr="006C7576">
        <w:rPr>
          <w:rFonts w:ascii="Arial" w:hAnsi="Arial" w:cs="Arial"/>
          <w:lang w:eastAsia="ar-SA"/>
        </w:rPr>
        <w:t>(viz čl. V. odst. 4. Smlouvy)</w:t>
      </w:r>
      <w:r w:rsidRPr="006C7576">
        <w:rPr>
          <w:rFonts w:ascii="Arial" w:hAnsi="Arial" w:cs="Arial"/>
          <w:b/>
          <w:lang w:eastAsia="ar-SA"/>
        </w:rPr>
        <w:t>.</w:t>
      </w:r>
      <w:r w:rsidRPr="006C7576">
        <w:rPr>
          <w:rFonts w:ascii="Arial" w:hAnsi="Arial" w:cs="Arial"/>
          <w:lang w:eastAsia="en-US"/>
        </w:rPr>
        <w:t xml:space="preserve"> Smlouva nabývá účinnosti dnem jejího uveřejnění prostřednictvím registru smluv dle čl. XII. této Smlouvy.</w:t>
      </w:r>
    </w:p>
    <w:p w14:paraId="1100BACD"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40B031E"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Smluvní strany se dohodly na tom, že ustanovení § 1740 odst. (3) občanského zákoníku se nepoužijí, resp. vylučují možnost přijetí návrhu smlouvy (nabídky) s dodatkem nebo odchylkou.</w:t>
      </w:r>
    </w:p>
    <w:p w14:paraId="15837C07"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do datové schránky druhé Smluvní straně bez zbytečného odkladu po vzniku takové změny. Jakákoliv ústní ujednání při realizaci díla dle Smlouvy, která nejsou písemně potvrzena oběma Smluvními stranami, jsou právně neúčinná.</w:t>
      </w:r>
    </w:p>
    <w:p w14:paraId="7039E21F"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Tato Smlouva a vztahy z této Smlouvy vyplývající se řídí právním řádem České republiky, zejména příslušnými ustanoveními občanského zákoníku.</w:t>
      </w:r>
    </w:p>
    <w:p w14:paraId="77A4A756"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Žádný závazek dle této Smlouvy není fixním závazkem podle § 1980 občanského zákoníku.</w:t>
      </w:r>
    </w:p>
    <w:p w14:paraId="02B473A0"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FC46B75" w14:textId="77777777" w:rsidR="006C7576" w:rsidRPr="006C7576" w:rsidRDefault="006C7576" w:rsidP="00120FCF">
      <w:pPr>
        <w:numPr>
          <w:ilvl w:val="0"/>
          <w:numId w:val="19"/>
        </w:numPr>
        <w:suppressAutoHyphens/>
        <w:spacing w:after="120"/>
        <w:ind w:left="425" w:hanging="425"/>
        <w:jc w:val="both"/>
        <w:rPr>
          <w:rFonts w:ascii="Arial" w:hAnsi="Arial" w:cs="Arial"/>
          <w:lang w:eastAsia="ar-SA"/>
        </w:rPr>
      </w:pPr>
      <w:r w:rsidRPr="006C7576">
        <w:rPr>
          <w:rFonts w:ascii="Arial" w:hAnsi="Arial" w:cs="Arial"/>
          <w:lang w:eastAsia="ar-SA"/>
        </w:rPr>
        <w:t>K jednání ve věci plnění podmínek této Smlouvy jsou za Smluvní strany pověřeny tyto osoby:</w:t>
      </w:r>
    </w:p>
    <w:p w14:paraId="0D5B5967" w14:textId="36EA1FBC" w:rsidR="006C7576" w:rsidRPr="006C7576" w:rsidRDefault="006C7576" w:rsidP="002D02AC">
      <w:pPr>
        <w:suppressAutoHyphens/>
        <w:spacing w:after="120"/>
        <w:ind w:left="851"/>
        <w:jc w:val="both"/>
        <w:rPr>
          <w:rFonts w:ascii="Arial" w:hAnsi="Arial" w:cs="Arial"/>
          <w:lang w:eastAsia="ar-SA"/>
        </w:rPr>
      </w:pPr>
      <w:r w:rsidRPr="006C7576">
        <w:rPr>
          <w:rFonts w:ascii="Arial" w:hAnsi="Arial" w:cs="Arial"/>
          <w:lang w:eastAsia="ar-SA"/>
        </w:rPr>
        <w:t xml:space="preserve">Za Objednatele k jednání ve věci </w:t>
      </w:r>
      <w:r w:rsidR="002D02AC">
        <w:rPr>
          <w:rFonts w:ascii="Arial" w:hAnsi="Arial" w:cs="Arial"/>
          <w:lang w:eastAsia="ar-SA"/>
        </w:rPr>
        <w:t>výměny</w:t>
      </w:r>
      <w:r w:rsidRPr="006C7576">
        <w:rPr>
          <w:rFonts w:ascii="Arial" w:hAnsi="Arial" w:cs="Arial"/>
          <w:lang w:eastAsia="ar-SA"/>
        </w:rPr>
        <w:t xml:space="preserve"> </w:t>
      </w:r>
      <w:r w:rsidR="002D02AC">
        <w:rPr>
          <w:rFonts w:ascii="Arial" w:hAnsi="Arial" w:cs="Arial"/>
          <w:lang w:eastAsia="ar-SA"/>
        </w:rPr>
        <w:t xml:space="preserve">prvků STO, revizí, záležitostí </w:t>
      </w:r>
      <w:r w:rsidR="002D02AC" w:rsidRPr="006C7576">
        <w:rPr>
          <w:rFonts w:ascii="Arial" w:hAnsi="Arial" w:cs="Arial"/>
        </w:rPr>
        <w:t>technických a organizačních</w:t>
      </w:r>
      <w:r w:rsidR="002D02AC">
        <w:rPr>
          <w:rFonts w:ascii="Arial" w:hAnsi="Arial" w:cs="Arial"/>
        </w:rPr>
        <w:t>,</w:t>
      </w:r>
      <w:r w:rsidR="002D02AC" w:rsidRPr="006C7576">
        <w:rPr>
          <w:rFonts w:ascii="Arial" w:hAnsi="Arial" w:cs="Arial"/>
        </w:rPr>
        <w:t xml:space="preserve"> včetně kontroly provádění prací a jejich převzetí spojených se servisní činností dle Smlouvy</w:t>
      </w:r>
      <w:r w:rsidR="002D02AC">
        <w:rPr>
          <w:rFonts w:ascii="Arial" w:hAnsi="Arial" w:cs="Arial"/>
        </w:rPr>
        <w:t>,</w:t>
      </w:r>
      <w:r w:rsidRPr="006C7576">
        <w:rPr>
          <w:rFonts w:ascii="Arial" w:hAnsi="Arial" w:cs="Arial"/>
          <w:lang w:eastAsia="ar-SA"/>
        </w:rPr>
        <w:t xml:space="preserve"> včetně podpisu předávacího protokolu:</w:t>
      </w:r>
      <w:r w:rsidR="00565C20">
        <w:rPr>
          <w:rFonts w:ascii="Arial" w:hAnsi="Arial" w:cs="Arial"/>
          <w:lang w:eastAsia="ar-SA"/>
        </w:rPr>
        <w:t xml:space="preserve"> </w:t>
      </w:r>
    </w:p>
    <w:p w14:paraId="04816C22" w14:textId="234ABC46" w:rsidR="006C7576" w:rsidRPr="006C7576" w:rsidRDefault="006C7576" w:rsidP="006C7576">
      <w:pPr>
        <w:spacing w:after="120"/>
        <w:ind w:left="1416" w:hanging="565"/>
        <w:jc w:val="both"/>
        <w:rPr>
          <w:rFonts w:ascii="Arial" w:hAnsi="Arial" w:cs="Arial"/>
        </w:rPr>
      </w:pPr>
      <w:r w:rsidRPr="006C7576">
        <w:rPr>
          <w:rFonts w:ascii="Arial" w:hAnsi="Arial" w:cs="Arial"/>
        </w:rPr>
        <w:t xml:space="preserve">a) </w:t>
      </w:r>
      <w:r w:rsidRPr="006C7576">
        <w:rPr>
          <w:rFonts w:ascii="Arial" w:hAnsi="Arial" w:cs="Arial"/>
        </w:rPr>
        <w:tab/>
      </w:r>
      <w:proofErr w:type="spellStart"/>
      <w:r w:rsidR="00D85A8A">
        <w:rPr>
          <w:rFonts w:ascii="Arial" w:hAnsi="Arial" w:cs="Arial"/>
        </w:rPr>
        <w:t>xxxxxxxxxxxxxxxxxxxxxxx</w:t>
      </w:r>
      <w:proofErr w:type="spellEnd"/>
      <w:r w:rsidR="00856FEE">
        <w:rPr>
          <w:rFonts w:ascii="Arial" w:hAnsi="Arial" w:cs="Arial"/>
        </w:rPr>
        <w:t xml:space="preserve">, </w:t>
      </w:r>
      <w:r w:rsidRPr="006C7576">
        <w:rPr>
          <w:rFonts w:ascii="Arial" w:hAnsi="Arial" w:cs="Arial"/>
        </w:rPr>
        <w:t xml:space="preserve">tel. č.: </w:t>
      </w:r>
      <w:proofErr w:type="spellStart"/>
      <w:r w:rsidR="00D85A8A">
        <w:rPr>
          <w:rFonts w:ascii="Arial" w:hAnsi="Arial" w:cs="Arial"/>
        </w:rPr>
        <w:t>xxxxxxxxxxx</w:t>
      </w:r>
      <w:proofErr w:type="spellEnd"/>
      <w:r w:rsidRPr="006C7576">
        <w:rPr>
          <w:rFonts w:ascii="Arial" w:hAnsi="Arial" w:cs="Arial"/>
        </w:rPr>
        <w:t xml:space="preserve">, e-mail: </w:t>
      </w:r>
      <w:proofErr w:type="spellStart"/>
      <w:r w:rsidR="00D85A8A">
        <w:rPr>
          <w:rFonts w:ascii="Arial" w:hAnsi="Arial" w:cs="Arial"/>
        </w:rPr>
        <w:t>xxxxxxxxxxxxxxxxxxxxxxxx</w:t>
      </w:r>
      <w:proofErr w:type="spellEnd"/>
      <w:r w:rsidR="00856FEE">
        <w:rPr>
          <w:rFonts w:ascii="Arial" w:hAnsi="Arial" w:cs="Arial"/>
        </w:rPr>
        <w:t xml:space="preserve">, </w:t>
      </w:r>
      <w:r w:rsidRPr="006C7576">
        <w:rPr>
          <w:rFonts w:ascii="Arial" w:hAnsi="Arial" w:cs="Arial"/>
        </w:rPr>
        <w:t>nebo</w:t>
      </w:r>
    </w:p>
    <w:p w14:paraId="741E122A" w14:textId="20C91107" w:rsidR="006C7576" w:rsidRPr="006C7576" w:rsidRDefault="006C7576" w:rsidP="006C7576">
      <w:pPr>
        <w:spacing w:after="120"/>
        <w:ind w:left="1416" w:hanging="565"/>
        <w:jc w:val="both"/>
        <w:rPr>
          <w:rFonts w:ascii="Arial" w:hAnsi="Arial" w:cs="Arial"/>
        </w:rPr>
      </w:pPr>
      <w:r w:rsidRPr="006C7576">
        <w:rPr>
          <w:rFonts w:ascii="Arial" w:hAnsi="Arial" w:cs="Arial"/>
        </w:rPr>
        <w:t xml:space="preserve">b) </w:t>
      </w:r>
      <w:bookmarkStart w:id="3" w:name="_Hlk198886387"/>
      <w:r w:rsidRPr="006C7576">
        <w:rPr>
          <w:rFonts w:ascii="Arial" w:hAnsi="Arial" w:cs="Arial"/>
        </w:rPr>
        <w:tab/>
      </w:r>
      <w:proofErr w:type="spellStart"/>
      <w:r w:rsidR="00D85A8A">
        <w:rPr>
          <w:rFonts w:ascii="Arial" w:hAnsi="Arial" w:cs="Arial"/>
        </w:rPr>
        <w:t>xxxxxxxxxxxxxxxxxxxx</w:t>
      </w:r>
      <w:proofErr w:type="spellEnd"/>
      <w:r w:rsidRPr="006C7576">
        <w:rPr>
          <w:rFonts w:ascii="Arial" w:hAnsi="Arial" w:cs="Arial"/>
        </w:rPr>
        <w:t>, tel. č.:</w:t>
      </w:r>
      <w:r w:rsidR="00856FEE">
        <w:rPr>
          <w:rFonts w:ascii="Arial" w:hAnsi="Arial" w:cs="Arial"/>
        </w:rPr>
        <w:t xml:space="preserve"> </w:t>
      </w:r>
      <w:proofErr w:type="spellStart"/>
      <w:r w:rsidR="00D85A8A">
        <w:rPr>
          <w:rFonts w:ascii="Arial" w:hAnsi="Arial" w:cs="Arial"/>
        </w:rPr>
        <w:t>xxxxxxxxxxxxx</w:t>
      </w:r>
      <w:proofErr w:type="spellEnd"/>
      <w:r w:rsidRPr="006C7576">
        <w:rPr>
          <w:rFonts w:ascii="Arial" w:hAnsi="Arial" w:cs="Arial"/>
        </w:rPr>
        <w:t xml:space="preserve">, e-mail: </w:t>
      </w:r>
      <w:proofErr w:type="spellStart"/>
      <w:r w:rsidR="00D85A8A">
        <w:rPr>
          <w:rFonts w:ascii="Arial" w:hAnsi="Arial" w:cs="Arial"/>
        </w:rPr>
        <w:t>xxxxxxxxxxxxxxxxxxxxx</w:t>
      </w:r>
      <w:proofErr w:type="spellEnd"/>
      <w:r w:rsidR="00602E69" w:rsidRPr="006C7576">
        <w:rPr>
          <w:rFonts w:ascii="Arial" w:hAnsi="Arial" w:cs="Arial"/>
        </w:rPr>
        <w:t>, nebo</w:t>
      </w:r>
    </w:p>
    <w:p w14:paraId="40ABCFD7" w14:textId="6163B698" w:rsidR="006C7576" w:rsidRPr="006C7576" w:rsidRDefault="006C7576" w:rsidP="006C7576">
      <w:pPr>
        <w:spacing w:after="120"/>
        <w:ind w:left="1406" w:hanging="555"/>
        <w:jc w:val="both"/>
        <w:rPr>
          <w:rFonts w:ascii="Arial" w:hAnsi="Arial" w:cs="Arial"/>
        </w:rPr>
      </w:pPr>
      <w:r w:rsidRPr="006C7576">
        <w:rPr>
          <w:rFonts w:ascii="Arial" w:hAnsi="Arial" w:cs="Arial"/>
        </w:rPr>
        <w:t>c)</w:t>
      </w:r>
      <w:r w:rsidRPr="006C7576">
        <w:rPr>
          <w:rFonts w:ascii="Arial" w:hAnsi="Arial" w:cs="Arial"/>
        </w:rPr>
        <w:tab/>
      </w:r>
      <w:proofErr w:type="spellStart"/>
      <w:r w:rsidR="00D85A8A">
        <w:rPr>
          <w:rFonts w:ascii="Arial" w:hAnsi="Arial" w:cs="Arial"/>
        </w:rPr>
        <w:t>xxxxxxxxxxxxxxxx</w:t>
      </w:r>
      <w:proofErr w:type="spellEnd"/>
      <w:r w:rsidR="00856FEE">
        <w:rPr>
          <w:rFonts w:ascii="Arial" w:hAnsi="Arial" w:cs="Arial"/>
        </w:rPr>
        <w:t>,</w:t>
      </w:r>
      <w:r w:rsidRPr="006C7576">
        <w:rPr>
          <w:rFonts w:ascii="Arial" w:hAnsi="Arial" w:cs="Arial"/>
        </w:rPr>
        <w:t xml:space="preserve"> tel. č.: </w:t>
      </w:r>
      <w:proofErr w:type="spellStart"/>
      <w:r w:rsidR="00D85A8A">
        <w:rPr>
          <w:rFonts w:ascii="Arial" w:hAnsi="Arial" w:cs="Arial"/>
        </w:rPr>
        <w:t>xxxxxxxxxxxxx</w:t>
      </w:r>
      <w:proofErr w:type="spellEnd"/>
      <w:r w:rsidRPr="006C7576">
        <w:rPr>
          <w:rFonts w:ascii="Arial" w:hAnsi="Arial" w:cs="Arial"/>
        </w:rPr>
        <w:t xml:space="preserve">, e-mail: </w:t>
      </w:r>
      <w:proofErr w:type="spellStart"/>
      <w:r w:rsidR="00D85A8A">
        <w:rPr>
          <w:rFonts w:ascii="Arial" w:hAnsi="Arial" w:cs="Arial"/>
        </w:rPr>
        <w:t>xxxxxxxxxxxxxxxxxxxxx</w:t>
      </w:r>
      <w:proofErr w:type="spellEnd"/>
      <w:r w:rsidR="00856FEE">
        <w:rPr>
          <w:rFonts w:ascii="Arial" w:hAnsi="Arial" w:cs="Arial"/>
        </w:rPr>
        <w:t xml:space="preserve"> </w:t>
      </w:r>
    </w:p>
    <w:bookmarkEnd w:id="3"/>
    <w:p w14:paraId="00358296" w14:textId="66585EEF" w:rsidR="005D5782" w:rsidRDefault="006C7576" w:rsidP="005D5782">
      <w:pPr>
        <w:tabs>
          <w:tab w:val="left" w:pos="426"/>
        </w:tabs>
        <w:spacing w:after="120"/>
        <w:ind w:left="420" w:hanging="420"/>
        <w:jc w:val="both"/>
        <w:rPr>
          <w:rFonts w:ascii="Arial" w:hAnsi="Arial" w:cs="Arial"/>
          <w:lang w:eastAsia="ar-SA"/>
        </w:rPr>
      </w:pPr>
      <w:r w:rsidRPr="006C7576">
        <w:rPr>
          <w:rFonts w:ascii="Arial" w:hAnsi="Arial" w:cs="Arial"/>
        </w:rPr>
        <w:t>9.</w:t>
      </w:r>
      <w:r w:rsidRPr="006C7576">
        <w:rPr>
          <w:rFonts w:ascii="Arial" w:hAnsi="Arial" w:cs="Arial"/>
        </w:rPr>
        <w:tab/>
        <w:t xml:space="preserve">Za </w:t>
      </w:r>
      <w:r w:rsidR="005D5782">
        <w:rPr>
          <w:rFonts w:ascii="Arial" w:hAnsi="Arial" w:cs="Arial"/>
        </w:rPr>
        <w:t xml:space="preserve">Zhotovitele je pověřen k jednání ve věci plnění podmínek této Smlouvy (včetně podpisu předávacího protokolu): </w:t>
      </w:r>
      <w:proofErr w:type="spellStart"/>
      <w:r w:rsidR="00D85A8A">
        <w:rPr>
          <w:rFonts w:ascii="Arial" w:hAnsi="Arial" w:cs="Arial"/>
        </w:rPr>
        <w:t>xxxxxxxxxxxx</w:t>
      </w:r>
      <w:proofErr w:type="spellEnd"/>
      <w:r w:rsidR="005D5782">
        <w:rPr>
          <w:rFonts w:ascii="Arial" w:hAnsi="Arial" w:cs="Arial"/>
        </w:rPr>
        <w:t>, tel. č.:  </w:t>
      </w:r>
      <w:proofErr w:type="spellStart"/>
      <w:r w:rsidR="00D85A8A">
        <w:rPr>
          <w:rFonts w:ascii="Arial" w:hAnsi="Arial" w:cs="Arial"/>
        </w:rPr>
        <w:t>xxxxxxxxxxxxxxxx</w:t>
      </w:r>
      <w:proofErr w:type="spellEnd"/>
      <w:r w:rsidR="005D5782">
        <w:rPr>
          <w:rFonts w:ascii="Arial" w:hAnsi="Arial" w:cs="Arial"/>
        </w:rPr>
        <w:t xml:space="preserve">, e-mail: </w:t>
      </w:r>
      <w:proofErr w:type="spellStart"/>
      <w:r w:rsidR="00D85A8A">
        <w:rPr>
          <w:rFonts w:ascii="Arial" w:hAnsi="Arial" w:cs="Arial"/>
        </w:rPr>
        <w:t>xxxxxxxxxxxxxxx</w:t>
      </w:r>
      <w:proofErr w:type="spellEnd"/>
      <w:r w:rsidR="005D5782" w:rsidRPr="006C7576">
        <w:rPr>
          <w:rFonts w:ascii="Arial" w:hAnsi="Arial" w:cs="Arial"/>
          <w:lang w:eastAsia="ar-SA"/>
        </w:rPr>
        <w:t xml:space="preserve"> </w:t>
      </w:r>
    </w:p>
    <w:p w14:paraId="4371A144" w14:textId="3181DBD2" w:rsidR="006C7576" w:rsidRPr="0025592F" w:rsidRDefault="006C7576" w:rsidP="005D5782">
      <w:pPr>
        <w:tabs>
          <w:tab w:val="left" w:pos="426"/>
        </w:tabs>
        <w:spacing w:after="120"/>
        <w:ind w:left="420" w:hanging="420"/>
        <w:jc w:val="both"/>
        <w:rPr>
          <w:rFonts w:ascii="Arial" w:hAnsi="Arial" w:cs="Arial"/>
          <w:i/>
          <w:lang w:eastAsia="ar-SA"/>
        </w:rPr>
      </w:pPr>
      <w:r w:rsidRPr="006C7576">
        <w:rPr>
          <w:rFonts w:ascii="Arial" w:hAnsi="Arial" w:cs="Arial"/>
          <w:lang w:eastAsia="ar-SA"/>
        </w:rPr>
        <w:t>10.</w:t>
      </w:r>
      <w:r w:rsidRPr="006C7576">
        <w:rPr>
          <w:rFonts w:ascii="Arial" w:hAnsi="Arial" w:cs="Arial"/>
          <w:lang w:eastAsia="ar-SA"/>
        </w:rPr>
        <w:tab/>
        <w:t xml:space="preserve">Nedílnou součástí Smlouvy je </w:t>
      </w:r>
      <w:r w:rsidRPr="006C7576">
        <w:rPr>
          <w:rFonts w:ascii="Arial" w:hAnsi="Arial" w:cs="Arial"/>
          <w:u w:val="single"/>
          <w:lang w:eastAsia="ar-SA"/>
        </w:rPr>
        <w:t>Příloha č. 1</w:t>
      </w:r>
      <w:r w:rsidRPr="006C7576">
        <w:rPr>
          <w:rFonts w:ascii="Arial" w:hAnsi="Arial" w:cs="Arial"/>
          <w:lang w:eastAsia="ar-SA"/>
        </w:rPr>
        <w:t xml:space="preserve"> –</w:t>
      </w:r>
      <w:bookmarkStart w:id="4" w:name="_Hlk135213284"/>
      <w:r w:rsidR="00565C20">
        <w:rPr>
          <w:rFonts w:ascii="Arial" w:hAnsi="Arial" w:cs="Arial"/>
          <w:lang w:eastAsia="ar-SA"/>
        </w:rPr>
        <w:t xml:space="preserve"> </w:t>
      </w:r>
      <w:r w:rsidRPr="006C7576">
        <w:rPr>
          <w:rFonts w:ascii="Arial" w:hAnsi="Arial" w:cs="Arial"/>
          <w:lang w:eastAsia="ar-SA"/>
        </w:rPr>
        <w:t>Kopie cenové nabídky Zhotovitele</w:t>
      </w:r>
      <w:r w:rsidR="00D41A34">
        <w:rPr>
          <w:rFonts w:ascii="Arial" w:hAnsi="Arial" w:cs="Arial"/>
          <w:lang w:eastAsia="ar-SA"/>
        </w:rPr>
        <w:t>.</w:t>
      </w:r>
    </w:p>
    <w:p w14:paraId="7944752E" w14:textId="77777777" w:rsidR="006C7576" w:rsidRPr="006C7576" w:rsidRDefault="006C7576" w:rsidP="006C7576">
      <w:pPr>
        <w:suppressAutoHyphens/>
        <w:spacing w:before="60" w:after="120"/>
        <w:ind w:left="425" w:hanging="425"/>
        <w:jc w:val="both"/>
        <w:rPr>
          <w:rFonts w:ascii="Arial" w:hAnsi="Arial" w:cs="Arial"/>
          <w:lang w:eastAsia="ar-SA"/>
        </w:rPr>
      </w:pPr>
      <w:r w:rsidRPr="006C7576">
        <w:rPr>
          <w:rFonts w:ascii="Arial" w:hAnsi="Arial" w:cs="Arial"/>
          <w:lang w:eastAsia="ar-SA"/>
        </w:rPr>
        <w:lastRenderedPageBreak/>
        <w:t>11.</w:t>
      </w:r>
      <w:r w:rsidRPr="006C7576">
        <w:rPr>
          <w:rFonts w:ascii="Arial" w:hAnsi="Arial" w:cs="Arial"/>
          <w:lang w:eastAsia="ar-SA"/>
        </w:rPr>
        <w:tab/>
      </w:r>
      <w:bookmarkEnd w:id="4"/>
      <w:r w:rsidRPr="006C7576">
        <w:rPr>
          <w:rFonts w:ascii="Arial" w:hAnsi="Arial" w:cs="Arial"/>
          <w:lang w:eastAsia="ar-SA"/>
        </w:rPr>
        <w:t>Smluvní strany prohlašují, že si Smlouvu řádně přečetly a svůj souhlas s obsahem jejích jednotlivých ustanovení včetně příloh stvrzují svými podpisy.</w:t>
      </w:r>
    </w:p>
    <w:p w14:paraId="525070DA" w14:textId="77777777" w:rsidR="006C7576" w:rsidRPr="006C7576" w:rsidRDefault="006C7576" w:rsidP="006C7576">
      <w:pPr>
        <w:suppressAutoHyphens/>
        <w:spacing w:after="360"/>
        <w:ind w:left="425" w:hanging="425"/>
        <w:jc w:val="both"/>
        <w:rPr>
          <w:rFonts w:ascii="Arial" w:hAnsi="Arial" w:cs="Arial"/>
          <w:lang w:eastAsia="en-US"/>
        </w:rPr>
      </w:pPr>
      <w:bookmarkStart w:id="5" w:name="_Hlk84588258"/>
      <w:r w:rsidRPr="006C7576">
        <w:rPr>
          <w:rFonts w:ascii="Arial" w:hAnsi="Arial" w:cs="Arial"/>
          <w:lang w:eastAsia="ar-SA"/>
        </w:rPr>
        <w:t>12.</w:t>
      </w:r>
      <w:r w:rsidRPr="006C7576">
        <w:rPr>
          <w:rFonts w:ascii="Arial" w:hAnsi="Arial" w:cs="Arial"/>
          <w:lang w:eastAsia="ar-SA"/>
        </w:rPr>
        <w:tab/>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6C7576">
        <w:rPr>
          <w:rFonts w:ascii="Arial" w:hAnsi="Arial" w:cs="Arial"/>
          <w:b/>
          <w:lang w:eastAsia="ar-SA"/>
        </w:rPr>
        <w:t>„ZSVD“</w:t>
      </w:r>
      <w:r w:rsidRPr="006C7576">
        <w:rPr>
          <w:rFonts w:ascii="Arial" w:hAnsi="Arial" w:cs="Arial"/>
          <w:lang w:eastAsia="ar-SA"/>
        </w:rPr>
        <w:t>). Smluvní strany se dohodly, že Zhotovitel podepíše Smlouvu uznávaným elektronickým podpisem v souladu s ustanovením § 6 odst. (2) ZSVD; Objednatel Smlouvu podepíše v souladu s</w:t>
      </w:r>
      <w:r w:rsidRPr="006C7576">
        <w:rPr>
          <w:rFonts w:ascii="Arial" w:hAnsi="Arial" w:cs="Arial"/>
          <w:lang w:eastAsia="en-US"/>
        </w:rPr>
        <w:t xml:space="preserve"> </w:t>
      </w:r>
      <w:r w:rsidRPr="006C7576">
        <w:rPr>
          <w:rFonts w:ascii="Arial" w:hAnsi="Arial" w:cs="Arial"/>
          <w:lang w:eastAsia="ar-SA"/>
        </w:rPr>
        <w:t>§ 5 ZSVD kvalifikovaným elektronickým podpisem</w:t>
      </w:r>
      <w:bookmarkEnd w:id="5"/>
      <w:r w:rsidRPr="006C7576">
        <w:rPr>
          <w:rFonts w:ascii="Arial" w:hAnsi="Arial" w:cs="Arial"/>
          <w:lang w:eastAsia="ar-SA"/>
        </w:rPr>
        <w:t>.</w:t>
      </w:r>
    </w:p>
    <w:p w14:paraId="56FB47E6" w14:textId="77777777" w:rsidR="005D5782" w:rsidRDefault="005D5782" w:rsidP="005D5782">
      <w:pPr>
        <w:suppressAutoHyphens/>
        <w:spacing w:before="120" w:after="120"/>
        <w:jc w:val="both"/>
        <w:rPr>
          <w:rFonts w:ascii="Arial" w:hAnsi="Arial" w:cs="Arial"/>
          <w:lang w:eastAsia="ar-SA"/>
        </w:rPr>
      </w:pPr>
      <w:r>
        <w:rPr>
          <w:rFonts w:ascii="Arial" w:hAnsi="Arial" w:cs="Arial"/>
          <w:lang w:eastAsia="ar-SA"/>
        </w:rPr>
        <w:t>V Praze</w:t>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t>V Praze</w:t>
      </w:r>
    </w:p>
    <w:p w14:paraId="01021D86" w14:textId="77777777" w:rsidR="005D5782" w:rsidRDefault="005D5782" w:rsidP="005D5782">
      <w:pPr>
        <w:suppressAutoHyphens/>
        <w:spacing w:after="120"/>
        <w:jc w:val="both"/>
        <w:rPr>
          <w:rFonts w:ascii="Arial" w:hAnsi="Arial" w:cs="Arial"/>
          <w:lang w:eastAsia="ar-SA"/>
        </w:rPr>
      </w:pPr>
    </w:p>
    <w:p w14:paraId="49333E6C" w14:textId="77777777" w:rsidR="005D5782" w:rsidRDefault="005D5782" w:rsidP="005D5782">
      <w:pPr>
        <w:suppressAutoHyphens/>
        <w:spacing w:after="120"/>
        <w:jc w:val="both"/>
        <w:rPr>
          <w:rFonts w:ascii="Arial" w:hAnsi="Arial" w:cs="Arial"/>
          <w:lang w:eastAsia="ar-SA"/>
        </w:rPr>
      </w:pPr>
      <w:r>
        <w:rPr>
          <w:rFonts w:ascii="Arial" w:hAnsi="Arial" w:cs="Arial"/>
          <w:lang w:eastAsia="ar-SA"/>
        </w:rPr>
        <w:t>Objednatel:</w:t>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t>Zhotovitel:</w:t>
      </w:r>
    </w:p>
    <w:p w14:paraId="4DEE9D89" w14:textId="77777777" w:rsidR="005D5782" w:rsidRDefault="005D5782" w:rsidP="005D5782">
      <w:pPr>
        <w:rPr>
          <w:rFonts w:ascii="Arial" w:hAnsi="Arial" w:cs="Arial"/>
          <w:b/>
        </w:rPr>
      </w:pPr>
      <w:r>
        <w:rPr>
          <w:rFonts w:ascii="Arial" w:hAnsi="Arial" w:cs="Arial"/>
          <w:b/>
        </w:rPr>
        <w:t xml:space="preserve">Všeobecná zdravotní pojišťovna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Trade FIDES, a.s. </w:t>
      </w:r>
    </w:p>
    <w:p w14:paraId="561E7014" w14:textId="77777777" w:rsidR="005D5782" w:rsidRDefault="005D5782" w:rsidP="005D5782">
      <w:pPr>
        <w:rPr>
          <w:rFonts w:ascii="Arial" w:hAnsi="Arial" w:cs="Arial"/>
        </w:rPr>
      </w:pPr>
      <w:r>
        <w:rPr>
          <w:rFonts w:ascii="Arial" w:hAnsi="Arial" w:cs="Arial"/>
        </w:rPr>
        <w:t>České republiky</w:t>
      </w:r>
    </w:p>
    <w:p w14:paraId="68BE8AE7" w14:textId="77777777" w:rsidR="005D5782" w:rsidRDefault="005D5782" w:rsidP="005D5782">
      <w:pPr>
        <w:rPr>
          <w:rFonts w:ascii="Arial" w:hAnsi="Arial" w:cs="Arial"/>
        </w:rPr>
      </w:pPr>
    </w:p>
    <w:p w14:paraId="70E39F60" w14:textId="77777777" w:rsidR="005D5782" w:rsidRDefault="005D5782" w:rsidP="005D5782">
      <w:pPr>
        <w:rPr>
          <w:rFonts w:ascii="Arial" w:hAnsi="Arial" w:cs="Arial"/>
        </w:rPr>
      </w:pPr>
    </w:p>
    <w:p w14:paraId="67660F72" w14:textId="77777777" w:rsidR="005D5782" w:rsidRDefault="005D5782" w:rsidP="005D5782">
      <w:pPr>
        <w:rPr>
          <w:rFonts w:ascii="Arial" w:hAnsi="Arial" w:cs="Arial"/>
        </w:rPr>
      </w:pPr>
    </w:p>
    <w:p w14:paraId="516B8611" w14:textId="77777777" w:rsidR="005D5782" w:rsidRDefault="005D5782" w:rsidP="005D5782">
      <w:pPr>
        <w:rPr>
          <w:rFonts w:ascii="Arial" w:hAnsi="Arial" w:cs="Arial"/>
        </w:rPr>
      </w:pPr>
    </w:p>
    <w:p w14:paraId="25032B78" w14:textId="77777777" w:rsidR="005D5782" w:rsidRDefault="005D5782" w:rsidP="005D5782">
      <w:pPr>
        <w:rPr>
          <w:rFonts w:ascii="Arial" w:hAnsi="Arial" w:cs="Arial"/>
        </w:rPr>
      </w:pPr>
    </w:p>
    <w:p w14:paraId="05A766A6" w14:textId="77777777" w:rsidR="005D5782" w:rsidRDefault="005D5782" w:rsidP="005D5782">
      <w:pPr>
        <w:ind w:hanging="2"/>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0219AFCC" w14:textId="77777777" w:rsidR="005D5782" w:rsidRDefault="005D5782" w:rsidP="005D5782">
      <w:pPr>
        <w:rPr>
          <w:rFonts w:ascii="Arial" w:hAnsi="Arial" w:cs="Arial"/>
          <w:bCs/>
        </w:rPr>
      </w:pPr>
      <w:r>
        <w:rPr>
          <w:rFonts w:ascii="Arial" w:hAnsi="Arial" w:cs="Arial"/>
        </w:rPr>
        <w:t xml:space="preserve">       Mgr. Jan Svoboda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Tomáš Juráň        </w:t>
      </w:r>
      <w:r>
        <w:rPr>
          <w:rFonts w:ascii="Arial" w:hAnsi="Arial" w:cs="Arial"/>
        </w:rPr>
        <w:tab/>
        <w:t xml:space="preserve">   </w:t>
      </w:r>
    </w:p>
    <w:p w14:paraId="2E79CF25" w14:textId="77777777" w:rsidR="005D5782" w:rsidRDefault="005D5782" w:rsidP="005D5782">
      <w:pPr>
        <w:rPr>
          <w:rFonts w:ascii="Arial" w:hAnsi="Arial" w:cs="Arial"/>
        </w:rPr>
      </w:pPr>
      <w:r>
        <w:rPr>
          <w:rFonts w:ascii="Arial" w:hAnsi="Arial" w:cs="Arial"/>
        </w:rPr>
        <w:t>ředitel</w:t>
      </w:r>
      <w:r>
        <w:rPr>
          <w:rFonts w:ascii="Arial" w:hAnsi="Arial" w:cs="Arial"/>
        </w:rPr>
        <w:tab/>
        <w:t>Odboru bezpečnosti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místopředseda představenstva  </w:t>
      </w:r>
    </w:p>
    <w:p w14:paraId="120C9477" w14:textId="77777777" w:rsidR="005D5782" w:rsidRDefault="005D5782" w:rsidP="005D5782">
      <w:pPr>
        <w:rPr>
          <w:rFonts w:ascii="Arial" w:hAnsi="Arial" w:cs="Arial"/>
          <w:bCs/>
        </w:rPr>
      </w:pPr>
      <w:r>
        <w:rPr>
          <w:rFonts w:ascii="Arial" w:hAnsi="Arial" w:cs="Arial"/>
        </w:rPr>
        <w:t xml:space="preserve">   a bezpečnostní ředitel</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p>
    <w:p w14:paraId="1050D02C" w14:textId="50B1FB1C" w:rsidR="006C7576" w:rsidRPr="006C7576" w:rsidRDefault="006C7576" w:rsidP="0025592F">
      <w:pPr>
        <w:rPr>
          <w:rFonts w:ascii="Arial" w:hAnsi="Arial" w:cs="Arial"/>
          <w:bCs/>
        </w:rPr>
      </w:pPr>
      <w:r w:rsidRPr="006C7576">
        <w:rPr>
          <w:rFonts w:ascii="Arial" w:hAnsi="Arial" w:cs="Arial"/>
          <w:bCs/>
        </w:rPr>
        <w:tab/>
      </w:r>
      <w:r w:rsidRPr="006C7576">
        <w:rPr>
          <w:rFonts w:ascii="Arial" w:hAnsi="Arial" w:cs="Arial"/>
          <w:bCs/>
        </w:rPr>
        <w:tab/>
      </w:r>
      <w:r w:rsidRPr="006C7576">
        <w:rPr>
          <w:rFonts w:ascii="Arial" w:hAnsi="Arial" w:cs="Arial"/>
          <w:bCs/>
        </w:rPr>
        <w:tab/>
      </w:r>
      <w:r w:rsidRPr="006C7576">
        <w:rPr>
          <w:rFonts w:ascii="Arial" w:hAnsi="Arial" w:cs="Arial"/>
          <w:bCs/>
        </w:rPr>
        <w:tab/>
        <w:t xml:space="preserve">                  </w:t>
      </w:r>
    </w:p>
    <w:p w14:paraId="074EF23E" w14:textId="77777777" w:rsidR="006C7576" w:rsidRPr="006C7576" w:rsidRDefault="006C7576" w:rsidP="006C7576">
      <w:pPr>
        <w:rPr>
          <w:rFonts w:ascii="Arial" w:hAnsi="Arial" w:cs="Arial"/>
          <w:bCs/>
        </w:rPr>
      </w:pPr>
    </w:p>
    <w:p w14:paraId="7AAFE839" w14:textId="77777777" w:rsidR="006C7576" w:rsidRPr="006C7576" w:rsidRDefault="006C7576" w:rsidP="006C7576">
      <w:pPr>
        <w:rPr>
          <w:rFonts w:ascii="Arial" w:hAnsi="Arial" w:cs="Arial"/>
          <w:bCs/>
        </w:rPr>
      </w:pPr>
    </w:p>
    <w:p w14:paraId="496CB949" w14:textId="77777777" w:rsidR="006C7576" w:rsidRPr="006C7576" w:rsidRDefault="006C7576" w:rsidP="006C7576">
      <w:pPr>
        <w:rPr>
          <w:rFonts w:ascii="Arial" w:hAnsi="Arial" w:cs="Arial"/>
          <w:bCs/>
        </w:rPr>
      </w:pPr>
    </w:p>
    <w:p w14:paraId="6B0CF29E" w14:textId="77777777" w:rsidR="006C7576" w:rsidRPr="006C7576" w:rsidRDefault="006C7576" w:rsidP="006C7576">
      <w:pPr>
        <w:rPr>
          <w:rFonts w:ascii="Arial" w:hAnsi="Arial" w:cs="Arial"/>
          <w:bCs/>
        </w:rPr>
      </w:pPr>
    </w:p>
    <w:p w14:paraId="6AC49414" w14:textId="77777777" w:rsidR="006C7576" w:rsidRPr="006C7576" w:rsidRDefault="006C7576" w:rsidP="006C7576">
      <w:pPr>
        <w:rPr>
          <w:rFonts w:ascii="Arial" w:hAnsi="Arial" w:cs="Arial"/>
          <w:bCs/>
        </w:rPr>
      </w:pPr>
    </w:p>
    <w:p w14:paraId="1271A6B3" w14:textId="77777777" w:rsidR="006C7576" w:rsidRPr="006C7576" w:rsidRDefault="006C7576" w:rsidP="006C7576">
      <w:pPr>
        <w:rPr>
          <w:rFonts w:ascii="Arial" w:hAnsi="Arial" w:cs="Arial"/>
          <w:bCs/>
        </w:rPr>
      </w:pPr>
    </w:p>
    <w:p w14:paraId="7B25028F" w14:textId="77777777" w:rsidR="006C7576" w:rsidRPr="006C7576" w:rsidRDefault="006C7576" w:rsidP="006C7576">
      <w:pPr>
        <w:rPr>
          <w:rFonts w:ascii="Arial" w:hAnsi="Arial" w:cs="Arial"/>
          <w:b/>
          <w:bCs/>
        </w:rPr>
      </w:pPr>
      <w:r w:rsidRPr="006C7576">
        <w:rPr>
          <w:rFonts w:ascii="Arial" w:hAnsi="Arial" w:cs="Arial"/>
          <w:b/>
          <w:bCs/>
          <w:u w:val="single"/>
        </w:rPr>
        <w:t>Příloha č. 1</w:t>
      </w:r>
      <w:r w:rsidRPr="006C7576">
        <w:rPr>
          <w:rFonts w:ascii="Arial" w:hAnsi="Arial" w:cs="Arial"/>
          <w:b/>
          <w:bCs/>
        </w:rPr>
        <w:t xml:space="preserve"> – Kopie cenové nabídky Zhotovitele</w:t>
      </w:r>
    </w:p>
    <w:p w14:paraId="55E01678" w14:textId="77777777" w:rsidR="006C7576" w:rsidRPr="006C7576" w:rsidRDefault="006C7576" w:rsidP="006C7576">
      <w:pPr>
        <w:rPr>
          <w:rFonts w:ascii="Arial" w:hAnsi="Arial" w:cs="Arial"/>
          <w:b/>
          <w:bCs/>
        </w:rPr>
      </w:pPr>
    </w:p>
    <w:p w14:paraId="314D61D7" w14:textId="6EB0A1FC" w:rsidR="00665674" w:rsidRPr="00D52A9C" w:rsidRDefault="00B20E06" w:rsidP="00602E69">
      <w:pPr>
        <w:jc w:val="center"/>
        <w:rPr>
          <w:rFonts w:ascii="Arial" w:hAnsi="Arial" w:cs="Arial"/>
          <w:i/>
          <w:highlight w:val="yellow"/>
        </w:rPr>
      </w:pPr>
      <w:r w:rsidRPr="00B20E06">
        <w:rPr>
          <w:rFonts w:ascii="Arial" w:hAnsi="Arial" w:cs="Arial"/>
          <w:bCs/>
          <w:i/>
          <w:noProof/>
        </w:rPr>
        <w:drawing>
          <wp:inline distT="0" distB="0" distL="0" distR="0" wp14:anchorId="094329AD" wp14:editId="41185DBE">
            <wp:extent cx="5850255" cy="304228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0255" cy="3042285"/>
                    </a:xfrm>
                    <a:prstGeom prst="rect">
                      <a:avLst/>
                    </a:prstGeom>
                  </pic:spPr>
                </pic:pic>
              </a:graphicData>
            </a:graphic>
          </wp:inline>
        </w:drawing>
      </w:r>
    </w:p>
    <w:sectPr w:rsidR="00665674" w:rsidRPr="00D52A9C" w:rsidSect="006912BD">
      <w:footerReference w:type="default" r:id="rId12"/>
      <w:pgSz w:w="11906" w:h="16838"/>
      <w:pgMar w:top="1134"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AB00" w14:textId="77777777" w:rsidR="00287796" w:rsidRDefault="00287796">
      <w:r>
        <w:separator/>
      </w:r>
    </w:p>
  </w:endnote>
  <w:endnote w:type="continuationSeparator" w:id="0">
    <w:p w14:paraId="26B6D844" w14:textId="77777777" w:rsidR="00287796" w:rsidRDefault="00287796">
      <w:r>
        <w:continuationSeparator/>
      </w:r>
    </w:p>
  </w:endnote>
  <w:endnote w:type="continuationNotice" w:id="1">
    <w:p w14:paraId="662CA0E3" w14:textId="77777777" w:rsidR="00287796" w:rsidRDefault="00287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03588"/>
      <w:docPartObj>
        <w:docPartGallery w:val="Page Numbers (Bottom of Page)"/>
        <w:docPartUnique/>
      </w:docPartObj>
    </w:sdtPr>
    <w:sdtEndPr/>
    <w:sdtContent>
      <w:p w14:paraId="0EB4BBC3" w14:textId="77777777" w:rsidR="00913D4D" w:rsidRDefault="00913D4D">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913D4D" w:rsidRDefault="00913D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7757" w14:textId="77777777" w:rsidR="00287796" w:rsidRDefault="00287796">
      <w:r>
        <w:separator/>
      </w:r>
    </w:p>
  </w:footnote>
  <w:footnote w:type="continuationSeparator" w:id="0">
    <w:p w14:paraId="7DA05E0A" w14:textId="77777777" w:rsidR="00287796" w:rsidRDefault="00287796">
      <w:r>
        <w:continuationSeparator/>
      </w:r>
    </w:p>
  </w:footnote>
  <w:footnote w:type="continuationNotice" w:id="1">
    <w:p w14:paraId="41F3C4F8" w14:textId="77777777" w:rsidR="00287796" w:rsidRDefault="00287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4DDA07DC"/>
    <w:lvl w:ilvl="0" w:tplc="012AE6D0">
      <w:start w:val="1"/>
      <w:numFmt w:val="decimal"/>
      <w:lvlText w:val="%1."/>
      <w:lvlJc w:val="left"/>
      <w:pPr>
        <w:tabs>
          <w:tab w:val="num" w:pos="720"/>
        </w:tabs>
        <w:ind w:left="72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8829974"/>
    <w:lvl w:ilvl="0" w:tplc="A7A605A8">
      <w:start w:val="1"/>
      <w:numFmt w:val="decimal"/>
      <w:lvlText w:val="%1."/>
      <w:lvlJc w:val="left"/>
      <w:pPr>
        <w:ind w:left="644" w:hanging="360"/>
      </w:pPr>
      <w:rPr>
        <w:rFonts w:ascii="Arial" w:hAnsi="Arial" w:cs="Arial"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B1F45EA"/>
    <w:multiLevelType w:val="multilevel"/>
    <w:tmpl w:val="0405001D"/>
    <w:styleLink w:val="Styl2"/>
    <w:lvl w:ilvl="0">
      <w:start w:val="1"/>
      <w:numFmt w:val="bullet"/>
      <w:lvlText w:val="-"/>
      <w:lvlJc w:val="left"/>
      <w:pPr>
        <w:tabs>
          <w:tab w:val="num" w:pos="644"/>
        </w:tabs>
        <w:ind w:left="644" w:hanging="360"/>
      </w:pPr>
      <w:rPr>
        <w:rFonts w:ascii="Times New Roman" w:hAnsi="Times New Roman" w:cs="Times New Roman" w:hint="default"/>
        <w:sz w:val="24"/>
      </w:rPr>
    </w:lvl>
    <w:lvl w:ilvl="1">
      <w:start w:val="1"/>
      <w:numFmt w:val="bullet"/>
      <w:lvlText w:val="."/>
      <w:lvlJc w:val="left"/>
      <w:pPr>
        <w:tabs>
          <w:tab w:val="num" w:pos="720"/>
        </w:tabs>
        <w:ind w:left="720" w:hanging="360"/>
      </w:pPr>
      <w:rPr>
        <w:rFonts w:ascii="Courier New" w:hAnsi="Courier New" w:hint="default"/>
        <w:sz w:val="24"/>
      </w:rPr>
    </w:lvl>
    <w:lvl w:ilvl="2">
      <w:start w:val="1"/>
      <w:numFmt w:val="none"/>
      <w:lvlText w:val="%3"/>
      <w:lvlJc w:val="left"/>
      <w:pPr>
        <w:tabs>
          <w:tab w:val="num" w:pos="1080"/>
        </w:tabs>
        <w:ind w:left="1080" w:hanging="360"/>
      </w:pPr>
      <w:rPr>
        <w:rFonts w:ascii="Courier New" w:hAnsi="Courier New" w:hint="default"/>
      </w:rPr>
    </w:lvl>
    <w:lvl w:ilvl="3">
      <w:start w:val="1"/>
      <w:numFmt w:val="none"/>
      <w:lvlText w:val="%4"/>
      <w:lvlJc w:val="left"/>
      <w:pPr>
        <w:tabs>
          <w:tab w:val="num" w:pos="1440"/>
        </w:tabs>
        <w:ind w:left="1440" w:hanging="360"/>
      </w:pPr>
      <w:rPr>
        <w:rFonts w:ascii="Courier New" w:hAnsi="Courier New" w:hint="default"/>
      </w:rPr>
    </w:lvl>
    <w:lvl w:ilvl="4">
      <w:start w:val="1"/>
      <w:numFmt w:val="none"/>
      <w:lvlText w:val="%5"/>
      <w:lvlJc w:val="left"/>
      <w:pPr>
        <w:tabs>
          <w:tab w:val="num" w:pos="1800"/>
        </w:tabs>
        <w:ind w:left="1800" w:hanging="360"/>
      </w:pPr>
      <w:rPr>
        <w:rFonts w:ascii="Courier New" w:hAnsi="Courier New" w:hint="default"/>
      </w:rPr>
    </w:lvl>
    <w:lvl w:ilvl="5">
      <w:start w:val="1"/>
      <w:numFmt w:val="none"/>
      <w:lvlText w:val="%6"/>
      <w:lvlJc w:val="left"/>
      <w:pPr>
        <w:tabs>
          <w:tab w:val="num" w:pos="2160"/>
        </w:tabs>
        <w:ind w:left="2160" w:hanging="360"/>
      </w:pPr>
      <w:rPr>
        <w:rFonts w:ascii="Courier New" w:hAnsi="Courier New" w:hint="default"/>
      </w:rPr>
    </w:lvl>
    <w:lvl w:ilvl="6">
      <w:start w:val="1"/>
      <w:numFmt w:val="none"/>
      <w:lvlText w:val="%7"/>
      <w:lvlJc w:val="left"/>
      <w:pPr>
        <w:tabs>
          <w:tab w:val="num" w:pos="2520"/>
        </w:tabs>
        <w:ind w:left="2520" w:hanging="360"/>
      </w:pPr>
      <w:rPr>
        <w:rFonts w:ascii="Courier New" w:hAnsi="Courier New" w:hint="default"/>
      </w:rPr>
    </w:lvl>
    <w:lvl w:ilvl="7">
      <w:start w:val="1"/>
      <w:numFmt w:val="none"/>
      <w:lvlText w:val="%8"/>
      <w:lvlJc w:val="left"/>
      <w:pPr>
        <w:tabs>
          <w:tab w:val="num" w:pos="2880"/>
        </w:tabs>
        <w:ind w:left="2880" w:hanging="360"/>
      </w:pPr>
      <w:rPr>
        <w:rFonts w:ascii="Courier New" w:hAnsi="Courier New" w:hint="default"/>
      </w:rPr>
    </w:lvl>
    <w:lvl w:ilvl="8">
      <w:start w:val="1"/>
      <w:numFmt w:val="none"/>
      <w:lvlText w:val="%9"/>
      <w:lvlJc w:val="left"/>
      <w:pPr>
        <w:tabs>
          <w:tab w:val="num" w:pos="3240"/>
        </w:tabs>
        <w:ind w:left="3240" w:hanging="360"/>
      </w:pPr>
      <w:rPr>
        <w:rFonts w:ascii="Courier New" w:hAnsi="Courier New" w:hint="default"/>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E0A18FB"/>
    <w:multiLevelType w:val="multilevel"/>
    <w:tmpl w:val="53E27598"/>
    <w:lvl w:ilvl="0">
      <w:start w:val="1"/>
      <w:numFmt w:val="decimal"/>
      <w:lvlText w:val="%1."/>
      <w:lvlJc w:val="left"/>
      <w:pPr>
        <w:ind w:left="720" w:hanging="360"/>
      </w:pPr>
      <w:rPr>
        <w:b w:val="0"/>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5E658B"/>
    <w:multiLevelType w:val="multilevel"/>
    <w:tmpl w:val="7898C0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9" w15:restartNumberingAfterBreak="0">
    <w:nsid w:val="3DD84E3A"/>
    <w:multiLevelType w:val="hybridMultilevel"/>
    <w:tmpl w:val="CF988BC8"/>
    <w:lvl w:ilvl="0" w:tplc="7A883F00">
      <w:start w:val="1"/>
      <w:numFmt w:val="decimal"/>
      <w:lvlText w:val="%1."/>
      <w:lvlJc w:val="left"/>
      <w:pPr>
        <w:tabs>
          <w:tab w:val="num" w:pos="340"/>
        </w:tabs>
        <w:ind w:left="340" w:hanging="34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9B5B72"/>
    <w:multiLevelType w:val="multilevel"/>
    <w:tmpl w:val="F7982D98"/>
    <w:lvl w:ilvl="0">
      <w:start w:val="2"/>
      <w:numFmt w:val="decimal"/>
      <w:lvlText w:val="%1"/>
      <w:lvlJc w:val="left"/>
      <w:pPr>
        <w:ind w:left="435" w:hanging="435"/>
      </w:pPr>
      <w:rPr>
        <w:rFonts w:eastAsiaTheme="minorHAnsi" w:hint="default"/>
      </w:rPr>
    </w:lvl>
    <w:lvl w:ilvl="1">
      <w:start w:val="1"/>
      <w:numFmt w:val="decimal"/>
      <w:lvlText w:val="%1.%2"/>
      <w:lvlJc w:val="left"/>
      <w:pPr>
        <w:ind w:left="860" w:hanging="435"/>
      </w:pPr>
      <w:rPr>
        <w:rFonts w:eastAsiaTheme="minorHAnsi" w:hint="default"/>
      </w:rPr>
    </w:lvl>
    <w:lvl w:ilvl="2">
      <w:start w:val="4"/>
      <w:numFmt w:val="decimal"/>
      <w:lvlText w:val="%1.%2.%3"/>
      <w:lvlJc w:val="left"/>
      <w:pPr>
        <w:ind w:left="1570" w:hanging="720"/>
      </w:pPr>
      <w:rPr>
        <w:rFonts w:eastAsiaTheme="minorHAnsi" w:hint="default"/>
      </w:rPr>
    </w:lvl>
    <w:lvl w:ilvl="3">
      <w:start w:val="1"/>
      <w:numFmt w:val="decimal"/>
      <w:lvlText w:val="%1.%2.%3.%4"/>
      <w:lvlJc w:val="left"/>
      <w:pPr>
        <w:ind w:left="1995" w:hanging="720"/>
      </w:pPr>
      <w:rPr>
        <w:rFonts w:eastAsiaTheme="minorHAnsi" w:hint="default"/>
      </w:rPr>
    </w:lvl>
    <w:lvl w:ilvl="4">
      <w:start w:val="1"/>
      <w:numFmt w:val="decimal"/>
      <w:lvlText w:val="%1.%2.%3.%4.%5"/>
      <w:lvlJc w:val="left"/>
      <w:pPr>
        <w:ind w:left="2780" w:hanging="1080"/>
      </w:pPr>
      <w:rPr>
        <w:rFonts w:eastAsiaTheme="minorHAnsi" w:hint="default"/>
      </w:rPr>
    </w:lvl>
    <w:lvl w:ilvl="5">
      <w:start w:val="1"/>
      <w:numFmt w:val="decimal"/>
      <w:lvlText w:val="%1.%2.%3.%4.%5.%6"/>
      <w:lvlJc w:val="left"/>
      <w:pPr>
        <w:ind w:left="3205" w:hanging="1080"/>
      </w:pPr>
      <w:rPr>
        <w:rFonts w:eastAsiaTheme="minorHAnsi" w:hint="default"/>
      </w:rPr>
    </w:lvl>
    <w:lvl w:ilvl="6">
      <w:start w:val="1"/>
      <w:numFmt w:val="decimal"/>
      <w:lvlText w:val="%1.%2.%3.%4.%5.%6.%7"/>
      <w:lvlJc w:val="left"/>
      <w:pPr>
        <w:ind w:left="3990" w:hanging="1440"/>
      </w:pPr>
      <w:rPr>
        <w:rFonts w:eastAsiaTheme="minorHAnsi" w:hint="default"/>
      </w:rPr>
    </w:lvl>
    <w:lvl w:ilvl="7">
      <w:start w:val="1"/>
      <w:numFmt w:val="decimal"/>
      <w:lvlText w:val="%1.%2.%3.%4.%5.%6.%7.%8"/>
      <w:lvlJc w:val="left"/>
      <w:pPr>
        <w:ind w:left="4415" w:hanging="1440"/>
      </w:pPr>
      <w:rPr>
        <w:rFonts w:eastAsiaTheme="minorHAnsi" w:hint="default"/>
      </w:rPr>
    </w:lvl>
    <w:lvl w:ilvl="8">
      <w:start w:val="1"/>
      <w:numFmt w:val="decimal"/>
      <w:lvlText w:val="%1.%2.%3.%4.%5.%6.%7.%8.%9"/>
      <w:lvlJc w:val="left"/>
      <w:pPr>
        <w:ind w:left="5200" w:hanging="1800"/>
      </w:pPr>
      <w:rPr>
        <w:rFonts w:eastAsiaTheme="minorHAnsi" w:hint="default"/>
      </w:rPr>
    </w:lvl>
  </w:abstractNum>
  <w:abstractNum w:abstractNumId="12"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14"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0000C8"/>
    <w:multiLevelType w:val="multilevel"/>
    <w:tmpl w:val="21B2EFA8"/>
    <w:lvl w:ilvl="0">
      <w:start w:val="1"/>
      <w:numFmt w:val="decimal"/>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6" w15:restartNumberingAfterBreak="0">
    <w:nsid w:val="58C65E3C"/>
    <w:multiLevelType w:val="multilevel"/>
    <w:tmpl w:val="2ED62094"/>
    <w:lvl w:ilvl="0">
      <w:start w:val="1"/>
      <w:numFmt w:val="decimal"/>
      <w:lvlText w:val="%1."/>
      <w:lvlJc w:val="left"/>
      <w:pPr>
        <w:ind w:left="786"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15:restartNumberingAfterBreak="0">
    <w:nsid w:val="5E2611D5"/>
    <w:multiLevelType w:val="multilevel"/>
    <w:tmpl w:val="A3BABDE0"/>
    <w:lvl w:ilvl="0">
      <w:start w:val="2"/>
      <w:numFmt w:val="decimal"/>
      <w:lvlText w:val="%1"/>
      <w:lvlJc w:val="left"/>
      <w:pPr>
        <w:ind w:left="435" w:hanging="435"/>
      </w:pPr>
      <w:rPr>
        <w:rFonts w:hint="default"/>
      </w:rPr>
    </w:lvl>
    <w:lvl w:ilvl="1">
      <w:start w:val="2"/>
      <w:numFmt w:val="decimal"/>
      <w:lvlText w:val="%1.%2"/>
      <w:lvlJc w:val="left"/>
      <w:pPr>
        <w:ind w:left="860" w:hanging="43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9"/>
  </w:num>
  <w:num w:numId="9">
    <w:abstractNumId w:val="2"/>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 w:numId="22">
    <w:abstractNumId w:val="12"/>
  </w:num>
  <w:num w:numId="23">
    <w:abstractNumId w:val="17"/>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56EE"/>
    <w:rsid w:val="00006AA4"/>
    <w:rsid w:val="0000706D"/>
    <w:rsid w:val="00017DA5"/>
    <w:rsid w:val="0002017F"/>
    <w:rsid w:val="00021223"/>
    <w:rsid w:val="00024232"/>
    <w:rsid w:val="00025554"/>
    <w:rsid w:val="000258CF"/>
    <w:rsid w:val="0002611A"/>
    <w:rsid w:val="00026A48"/>
    <w:rsid w:val="00026D37"/>
    <w:rsid w:val="00031F07"/>
    <w:rsid w:val="0003642F"/>
    <w:rsid w:val="00037CC7"/>
    <w:rsid w:val="00040764"/>
    <w:rsid w:val="00044A17"/>
    <w:rsid w:val="00044FE3"/>
    <w:rsid w:val="000469AD"/>
    <w:rsid w:val="00046A2C"/>
    <w:rsid w:val="000470F9"/>
    <w:rsid w:val="00047C6C"/>
    <w:rsid w:val="000608E0"/>
    <w:rsid w:val="0006493F"/>
    <w:rsid w:val="0007179B"/>
    <w:rsid w:val="00071CC3"/>
    <w:rsid w:val="000722E9"/>
    <w:rsid w:val="000736DA"/>
    <w:rsid w:val="00074761"/>
    <w:rsid w:val="00075D9A"/>
    <w:rsid w:val="000773CD"/>
    <w:rsid w:val="000775C3"/>
    <w:rsid w:val="000800F4"/>
    <w:rsid w:val="0008128E"/>
    <w:rsid w:val="00083C44"/>
    <w:rsid w:val="00083DD1"/>
    <w:rsid w:val="00085B1A"/>
    <w:rsid w:val="000860CB"/>
    <w:rsid w:val="00090620"/>
    <w:rsid w:val="00093D17"/>
    <w:rsid w:val="0009660E"/>
    <w:rsid w:val="00097D0C"/>
    <w:rsid w:val="000A0FC3"/>
    <w:rsid w:val="000A2976"/>
    <w:rsid w:val="000A368B"/>
    <w:rsid w:val="000A55B4"/>
    <w:rsid w:val="000A578F"/>
    <w:rsid w:val="000B000E"/>
    <w:rsid w:val="000B4712"/>
    <w:rsid w:val="000B4B7B"/>
    <w:rsid w:val="000B5CB1"/>
    <w:rsid w:val="000B5E3F"/>
    <w:rsid w:val="000B7B70"/>
    <w:rsid w:val="000C1868"/>
    <w:rsid w:val="000C25F4"/>
    <w:rsid w:val="000C4791"/>
    <w:rsid w:val="000C5E6F"/>
    <w:rsid w:val="000D1C97"/>
    <w:rsid w:val="000D2189"/>
    <w:rsid w:val="000D238D"/>
    <w:rsid w:val="000D3F84"/>
    <w:rsid w:val="000D41A7"/>
    <w:rsid w:val="000D462B"/>
    <w:rsid w:val="000D5999"/>
    <w:rsid w:val="000E0015"/>
    <w:rsid w:val="000E0C2E"/>
    <w:rsid w:val="000E14B0"/>
    <w:rsid w:val="000E27FB"/>
    <w:rsid w:val="000E5541"/>
    <w:rsid w:val="000E6912"/>
    <w:rsid w:val="000E6E05"/>
    <w:rsid w:val="000E7A80"/>
    <w:rsid w:val="000F0387"/>
    <w:rsid w:val="000F2C7B"/>
    <w:rsid w:val="000F4A97"/>
    <w:rsid w:val="000F6069"/>
    <w:rsid w:val="000F7333"/>
    <w:rsid w:val="00101AAD"/>
    <w:rsid w:val="00101B59"/>
    <w:rsid w:val="001020B6"/>
    <w:rsid w:val="00102349"/>
    <w:rsid w:val="0010287B"/>
    <w:rsid w:val="00102A1C"/>
    <w:rsid w:val="001036A2"/>
    <w:rsid w:val="001042B6"/>
    <w:rsid w:val="00104B3C"/>
    <w:rsid w:val="00105369"/>
    <w:rsid w:val="00105B6D"/>
    <w:rsid w:val="00107462"/>
    <w:rsid w:val="001103A6"/>
    <w:rsid w:val="0011316B"/>
    <w:rsid w:val="00117ADD"/>
    <w:rsid w:val="00120FCF"/>
    <w:rsid w:val="00121531"/>
    <w:rsid w:val="00123147"/>
    <w:rsid w:val="001252FE"/>
    <w:rsid w:val="0012553A"/>
    <w:rsid w:val="0013137B"/>
    <w:rsid w:val="00131F23"/>
    <w:rsid w:val="001363AE"/>
    <w:rsid w:val="0014175C"/>
    <w:rsid w:val="00141994"/>
    <w:rsid w:val="00143A78"/>
    <w:rsid w:val="00143D25"/>
    <w:rsid w:val="00146E04"/>
    <w:rsid w:val="001528B8"/>
    <w:rsid w:val="00153762"/>
    <w:rsid w:val="001546E2"/>
    <w:rsid w:val="001547C6"/>
    <w:rsid w:val="00154EC4"/>
    <w:rsid w:val="001565A3"/>
    <w:rsid w:val="00157F5A"/>
    <w:rsid w:val="00166023"/>
    <w:rsid w:val="0016797C"/>
    <w:rsid w:val="00167AAA"/>
    <w:rsid w:val="00170A02"/>
    <w:rsid w:val="001718E1"/>
    <w:rsid w:val="00171B08"/>
    <w:rsid w:val="00171FB7"/>
    <w:rsid w:val="00171FD9"/>
    <w:rsid w:val="00172557"/>
    <w:rsid w:val="0017330E"/>
    <w:rsid w:val="0017375F"/>
    <w:rsid w:val="00174A2F"/>
    <w:rsid w:val="0017722C"/>
    <w:rsid w:val="00180465"/>
    <w:rsid w:val="001822FD"/>
    <w:rsid w:val="00182DF1"/>
    <w:rsid w:val="00184656"/>
    <w:rsid w:val="00187B8B"/>
    <w:rsid w:val="0019084B"/>
    <w:rsid w:val="00194348"/>
    <w:rsid w:val="001952B0"/>
    <w:rsid w:val="00195427"/>
    <w:rsid w:val="00195524"/>
    <w:rsid w:val="001A3002"/>
    <w:rsid w:val="001A4220"/>
    <w:rsid w:val="001A5158"/>
    <w:rsid w:val="001B06A7"/>
    <w:rsid w:val="001B17C4"/>
    <w:rsid w:val="001B459A"/>
    <w:rsid w:val="001B5A73"/>
    <w:rsid w:val="001B72BA"/>
    <w:rsid w:val="001B7A99"/>
    <w:rsid w:val="001C025C"/>
    <w:rsid w:val="001C0F90"/>
    <w:rsid w:val="001C529F"/>
    <w:rsid w:val="001D255F"/>
    <w:rsid w:val="001D70BB"/>
    <w:rsid w:val="001D7D29"/>
    <w:rsid w:val="001E00F1"/>
    <w:rsid w:val="001E78E0"/>
    <w:rsid w:val="001E7C95"/>
    <w:rsid w:val="001F28B1"/>
    <w:rsid w:val="001F4780"/>
    <w:rsid w:val="001F7CA7"/>
    <w:rsid w:val="00200D5B"/>
    <w:rsid w:val="002010B1"/>
    <w:rsid w:val="002035E3"/>
    <w:rsid w:val="00203A5C"/>
    <w:rsid w:val="0020403C"/>
    <w:rsid w:val="002054B9"/>
    <w:rsid w:val="00206EB2"/>
    <w:rsid w:val="00210057"/>
    <w:rsid w:val="00211680"/>
    <w:rsid w:val="00213607"/>
    <w:rsid w:val="00213EC6"/>
    <w:rsid w:val="00217123"/>
    <w:rsid w:val="0022098F"/>
    <w:rsid w:val="002222CC"/>
    <w:rsid w:val="002257C6"/>
    <w:rsid w:val="00227C29"/>
    <w:rsid w:val="00232C1D"/>
    <w:rsid w:val="002360BD"/>
    <w:rsid w:val="00241786"/>
    <w:rsid w:val="00242164"/>
    <w:rsid w:val="002429A8"/>
    <w:rsid w:val="00245AF7"/>
    <w:rsid w:val="00252245"/>
    <w:rsid w:val="0025592F"/>
    <w:rsid w:val="002602CD"/>
    <w:rsid w:val="00260345"/>
    <w:rsid w:val="0026226B"/>
    <w:rsid w:val="002625D4"/>
    <w:rsid w:val="00265802"/>
    <w:rsid w:val="00273841"/>
    <w:rsid w:val="00274247"/>
    <w:rsid w:val="00280636"/>
    <w:rsid w:val="00281C6D"/>
    <w:rsid w:val="002821FA"/>
    <w:rsid w:val="00286781"/>
    <w:rsid w:val="00287796"/>
    <w:rsid w:val="0028783C"/>
    <w:rsid w:val="002900AB"/>
    <w:rsid w:val="002909EF"/>
    <w:rsid w:val="0029521E"/>
    <w:rsid w:val="002A017E"/>
    <w:rsid w:val="002A2AF3"/>
    <w:rsid w:val="002A5AC0"/>
    <w:rsid w:val="002A65E9"/>
    <w:rsid w:val="002A6EE2"/>
    <w:rsid w:val="002A71D3"/>
    <w:rsid w:val="002A7DC7"/>
    <w:rsid w:val="002B2417"/>
    <w:rsid w:val="002B5B2B"/>
    <w:rsid w:val="002B7944"/>
    <w:rsid w:val="002C3F35"/>
    <w:rsid w:val="002C41BC"/>
    <w:rsid w:val="002C5725"/>
    <w:rsid w:val="002C6291"/>
    <w:rsid w:val="002C7B5E"/>
    <w:rsid w:val="002D02AC"/>
    <w:rsid w:val="002D05BA"/>
    <w:rsid w:val="002D1BFC"/>
    <w:rsid w:val="002D21BF"/>
    <w:rsid w:val="002D40A9"/>
    <w:rsid w:val="002E5009"/>
    <w:rsid w:val="002E6943"/>
    <w:rsid w:val="002F1DD6"/>
    <w:rsid w:val="002F7D15"/>
    <w:rsid w:val="003028C8"/>
    <w:rsid w:val="00305722"/>
    <w:rsid w:val="0031203F"/>
    <w:rsid w:val="003126A9"/>
    <w:rsid w:val="00312EC2"/>
    <w:rsid w:val="00314807"/>
    <w:rsid w:val="00315652"/>
    <w:rsid w:val="003159B7"/>
    <w:rsid w:val="00321860"/>
    <w:rsid w:val="00321BCD"/>
    <w:rsid w:val="00322A36"/>
    <w:rsid w:val="0032321D"/>
    <w:rsid w:val="00324530"/>
    <w:rsid w:val="00324A6B"/>
    <w:rsid w:val="00324E72"/>
    <w:rsid w:val="0032520E"/>
    <w:rsid w:val="003270A3"/>
    <w:rsid w:val="00332ACC"/>
    <w:rsid w:val="003357CD"/>
    <w:rsid w:val="00336DE5"/>
    <w:rsid w:val="00337F82"/>
    <w:rsid w:val="00340DC8"/>
    <w:rsid w:val="00341DF2"/>
    <w:rsid w:val="00342112"/>
    <w:rsid w:val="003449D3"/>
    <w:rsid w:val="00344FC7"/>
    <w:rsid w:val="0034522B"/>
    <w:rsid w:val="00346A39"/>
    <w:rsid w:val="00346C49"/>
    <w:rsid w:val="0034726A"/>
    <w:rsid w:val="003538C1"/>
    <w:rsid w:val="00354FD7"/>
    <w:rsid w:val="00360C3F"/>
    <w:rsid w:val="003707D3"/>
    <w:rsid w:val="0037514C"/>
    <w:rsid w:val="003758DC"/>
    <w:rsid w:val="00376569"/>
    <w:rsid w:val="003766B2"/>
    <w:rsid w:val="00376AC4"/>
    <w:rsid w:val="00382D9A"/>
    <w:rsid w:val="00384B9F"/>
    <w:rsid w:val="003857AA"/>
    <w:rsid w:val="00387BDD"/>
    <w:rsid w:val="003906C1"/>
    <w:rsid w:val="00393235"/>
    <w:rsid w:val="00393D1D"/>
    <w:rsid w:val="00394B6D"/>
    <w:rsid w:val="0039592D"/>
    <w:rsid w:val="00395A0C"/>
    <w:rsid w:val="00397805"/>
    <w:rsid w:val="00397E6B"/>
    <w:rsid w:val="003A379F"/>
    <w:rsid w:val="003A3B70"/>
    <w:rsid w:val="003A403E"/>
    <w:rsid w:val="003A5D20"/>
    <w:rsid w:val="003A675E"/>
    <w:rsid w:val="003A6C83"/>
    <w:rsid w:val="003A7E67"/>
    <w:rsid w:val="003B2AA4"/>
    <w:rsid w:val="003B402C"/>
    <w:rsid w:val="003B4C4D"/>
    <w:rsid w:val="003B668E"/>
    <w:rsid w:val="003C269D"/>
    <w:rsid w:val="003C4D96"/>
    <w:rsid w:val="003C5351"/>
    <w:rsid w:val="003C6A8C"/>
    <w:rsid w:val="003D6AFB"/>
    <w:rsid w:val="003E0761"/>
    <w:rsid w:val="003E0E3B"/>
    <w:rsid w:val="003E3E8D"/>
    <w:rsid w:val="003E4BDD"/>
    <w:rsid w:val="003F08C9"/>
    <w:rsid w:val="003F0DCF"/>
    <w:rsid w:val="003F194B"/>
    <w:rsid w:val="003F222F"/>
    <w:rsid w:val="003F231F"/>
    <w:rsid w:val="003F31BF"/>
    <w:rsid w:val="003F4C4C"/>
    <w:rsid w:val="003F65E2"/>
    <w:rsid w:val="003F71A0"/>
    <w:rsid w:val="00400D2E"/>
    <w:rsid w:val="004025FD"/>
    <w:rsid w:val="00402B79"/>
    <w:rsid w:val="00406E44"/>
    <w:rsid w:val="0041030A"/>
    <w:rsid w:val="00415AF8"/>
    <w:rsid w:val="004215DB"/>
    <w:rsid w:val="00423DD8"/>
    <w:rsid w:val="004300EE"/>
    <w:rsid w:val="00430CDF"/>
    <w:rsid w:val="0043317A"/>
    <w:rsid w:val="004333BE"/>
    <w:rsid w:val="0043705E"/>
    <w:rsid w:val="00440323"/>
    <w:rsid w:val="0044318C"/>
    <w:rsid w:val="004432DF"/>
    <w:rsid w:val="0044711F"/>
    <w:rsid w:val="0044772E"/>
    <w:rsid w:val="00450F17"/>
    <w:rsid w:val="00456D4B"/>
    <w:rsid w:val="00461267"/>
    <w:rsid w:val="004631DF"/>
    <w:rsid w:val="00467EE9"/>
    <w:rsid w:val="00472440"/>
    <w:rsid w:val="00472BE8"/>
    <w:rsid w:val="004759F8"/>
    <w:rsid w:val="00475AAA"/>
    <w:rsid w:val="00476170"/>
    <w:rsid w:val="00481C12"/>
    <w:rsid w:val="00484711"/>
    <w:rsid w:val="004854A5"/>
    <w:rsid w:val="004905A0"/>
    <w:rsid w:val="00490E96"/>
    <w:rsid w:val="00494244"/>
    <w:rsid w:val="00496A65"/>
    <w:rsid w:val="004A0D38"/>
    <w:rsid w:val="004A0EAA"/>
    <w:rsid w:val="004A200C"/>
    <w:rsid w:val="004A26CB"/>
    <w:rsid w:val="004A3A20"/>
    <w:rsid w:val="004A48C1"/>
    <w:rsid w:val="004A5363"/>
    <w:rsid w:val="004A582F"/>
    <w:rsid w:val="004A7B7E"/>
    <w:rsid w:val="004B353D"/>
    <w:rsid w:val="004B5B96"/>
    <w:rsid w:val="004B7710"/>
    <w:rsid w:val="004C0805"/>
    <w:rsid w:val="004C0B36"/>
    <w:rsid w:val="004C1816"/>
    <w:rsid w:val="004C1E07"/>
    <w:rsid w:val="004C2863"/>
    <w:rsid w:val="004C6A1C"/>
    <w:rsid w:val="004D0245"/>
    <w:rsid w:val="004D0FF9"/>
    <w:rsid w:val="004D1056"/>
    <w:rsid w:val="004D2B14"/>
    <w:rsid w:val="004D2DCA"/>
    <w:rsid w:val="004D31E8"/>
    <w:rsid w:val="004D4CD9"/>
    <w:rsid w:val="004D7681"/>
    <w:rsid w:val="004E074C"/>
    <w:rsid w:val="004E117A"/>
    <w:rsid w:val="004E21AF"/>
    <w:rsid w:val="004E3182"/>
    <w:rsid w:val="004E429E"/>
    <w:rsid w:val="004E4B66"/>
    <w:rsid w:val="004E6DC1"/>
    <w:rsid w:val="004F08D6"/>
    <w:rsid w:val="004F0FE0"/>
    <w:rsid w:val="004F10D0"/>
    <w:rsid w:val="004F144D"/>
    <w:rsid w:val="004F1E72"/>
    <w:rsid w:val="004F245D"/>
    <w:rsid w:val="004F2D5A"/>
    <w:rsid w:val="004F3979"/>
    <w:rsid w:val="004F4AF0"/>
    <w:rsid w:val="004F51F9"/>
    <w:rsid w:val="004F6A0C"/>
    <w:rsid w:val="004F6CB6"/>
    <w:rsid w:val="00502F53"/>
    <w:rsid w:val="00503DC6"/>
    <w:rsid w:val="00503F12"/>
    <w:rsid w:val="0050547D"/>
    <w:rsid w:val="005068A4"/>
    <w:rsid w:val="00506EC0"/>
    <w:rsid w:val="00507F02"/>
    <w:rsid w:val="00512D56"/>
    <w:rsid w:val="00513645"/>
    <w:rsid w:val="00514BF2"/>
    <w:rsid w:val="00515519"/>
    <w:rsid w:val="00516251"/>
    <w:rsid w:val="005241D3"/>
    <w:rsid w:val="00524F96"/>
    <w:rsid w:val="00525A90"/>
    <w:rsid w:val="00525FF3"/>
    <w:rsid w:val="00532317"/>
    <w:rsid w:val="005349E5"/>
    <w:rsid w:val="005351F0"/>
    <w:rsid w:val="0053552C"/>
    <w:rsid w:val="005445BD"/>
    <w:rsid w:val="00545750"/>
    <w:rsid w:val="00545C1B"/>
    <w:rsid w:val="0054692F"/>
    <w:rsid w:val="00547BDC"/>
    <w:rsid w:val="00562B74"/>
    <w:rsid w:val="00563603"/>
    <w:rsid w:val="00565C20"/>
    <w:rsid w:val="005664A0"/>
    <w:rsid w:val="0056653A"/>
    <w:rsid w:val="00566D91"/>
    <w:rsid w:val="00570923"/>
    <w:rsid w:val="0057117A"/>
    <w:rsid w:val="00575E16"/>
    <w:rsid w:val="005821E4"/>
    <w:rsid w:val="00582CB5"/>
    <w:rsid w:val="00582EC0"/>
    <w:rsid w:val="00582FAE"/>
    <w:rsid w:val="005854D8"/>
    <w:rsid w:val="005875CA"/>
    <w:rsid w:val="00591AFE"/>
    <w:rsid w:val="00592C09"/>
    <w:rsid w:val="00595302"/>
    <w:rsid w:val="00595CD0"/>
    <w:rsid w:val="005A4B2F"/>
    <w:rsid w:val="005A5B59"/>
    <w:rsid w:val="005B0A3F"/>
    <w:rsid w:val="005B2359"/>
    <w:rsid w:val="005B24AA"/>
    <w:rsid w:val="005B3E68"/>
    <w:rsid w:val="005B4209"/>
    <w:rsid w:val="005B7DEA"/>
    <w:rsid w:val="005C0719"/>
    <w:rsid w:val="005C2B96"/>
    <w:rsid w:val="005C35C6"/>
    <w:rsid w:val="005C3DDD"/>
    <w:rsid w:val="005C4A62"/>
    <w:rsid w:val="005C5EEB"/>
    <w:rsid w:val="005C6804"/>
    <w:rsid w:val="005C6D79"/>
    <w:rsid w:val="005D115C"/>
    <w:rsid w:val="005D4219"/>
    <w:rsid w:val="005D5782"/>
    <w:rsid w:val="005D6558"/>
    <w:rsid w:val="005D6CC3"/>
    <w:rsid w:val="005E0374"/>
    <w:rsid w:val="005E0B06"/>
    <w:rsid w:val="005E2ABF"/>
    <w:rsid w:val="005E326C"/>
    <w:rsid w:val="005E65E6"/>
    <w:rsid w:val="005F0359"/>
    <w:rsid w:val="005F059E"/>
    <w:rsid w:val="005F1C2B"/>
    <w:rsid w:val="005F3914"/>
    <w:rsid w:val="005F425F"/>
    <w:rsid w:val="005F489C"/>
    <w:rsid w:val="005F48F1"/>
    <w:rsid w:val="00601C8E"/>
    <w:rsid w:val="0060270C"/>
    <w:rsid w:val="00602981"/>
    <w:rsid w:val="00602E69"/>
    <w:rsid w:val="00605293"/>
    <w:rsid w:val="0060793C"/>
    <w:rsid w:val="00607C0D"/>
    <w:rsid w:val="00610132"/>
    <w:rsid w:val="00614B7C"/>
    <w:rsid w:val="00614C8C"/>
    <w:rsid w:val="006159E7"/>
    <w:rsid w:val="006166D8"/>
    <w:rsid w:val="006169EA"/>
    <w:rsid w:val="00621ED9"/>
    <w:rsid w:val="00624321"/>
    <w:rsid w:val="00625773"/>
    <w:rsid w:val="00626908"/>
    <w:rsid w:val="00633102"/>
    <w:rsid w:val="006345DE"/>
    <w:rsid w:val="006355E2"/>
    <w:rsid w:val="006410E6"/>
    <w:rsid w:val="00641EEF"/>
    <w:rsid w:val="006420AD"/>
    <w:rsid w:val="00643C20"/>
    <w:rsid w:val="00643C2E"/>
    <w:rsid w:val="00644182"/>
    <w:rsid w:val="00645028"/>
    <w:rsid w:val="006451B9"/>
    <w:rsid w:val="00645612"/>
    <w:rsid w:val="006474ED"/>
    <w:rsid w:val="0064786E"/>
    <w:rsid w:val="00650CB3"/>
    <w:rsid w:val="00651696"/>
    <w:rsid w:val="00652EC4"/>
    <w:rsid w:val="00653826"/>
    <w:rsid w:val="00653A31"/>
    <w:rsid w:val="00654AD1"/>
    <w:rsid w:val="00660A7F"/>
    <w:rsid w:val="00663ADF"/>
    <w:rsid w:val="006650CB"/>
    <w:rsid w:val="00665674"/>
    <w:rsid w:val="00671D66"/>
    <w:rsid w:val="00676258"/>
    <w:rsid w:val="00682A2E"/>
    <w:rsid w:val="0068448F"/>
    <w:rsid w:val="0068458F"/>
    <w:rsid w:val="00685927"/>
    <w:rsid w:val="0068645A"/>
    <w:rsid w:val="00686F24"/>
    <w:rsid w:val="0069111B"/>
    <w:rsid w:val="006912BD"/>
    <w:rsid w:val="0069618E"/>
    <w:rsid w:val="00696753"/>
    <w:rsid w:val="00696F72"/>
    <w:rsid w:val="00697DB2"/>
    <w:rsid w:val="006A0493"/>
    <w:rsid w:val="006A07D0"/>
    <w:rsid w:val="006A7F72"/>
    <w:rsid w:val="006B0374"/>
    <w:rsid w:val="006B269E"/>
    <w:rsid w:val="006B37C2"/>
    <w:rsid w:val="006B45F8"/>
    <w:rsid w:val="006B5FE9"/>
    <w:rsid w:val="006B6CD8"/>
    <w:rsid w:val="006C03F1"/>
    <w:rsid w:val="006C5BC0"/>
    <w:rsid w:val="006C5D2B"/>
    <w:rsid w:val="006C66D4"/>
    <w:rsid w:val="006C6BE7"/>
    <w:rsid w:val="006C7576"/>
    <w:rsid w:val="006D00ED"/>
    <w:rsid w:val="006D1B69"/>
    <w:rsid w:val="006D35A5"/>
    <w:rsid w:val="006E4AC7"/>
    <w:rsid w:val="006F18B4"/>
    <w:rsid w:val="006F233D"/>
    <w:rsid w:val="006F4AE3"/>
    <w:rsid w:val="006F4C2D"/>
    <w:rsid w:val="006F6B7A"/>
    <w:rsid w:val="0070006B"/>
    <w:rsid w:val="00701939"/>
    <w:rsid w:val="007022AA"/>
    <w:rsid w:val="00704E8D"/>
    <w:rsid w:val="00711AB3"/>
    <w:rsid w:val="00715BF9"/>
    <w:rsid w:val="00720764"/>
    <w:rsid w:val="00721426"/>
    <w:rsid w:val="00721B36"/>
    <w:rsid w:val="0072239A"/>
    <w:rsid w:val="007301AE"/>
    <w:rsid w:val="00731159"/>
    <w:rsid w:val="00736A7D"/>
    <w:rsid w:val="007408CC"/>
    <w:rsid w:val="00741535"/>
    <w:rsid w:val="007432D9"/>
    <w:rsid w:val="00745BA2"/>
    <w:rsid w:val="0075077E"/>
    <w:rsid w:val="007515D6"/>
    <w:rsid w:val="00752E8A"/>
    <w:rsid w:val="007530EC"/>
    <w:rsid w:val="00756459"/>
    <w:rsid w:val="00762DD5"/>
    <w:rsid w:val="00762E5D"/>
    <w:rsid w:val="00766431"/>
    <w:rsid w:val="00766F4E"/>
    <w:rsid w:val="00770309"/>
    <w:rsid w:val="00772AF8"/>
    <w:rsid w:val="00773A92"/>
    <w:rsid w:val="00774C2C"/>
    <w:rsid w:val="0078101D"/>
    <w:rsid w:val="00782CA0"/>
    <w:rsid w:val="00782E80"/>
    <w:rsid w:val="0078329F"/>
    <w:rsid w:val="00784BC4"/>
    <w:rsid w:val="00784C45"/>
    <w:rsid w:val="0079204F"/>
    <w:rsid w:val="007944C7"/>
    <w:rsid w:val="00795A3B"/>
    <w:rsid w:val="00795A86"/>
    <w:rsid w:val="007A0038"/>
    <w:rsid w:val="007A0430"/>
    <w:rsid w:val="007A4CE4"/>
    <w:rsid w:val="007A5E1F"/>
    <w:rsid w:val="007A6B60"/>
    <w:rsid w:val="007B10CF"/>
    <w:rsid w:val="007B10E1"/>
    <w:rsid w:val="007B4C91"/>
    <w:rsid w:val="007B5DD2"/>
    <w:rsid w:val="007C03A7"/>
    <w:rsid w:val="007C14BE"/>
    <w:rsid w:val="007C648A"/>
    <w:rsid w:val="007C7518"/>
    <w:rsid w:val="007C7D71"/>
    <w:rsid w:val="007D72FA"/>
    <w:rsid w:val="007E0FF1"/>
    <w:rsid w:val="007E3337"/>
    <w:rsid w:val="007E3E79"/>
    <w:rsid w:val="007E748F"/>
    <w:rsid w:val="007F24E8"/>
    <w:rsid w:val="007F3E9D"/>
    <w:rsid w:val="007F4B56"/>
    <w:rsid w:val="007F4E0A"/>
    <w:rsid w:val="007F5F8D"/>
    <w:rsid w:val="007F7702"/>
    <w:rsid w:val="00801ED1"/>
    <w:rsid w:val="008024F8"/>
    <w:rsid w:val="00802A2B"/>
    <w:rsid w:val="0080460D"/>
    <w:rsid w:val="008058B0"/>
    <w:rsid w:val="00805FBB"/>
    <w:rsid w:val="008067F0"/>
    <w:rsid w:val="008070FC"/>
    <w:rsid w:val="00810D10"/>
    <w:rsid w:val="00810F33"/>
    <w:rsid w:val="0081227C"/>
    <w:rsid w:val="00815FD6"/>
    <w:rsid w:val="00816064"/>
    <w:rsid w:val="008217A7"/>
    <w:rsid w:val="00823688"/>
    <w:rsid w:val="008274B7"/>
    <w:rsid w:val="008346A7"/>
    <w:rsid w:val="00835035"/>
    <w:rsid w:val="008411A9"/>
    <w:rsid w:val="00842CC0"/>
    <w:rsid w:val="00846FF0"/>
    <w:rsid w:val="00850B15"/>
    <w:rsid w:val="00852906"/>
    <w:rsid w:val="00854884"/>
    <w:rsid w:val="00856FEE"/>
    <w:rsid w:val="008573A3"/>
    <w:rsid w:val="008574D3"/>
    <w:rsid w:val="00861125"/>
    <w:rsid w:val="00861582"/>
    <w:rsid w:val="00861B5D"/>
    <w:rsid w:val="008627F7"/>
    <w:rsid w:val="00863747"/>
    <w:rsid w:val="00865BB2"/>
    <w:rsid w:val="00866BA2"/>
    <w:rsid w:val="00867226"/>
    <w:rsid w:val="00875C44"/>
    <w:rsid w:val="00877237"/>
    <w:rsid w:val="00882B68"/>
    <w:rsid w:val="0088316F"/>
    <w:rsid w:val="00885B4B"/>
    <w:rsid w:val="00885E0D"/>
    <w:rsid w:val="00892C32"/>
    <w:rsid w:val="00895433"/>
    <w:rsid w:val="0089760D"/>
    <w:rsid w:val="008A2625"/>
    <w:rsid w:val="008A2C02"/>
    <w:rsid w:val="008A2EA0"/>
    <w:rsid w:val="008A3E56"/>
    <w:rsid w:val="008A74AE"/>
    <w:rsid w:val="008B00BE"/>
    <w:rsid w:val="008B6C57"/>
    <w:rsid w:val="008B73FE"/>
    <w:rsid w:val="008C0EA2"/>
    <w:rsid w:val="008C5F13"/>
    <w:rsid w:val="008D0FA6"/>
    <w:rsid w:val="008D2739"/>
    <w:rsid w:val="008D286D"/>
    <w:rsid w:val="008D2933"/>
    <w:rsid w:val="008D3D8B"/>
    <w:rsid w:val="008E042A"/>
    <w:rsid w:val="008E2FAE"/>
    <w:rsid w:val="008E6144"/>
    <w:rsid w:val="008E7292"/>
    <w:rsid w:val="008E7C72"/>
    <w:rsid w:val="008F0112"/>
    <w:rsid w:val="008F1A19"/>
    <w:rsid w:val="008F3F9D"/>
    <w:rsid w:val="008F4690"/>
    <w:rsid w:val="008F48BE"/>
    <w:rsid w:val="008F4F48"/>
    <w:rsid w:val="008F6B47"/>
    <w:rsid w:val="008F6FCA"/>
    <w:rsid w:val="00902692"/>
    <w:rsid w:val="0090328F"/>
    <w:rsid w:val="009035AE"/>
    <w:rsid w:val="00905CB1"/>
    <w:rsid w:val="0090627F"/>
    <w:rsid w:val="00913358"/>
    <w:rsid w:val="00913D4D"/>
    <w:rsid w:val="009167BD"/>
    <w:rsid w:val="0092053C"/>
    <w:rsid w:val="009226EE"/>
    <w:rsid w:val="0092683C"/>
    <w:rsid w:val="00930147"/>
    <w:rsid w:val="00935322"/>
    <w:rsid w:val="00937D02"/>
    <w:rsid w:val="00946F2F"/>
    <w:rsid w:val="00947381"/>
    <w:rsid w:val="00950C40"/>
    <w:rsid w:val="009513A8"/>
    <w:rsid w:val="00953B57"/>
    <w:rsid w:val="00957811"/>
    <w:rsid w:val="00962025"/>
    <w:rsid w:val="00962C23"/>
    <w:rsid w:val="00962D6E"/>
    <w:rsid w:val="00964772"/>
    <w:rsid w:val="0096748D"/>
    <w:rsid w:val="00974266"/>
    <w:rsid w:val="009754DB"/>
    <w:rsid w:val="00975D47"/>
    <w:rsid w:val="00976738"/>
    <w:rsid w:val="00976B27"/>
    <w:rsid w:val="00976D08"/>
    <w:rsid w:val="00976E63"/>
    <w:rsid w:val="0097739B"/>
    <w:rsid w:val="0098032B"/>
    <w:rsid w:val="009833AC"/>
    <w:rsid w:val="009846CF"/>
    <w:rsid w:val="0098547F"/>
    <w:rsid w:val="00985875"/>
    <w:rsid w:val="00987408"/>
    <w:rsid w:val="00987CE1"/>
    <w:rsid w:val="00990BF6"/>
    <w:rsid w:val="0099457B"/>
    <w:rsid w:val="00995F42"/>
    <w:rsid w:val="009A0D8A"/>
    <w:rsid w:val="009A2877"/>
    <w:rsid w:val="009A2EB0"/>
    <w:rsid w:val="009A3D3B"/>
    <w:rsid w:val="009A3D83"/>
    <w:rsid w:val="009A42C0"/>
    <w:rsid w:val="009A43CB"/>
    <w:rsid w:val="009A649B"/>
    <w:rsid w:val="009B0C87"/>
    <w:rsid w:val="009B25D2"/>
    <w:rsid w:val="009B263B"/>
    <w:rsid w:val="009B3917"/>
    <w:rsid w:val="009B40A6"/>
    <w:rsid w:val="009C1BEA"/>
    <w:rsid w:val="009C1E23"/>
    <w:rsid w:val="009C38B0"/>
    <w:rsid w:val="009C5B50"/>
    <w:rsid w:val="009C6046"/>
    <w:rsid w:val="009D4C88"/>
    <w:rsid w:val="009E2CD2"/>
    <w:rsid w:val="009E32CB"/>
    <w:rsid w:val="009E4825"/>
    <w:rsid w:val="009E6FB7"/>
    <w:rsid w:val="009E740D"/>
    <w:rsid w:val="009F19CF"/>
    <w:rsid w:val="009F34BA"/>
    <w:rsid w:val="009F38C7"/>
    <w:rsid w:val="009F46AD"/>
    <w:rsid w:val="009F503B"/>
    <w:rsid w:val="009F6813"/>
    <w:rsid w:val="009F6920"/>
    <w:rsid w:val="00A02988"/>
    <w:rsid w:val="00A03B78"/>
    <w:rsid w:val="00A05FC4"/>
    <w:rsid w:val="00A074B4"/>
    <w:rsid w:val="00A07784"/>
    <w:rsid w:val="00A1275B"/>
    <w:rsid w:val="00A131C5"/>
    <w:rsid w:val="00A142D3"/>
    <w:rsid w:val="00A17D33"/>
    <w:rsid w:val="00A20DA0"/>
    <w:rsid w:val="00A21ADE"/>
    <w:rsid w:val="00A23B66"/>
    <w:rsid w:val="00A24223"/>
    <w:rsid w:val="00A274DD"/>
    <w:rsid w:val="00A274E5"/>
    <w:rsid w:val="00A31219"/>
    <w:rsid w:val="00A31C28"/>
    <w:rsid w:val="00A36BDB"/>
    <w:rsid w:val="00A375E7"/>
    <w:rsid w:val="00A41F04"/>
    <w:rsid w:val="00A4370E"/>
    <w:rsid w:val="00A443B0"/>
    <w:rsid w:val="00A45549"/>
    <w:rsid w:val="00A54720"/>
    <w:rsid w:val="00A54E25"/>
    <w:rsid w:val="00A5578A"/>
    <w:rsid w:val="00A56112"/>
    <w:rsid w:val="00A56B9D"/>
    <w:rsid w:val="00A5734C"/>
    <w:rsid w:val="00A60F6F"/>
    <w:rsid w:val="00A61A82"/>
    <w:rsid w:val="00A64E58"/>
    <w:rsid w:val="00A70A03"/>
    <w:rsid w:val="00A71260"/>
    <w:rsid w:val="00A724B8"/>
    <w:rsid w:val="00A75BC8"/>
    <w:rsid w:val="00A77E85"/>
    <w:rsid w:val="00A8069A"/>
    <w:rsid w:val="00A81FF5"/>
    <w:rsid w:val="00A83AE6"/>
    <w:rsid w:val="00A85F9B"/>
    <w:rsid w:val="00A86481"/>
    <w:rsid w:val="00A902B7"/>
    <w:rsid w:val="00A93F8A"/>
    <w:rsid w:val="00A95CD3"/>
    <w:rsid w:val="00A97D02"/>
    <w:rsid w:val="00AA13DA"/>
    <w:rsid w:val="00AA6795"/>
    <w:rsid w:val="00AB4D4E"/>
    <w:rsid w:val="00AB53F6"/>
    <w:rsid w:val="00AB55B9"/>
    <w:rsid w:val="00AB7071"/>
    <w:rsid w:val="00AC026B"/>
    <w:rsid w:val="00AC3163"/>
    <w:rsid w:val="00AC432B"/>
    <w:rsid w:val="00AC6E04"/>
    <w:rsid w:val="00AD04DB"/>
    <w:rsid w:val="00AD23AF"/>
    <w:rsid w:val="00AD44E2"/>
    <w:rsid w:val="00AD67E2"/>
    <w:rsid w:val="00AD765E"/>
    <w:rsid w:val="00AE37E9"/>
    <w:rsid w:val="00AE3D99"/>
    <w:rsid w:val="00AE4D8C"/>
    <w:rsid w:val="00AF0EB1"/>
    <w:rsid w:val="00AF1733"/>
    <w:rsid w:val="00AF2601"/>
    <w:rsid w:val="00AF29EB"/>
    <w:rsid w:val="00AF341D"/>
    <w:rsid w:val="00AF42B8"/>
    <w:rsid w:val="00AF4CE6"/>
    <w:rsid w:val="00AF5D3E"/>
    <w:rsid w:val="00AF749D"/>
    <w:rsid w:val="00B02DC0"/>
    <w:rsid w:val="00B079C2"/>
    <w:rsid w:val="00B131CE"/>
    <w:rsid w:val="00B1438C"/>
    <w:rsid w:val="00B15BE8"/>
    <w:rsid w:val="00B17E20"/>
    <w:rsid w:val="00B2055B"/>
    <w:rsid w:val="00B20E06"/>
    <w:rsid w:val="00B21998"/>
    <w:rsid w:val="00B234D2"/>
    <w:rsid w:val="00B24F29"/>
    <w:rsid w:val="00B31130"/>
    <w:rsid w:val="00B31A1D"/>
    <w:rsid w:val="00B31EF4"/>
    <w:rsid w:val="00B343A1"/>
    <w:rsid w:val="00B4517E"/>
    <w:rsid w:val="00B45323"/>
    <w:rsid w:val="00B46007"/>
    <w:rsid w:val="00B50307"/>
    <w:rsid w:val="00B54A42"/>
    <w:rsid w:val="00B576B6"/>
    <w:rsid w:val="00B61025"/>
    <w:rsid w:val="00B63B93"/>
    <w:rsid w:val="00B63F90"/>
    <w:rsid w:val="00B65C65"/>
    <w:rsid w:val="00B65DC2"/>
    <w:rsid w:val="00B67A9E"/>
    <w:rsid w:val="00B704A5"/>
    <w:rsid w:val="00B7266B"/>
    <w:rsid w:val="00B74EBD"/>
    <w:rsid w:val="00B7559E"/>
    <w:rsid w:val="00B77B75"/>
    <w:rsid w:val="00B80C17"/>
    <w:rsid w:val="00B83CDF"/>
    <w:rsid w:val="00B85CEC"/>
    <w:rsid w:val="00B87837"/>
    <w:rsid w:val="00B932DD"/>
    <w:rsid w:val="00B93ECD"/>
    <w:rsid w:val="00B94BAE"/>
    <w:rsid w:val="00B95186"/>
    <w:rsid w:val="00B968F2"/>
    <w:rsid w:val="00B97B9B"/>
    <w:rsid w:val="00B97CC8"/>
    <w:rsid w:val="00BA763A"/>
    <w:rsid w:val="00BB0EA1"/>
    <w:rsid w:val="00BB47B2"/>
    <w:rsid w:val="00BB72DF"/>
    <w:rsid w:val="00BC16B8"/>
    <w:rsid w:val="00BC3603"/>
    <w:rsid w:val="00BC6188"/>
    <w:rsid w:val="00BD0FF5"/>
    <w:rsid w:val="00BD3436"/>
    <w:rsid w:val="00BD3E23"/>
    <w:rsid w:val="00BD48E1"/>
    <w:rsid w:val="00BD5B41"/>
    <w:rsid w:val="00BD7652"/>
    <w:rsid w:val="00BD7837"/>
    <w:rsid w:val="00BE0C4B"/>
    <w:rsid w:val="00BE2235"/>
    <w:rsid w:val="00BE423F"/>
    <w:rsid w:val="00BE6127"/>
    <w:rsid w:val="00BF1039"/>
    <w:rsid w:val="00BF23DF"/>
    <w:rsid w:val="00BF3E7F"/>
    <w:rsid w:val="00BF4AEF"/>
    <w:rsid w:val="00BF50A0"/>
    <w:rsid w:val="00BF7A44"/>
    <w:rsid w:val="00C010EE"/>
    <w:rsid w:val="00C02439"/>
    <w:rsid w:val="00C03B3F"/>
    <w:rsid w:val="00C05C76"/>
    <w:rsid w:val="00C062FB"/>
    <w:rsid w:val="00C06453"/>
    <w:rsid w:val="00C20F97"/>
    <w:rsid w:val="00C223F1"/>
    <w:rsid w:val="00C22E71"/>
    <w:rsid w:val="00C23766"/>
    <w:rsid w:val="00C25519"/>
    <w:rsid w:val="00C25F0D"/>
    <w:rsid w:val="00C32894"/>
    <w:rsid w:val="00C32FFE"/>
    <w:rsid w:val="00C335DA"/>
    <w:rsid w:val="00C340EF"/>
    <w:rsid w:val="00C347CA"/>
    <w:rsid w:val="00C36D94"/>
    <w:rsid w:val="00C421C0"/>
    <w:rsid w:val="00C427E2"/>
    <w:rsid w:val="00C45BD0"/>
    <w:rsid w:val="00C47D44"/>
    <w:rsid w:val="00C51A30"/>
    <w:rsid w:val="00C559FB"/>
    <w:rsid w:val="00C57AFD"/>
    <w:rsid w:val="00C614AA"/>
    <w:rsid w:val="00C619DA"/>
    <w:rsid w:val="00C6201A"/>
    <w:rsid w:val="00C65C99"/>
    <w:rsid w:val="00C663B7"/>
    <w:rsid w:val="00C66DAC"/>
    <w:rsid w:val="00C67260"/>
    <w:rsid w:val="00C70F5C"/>
    <w:rsid w:val="00C71E9B"/>
    <w:rsid w:val="00C72FFB"/>
    <w:rsid w:val="00C74527"/>
    <w:rsid w:val="00C77B61"/>
    <w:rsid w:val="00C82EEC"/>
    <w:rsid w:val="00C86BC3"/>
    <w:rsid w:val="00C9188B"/>
    <w:rsid w:val="00C93869"/>
    <w:rsid w:val="00C942DA"/>
    <w:rsid w:val="00C9680B"/>
    <w:rsid w:val="00CA1BC4"/>
    <w:rsid w:val="00CA1D9B"/>
    <w:rsid w:val="00CA2266"/>
    <w:rsid w:val="00CA284F"/>
    <w:rsid w:val="00CB2F81"/>
    <w:rsid w:val="00CB5285"/>
    <w:rsid w:val="00CB6954"/>
    <w:rsid w:val="00CB7789"/>
    <w:rsid w:val="00CC1D16"/>
    <w:rsid w:val="00CC2075"/>
    <w:rsid w:val="00CC487D"/>
    <w:rsid w:val="00CC51F5"/>
    <w:rsid w:val="00CC6D38"/>
    <w:rsid w:val="00CD2465"/>
    <w:rsid w:val="00CD2A16"/>
    <w:rsid w:val="00CD4133"/>
    <w:rsid w:val="00CE13DE"/>
    <w:rsid w:val="00CE2C36"/>
    <w:rsid w:val="00CE66C3"/>
    <w:rsid w:val="00CE731D"/>
    <w:rsid w:val="00CF007A"/>
    <w:rsid w:val="00CF0E18"/>
    <w:rsid w:val="00CF2775"/>
    <w:rsid w:val="00CF3A47"/>
    <w:rsid w:val="00CF51ED"/>
    <w:rsid w:val="00CF5478"/>
    <w:rsid w:val="00D00F39"/>
    <w:rsid w:val="00D035C9"/>
    <w:rsid w:val="00D03FC1"/>
    <w:rsid w:val="00D05469"/>
    <w:rsid w:val="00D0641D"/>
    <w:rsid w:val="00D064E0"/>
    <w:rsid w:val="00D069BC"/>
    <w:rsid w:val="00D119A7"/>
    <w:rsid w:val="00D1409E"/>
    <w:rsid w:val="00D147A5"/>
    <w:rsid w:val="00D14EA9"/>
    <w:rsid w:val="00D17D58"/>
    <w:rsid w:val="00D21053"/>
    <w:rsid w:val="00D219CF"/>
    <w:rsid w:val="00D21BF2"/>
    <w:rsid w:val="00D2287F"/>
    <w:rsid w:val="00D24F55"/>
    <w:rsid w:val="00D26364"/>
    <w:rsid w:val="00D26777"/>
    <w:rsid w:val="00D26C47"/>
    <w:rsid w:val="00D2788D"/>
    <w:rsid w:val="00D30490"/>
    <w:rsid w:val="00D30C99"/>
    <w:rsid w:val="00D33089"/>
    <w:rsid w:val="00D35215"/>
    <w:rsid w:val="00D36C11"/>
    <w:rsid w:val="00D401FD"/>
    <w:rsid w:val="00D41A34"/>
    <w:rsid w:val="00D51CEC"/>
    <w:rsid w:val="00D52A9C"/>
    <w:rsid w:val="00D53B13"/>
    <w:rsid w:val="00D54C0A"/>
    <w:rsid w:val="00D560EE"/>
    <w:rsid w:val="00D60EA1"/>
    <w:rsid w:val="00D64F31"/>
    <w:rsid w:val="00D6601C"/>
    <w:rsid w:val="00D66663"/>
    <w:rsid w:val="00D679AE"/>
    <w:rsid w:val="00D67C41"/>
    <w:rsid w:val="00D765E1"/>
    <w:rsid w:val="00D77627"/>
    <w:rsid w:val="00D80D18"/>
    <w:rsid w:val="00D811F8"/>
    <w:rsid w:val="00D81F86"/>
    <w:rsid w:val="00D8284F"/>
    <w:rsid w:val="00D828F9"/>
    <w:rsid w:val="00D85A8A"/>
    <w:rsid w:val="00D860EA"/>
    <w:rsid w:val="00D8767F"/>
    <w:rsid w:val="00D87FC6"/>
    <w:rsid w:val="00D91837"/>
    <w:rsid w:val="00D9389D"/>
    <w:rsid w:val="00D94113"/>
    <w:rsid w:val="00D97EA4"/>
    <w:rsid w:val="00DA17EA"/>
    <w:rsid w:val="00DA1FDC"/>
    <w:rsid w:val="00DA2297"/>
    <w:rsid w:val="00DA3AF6"/>
    <w:rsid w:val="00DA764E"/>
    <w:rsid w:val="00DA7AB2"/>
    <w:rsid w:val="00DB0974"/>
    <w:rsid w:val="00DB2F2E"/>
    <w:rsid w:val="00DB38A5"/>
    <w:rsid w:val="00DB3EC7"/>
    <w:rsid w:val="00DB465E"/>
    <w:rsid w:val="00DC466A"/>
    <w:rsid w:val="00DC5951"/>
    <w:rsid w:val="00DD239F"/>
    <w:rsid w:val="00DE17E5"/>
    <w:rsid w:val="00DE42F2"/>
    <w:rsid w:val="00DE73C5"/>
    <w:rsid w:val="00DE7CCB"/>
    <w:rsid w:val="00DF01F4"/>
    <w:rsid w:val="00DF1C95"/>
    <w:rsid w:val="00DF28C2"/>
    <w:rsid w:val="00DF383C"/>
    <w:rsid w:val="00DF47DC"/>
    <w:rsid w:val="00DF4ABF"/>
    <w:rsid w:val="00DF6B50"/>
    <w:rsid w:val="00DF7381"/>
    <w:rsid w:val="00E00B8E"/>
    <w:rsid w:val="00E00DD7"/>
    <w:rsid w:val="00E05056"/>
    <w:rsid w:val="00E06C40"/>
    <w:rsid w:val="00E168B9"/>
    <w:rsid w:val="00E17447"/>
    <w:rsid w:val="00E210A0"/>
    <w:rsid w:val="00E2170D"/>
    <w:rsid w:val="00E234D2"/>
    <w:rsid w:val="00E247F6"/>
    <w:rsid w:val="00E334A0"/>
    <w:rsid w:val="00E34E89"/>
    <w:rsid w:val="00E36526"/>
    <w:rsid w:val="00E3751F"/>
    <w:rsid w:val="00E37A87"/>
    <w:rsid w:val="00E41DAD"/>
    <w:rsid w:val="00E4254E"/>
    <w:rsid w:val="00E42906"/>
    <w:rsid w:val="00E4349B"/>
    <w:rsid w:val="00E458C6"/>
    <w:rsid w:val="00E5238F"/>
    <w:rsid w:val="00E525A6"/>
    <w:rsid w:val="00E532BF"/>
    <w:rsid w:val="00E547D8"/>
    <w:rsid w:val="00E566A4"/>
    <w:rsid w:val="00E56B38"/>
    <w:rsid w:val="00E574C0"/>
    <w:rsid w:val="00E60C87"/>
    <w:rsid w:val="00E62060"/>
    <w:rsid w:val="00E6386E"/>
    <w:rsid w:val="00E63C3F"/>
    <w:rsid w:val="00E65614"/>
    <w:rsid w:val="00E65B6E"/>
    <w:rsid w:val="00E67200"/>
    <w:rsid w:val="00E72C80"/>
    <w:rsid w:val="00E739B4"/>
    <w:rsid w:val="00E73C9E"/>
    <w:rsid w:val="00E74D4D"/>
    <w:rsid w:val="00E75B16"/>
    <w:rsid w:val="00E775B8"/>
    <w:rsid w:val="00E81D47"/>
    <w:rsid w:val="00E83605"/>
    <w:rsid w:val="00E84E39"/>
    <w:rsid w:val="00E84E63"/>
    <w:rsid w:val="00E85F91"/>
    <w:rsid w:val="00E86B54"/>
    <w:rsid w:val="00E872B8"/>
    <w:rsid w:val="00E87423"/>
    <w:rsid w:val="00E87B68"/>
    <w:rsid w:val="00E87DE5"/>
    <w:rsid w:val="00E906E4"/>
    <w:rsid w:val="00E91058"/>
    <w:rsid w:val="00E939C1"/>
    <w:rsid w:val="00E94826"/>
    <w:rsid w:val="00EA04CE"/>
    <w:rsid w:val="00EA28F4"/>
    <w:rsid w:val="00EA3E80"/>
    <w:rsid w:val="00EA4EAD"/>
    <w:rsid w:val="00EA4EAE"/>
    <w:rsid w:val="00EA583A"/>
    <w:rsid w:val="00EA6A3F"/>
    <w:rsid w:val="00EA6B54"/>
    <w:rsid w:val="00EA7902"/>
    <w:rsid w:val="00EB10C1"/>
    <w:rsid w:val="00EB1A3B"/>
    <w:rsid w:val="00EB2F25"/>
    <w:rsid w:val="00EB4206"/>
    <w:rsid w:val="00EB7729"/>
    <w:rsid w:val="00EB796B"/>
    <w:rsid w:val="00EC1469"/>
    <w:rsid w:val="00EC184C"/>
    <w:rsid w:val="00EC3107"/>
    <w:rsid w:val="00EC4148"/>
    <w:rsid w:val="00EC4CFA"/>
    <w:rsid w:val="00EC5D6C"/>
    <w:rsid w:val="00EC6771"/>
    <w:rsid w:val="00ED2F2F"/>
    <w:rsid w:val="00ED2FFA"/>
    <w:rsid w:val="00ED4CD5"/>
    <w:rsid w:val="00ED4D48"/>
    <w:rsid w:val="00ED55A3"/>
    <w:rsid w:val="00ED5D76"/>
    <w:rsid w:val="00EE6830"/>
    <w:rsid w:val="00EE6F5A"/>
    <w:rsid w:val="00EE7023"/>
    <w:rsid w:val="00EE7EFF"/>
    <w:rsid w:val="00EF011E"/>
    <w:rsid w:val="00EF3BE1"/>
    <w:rsid w:val="00EF5503"/>
    <w:rsid w:val="00EF561F"/>
    <w:rsid w:val="00EF616D"/>
    <w:rsid w:val="00F01D21"/>
    <w:rsid w:val="00F03446"/>
    <w:rsid w:val="00F0382A"/>
    <w:rsid w:val="00F03B87"/>
    <w:rsid w:val="00F03B99"/>
    <w:rsid w:val="00F0712D"/>
    <w:rsid w:val="00F07543"/>
    <w:rsid w:val="00F13F41"/>
    <w:rsid w:val="00F141AC"/>
    <w:rsid w:val="00F17D2D"/>
    <w:rsid w:val="00F22142"/>
    <w:rsid w:val="00F2680E"/>
    <w:rsid w:val="00F30F71"/>
    <w:rsid w:val="00F34142"/>
    <w:rsid w:val="00F34A85"/>
    <w:rsid w:val="00F400D0"/>
    <w:rsid w:val="00F4103B"/>
    <w:rsid w:val="00F41E84"/>
    <w:rsid w:val="00F468DD"/>
    <w:rsid w:val="00F477FB"/>
    <w:rsid w:val="00F51BA9"/>
    <w:rsid w:val="00F52A87"/>
    <w:rsid w:val="00F617EC"/>
    <w:rsid w:val="00F64BE0"/>
    <w:rsid w:val="00F6770E"/>
    <w:rsid w:val="00F708DA"/>
    <w:rsid w:val="00F7240D"/>
    <w:rsid w:val="00F72906"/>
    <w:rsid w:val="00F729AF"/>
    <w:rsid w:val="00F758D3"/>
    <w:rsid w:val="00F76B1F"/>
    <w:rsid w:val="00F815C2"/>
    <w:rsid w:val="00F83720"/>
    <w:rsid w:val="00F91DA7"/>
    <w:rsid w:val="00F92191"/>
    <w:rsid w:val="00F93210"/>
    <w:rsid w:val="00F936E0"/>
    <w:rsid w:val="00F93903"/>
    <w:rsid w:val="00F93E4A"/>
    <w:rsid w:val="00F94DAF"/>
    <w:rsid w:val="00FA283B"/>
    <w:rsid w:val="00FA3587"/>
    <w:rsid w:val="00FA3648"/>
    <w:rsid w:val="00FA4AEB"/>
    <w:rsid w:val="00FA66D7"/>
    <w:rsid w:val="00FA698A"/>
    <w:rsid w:val="00FB102E"/>
    <w:rsid w:val="00FB2A83"/>
    <w:rsid w:val="00FB2DFB"/>
    <w:rsid w:val="00FB3A3B"/>
    <w:rsid w:val="00FB425A"/>
    <w:rsid w:val="00FB4310"/>
    <w:rsid w:val="00FB53CF"/>
    <w:rsid w:val="00FB57A3"/>
    <w:rsid w:val="00FB5D4C"/>
    <w:rsid w:val="00FB62EF"/>
    <w:rsid w:val="00FC0D78"/>
    <w:rsid w:val="00FC2B30"/>
    <w:rsid w:val="00FC6B47"/>
    <w:rsid w:val="00FC7D38"/>
    <w:rsid w:val="00FC7E90"/>
    <w:rsid w:val="00FD218C"/>
    <w:rsid w:val="00FD4798"/>
    <w:rsid w:val="00FD6315"/>
    <w:rsid w:val="00FD6A28"/>
    <w:rsid w:val="00FD740E"/>
    <w:rsid w:val="00FE01A8"/>
    <w:rsid w:val="00FE1C5F"/>
    <w:rsid w:val="00FE239F"/>
    <w:rsid w:val="00FE4207"/>
    <w:rsid w:val="00FE57BB"/>
    <w:rsid w:val="00FE6D33"/>
    <w:rsid w:val="00FF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6B45F8"/>
    <w:rPr>
      <w:rFonts w:ascii="Times New Roman" w:eastAsia="Times New Roman" w:hAnsi="Times New Roman" w:cs="Times New Roman"/>
      <w:sz w:val="20"/>
      <w:szCs w:val="20"/>
      <w:lang w:eastAsia="cs-CZ"/>
    </w:rPr>
  </w:style>
  <w:style w:type="paragraph" w:customStyle="1" w:styleId="Default">
    <w:name w:val="Default"/>
    <w:rsid w:val="00A902B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Normal01">
    <w:name w:val="Normal 01"/>
    <w:basedOn w:val="Normln"/>
    <w:rsid w:val="00F03B99"/>
    <w:pPr>
      <w:widowControl w:val="0"/>
    </w:pPr>
    <w:rPr>
      <w:rFonts w:ascii="Arial" w:hAnsi="Arial"/>
      <w:sz w:val="17"/>
    </w:rPr>
  </w:style>
  <w:style w:type="numbering" w:customStyle="1" w:styleId="Styl2">
    <w:name w:val="Styl2"/>
    <w:basedOn w:val="Bezseznamu"/>
    <w:rsid w:val="00EA3E80"/>
    <w:pPr>
      <w:numPr>
        <w:numId w:val="6"/>
      </w:numPr>
    </w:pPr>
  </w:style>
  <w:style w:type="paragraph" w:customStyle="1" w:styleId="Normln1">
    <w:name w:val="Normální1"/>
    <w:basedOn w:val="Normln"/>
    <w:uiPriority w:val="99"/>
    <w:rsid w:val="005B7DEA"/>
    <w:pPr>
      <w:widowControl w:val="0"/>
      <w:suppressAutoHyphens/>
    </w:pPr>
    <w:rPr>
      <w:rFonts w:ascii="Arial" w:hAnsi="Arial"/>
      <w:sz w:val="22"/>
      <w:szCs w:val="24"/>
      <w:lang w:eastAsia="en-US"/>
    </w:rPr>
  </w:style>
  <w:style w:type="character" w:styleId="Nevyeenzmnka">
    <w:name w:val="Unresolved Mention"/>
    <w:basedOn w:val="Standardnpsmoodstavce"/>
    <w:uiPriority w:val="99"/>
    <w:semiHidden/>
    <w:unhideWhenUsed/>
    <w:rsid w:val="006C7576"/>
    <w:rPr>
      <w:color w:val="605E5C"/>
      <w:shd w:val="clear" w:color="auto" w:fill="E1DFDD"/>
    </w:rPr>
  </w:style>
  <w:style w:type="paragraph" w:customStyle="1" w:styleId="dka">
    <w:name w:val="Řádka"/>
    <w:rsid w:val="006C7576"/>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6C7576"/>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6C7576"/>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7389">
      <w:bodyDiv w:val="1"/>
      <w:marLeft w:val="0"/>
      <w:marRight w:val="0"/>
      <w:marTop w:val="0"/>
      <w:marBottom w:val="0"/>
      <w:divBdr>
        <w:top w:val="none" w:sz="0" w:space="0" w:color="auto"/>
        <w:left w:val="none" w:sz="0" w:space="0" w:color="auto"/>
        <w:bottom w:val="none" w:sz="0" w:space="0" w:color="auto"/>
        <w:right w:val="none" w:sz="0" w:space="0" w:color="auto"/>
      </w:divBdr>
    </w:div>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1408508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758601775">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035426456">
      <w:bodyDiv w:val="1"/>
      <w:marLeft w:val="0"/>
      <w:marRight w:val="0"/>
      <w:marTop w:val="0"/>
      <w:marBottom w:val="0"/>
      <w:divBdr>
        <w:top w:val="none" w:sz="0" w:space="0" w:color="auto"/>
        <w:left w:val="none" w:sz="0" w:space="0" w:color="auto"/>
        <w:bottom w:val="none" w:sz="0" w:space="0" w:color="auto"/>
        <w:right w:val="none" w:sz="0" w:space="0" w:color="auto"/>
      </w:divBdr>
    </w:div>
    <w:div w:id="1604998763">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B4144F36608449813231320D5CF34E" ma:contentTypeVersion="4" ma:contentTypeDescription="Vytvoří nový dokument" ma:contentTypeScope="" ma:versionID="e6faf4c87426f12bb5c6589f92ef4741">
  <xsd:schema xmlns:xsd="http://www.w3.org/2001/XMLSchema" xmlns:xs="http://www.w3.org/2001/XMLSchema" xmlns:p="http://schemas.microsoft.com/office/2006/metadata/properties" xmlns:ns2="81060b75-0815-403e-b970-54614dbc7dac" xmlns:ns3="9f587c65-1118-48ae-882e-3e8059dc3964" targetNamespace="http://schemas.microsoft.com/office/2006/metadata/properties" ma:root="true" ma:fieldsID="4ccba01c8ddf08ad8b02867063f2721f" ns2:_="" ns3:_="">
    <xsd:import namespace="81060b75-0815-403e-b970-54614dbc7dac"/>
    <xsd:import namespace="9f587c65-1118-48ae-882e-3e8059dc3964"/>
    <xsd:element name="properties">
      <xsd:complexType>
        <xsd:sequence>
          <xsd:element name="documentManagement">
            <xsd:complexType>
              <xsd:all>
                <xsd:element ref="ns2:VZP_WorkflowHistoryBoolea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60b75-0815-403e-b970-54614dbc7dac" elementFormDefault="qualified">
    <xsd:import namespace="http://schemas.microsoft.com/office/2006/documentManagement/types"/>
    <xsd:import namespace="http://schemas.microsoft.com/office/infopath/2007/PartnerControls"/>
    <xsd:element name="VZP_WorkflowHistoryBoolean" ma:index="8"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587c65-1118-48ae-882e-3e8059dc396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D35AB-1083-4992-95CA-BDCB7F6A038F}">
  <ds:schemaRefs>
    <ds:schemaRef ds:uri="http://schemas.openxmlformats.org/officeDocument/2006/bibliography"/>
  </ds:schemaRefs>
</ds:datastoreItem>
</file>

<file path=customXml/itemProps2.xml><?xml version="1.0" encoding="utf-8"?>
<ds:datastoreItem xmlns:ds="http://schemas.openxmlformats.org/officeDocument/2006/customXml" ds:itemID="{55B2D1A9-EE21-4803-82E9-AB05D2C0A9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652F2-454A-41B1-A701-6C0D72553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60b75-0815-403e-b970-54614dbc7dac"/>
    <ds:schemaRef ds:uri="9f587c65-1118-48ae-882e-3e8059dc3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25595-1D68-4188-8B98-59BD3B8B4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6144</Words>
  <Characters>36250</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Tutka</dc:creator>
  <cp:lastModifiedBy>Uhrová Ivana (VZP ČR Ústředí)</cp:lastModifiedBy>
  <cp:revision>2</cp:revision>
  <cp:lastPrinted>2026-03-30T11:16:00Z</cp:lastPrinted>
  <dcterms:created xsi:type="dcterms:W3CDTF">2026-04-21T07:30:00Z</dcterms:created>
  <dcterms:modified xsi:type="dcterms:W3CDTF">2026-04-21T07:30:00Z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0x010100ADB4144F36608449813231320D5CF34E</vt:lpwstr>
  </property>
</Properties>
</file>