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612B" w14:textId="77777777" w:rsidR="004B7689" w:rsidRPr="005C6D64" w:rsidRDefault="004B7689" w:rsidP="004B7689">
      <w:pPr>
        <w:jc w:val="both"/>
        <w:rPr>
          <w:rFonts w:ascii="Arial" w:hAnsi="Arial" w:cs="Arial"/>
          <w:b/>
          <w:sz w:val="22"/>
          <w:szCs w:val="22"/>
          <w:u w:val="single"/>
        </w:rPr>
      </w:pPr>
    </w:p>
    <w:p w14:paraId="0577FC0E" w14:textId="77777777" w:rsidR="00794AD1" w:rsidRPr="00794AD1" w:rsidRDefault="00794AD1" w:rsidP="00794AD1">
      <w:pPr>
        <w:pStyle w:val="Zkladntext"/>
        <w:rPr>
          <w:rFonts w:asciiTheme="minorHAnsi" w:hAnsiTheme="minorHAnsi" w:cstheme="minorHAnsi"/>
          <w:iCs/>
          <w:sz w:val="22"/>
          <w:szCs w:val="22"/>
        </w:rPr>
      </w:pPr>
    </w:p>
    <w:p w14:paraId="0CC10656" w14:textId="77777777" w:rsidR="004B7689" w:rsidRPr="00794AD1" w:rsidRDefault="004B7689" w:rsidP="00794AD1">
      <w:pPr>
        <w:rPr>
          <w:rFonts w:asciiTheme="minorHAnsi" w:hAnsiTheme="minorHAnsi" w:cstheme="minorHAnsi"/>
          <w:sz w:val="22"/>
          <w:szCs w:val="22"/>
        </w:rPr>
      </w:pPr>
    </w:p>
    <w:p w14:paraId="641CC3F7" w14:textId="7B0D8F83" w:rsidR="004B7689" w:rsidRPr="00794AD1" w:rsidRDefault="004B7689" w:rsidP="00794AD1">
      <w:pPr>
        <w:pStyle w:val="Nzev"/>
        <w:rPr>
          <w:rFonts w:asciiTheme="minorHAnsi" w:hAnsiTheme="minorHAnsi" w:cstheme="minorHAnsi"/>
          <w:sz w:val="22"/>
          <w:szCs w:val="22"/>
        </w:rPr>
      </w:pPr>
      <w:r w:rsidRPr="00794AD1">
        <w:rPr>
          <w:rFonts w:asciiTheme="minorHAnsi" w:hAnsiTheme="minorHAnsi" w:cstheme="minorHAnsi"/>
          <w:sz w:val="22"/>
          <w:szCs w:val="22"/>
        </w:rPr>
        <w:t>SMLOUVA O DÍLO</w:t>
      </w:r>
    </w:p>
    <w:p w14:paraId="52477D0A" w14:textId="77777777" w:rsidR="00187493" w:rsidRPr="00794AD1" w:rsidRDefault="00187493" w:rsidP="00794AD1">
      <w:pPr>
        <w:pStyle w:val="Nzev"/>
        <w:rPr>
          <w:rFonts w:asciiTheme="minorHAnsi" w:hAnsiTheme="minorHAnsi" w:cstheme="minorHAnsi"/>
          <w:sz w:val="22"/>
          <w:szCs w:val="22"/>
        </w:rPr>
      </w:pPr>
    </w:p>
    <w:p w14:paraId="3E96D9CF" w14:textId="77777777" w:rsidR="004B7689" w:rsidRPr="00794AD1" w:rsidRDefault="004B7689" w:rsidP="00794AD1">
      <w:pPr>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uzavřená dle § 2586 a násl. občanského zákoníku</w:t>
      </w:r>
    </w:p>
    <w:p w14:paraId="3C2EB670" w14:textId="77777777" w:rsidR="004B7689" w:rsidRPr="00794AD1" w:rsidRDefault="004B7689" w:rsidP="00794AD1">
      <w:pPr>
        <w:tabs>
          <w:tab w:val="left" w:pos="3119"/>
          <w:tab w:val="left" w:pos="3402"/>
        </w:tabs>
        <w:jc w:val="center"/>
        <w:rPr>
          <w:rFonts w:asciiTheme="minorHAnsi" w:hAnsiTheme="minorHAnsi" w:cstheme="minorHAnsi"/>
          <w:snapToGrid w:val="0"/>
          <w:sz w:val="22"/>
          <w:szCs w:val="22"/>
        </w:rPr>
      </w:pPr>
    </w:p>
    <w:p w14:paraId="6719B12A" w14:textId="77777777" w:rsidR="004B7689" w:rsidRPr="00794AD1" w:rsidRDefault="004B7689" w:rsidP="00794AD1">
      <w:pPr>
        <w:pStyle w:val="Nadpis7"/>
        <w:rPr>
          <w:rFonts w:asciiTheme="minorHAnsi" w:hAnsiTheme="minorHAnsi" w:cstheme="minorHAnsi"/>
          <w:sz w:val="22"/>
          <w:szCs w:val="22"/>
        </w:rPr>
      </w:pPr>
      <w:r w:rsidRPr="00794AD1">
        <w:rPr>
          <w:rFonts w:asciiTheme="minorHAnsi" w:hAnsiTheme="minorHAnsi" w:cstheme="minorHAnsi"/>
          <w:sz w:val="22"/>
          <w:szCs w:val="22"/>
        </w:rPr>
        <w:t>I.</w:t>
      </w:r>
    </w:p>
    <w:p w14:paraId="5FAE873A" w14:textId="77777777" w:rsidR="004B7689" w:rsidRPr="00794AD1" w:rsidRDefault="004B7689" w:rsidP="00794AD1">
      <w:pPr>
        <w:pStyle w:val="Nadpis7"/>
        <w:rPr>
          <w:rFonts w:asciiTheme="minorHAnsi" w:hAnsiTheme="minorHAnsi" w:cstheme="minorHAnsi"/>
          <w:sz w:val="22"/>
          <w:szCs w:val="22"/>
        </w:rPr>
      </w:pPr>
      <w:r w:rsidRPr="00794AD1">
        <w:rPr>
          <w:rFonts w:asciiTheme="minorHAnsi" w:hAnsiTheme="minorHAnsi" w:cstheme="minorHAnsi"/>
          <w:sz w:val="22"/>
          <w:szCs w:val="22"/>
        </w:rPr>
        <w:t>Smluvní strany, kontaktní osoby</w:t>
      </w:r>
    </w:p>
    <w:p w14:paraId="45869649"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p>
    <w:p w14:paraId="57403CAB"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Název:</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b/>
          <w:sz w:val="22"/>
          <w:szCs w:val="22"/>
        </w:rPr>
        <w:t>Střední škola polytechnická Brno, Jílová, příspěvková organizace</w:t>
      </w:r>
    </w:p>
    <w:p w14:paraId="56645744" w14:textId="670D6B4B" w:rsidR="004B7689" w:rsidRPr="00794AD1" w:rsidRDefault="00065C90" w:rsidP="00794AD1">
      <w:pPr>
        <w:pStyle w:val="Normln0"/>
        <w:tabs>
          <w:tab w:val="left" w:pos="2127"/>
        </w:tabs>
        <w:jc w:val="both"/>
        <w:rPr>
          <w:rFonts w:asciiTheme="minorHAnsi" w:hAnsiTheme="minorHAnsi" w:cstheme="minorHAnsi"/>
          <w:sz w:val="22"/>
          <w:szCs w:val="22"/>
        </w:rPr>
      </w:pPr>
      <w:proofErr w:type="gramStart"/>
      <w:r w:rsidRPr="00794AD1">
        <w:rPr>
          <w:rFonts w:asciiTheme="minorHAnsi" w:hAnsiTheme="minorHAnsi" w:cstheme="minorHAnsi"/>
          <w:sz w:val="22"/>
          <w:szCs w:val="22"/>
        </w:rPr>
        <w:t xml:space="preserve">Sídlo:  </w:t>
      </w:r>
      <w:r w:rsidR="004B7689" w:rsidRPr="00794AD1">
        <w:rPr>
          <w:rFonts w:asciiTheme="minorHAnsi" w:hAnsiTheme="minorHAnsi" w:cstheme="minorHAnsi"/>
          <w:sz w:val="22"/>
          <w:szCs w:val="22"/>
        </w:rPr>
        <w:t xml:space="preserve"> </w:t>
      </w:r>
      <w:proofErr w:type="gramEnd"/>
      <w:r w:rsidR="004B7689" w:rsidRPr="00794AD1">
        <w:rPr>
          <w:rFonts w:asciiTheme="minorHAnsi" w:hAnsiTheme="minorHAnsi" w:cstheme="minorHAnsi"/>
          <w:sz w:val="22"/>
          <w:szCs w:val="22"/>
        </w:rPr>
        <w:t xml:space="preserve">                     </w:t>
      </w:r>
      <w:r w:rsidRPr="00794AD1">
        <w:rPr>
          <w:rFonts w:asciiTheme="minorHAnsi" w:hAnsiTheme="minorHAnsi" w:cstheme="minorHAnsi"/>
          <w:sz w:val="22"/>
          <w:szCs w:val="22"/>
        </w:rPr>
        <w:t xml:space="preserve"> </w:t>
      </w:r>
      <w:r w:rsidR="00794AD1">
        <w:rPr>
          <w:rFonts w:asciiTheme="minorHAnsi" w:hAnsiTheme="minorHAnsi" w:cstheme="minorHAnsi"/>
          <w:sz w:val="22"/>
          <w:szCs w:val="22"/>
        </w:rPr>
        <w:tab/>
      </w:r>
      <w:r w:rsidR="004B7689" w:rsidRPr="00794AD1">
        <w:rPr>
          <w:rFonts w:asciiTheme="minorHAnsi" w:hAnsiTheme="minorHAnsi" w:cstheme="minorHAnsi"/>
          <w:sz w:val="22"/>
          <w:szCs w:val="22"/>
        </w:rPr>
        <w:t>Jílová 164/</w:t>
      </w:r>
      <w:proofErr w:type="gramStart"/>
      <w:r w:rsidR="004B7689" w:rsidRPr="00794AD1">
        <w:rPr>
          <w:rFonts w:asciiTheme="minorHAnsi" w:hAnsiTheme="minorHAnsi" w:cstheme="minorHAnsi"/>
          <w:sz w:val="22"/>
          <w:szCs w:val="22"/>
        </w:rPr>
        <w:t>36g</w:t>
      </w:r>
      <w:proofErr w:type="gramEnd"/>
      <w:r w:rsidR="004B7689" w:rsidRPr="00794AD1">
        <w:rPr>
          <w:rFonts w:asciiTheme="minorHAnsi" w:hAnsiTheme="minorHAnsi" w:cstheme="minorHAnsi"/>
          <w:sz w:val="22"/>
          <w:szCs w:val="22"/>
        </w:rPr>
        <w:t>, 639 00 Brno</w:t>
      </w:r>
    </w:p>
    <w:p w14:paraId="6274C22A" w14:textId="5C10EDA3"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Zastoupený:</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00A258C7" w:rsidRPr="00794AD1">
        <w:rPr>
          <w:rFonts w:asciiTheme="minorHAnsi" w:hAnsiTheme="minorHAnsi" w:cstheme="minorHAnsi"/>
          <w:b/>
          <w:snapToGrid w:val="0"/>
          <w:sz w:val="22"/>
          <w:szCs w:val="22"/>
        </w:rPr>
        <w:t xml:space="preserve">Ing. Vladimírem </w:t>
      </w:r>
      <w:proofErr w:type="spellStart"/>
      <w:r w:rsidR="00A258C7" w:rsidRPr="00794AD1">
        <w:rPr>
          <w:rFonts w:asciiTheme="minorHAnsi" w:hAnsiTheme="minorHAnsi" w:cstheme="minorHAnsi"/>
          <w:b/>
          <w:snapToGrid w:val="0"/>
          <w:sz w:val="22"/>
          <w:szCs w:val="22"/>
        </w:rPr>
        <w:t>Bohdálkem</w:t>
      </w:r>
      <w:proofErr w:type="spellEnd"/>
      <w:r w:rsidR="00A258C7" w:rsidRPr="00794AD1">
        <w:rPr>
          <w:rFonts w:asciiTheme="minorHAnsi" w:hAnsiTheme="minorHAnsi" w:cstheme="minorHAnsi"/>
          <w:b/>
          <w:snapToGrid w:val="0"/>
          <w:sz w:val="22"/>
          <w:szCs w:val="22"/>
        </w:rPr>
        <w:t xml:space="preserve"> – ředitelem</w:t>
      </w:r>
    </w:p>
    <w:p w14:paraId="3449A5C4"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 xml:space="preserve">IČ: </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sz w:val="22"/>
          <w:szCs w:val="22"/>
        </w:rPr>
        <w:tab/>
        <w:t>00638013</w:t>
      </w:r>
    </w:p>
    <w:p w14:paraId="0869283F" w14:textId="77777777" w:rsidR="004B7689" w:rsidRPr="00794AD1" w:rsidRDefault="004B7689" w:rsidP="00794AD1">
      <w:pPr>
        <w:rPr>
          <w:rFonts w:asciiTheme="minorHAnsi" w:hAnsiTheme="minorHAnsi" w:cstheme="minorHAnsi"/>
          <w:sz w:val="22"/>
          <w:szCs w:val="22"/>
        </w:rPr>
      </w:pPr>
      <w:r w:rsidRPr="00794AD1">
        <w:rPr>
          <w:rFonts w:asciiTheme="minorHAnsi" w:hAnsiTheme="minorHAnsi" w:cstheme="minorHAnsi"/>
          <w:sz w:val="22"/>
          <w:szCs w:val="22"/>
        </w:rPr>
        <w:t>DIČ:</w:t>
      </w:r>
      <w:r w:rsidRPr="00794AD1">
        <w:rPr>
          <w:rFonts w:asciiTheme="minorHAnsi" w:hAnsiTheme="minorHAnsi" w:cstheme="minorHAnsi"/>
          <w:sz w:val="22"/>
          <w:szCs w:val="22"/>
        </w:rPr>
        <w:tab/>
      </w:r>
      <w:r w:rsidRPr="00794AD1">
        <w:rPr>
          <w:rFonts w:asciiTheme="minorHAnsi" w:hAnsiTheme="minorHAnsi" w:cstheme="minorHAnsi"/>
          <w:sz w:val="22"/>
          <w:szCs w:val="22"/>
        </w:rPr>
        <w:tab/>
      </w:r>
      <w:r w:rsidRPr="00794AD1">
        <w:rPr>
          <w:rFonts w:asciiTheme="minorHAnsi" w:hAnsiTheme="minorHAnsi" w:cstheme="minorHAnsi"/>
          <w:sz w:val="22"/>
          <w:szCs w:val="22"/>
        </w:rPr>
        <w:tab/>
        <w:t>CZ00630013</w:t>
      </w:r>
    </w:p>
    <w:p w14:paraId="4539BCC6" w14:textId="77777777" w:rsidR="004B7689" w:rsidRPr="00794AD1" w:rsidRDefault="004B7689" w:rsidP="00794AD1">
      <w:pPr>
        <w:numPr>
          <w:ilvl w:val="12"/>
          <w:numId w:val="0"/>
        </w:numPr>
        <w:jc w:val="both"/>
        <w:rPr>
          <w:rFonts w:asciiTheme="minorHAnsi" w:hAnsiTheme="minorHAnsi" w:cstheme="minorHAnsi"/>
          <w:sz w:val="22"/>
          <w:szCs w:val="22"/>
        </w:rPr>
      </w:pPr>
      <w:r w:rsidRPr="00794AD1">
        <w:rPr>
          <w:rFonts w:asciiTheme="minorHAnsi" w:hAnsiTheme="minorHAnsi" w:cstheme="minorHAnsi"/>
          <w:sz w:val="22"/>
          <w:szCs w:val="22"/>
        </w:rPr>
        <w:t xml:space="preserve">Bankovní spojení: </w:t>
      </w:r>
      <w:r w:rsidRPr="00794AD1">
        <w:rPr>
          <w:rFonts w:asciiTheme="minorHAnsi" w:hAnsiTheme="minorHAnsi" w:cstheme="minorHAnsi"/>
          <w:sz w:val="22"/>
          <w:szCs w:val="22"/>
        </w:rPr>
        <w:tab/>
        <w:t>Komerční banka a. s.</w:t>
      </w:r>
    </w:p>
    <w:p w14:paraId="530BC122" w14:textId="77777777" w:rsidR="004B7689" w:rsidRPr="00794AD1" w:rsidRDefault="004B7689" w:rsidP="00794AD1">
      <w:pPr>
        <w:numPr>
          <w:ilvl w:val="12"/>
          <w:numId w:val="0"/>
        </w:numPr>
        <w:jc w:val="both"/>
        <w:rPr>
          <w:rFonts w:asciiTheme="minorHAnsi" w:hAnsiTheme="minorHAnsi" w:cstheme="minorHAnsi"/>
          <w:sz w:val="22"/>
          <w:szCs w:val="22"/>
        </w:rPr>
      </w:pPr>
      <w:r w:rsidRPr="00794AD1">
        <w:rPr>
          <w:rFonts w:asciiTheme="minorHAnsi" w:hAnsiTheme="minorHAnsi" w:cstheme="minorHAnsi"/>
          <w:sz w:val="22"/>
          <w:szCs w:val="22"/>
        </w:rPr>
        <w:t xml:space="preserve">Číslo účtu: </w:t>
      </w:r>
      <w:r w:rsidRPr="00794AD1">
        <w:rPr>
          <w:rFonts w:asciiTheme="minorHAnsi" w:hAnsiTheme="minorHAnsi" w:cstheme="minorHAnsi"/>
          <w:sz w:val="22"/>
          <w:szCs w:val="22"/>
        </w:rPr>
        <w:tab/>
      </w:r>
      <w:r w:rsidRPr="00794AD1">
        <w:rPr>
          <w:rFonts w:asciiTheme="minorHAnsi" w:hAnsiTheme="minorHAnsi" w:cstheme="minorHAnsi"/>
          <w:sz w:val="22"/>
          <w:szCs w:val="22"/>
        </w:rPr>
        <w:tab/>
        <w:t>75139621/0100</w:t>
      </w:r>
    </w:p>
    <w:p w14:paraId="7FAC96F3" w14:textId="77777777" w:rsidR="00561A95" w:rsidRPr="00794AD1" w:rsidRDefault="00561A95" w:rsidP="00561A95">
      <w:pPr>
        <w:numPr>
          <w:ilvl w:val="12"/>
          <w:numId w:val="0"/>
        </w:numPr>
        <w:jc w:val="both"/>
        <w:rPr>
          <w:rFonts w:asciiTheme="minorHAnsi" w:hAnsiTheme="minorHAnsi" w:cstheme="minorHAnsi"/>
          <w:sz w:val="22"/>
          <w:szCs w:val="22"/>
        </w:rPr>
      </w:pPr>
      <w:r>
        <w:rPr>
          <w:rFonts w:asciiTheme="minorHAnsi" w:hAnsiTheme="minorHAnsi" w:cstheme="minorHAnsi"/>
          <w:sz w:val="22"/>
          <w:szCs w:val="22"/>
        </w:rPr>
        <w:t>Osoba oprávněná ve věcech technických: Ing. Kristýna Bartośová – vedoucí provozního oddělení</w:t>
      </w:r>
    </w:p>
    <w:p w14:paraId="04FD20F4"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p>
    <w:p w14:paraId="767BAF6E"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(dále jen „objednatel“)</w:t>
      </w:r>
    </w:p>
    <w:p w14:paraId="02060FC4"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 xml:space="preserve"> </w:t>
      </w:r>
    </w:p>
    <w:p w14:paraId="3D978EF8" w14:textId="77777777" w:rsidR="004B7689" w:rsidRPr="00794AD1" w:rsidRDefault="004B7689" w:rsidP="00794AD1">
      <w:pPr>
        <w:tabs>
          <w:tab w:val="left" w:pos="1701"/>
          <w:tab w:val="left" w:pos="4678"/>
        </w:tabs>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a</w:t>
      </w:r>
    </w:p>
    <w:tbl>
      <w:tblPr>
        <w:tblW w:w="0" w:type="auto"/>
        <w:tblLook w:val="01E0" w:firstRow="1" w:lastRow="1" w:firstColumn="1" w:lastColumn="1" w:noHBand="0" w:noVBand="0"/>
      </w:tblPr>
      <w:tblGrid>
        <w:gridCol w:w="8760"/>
        <w:gridCol w:w="452"/>
      </w:tblGrid>
      <w:tr w:rsidR="004B7689" w:rsidRPr="00794AD1" w14:paraId="5D661970" w14:textId="77777777" w:rsidTr="000E3C4D">
        <w:tc>
          <w:tcPr>
            <w:tcW w:w="8760" w:type="dxa"/>
          </w:tcPr>
          <w:tbl>
            <w:tblPr>
              <w:tblW w:w="8544" w:type="dxa"/>
              <w:tblLook w:val="01E0" w:firstRow="1" w:lastRow="1" w:firstColumn="1" w:lastColumn="1" w:noHBand="0" w:noVBand="0"/>
            </w:tblPr>
            <w:tblGrid>
              <w:gridCol w:w="2024"/>
              <w:gridCol w:w="6520"/>
            </w:tblGrid>
            <w:tr w:rsidR="000E3C4D" w:rsidRPr="00794AD1" w14:paraId="766B0A2E" w14:textId="77777777" w:rsidTr="000E3C4D">
              <w:tc>
                <w:tcPr>
                  <w:tcW w:w="2024" w:type="dxa"/>
                </w:tcPr>
                <w:p w14:paraId="07C8D9D8"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Náze</w:t>
                  </w:r>
                  <w:r>
                    <w:rPr>
                      <w:rFonts w:asciiTheme="minorHAnsi" w:hAnsiTheme="minorHAnsi" w:cstheme="minorHAnsi"/>
                      <w:sz w:val="22"/>
                      <w:szCs w:val="22"/>
                    </w:rPr>
                    <w:t>v:</w:t>
                  </w:r>
                </w:p>
              </w:tc>
              <w:tc>
                <w:tcPr>
                  <w:tcW w:w="6520" w:type="dxa"/>
                </w:tcPr>
                <w:p w14:paraId="3F59E320" w14:textId="1F1A57F5" w:rsidR="000E3C4D" w:rsidRPr="00794AD1" w:rsidRDefault="000E3C4D" w:rsidP="000E3C4D">
                  <w:pPr>
                    <w:ind w:right="-648"/>
                    <w:rPr>
                      <w:rFonts w:asciiTheme="minorHAnsi" w:hAnsiTheme="minorHAnsi" w:cstheme="minorHAnsi"/>
                      <w:sz w:val="22"/>
                      <w:szCs w:val="22"/>
                    </w:rPr>
                  </w:pPr>
                  <w:r>
                    <w:rPr>
                      <w:rFonts w:asciiTheme="minorHAnsi" w:hAnsiTheme="minorHAnsi" w:cstheme="minorHAnsi"/>
                      <w:sz w:val="22"/>
                      <w:szCs w:val="22"/>
                    </w:rPr>
                    <w:t>CDP Sedláková s.r.o.</w:t>
                  </w:r>
                </w:p>
              </w:tc>
            </w:tr>
            <w:tr w:rsidR="000E3C4D" w:rsidRPr="00794AD1" w14:paraId="39E01031" w14:textId="77777777" w:rsidTr="000E3C4D">
              <w:tc>
                <w:tcPr>
                  <w:tcW w:w="2024" w:type="dxa"/>
                </w:tcPr>
                <w:p w14:paraId="03727276"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Zastoupený:</w:t>
                  </w:r>
                </w:p>
              </w:tc>
              <w:tc>
                <w:tcPr>
                  <w:tcW w:w="6520" w:type="dxa"/>
                </w:tcPr>
                <w:p w14:paraId="589DD422" w14:textId="792B1338"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Lucií Sedlákovou, Dis., jednatelkou</w:t>
                  </w:r>
                </w:p>
              </w:tc>
            </w:tr>
            <w:tr w:rsidR="000E3C4D" w:rsidRPr="00794AD1" w14:paraId="1EB708EB" w14:textId="77777777" w:rsidTr="000E3C4D">
              <w:tc>
                <w:tcPr>
                  <w:tcW w:w="2024" w:type="dxa"/>
                </w:tcPr>
                <w:p w14:paraId="63D9FA98"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Sídlo:</w:t>
                  </w:r>
                  <w:r w:rsidRPr="00794AD1">
                    <w:rPr>
                      <w:rFonts w:asciiTheme="minorHAnsi" w:hAnsiTheme="minorHAnsi" w:cstheme="minorHAnsi"/>
                      <w:sz w:val="22"/>
                      <w:szCs w:val="22"/>
                    </w:rPr>
                    <w:tab/>
                  </w:r>
                </w:p>
              </w:tc>
              <w:tc>
                <w:tcPr>
                  <w:tcW w:w="6520" w:type="dxa"/>
                </w:tcPr>
                <w:p w14:paraId="3C6F8E68" w14:textId="5A2E6C69"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Kosmova 3006/4, 612 00 Brno</w:t>
                  </w:r>
                </w:p>
              </w:tc>
            </w:tr>
            <w:tr w:rsidR="000E3C4D" w:rsidRPr="00794AD1" w14:paraId="134F58B5" w14:textId="77777777" w:rsidTr="000E3C4D">
              <w:tc>
                <w:tcPr>
                  <w:tcW w:w="2024" w:type="dxa"/>
                </w:tcPr>
                <w:p w14:paraId="6EDDF0BE"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 xml:space="preserve">Právní forma: </w:t>
                  </w:r>
                </w:p>
              </w:tc>
              <w:tc>
                <w:tcPr>
                  <w:tcW w:w="6520" w:type="dxa"/>
                </w:tcPr>
                <w:p w14:paraId="53698CE7" w14:textId="77777777"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s.r.o.</w:t>
                  </w:r>
                </w:p>
              </w:tc>
            </w:tr>
            <w:tr w:rsidR="000E3C4D" w:rsidRPr="00794AD1" w14:paraId="2ABC1BC6" w14:textId="77777777" w:rsidTr="000E3C4D">
              <w:tc>
                <w:tcPr>
                  <w:tcW w:w="2024" w:type="dxa"/>
                </w:tcPr>
                <w:p w14:paraId="660AC29C"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IČ</w:t>
                  </w:r>
                </w:p>
              </w:tc>
              <w:tc>
                <w:tcPr>
                  <w:tcW w:w="6520" w:type="dxa"/>
                </w:tcPr>
                <w:p w14:paraId="45D8D6FA" w14:textId="77777777"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08197172</w:t>
                  </w:r>
                </w:p>
              </w:tc>
            </w:tr>
            <w:tr w:rsidR="000E3C4D" w:rsidRPr="00794AD1" w14:paraId="37557F3F" w14:textId="77777777" w:rsidTr="000E3C4D">
              <w:tc>
                <w:tcPr>
                  <w:tcW w:w="2024" w:type="dxa"/>
                </w:tcPr>
                <w:p w14:paraId="0D824470"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DIČ:</w:t>
                  </w:r>
                </w:p>
              </w:tc>
              <w:tc>
                <w:tcPr>
                  <w:tcW w:w="6520" w:type="dxa"/>
                </w:tcPr>
                <w:p w14:paraId="5988376E" w14:textId="77777777" w:rsidR="000E3C4D" w:rsidRDefault="000E3C4D" w:rsidP="000E3C4D">
                  <w:pPr>
                    <w:rPr>
                      <w:rFonts w:asciiTheme="minorHAnsi" w:hAnsiTheme="minorHAnsi" w:cstheme="minorHAnsi"/>
                      <w:sz w:val="22"/>
                      <w:szCs w:val="22"/>
                    </w:rPr>
                  </w:pPr>
                  <w:r>
                    <w:rPr>
                      <w:rFonts w:asciiTheme="minorHAnsi" w:hAnsiTheme="minorHAnsi" w:cstheme="minorHAnsi"/>
                      <w:sz w:val="22"/>
                      <w:szCs w:val="22"/>
                    </w:rPr>
                    <w:t>CZ08197172</w:t>
                  </w:r>
                </w:p>
                <w:p w14:paraId="59C36062" w14:textId="77777777" w:rsidR="000E3C4D" w:rsidRPr="00794AD1" w:rsidRDefault="000E3C4D" w:rsidP="000E3C4D">
                  <w:pPr>
                    <w:rPr>
                      <w:rFonts w:asciiTheme="minorHAnsi" w:hAnsiTheme="minorHAnsi" w:cstheme="minorHAnsi"/>
                      <w:sz w:val="22"/>
                      <w:szCs w:val="22"/>
                    </w:rPr>
                  </w:pPr>
                </w:p>
              </w:tc>
            </w:tr>
            <w:tr w:rsidR="000E3C4D" w:rsidRPr="00794AD1" w14:paraId="191ABDD1" w14:textId="77777777" w:rsidTr="000E3C4D">
              <w:tc>
                <w:tcPr>
                  <w:tcW w:w="2024" w:type="dxa"/>
                </w:tcPr>
                <w:p w14:paraId="65FF6016"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Obchodní rejstřík:</w:t>
                  </w:r>
                </w:p>
              </w:tc>
              <w:tc>
                <w:tcPr>
                  <w:tcW w:w="6520" w:type="dxa"/>
                </w:tcPr>
                <w:p w14:paraId="111621C8" w14:textId="77777777" w:rsidR="000E3C4D" w:rsidRPr="00794AD1" w:rsidRDefault="000E3C4D" w:rsidP="000E3C4D">
                  <w:pPr>
                    <w:rPr>
                      <w:rFonts w:asciiTheme="minorHAnsi" w:hAnsiTheme="minorHAnsi" w:cstheme="minorHAnsi"/>
                      <w:sz w:val="22"/>
                      <w:szCs w:val="22"/>
                    </w:rPr>
                  </w:pPr>
                  <w:r w:rsidRPr="00817311">
                    <w:rPr>
                      <w:rFonts w:asciiTheme="minorHAnsi" w:hAnsiTheme="minorHAnsi" w:cstheme="minorHAnsi"/>
                      <w:sz w:val="22"/>
                      <w:szCs w:val="22"/>
                    </w:rPr>
                    <w:t>vedeného</w:t>
                  </w:r>
                  <w:r>
                    <w:rPr>
                      <w:rFonts w:asciiTheme="minorHAnsi" w:hAnsiTheme="minorHAnsi" w:cstheme="minorHAnsi"/>
                      <w:sz w:val="22"/>
                      <w:szCs w:val="22"/>
                    </w:rPr>
                    <w:t xml:space="preserve"> </w:t>
                  </w:r>
                  <w:r w:rsidRPr="00817311">
                    <w:rPr>
                      <w:rFonts w:asciiTheme="minorHAnsi" w:hAnsiTheme="minorHAnsi" w:cstheme="minorHAnsi"/>
                      <w:sz w:val="22"/>
                      <w:szCs w:val="22"/>
                    </w:rPr>
                    <w:t>Krajským soudem v</w:t>
                  </w:r>
                  <w:r>
                    <w:rPr>
                      <w:rFonts w:asciiTheme="minorHAnsi" w:hAnsiTheme="minorHAnsi" w:cstheme="minorHAnsi"/>
                      <w:sz w:val="22"/>
                      <w:szCs w:val="22"/>
                    </w:rPr>
                    <w:t> </w:t>
                  </w:r>
                  <w:r w:rsidRPr="00817311">
                    <w:rPr>
                      <w:rFonts w:asciiTheme="minorHAnsi" w:hAnsiTheme="minorHAnsi" w:cstheme="minorHAnsi"/>
                      <w:sz w:val="22"/>
                      <w:szCs w:val="22"/>
                    </w:rPr>
                    <w:t>Brně</w:t>
                  </w:r>
                  <w:r>
                    <w:rPr>
                      <w:rFonts w:asciiTheme="minorHAnsi" w:hAnsiTheme="minorHAnsi" w:cstheme="minorHAnsi"/>
                      <w:sz w:val="22"/>
                      <w:szCs w:val="22"/>
                    </w:rPr>
                    <w:t xml:space="preserve"> </w:t>
                  </w:r>
                  <w:r w:rsidRPr="00817311">
                    <w:rPr>
                      <w:rFonts w:asciiTheme="minorHAnsi" w:hAnsiTheme="minorHAnsi" w:cstheme="minorHAnsi"/>
                      <w:sz w:val="22"/>
                      <w:szCs w:val="22"/>
                    </w:rPr>
                    <w:t>oddíl C, vložka 112372</w:t>
                  </w:r>
                </w:p>
              </w:tc>
            </w:tr>
            <w:tr w:rsidR="000E3C4D" w:rsidRPr="00794AD1" w14:paraId="3521913B" w14:textId="77777777" w:rsidTr="000E3C4D">
              <w:tc>
                <w:tcPr>
                  <w:tcW w:w="2024" w:type="dxa"/>
                </w:tcPr>
                <w:p w14:paraId="31F0AB55"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 xml:space="preserve">Bankovní </w:t>
                  </w:r>
                  <w:proofErr w:type="gramStart"/>
                  <w:r w:rsidRPr="00794AD1">
                    <w:rPr>
                      <w:rFonts w:asciiTheme="minorHAnsi" w:hAnsiTheme="minorHAnsi" w:cstheme="minorHAnsi"/>
                      <w:sz w:val="22"/>
                      <w:szCs w:val="22"/>
                    </w:rPr>
                    <w:t xml:space="preserve">spojení:   </w:t>
                  </w:r>
                  <w:proofErr w:type="gramEnd"/>
                  <w:r w:rsidRPr="00794AD1">
                    <w:rPr>
                      <w:rFonts w:asciiTheme="minorHAnsi" w:hAnsiTheme="minorHAnsi" w:cstheme="minorHAnsi"/>
                      <w:sz w:val="22"/>
                      <w:szCs w:val="22"/>
                    </w:rPr>
                    <w:t xml:space="preserve"> </w:t>
                  </w:r>
                </w:p>
              </w:tc>
              <w:tc>
                <w:tcPr>
                  <w:tcW w:w="6520" w:type="dxa"/>
                </w:tcPr>
                <w:p w14:paraId="78E99C64" w14:textId="77777777"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ČSOB a.s.</w:t>
                  </w:r>
                </w:p>
              </w:tc>
            </w:tr>
            <w:tr w:rsidR="000E3C4D" w:rsidRPr="00794AD1" w14:paraId="71E25731" w14:textId="77777777" w:rsidTr="000E3C4D">
              <w:tc>
                <w:tcPr>
                  <w:tcW w:w="2024" w:type="dxa"/>
                </w:tcPr>
                <w:p w14:paraId="63CD434C"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Číslo účtu:</w:t>
                  </w:r>
                  <w:r w:rsidRPr="00794AD1">
                    <w:rPr>
                      <w:rFonts w:asciiTheme="minorHAnsi" w:hAnsiTheme="minorHAnsi" w:cstheme="minorHAnsi"/>
                      <w:sz w:val="22"/>
                      <w:szCs w:val="22"/>
                    </w:rPr>
                    <w:tab/>
                  </w:r>
                </w:p>
              </w:tc>
              <w:tc>
                <w:tcPr>
                  <w:tcW w:w="6520" w:type="dxa"/>
                </w:tcPr>
                <w:p w14:paraId="549BA3A8" w14:textId="77777777" w:rsidR="000E3C4D" w:rsidRPr="00794AD1" w:rsidRDefault="000E3C4D" w:rsidP="000E3C4D">
                  <w:pPr>
                    <w:rPr>
                      <w:rFonts w:asciiTheme="minorHAnsi" w:hAnsiTheme="minorHAnsi" w:cstheme="minorHAnsi"/>
                      <w:sz w:val="22"/>
                      <w:szCs w:val="22"/>
                    </w:rPr>
                  </w:pPr>
                  <w:r w:rsidRPr="00DA4452">
                    <w:rPr>
                      <w:rFonts w:asciiTheme="minorHAnsi" w:hAnsiTheme="minorHAnsi" w:cstheme="minorHAnsi"/>
                      <w:sz w:val="22"/>
                      <w:szCs w:val="22"/>
                    </w:rPr>
                    <w:t>290241020/0300</w:t>
                  </w:r>
                </w:p>
              </w:tc>
            </w:tr>
            <w:tr w:rsidR="000E3C4D" w:rsidRPr="00794AD1" w14:paraId="1D7D8D7E" w14:textId="77777777" w:rsidTr="000E3C4D">
              <w:tc>
                <w:tcPr>
                  <w:tcW w:w="2024" w:type="dxa"/>
                </w:tcPr>
                <w:p w14:paraId="1337F9F9"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Kontaktní osoba:</w:t>
                  </w:r>
                </w:p>
              </w:tc>
              <w:tc>
                <w:tcPr>
                  <w:tcW w:w="6520" w:type="dxa"/>
                </w:tcPr>
                <w:p w14:paraId="657D9301" w14:textId="77777777"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Lucie Sedláková, jednatelka</w:t>
                  </w:r>
                </w:p>
              </w:tc>
            </w:tr>
            <w:tr w:rsidR="000E3C4D" w:rsidRPr="00794AD1" w14:paraId="7770F73A" w14:textId="77777777" w:rsidTr="000E3C4D">
              <w:tc>
                <w:tcPr>
                  <w:tcW w:w="2024" w:type="dxa"/>
                </w:tcPr>
                <w:p w14:paraId="74A9E579"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 xml:space="preserve">Telefon: </w:t>
                  </w:r>
                </w:p>
              </w:tc>
              <w:tc>
                <w:tcPr>
                  <w:tcW w:w="6520" w:type="dxa"/>
                </w:tcPr>
                <w:p w14:paraId="34D556D5" w14:textId="77777777"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607 068 582</w:t>
                  </w:r>
                </w:p>
              </w:tc>
            </w:tr>
            <w:tr w:rsidR="000E3C4D" w:rsidRPr="00794AD1" w14:paraId="2D61AAFE" w14:textId="77777777" w:rsidTr="000E3C4D">
              <w:tc>
                <w:tcPr>
                  <w:tcW w:w="2024" w:type="dxa"/>
                </w:tcPr>
                <w:p w14:paraId="43C961B5" w14:textId="77777777" w:rsidR="000E3C4D" w:rsidRPr="00794AD1" w:rsidRDefault="000E3C4D" w:rsidP="000E3C4D">
                  <w:pPr>
                    <w:rPr>
                      <w:rFonts w:asciiTheme="minorHAnsi" w:hAnsiTheme="minorHAnsi" w:cstheme="minorHAnsi"/>
                      <w:sz w:val="22"/>
                      <w:szCs w:val="22"/>
                    </w:rPr>
                  </w:pPr>
                  <w:proofErr w:type="gramStart"/>
                  <w:r w:rsidRPr="00794AD1">
                    <w:rPr>
                      <w:rFonts w:asciiTheme="minorHAnsi" w:hAnsiTheme="minorHAnsi" w:cstheme="minorHAnsi"/>
                      <w:sz w:val="22"/>
                      <w:szCs w:val="22"/>
                    </w:rPr>
                    <w:t>Fax :</w:t>
                  </w:r>
                  <w:proofErr w:type="gramEnd"/>
                </w:p>
              </w:tc>
              <w:tc>
                <w:tcPr>
                  <w:tcW w:w="6520" w:type="dxa"/>
                </w:tcPr>
                <w:p w14:paraId="1FB63D7D" w14:textId="77777777" w:rsidR="000E3C4D" w:rsidRPr="00794AD1" w:rsidRDefault="000E3C4D" w:rsidP="000E3C4D">
                  <w:pPr>
                    <w:rPr>
                      <w:rFonts w:asciiTheme="minorHAnsi" w:hAnsiTheme="minorHAnsi" w:cstheme="minorHAnsi"/>
                      <w:sz w:val="22"/>
                      <w:szCs w:val="22"/>
                    </w:rPr>
                  </w:pPr>
                  <w:r>
                    <w:rPr>
                      <w:rFonts w:asciiTheme="minorHAnsi" w:hAnsiTheme="minorHAnsi" w:cstheme="minorHAnsi"/>
                      <w:sz w:val="22"/>
                      <w:szCs w:val="22"/>
                    </w:rPr>
                    <w:t>---------------------</w:t>
                  </w:r>
                </w:p>
              </w:tc>
            </w:tr>
            <w:tr w:rsidR="000E3C4D" w:rsidRPr="00794AD1" w14:paraId="41342B1E" w14:textId="77777777" w:rsidTr="000E3C4D">
              <w:tc>
                <w:tcPr>
                  <w:tcW w:w="2024" w:type="dxa"/>
                </w:tcPr>
                <w:p w14:paraId="16E9B029" w14:textId="77777777"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sz w:val="22"/>
                      <w:szCs w:val="22"/>
                    </w:rPr>
                    <w:t>E-mail:</w:t>
                  </w:r>
                </w:p>
                <w:p w14:paraId="1E17DF3A" w14:textId="77777777" w:rsidR="000E3C4D" w:rsidRPr="00794AD1" w:rsidRDefault="000E3C4D" w:rsidP="000E3C4D">
                  <w:pPr>
                    <w:rPr>
                      <w:rFonts w:asciiTheme="minorHAnsi" w:hAnsiTheme="minorHAnsi" w:cstheme="minorHAnsi"/>
                      <w:sz w:val="22"/>
                      <w:szCs w:val="22"/>
                    </w:rPr>
                  </w:pPr>
                </w:p>
              </w:tc>
              <w:tc>
                <w:tcPr>
                  <w:tcW w:w="6520" w:type="dxa"/>
                </w:tcPr>
                <w:p w14:paraId="14DB6EBE" w14:textId="3C452E05" w:rsidR="000E3C4D" w:rsidRPr="00794AD1" w:rsidRDefault="000E3C4D" w:rsidP="000E3C4D">
                  <w:pPr>
                    <w:rPr>
                      <w:rFonts w:asciiTheme="minorHAnsi" w:hAnsiTheme="minorHAnsi" w:cstheme="minorHAnsi"/>
                      <w:sz w:val="22"/>
                      <w:szCs w:val="22"/>
                    </w:rPr>
                  </w:pPr>
                  <w:hyperlink r:id="rId7" w:history="1">
                    <w:r w:rsidRPr="00442EAC">
                      <w:rPr>
                        <w:rStyle w:val="Hypertextovodkaz"/>
                        <w:rFonts w:ascii="Calibri" w:hAnsi="Calibri" w:cs="Calibri"/>
                        <w:sz w:val="22"/>
                        <w:szCs w:val="22"/>
                      </w:rPr>
                      <w:t>sedlakova@cdpsedlakova.cz</w:t>
                    </w:r>
                  </w:hyperlink>
                </w:p>
              </w:tc>
            </w:tr>
            <w:tr w:rsidR="000E3C4D" w:rsidRPr="00794AD1" w14:paraId="41EDEF6B" w14:textId="77777777" w:rsidTr="00D54BF1">
              <w:tc>
                <w:tcPr>
                  <w:tcW w:w="8544" w:type="dxa"/>
                  <w:gridSpan w:val="2"/>
                </w:tcPr>
                <w:p w14:paraId="4C5DB4CD" w14:textId="27781DD4" w:rsidR="000E3C4D" w:rsidRPr="00794AD1" w:rsidRDefault="000E3C4D" w:rsidP="000E3C4D">
                  <w:pPr>
                    <w:rPr>
                      <w:rFonts w:asciiTheme="minorHAnsi" w:hAnsiTheme="minorHAnsi" w:cstheme="minorHAnsi"/>
                      <w:sz w:val="22"/>
                      <w:szCs w:val="22"/>
                    </w:rPr>
                  </w:pPr>
                  <w:r w:rsidRPr="00794AD1">
                    <w:rPr>
                      <w:rFonts w:asciiTheme="minorHAnsi" w:hAnsiTheme="minorHAnsi" w:cstheme="minorHAnsi"/>
                      <w:b/>
                      <w:sz w:val="22"/>
                      <w:szCs w:val="22"/>
                    </w:rPr>
                    <w:t>(dále jen „dodavatel“)</w:t>
                  </w:r>
                </w:p>
              </w:tc>
            </w:tr>
          </w:tbl>
          <w:p w14:paraId="7A54A5D8" w14:textId="05854B12" w:rsidR="004B7689" w:rsidRPr="00794AD1" w:rsidRDefault="004B7689" w:rsidP="00794AD1">
            <w:pPr>
              <w:rPr>
                <w:rFonts w:asciiTheme="minorHAnsi" w:hAnsiTheme="minorHAnsi" w:cstheme="minorHAnsi"/>
                <w:sz w:val="22"/>
                <w:szCs w:val="22"/>
              </w:rPr>
            </w:pPr>
          </w:p>
        </w:tc>
        <w:tc>
          <w:tcPr>
            <w:tcW w:w="452" w:type="dxa"/>
          </w:tcPr>
          <w:p w14:paraId="1C6B59F0" w14:textId="77777777" w:rsidR="004B7689" w:rsidRPr="00794AD1" w:rsidRDefault="004B7689" w:rsidP="00794AD1">
            <w:pPr>
              <w:ind w:right="-648"/>
              <w:rPr>
                <w:rFonts w:asciiTheme="minorHAnsi" w:hAnsiTheme="minorHAnsi" w:cstheme="minorHAnsi"/>
                <w:sz w:val="22"/>
                <w:szCs w:val="22"/>
              </w:rPr>
            </w:pPr>
          </w:p>
        </w:tc>
      </w:tr>
      <w:tr w:rsidR="004B7689" w:rsidRPr="00794AD1" w14:paraId="7891CFAB" w14:textId="77777777" w:rsidTr="000E3C4D">
        <w:tc>
          <w:tcPr>
            <w:tcW w:w="8760" w:type="dxa"/>
          </w:tcPr>
          <w:p w14:paraId="30EAC1F1" w14:textId="659D9A26" w:rsidR="004B7689" w:rsidRPr="00794AD1" w:rsidRDefault="004B7689" w:rsidP="00794AD1">
            <w:pPr>
              <w:rPr>
                <w:rFonts w:asciiTheme="minorHAnsi" w:hAnsiTheme="minorHAnsi" w:cstheme="minorHAnsi"/>
                <w:sz w:val="22"/>
                <w:szCs w:val="22"/>
              </w:rPr>
            </w:pPr>
          </w:p>
        </w:tc>
        <w:tc>
          <w:tcPr>
            <w:tcW w:w="452" w:type="dxa"/>
          </w:tcPr>
          <w:p w14:paraId="391F15BD" w14:textId="77777777" w:rsidR="004B7689" w:rsidRPr="00794AD1" w:rsidRDefault="004B7689" w:rsidP="00794AD1">
            <w:pPr>
              <w:rPr>
                <w:rFonts w:asciiTheme="minorHAnsi" w:hAnsiTheme="minorHAnsi" w:cstheme="minorHAnsi"/>
                <w:sz w:val="22"/>
                <w:szCs w:val="22"/>
              </w:rPr>
            </w:pPr>
          </w:p>
        </w:tc>
      </w:tr>
    </w:tbl>
    <w:p w14:paraId="449F89F4" w14:textId="77777777" w:rsidR="004B7689" w:rsidRPr="00794AD1" w:rsidRDefault="004B7689" w:rsidP="00794AD1">
      <w:pPr>
        <w:tabs>
          <w:tab w:val="left" w:pos="900"/>
          <w:tab w:val="left" w:pos="4678"/>
        </w:tabs>
        <w:rPr>
          <w:rFonts w:asciiTheme="minorHAnsi" w:hAnsiTheme="minorHAnsi" w:cstheme="minorHAnsi"/>
          <w:b/>
          <w:snapToGrid w:val="0"/>
          <w:sz w:val="22"/>
          <w:szCs w:val="22"/>
        </w:rPr>
      </w:pPr>
    </w:p>
    <w:p w14:paraId="03195B5A" w14:textId="77777777" w:rsidR="004B7689" w:rsidRPr="00794AD1" w:rsidRDefault="004B7689" w:rsidP="00794AD1">
      <w:pPr>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II.</w:t>
      </w:r>
    </w:p>
    <w:p w14:paraId="7ED23C18" w14:textId="77777777" w:rsidR="004B7689" w:rsidRPr="00794AD1" w:rsidRDefault="000A0BAD" w:rsidP="00794AD1">
      <w:pPr>
        <w:pStyle w:val="Nadpis7"/>
        <w:keepNext w:val="0"/>
        <w:tabs>
          <w:tab w:val="clear" w:pos="1701"/>
          <w:tab w:val="clear" w:pos="4678"/>
        </w:tabs>
        <w:rPr>
          <w:rFonts w:asciiTheme="minorHAnsi" w:hAnsiTheme="minorHAnsi" w:cstheme="minorHAnsi"/>
          <w:sz w:val="22"/>
          <w:szCs w:val="22"/>
        </w:rPr>
      </w:pPr>
      <w:r w:rsidRPr="00794AD1">
        <w:rPr>
          <w:rFonts w:asciiTheme="minorHAnsi" w:hAnsiTheme="minorHAnsi" w:cstheme="minorHAnsi"/>
          <w:sz w:val="22"/>
          <w:szCs w:val="22"/>
        </w:rPr>
        <w:t xml:space="preserve">Předmět smlouvy </w:t>
      </w:r>
    </w:p>
    <w:p w14:paraId="625871F6" w14:textId="77777777" w:rsidR="004B7689" w:rsidRPr="00794AD1" w:rsidRDefault="004B7689" w:rsidP="00794AD1">
      <w:pPr>
        <w:rPr>
          <w:rFonts w:asciiTheme="minorHAnsi" w:hAnsiTheme="minorHAnsi" w:cstheme="minorHAnsi"/>
          <w:sz w:val="22"/>
          <w:szCs w:val="22"/>
        </w:rPr>
      </w:pPr>
    </w:p>
    <w:p w14:paraId="708D72DC" w14:textId="645FC2ED" w:rsidR="00A258C7" w:rsidRPr="00794AD1" w:rsidRDefault="004B7689" w:rsidP="00902C89">
      <w:pPr>
        <w:pStyle w:val="Odstavecseseznamem"/>
        <w:numPr>
          <w:ilvl w:val="0"/>
          <w:numId w:val="17"/>
        </w:numPr>
        <w:ind w:left="426"/>
        <w:jc w:val="both"/>
        <w:rPr>
          <w:rFonts w:asciiTheme="minorHAnsi" w:eastAsia="Calibri" w:hAnsiTheme="minorHAnsi" w:cstheme="minorHAnsi"/>
          <w:bCs/>
          <w:sz w:val="22"/>
          <w:szCs w:val="22"/>
          <w:lang w:eastAsia="en-US"/>
        </w:rPr>
      </w:pPr>
      <w:r w:rsidRPr="00794AD1">
        <w:rPr>
          <w:rFonts w:asciiTheme="minorHAnsi" w:eastAsia="Calibri" w:hAnsiTheme="minorHAnsi" w:cstheme="minorHAnsi"/>
          <w:bCs/>
          <w:sz w:val="22"/>
          <w:szCs w:val="22"/>
          <w:lang w:eastAsia="en-US"/>
        </w:rPr>
        <w:t xml:space="preserve"> </w:t>
      </w:r>
      <w:r w:rsidR="00C44627" w:rsidRPr="004211CA">
        <w:rPr>
          <w:rFonts w:asciiTheme="minorHAnsi" w:eastAsia="Calibri" w:hAnsiTheme="minorHAnsi" w:cstheme="minorHAnsi"/>
          <w:bCs/>
          <w:sz w:val="22"/>
          <w:szCs w:val="22"/>
          <w:lang w:eastAsia="en-US"/>
        </w:rPr>
        <w:t xml:space="preserve">Zhotovitel se zavazuje provést pro Objednatele na svůj náklad a nebezpečí dílo spočívající </w:t>
      </w:r>
      <w:r w:rsidR="00A258C7" w:rsidRPr="00794AD1">
        <w:rPr>
          <w:rFonts w:asciiTheme="minorHAnsi" w:eastAsia="Calibri" w:hAnsiTheme="minorHAnsi" w:cstheme="minorHAnsi"/>
          <w:bCs/>
          <w:sz w:val="22"/>
          <w:szCs w:val="22"/>
          <w:lang w:eastAsia="en-US"/>
        </w:rPr>
        <w:t>v rekonstrukci chod</w:t>
      </w:r>
      <w:r w:rsidR="00AC2633">
        <w:rPr>
          <w:rFonts w:asciiTheme="minorHAnsi" w:eastAsia="Calibri" w:hAnsiTheme="minorHAnsi" w:cstheme="minorHAnsi"/>
          <w:bCs/>
          <w:sz w:val="22"/>
          <w:szCs w:val="22"/>
          <w:lang w:eastAsia="en-US"/>
        </w:rPr>
        <w:t>e</w:t>
      </w:r>
      <w:r w:rsidR="00A258C7" w:rsidRPr="00794AD1">
        <w:rPr>
          <w:rFonts w:asciiTheme="minorHAnsi" w:eastAsia="Calibri" w:hAnsiTheme="minorHAnsi" w:cstheme="minorHAnsi"/>
          <w:bCs/>
          <w:sz w:val="22"/>
          <w:szCs w:val="22"/>
          <w:lang w:eastAsia="en-US"/>
        </w:rPr>
        <w:t xml:space="preserve">b </w:t>
      </w:r>
      <w:r w:rsidR="00AC2633">
        <w:rPr>
          <w:rFonts w:asciiTheme="minorHAnsi" w:eastAsia="Calibri" w:hAnsiTheme="minorHAnsi" w:cstheme="minorHAnsi"/>
          <w:bCs/>
          <w:sz w:val="22"/>
          <w:szCs w:val="22"/>
          <w:lang w:eastAsia="en-US"/>
        </w:rPr>
        <w:t>3</w:t>
      </w:r>
      <w:r w:rsidR="00A258C7" w:rsidRPr="00794AD1">
        <w:rPr>
          <w:rFonts w:asciiTheme="minorHAnsi" w:eastAsia="Calibri" w:hAnsiTheme="minorHAnsi" w:cstheme="minorHAnsi"/>
          <w:bCs/>
          <w:sz w:val="22"/>
          <w:szCs w:val="22"/>
          <w:lang w:eastAsia="en-US"/>
        </w:rPr>
        <w:t xml:space="preserve">NP </w:t>
      </w:r>
      <w:r w:rsidR="00AC2633">
        <w:rPr>
          <w:rFonts w:asciiTheme="minorHAnsi" w:eastAsia="Calibri" w:hAnsiTheme="minorHAnsi" w:cstheme="minorHAnsi"/>
          <w:bCs/>
          <w:sz w:val="22"/>
          <w:szCs w:val="22"/>
          <w:lang w:eastAsia="en-US"/>
        </w:rPr>
        <w:t xml:space="preserve">a 4 NP </w:t>
      </w:r>
      <w:r w:rsidR="00A258C7" w:rsidRPr="00794AD1">
        <w:rPr>
          <w:rFonts w:asciiTheme="minorHAnsi" w:eastAsia="Calibri" w:hAnsiTheme="minorHAnsi" w:cstheme="minorHAnsi"/>
          <w:bCs/>
          <w:sz w:val="22"/>
          <w:szCs w:val="22"/>
          <w:lang w:eastAsia="en-US"/>
        </w:rPr>
        <w:t xml:space="preserve">budovy C školy na adrese Jílová </w:t>
      </w:r>
      <w:proofErr w:type="gramStart"/>
      <w:r w:rsidR="00A258C7" w:rsidRPr="00794AD1">
        <w:rPr>
          <w:rFonts w:asciiTheme="minorHAnsi" w:eastAsia="Calibri" w:hAnsiTheme="minorHAnsi" w:cstheme="minorHAnsi"/>
          <w:bCs/>
          <w:sz w:val="22"/>
          <w:szCs w:val="22"/>
          <w:lang w:eastAsia="en-US"/>
        </w:rPr>
        <w:t>36g</w:t>
      </w:r>
      <w:proofErr w:type="gramEnd"/>
      <w:r w:rsidR="00A258C7" w:rsidRPr="00794AD1">
        <w:rPr>
          <w:rFonts w:asciiTheme="minorHAnsi" w:eastAsia="Calibri" w:hAnsiTheme="minorHAnsi" w:cstheme="minorHAnsi"/>
          <w:bCs/>
          <w:sz w:val="22"/>
          <w:szCs w:val="22"/>
          <w:lang w:eastAsia="en-US"/>
        </w:rPr>
        <w:t xml:space="preserve">, Brno 639 00, která je součástí pozemku p. č. 1494 v k. </w:t>
      </w:r>
      <w:proofErr w:type="spellStart"/>
      <w:r w:rsidR="00A258C7" w:rsidRPr="00794AD1">
        <w:rPr>
          <w:rFonts w:asciiTheme="minorHAnsi" w:eastAsia="Calibri" w:hAnsiTheme="minorHAnsi" w:cstheme="minorHAnsi"/>
          <w:bCs/>
          <w:sz w:val="22"/>
          <w:szCs w:val="22"/>
          <w:lang w:eastAsia="en-US"/>
        </w:rPr>
        <w:t>ú.</w:t>
      </w:r>
      <w:proofErr w:type="spellEnd"/>
      <w:r w:rsidR="00A258C7" w:rsidRPr="00794AD1">
        <w:rPr>
          <w:rFonts w:asciiTheme="minorHAnsi" w:eastAsia="Calibri" w:hAnsiTheme="minorHAnsi" w:cstheme="minorHAnsi"/>
          <w:bCs/>
          <w:sz w:val="22"/>
          <w:szCs w:val="22"/>
          <w:lang w:eastAsia="en-US"/>
        </w:rPr>
        <w:t xml:space="preserve"> Štýřice, obec Brno. </w:t>
      </w:r>
    </w:p>
    <w:p w14:paraId="0BF9CE93" w14:textId="77777777" w:rsidR="00C8094F" w:rsidRDefault="00C8094F" w:rsidP="00C8094F">
      <w:pPr>
        <w:pStyle w:val="Odstavecseseznamem"/>
        <w:numPr>
          <w:ilvl w:val="0"/>
          <w:numId w:val="17"/>
        </w:numPr>
        <w:spacing w:after="120"/>
        <w:ind w:left="426"/>
        <w:jc w:val="both"/>
        <w:rPr>
          <w:rFonts w:asciiTheme="minorHAnsi" w:eastAsia="Calibri" w:hAnsiTheme="minorHAnsi" w:cstheme="minorHAnsi"/>
          <w:bCs/>
          <w:sz w:val="22"/>
          <w:szCs w:val="22"/>
          <w:lang w:eastAsia="en-US"/>
        </w:rPr>
      </w:pPr>
      <w:r w:rsidRPr="00D244A6">
        <w:rPr>
          <w:rFonts w:asciiTheme="minorHAnsi" w:eastAsia="Calibri" w:hAnsiTheme="minorHAnsi" w:cstheme="minorHAnsi"/>
          <w:bCs/>
          <w:sz w:val="22"/>
          <w:szCs w:val="22"/>
          <w:lang w:eastAsia="en-US"/>
        </w:rPr>
        <w:t>Zhotovitel se zavazuje, že provede Dílo v rozsahu podle:</w:t>
      </w:r>
    </w:p>
    <w:p w14:paraId="2B6DB173" w14:textId="388099EA" w:rsidR="00C8094F" w:rsidRDefault="00C8094F" w:rsidP="00C8094F">
      <w:pPr>
        <w:pStyle w:val="Odstavecseseznamem"/>
        <w:numPr>
          <w:ilvl w:val="0"/>
          <w:numId w:val="27"/>
        </w:numPr>
        <w:spacing w:after="120"/>
        <w:ind w:left="851"/>
        <w:jc w:val="both"/>
        <w:rPr>
          <w:rFonts w:asciiTheme="minorHAnsi" w:eastAsia="Calibri" w:hAnsiTheme="minorHAnsi" w:cstheme="minorHAnsi"/>
          <w:bCs/>
          <w:sz w:val="22"/>
          <w:szCs w:val="22"/>
          <w:lang w:eastAsia="en-US"/>
        </w:rPr>
      </w:pPr>
      <w:r w:rsidRPr="00C8094F">
        <w:rPr>
          <w:rFonts w:asciiTheme="minorHAnsi" w:eastAsia="Calibri" w:hAnsiTheme="minorHAnsi" w:cstheme="minorHAnsi"/>
          <w:bCs/>
          <w:sz w:val="22"/>
          <w:szCs w:val="22"/>
          <w:lang w:eastAsia="en-US"/>
        </w:rPr>
        <w:t>Nacenění stavebních prací (příloha č. 1 této smlouvy)</w:t>
      </w:r>
    </w:p>
    <w:p w14:paraId="01E95BA3" w14:textId="2B012CEC" w:rsidR="00A258C7" w:rsidRPr="00C8094F" w:rsidRDefault="00C8094F" w:rsidP="00C8094F">
      <w:pPr>
        <w:pStyle w:val="Odstavecseseznamem"/>
        <w:numPr>
          <w:ilvl w:val="0"/>
          <w:numId w:val="27"/>
        </w:numPr>
        <w:spacing w:after="120"/>
        <w:ind w:left="851"/>
        <w:jc w:val="both"/>
        <w:rPr>
          <w:rFonts w:asciiTheme="minorHAnsi" w:eastAsia="Calibri" w:hAnsiTheme="minorHAnsi" w:cstheme="minorHAnsi"/>
          <w:bCs/>
          <w:sz w:val="22"/>
          <w:szCs w:val="22"/>
          <w:lang w:eastAsia="en-US"/>
        </w:rPr>
      </w:pPr>
      <w:r w:rsidRPr="00C8094F">
        <w:rPr>
          <w:rFonts w:asciiTheme="minorHAnsi" w:eastAsia="Calibri" w:hAnsiTheme="minorHAnsi" w:cstheme="minorHAnsi"/>
          <w:bCs/>
          <w:sz w:val="22"/>
          <w:szCs w:val="22"/>
          <w:lang w:eastAsia="en-US"/>
        </w:rPr>
        <w:t>Technické specifikace předmětu plnění</w:t>
      </w:r>
      <w:r>
        <w:rPr>
          <w:rFonts w:asciiTheme="minorHAnsi" w:eastAsia="Calibri" w:hAnsiTheme="minorHAnsi" w:cstheme="minorHAnsi"/>
          <w:bCs/>
          <w:sz w:val="22"/>
          <w:szCs w:val="22"/>
          <w:lang w:eastAsia="en-US"/>
        </w:rPr>
        <w:t xml:space="preserve"> (</w:t>
      </w:r>
      <w:r w:rsidRPr="00C8094F">
        <w:rPr>
          <w:rFonts w:asciiTheme="minorHAnsi" w:eastAsia="Calibri" w:hAnsiTheme="minorHAnsi" w:cstheme="minorHAnsi"/>
          <w:bCs/>
          <w:sz w:val="22"/>
          <w:szCs w:val="22"/>
          <w:lang w:eastAsia="en-US"/>
        </w:rPr>
        <w:t xml:space="preserve">příloha č. </w:t>
      </w:r>
      <w:r>
        <w:rPr>
          <w:rFonts w:asciiTheme="minorHAnsi" w:eastAsia="Calibri" w:hAnsiTheme="minorHAnsi" w:cstheme="minorHAnsi"/>
          <w:bCs/>
          <w:sz w:val="22"/>
          <w:szCs w:val="22"/>
          <w:lang w:eastAsia="en-US"/>
        </w:rPr>
        <w:t>2</w:t>
      </w:r>
      <w:r w:rsidRPr="00C8094F">
        <w:rPr>
          <w:rFonts w:asciiTheme="minorHAnsi" w:eastAsia="Calibri" w:hAnsiTheme="minorHAnsi" w:cstheme="minorHAnsi"/>
          <w:bCs/>
          <w:sz w:val="22"/>
          <w:szCs w:val="22"/>
          <w:lang w:eastAsia="en-US"/>
        </w:rPr>
        <w:t xml:space="preserve"> této </w:t>
      </w:r>
      <w:proofErr w:type="gramStart"/>
      <w:r w:rsidRPr="00C8094F">
        <w:rPr>
          <w:rFonts w:asciiTheme="minorHAnsi" w:eastAsia="Calibri" w:hAnsiTheme="minorHAnsi" w:cstheme="minorHAnsi"/>
          <w:bCs/>
          <w:sz w:val="22"/>
          <w:szCs w:val="22"/>
          <w:lang w:eastAsia="en-US"/>
        </w:rPr>
        <w:t xml:space="preserve">smlouvy </w:t>
      </w:r>
      <w:r>
        <w:rPr>
          <w:rFonts w:asciiTheme="minorHAnsi" w:eastAsia="Calibri" w:hAnsiTheme="minorHAnsi" w:cstheme="minorHAnsi"/>
          <w:bCs/>
          <w:sz w:val="22"/>
          <w:szCs w:val="22"/>
          <w:lang w:eastAsia="en-US"/>
        </w:rPr>
        <w:t xml:space="preserve">- </w:t>
      </w:r>
      <w:r w:rsidR="00A02C2B" w:rsidRPr="00C8094F">
        <w:rPr>
          <w:rFonts w:asciiTheme="minorHAnsi" w:eastAsia="Calibri" w:hAnsiTheme="minorHAnsi" w:cstheme="minorHAnsi"/>
          <w:bCs/>
          <w:sz w:val="22"/>
          <w:szCs w:val="22"/>
          <w:lang w:eastAsia="en-US"/>
        </w:rPr>
        <w:t>2a</w:t>
      </w:r>
      <w:proofErr w:type="gramEnd"/>
      <w:r w:rsidR="00A02C2B" w:rsidRPr="00C8094F">
        <w:rPr>
          <w:rFonts w:asciiTheme="minorHAnsi" w:eastAsia="Calibri" w:hAnsiTheme="minorHAnsi" w:cstheme="minorHAnsi"/>
          <w:bCs/>
          <w:sz w:val="22"/>
          <w:szCs w:val="22"/>
          <w:lang w:eastAsia="en-US"/>
        </w:rPr>
        <w:t xml:space="preserve"> </w:t>
      </w:r>
      <w:r w:rsidR="00A258C7" w:rsidRPr="00C8094F">
        <w:rPr>
          <w:rFonts w:asciiTheme="minorHAnsi" w:eastAsia="Calibri" w:hAnsiTheme="minorHAnsi" w:cstheme="minorHAnsi"/>
          <w:bCs/>
          <w:sz w:val="22"/>
          <w:szCs w:val="22"/>
          <w:lang w:eastAsia="en-US"/>
        </w:rPr>
        <w:t>Technická specifikace</w:t>
      </w:r>
      <w:r w:rsidR="00347F39" w:rsidRPr="00C8094F">
        <w:rPr>
          <w:rFonts w:asciiTheme="minorHAnsi" w:eastAsia="Calibri" w:hAnsiTheme="minorHAnsi" w:cstheme="minorHAnsi"/>
          <w:bCs/>
          <w:sz w:val="22"/>
          <w:szCs w:val="22"/>
          <w:lang w:eastAsia="en-US"/>
        </w:rPr>
        <w:t>,</w:t>
      </w:r>
      <w:r w:rsidR="00A258C7" w:rsidRPr="00C8094F">
        <w:rPr>
          <w:rFonts w:asciiTheme="minorHAnsi" w:eastAsia="Calibri" w:hAnsiTheme="minorHAnsi" w:cstheme="minorHAnsi"/>
          <w:bCs/>
          <w:sz w:val="22"/>
          <w:szCs w:val="22"/>
          <w:lang w:eastAsia="en-US"/>
        </w:rPr>
        <w:t xml:space="preserve"> </w:t>
      </w:r>
      <w:proofErr w:type="gramStart"/>
      <w:r w:rsidR="00A258C7" w:rsidRPr="00C8094F">
        <w:rPr>
          <w:rFonts w:asciiTheme="minorHAnsi" w:eastAsia="Calibri" w:hAnsiTheme="minorHAnsi" w:cstheme="minorHAnsi"/>
          <w:bCs/>
          <w:sz w:val="22"/>
          <w:szCs w:val="22"/>
          <w:lang w:eastAsia="en-US"/>
        </w:rPr>
        <w:t>2b</w:t>
      </w:r>
      <w:proofErr w:type="gramEnd"/>
      <w:r w:rsidR="00A02C2B" w:rsidRPr="00C8094F">
        <w:rPr>
          <w:rFonts w:asciiTheme="minorHAnsi" w:eastAsia="Calibri" w:hAnsiTheme="minorHAnsi" w:cstheme="minorHAnsi"/>
          <w:bCs/>
          <w:sz w:val="22"/>
          <w:szCs w:val="22"/>
          <w:lang w:eastAsia="en-US"/>
        </w:rPr>
        <w:t xml:space="preserve"> </w:t>
      </w:r>
      <w:r w:rsidR="00347F39" w:rsidRPr="00C8094F">
        <w:rPr>
          <w:rFonts w:asciiTheme="minorHAnsi" w:eastAsia="Calibri" w:hAnsiTheme="minorHAnsi" w:cstheme="minorHAnsi"/>
          <w:bCs/>
          <w:sz w:val="22"/>
          <w:szCs w:val="22"/>
          <w:lang w:eastAsia="en-US"/>
        </w:rPr>
        <w:t xml:space="preserve">Technická specifikace – výpis dveří a 2c </w:t>
      </w:r>
      <w:r w:rsidR="00A02C2B" w:rsidRPr="00C8094F">
        <w:rPr>
          <w:rFonts w:asciiTheme="minorHAnsi" w:eastAsia="Calibri" w:hAnsiTheme="minorHAnsi" w:cstheme="minorHAnsi"/>
          <w:bCs/>
          <w:sz w:val="22"/>
          <w:szCs w:val="22"/>
          <w:lang w:eastAsia="en-US"/>
        </w:rPr>
        <w:t>Půdorys</w:t>
      </w:r>
      <w:r w:rsidR="00C44627" w:rsidRPr="00C8094F">
        <w:rPr>
          <w:rFonts w:asciiTheme="minorHAnsi" w:eastAsia="Calibri" w:hAnsiTheme="minorHAnsi" w:cstheme="minorHAnsi"/>
          <w:bCs/>
          <w:sz w:val="22"/>
          <w:szCs w:val="22"/>
          <w:lang w:eastAsia="en-US"/>
        </w:rPr>
        <w:t>y</w:t>
      </w:r>
      <w:r>
        <w:rPr>
          <w:rFonts w:asciiTheme="minorHAnsi" w:eastAsia="Calibri" w:hAnsiTheme="minorHAnsi" w:cstheme="minorHAnsi"/>
          <w:bCs/>
          <w:sz w:val="22"/>
          <w:szCs w:val="22"/>
          <w:lang w:eastAsia="en-US"/>
        </w:rPr>
        <w:t>)</w:t>
      </w:r>
      <w:r w:rsidR="00C44627" w:rsidRPr="00C8094F">
        <w:rPr>
          <w:rFonts w:asciiTheme="minorHAnsi" w:eastAsia="Calibri" w:hAnsiTheme="minorHAnsi" w:cstheme="minorHAnsi"/>
          <w:bCs/>
          <w:sz w:val="22"/>
          <w:szCs w:val="22"/>
          <w:lang w:eastAsia="en-US"/>
        </w:rPr>
        <w:t>.</w:t>
      </w:r>
    </w:p>
    <w:p w14:paraId="46D7B9DA" w14:textId="63EC36DC" w:rsidR="00A02C2B" w:rsidRDefault="00C44627" w:rsidP="00C44627">
      <w:pPr>
        <w:pStyle w:val="Odstavecseseznamem"/>
        <w:numPr>
          <w:ilvl w:val="0"/>
          <w:numId w:val="17"/>
        </w:numPr>
        <w:ind w:left="426"/>
        <w:jc w:val="both"/>
        <w:rPr>
          <w:rFonts w:asciiTheme="minorHAnsi" w:eastAsia="Calibri" w:hAnsiTheme="minorHAnsi" w:cstheme="minorHAnsi"/>
          <w:sz w:val="22"/>
          <w:szCs w:val="22"/>
          <w:lang w:eastAsia="en-US"/>
        </w:rPr>
      </w:pPr>
      <w:r w:rsidRPr="00C44627">
        <w:rPr>
          <w:rFonts w:asciiTheme="minorHAnsi" w:eastAsia="Calibri" w:hAnsiTheme="minorHAnsi" w:cstheme="minorHAnsi"/>
          <w:bCs/>
          <w:sz w:val="22"/>
          <w:szCs w:val="22"/>
          <w:lang w:val="x-none" w:eastAsia="en-US"/>
        </w:rPr>
        <w:t xml:space="preserve">Zhotovitel zabezpečí na svůj náklad a své nebezpečí i všechna související plnění a práce, pokud není v této smlouvě stanoveno jinak. Jedná se například o zařízení staveniště, likvidace odpadu, </w:t>
      </w:r>
      <w:r w:rsidRPr="00C44627">
        <w:rPr>
          <w:rFonts w:asciiTheme="minorHAnsi" w:eastAsia="Calibri" w:hAnsiTheme="minorHAnsi" w:cstheme="minorHAnsi"/>
          <w:bCs/>
          <w:sz w:val="22"/>
          <w:szCs w:val="22"/>
          <w:lang w:eastAsia="en-US"/>
        </w:rPr>
        <w:t xml:space="preserve">uvedení všech povrchů dotčených realizací Díla a okolí do původního stavu (např. přístupové cesty apod.), a to včetně poškození, která při realizaci nebo v souvislosti s realizací Díla Zhotovitel způsobil, </w:t>
      </w:r>
      <w:r w:rsidRPr="00C44627">
        <w:rPr>
          <w:rFonts w:asciiTheme="minorHAnsi" w:eastAsia="Calibri" w:hAnsiTheme="minorHAnsi" w:cstheme="minorHAnsi"/>
          <w:bCs/>
          <w:sz w:val="22"/>
          <w:szCs w:val="22"/>
          <w:lang w:eastAsia="en-US"/>
        </w:rPr>
        <w:lastRenderedPageBreak/>
        <w:t>provedení celkového úklidu místa plnění a přístupových cest k místu plnění před předáním a převzetím Díla</w:t>
      </w:r>
      <w:r w:rsidR="00A02C2B" w:rsidRPr="00C44627">
        <w:rPr>
          <w:rFonts w:asciiTheme="minorHAnsi" w:eastAsia="Calibri" w:hAnsiTheme="minorHAnsi" w:cstheme="minorHAnsi"/>
          <w:sz w:val="22"/>
          <w:szCs w:val="22"/>
          <w:lang w:eastAsia="en-US"/>
        </w:rPr>
        <w:t xml:space="preserve">. </w:t>
      </w:r>
    </w:p>
    <w:p w14:paraId="584C2AE5" w14:textId="77777777" w:rsidR="00C44627" w:rsidRPr="00852381" w:rsidRDefault="00C44627" w:rsidP="00C44627">
      <w:pPr>
        <w:pStyle w:val="Odstavecseseznamem"/>
        <w:numPr>
          <w:ilvl w:val="0"/>
          <w:numId w:val="17"/>
        </w:numPr>
        <w:spacing w:after="120"/>
        <w:ind w:left="426"/>
        <w:jc w:val="both"/>
        <w:rPr>
          <w:rFonts w:asciiTheme="minorHAnsi" w:eastAsia="Calibri" w:hAnsiTheme="minorHAnsi" w:cstheme="minorHAnsi"/>
          <w:bCs/>
          <w:sz w:val="22"/>
          <w:szCs w:val="22"/>
          <w:lang w:val="x-none" w:eastAsia="en-US"/>
        </w:rPr>
      </w:pPr>
      <w:r w:rsidRPr="00852381">
        <w:rPr>
          <w:rFonts w:asciiTheme="minorHAnsi" w:eastAsia="Calibri" w:hAnsiTheme="minorHAnsi" w:cstheme="minorHAnsi"/>
          <w:bCs/>
          <w:sz w:val="22"/>
          <w:szCs w:val="22"/>
          <w:lang w:eastAsia="en-US"/>
        </w:rPr>
        <w:t>Zhotovitel prohlašuje, že se seznámil s místem plnění dostatečně pro řádné provedení Díla</w:t>
      </w:r>
      <w:r w:rsidRPr="00852381">
        <w:rPr>
          <w:rFonts w:asciiTheme="minorHAnsi" w:hAnsiTheme="minorHAnsi" w:cstheme="minorHAnsi"/>
          <w:sz w:val="22"/>
          <w:szCs w:val="22"/>
        </w:rPr>
        <w:t xml:space="preserve"> dle této smlouvy.</w:t>
      </w:r>
    </w:p>
    <w:p w14:paraId="7D16653C" w14:textId="77777777" w:rsidR="00C44627" w:rsidRPr="00852381" w:rsidRDefault="00C44627" w:rsidP="00C44627">
      <w:pPr>
        <w:pStyle w:val="Odstavecseseznamem"/>
        <w:numPr>
          <w:ilvl w:val="0"/>
          <w:numId w:val="17"/>
        </w:numPr>
        <w:spacing w:after="120"/>
        <w:ind w:left="426"/>
        <w:jc w:val="both"/>
        <w:rPr>
          <w:rFonts w:asciiTheme="minorHAnsi" w:eastAsia="Calibri" w:hAnsiTheme="minorHAnsi" w:cstheme="minorHAnsi"/>
          <w:bCs/>
          <w:sz w:val="22"/>
          <w:szCs w:val="22"/>
          <w:lang w:val="x-none" w:eastAsia="en-US"/>
        </w:rPr>
      </w:pPr>
      <w:r w:rsidRPr="00852381">
        <w:rPr>
          <w:rFonts w:asciiTheme="minorHAnsi" w:hAnsiTheme="minorHAnsi" w:cstheme="minorHAnsi"/>
          <w:sz w:val="22"/>
          <w:szCs w:val="22"/>
        </w:rPr>
        <w:t>Provádění Díla či jeho částí se řídí zejména touto smlouvou, podmínkami stanovenými ČSN (EN), obecně závaznými metodikami a doporučeními výrobců komponentů a technologií použitých při výstavbě, neodporují-li platným ČSN (EN) a obecně závaznými právními předpisy.</w:t>
      </w:r>
      <w:bookmarkStart w:id="0" w:name="_Ref85639564"/>
    </w:p>
    <w:p w14:paraId="5F36AB07" w14:textId="06A453D1" w:rsidR="00C44627" w:rsidRPr="00852381" w:rsidRDefault="00C44627" w:rsidP="00C44627">
      <w:pPr>
        <w:pStyle w:val="Odstavecseseznamem"/>
        <w:numPr>
          <w:ilvl w:val="0"/>
          <w:numId w:val="17"/>
        </w:numPr>
        <w:spacing w:after="120"/>
        <w:ind w:left="426"/>
        <w:jc w:val="both"/>
        <w:rPr>
          <w:rFonts w:asciiTheme="minorHAnsi" w:eastAsia="Calibri" w:hAnsiTheme="minorHAnsi" w:cstheme="minorHAnsi"/>
          <w:bCs/>
          <w:sz w:val="22"/>
          <w:szCs w:val="22"/>
          <w:lang w:val="x-none" w:eastAsia="en-US"/>
        </w:rPr>
      </w:pPr>
      <w:r w:rsidRPr="00852381">
        <w:rPr>
          <w:rFonts w:asciiTheme="minorHAnsi" w:hAnsiTheme="minorHAnsi" w:cstheme="minorHAnsi"/>
          <w:sz w:val="22"/>
          <w:szCs w:val="22"/>
        </w:rPr>
        <w:t>Objednatel se zavazuje převzít Dílo provedené bez vad a nedodělků či pouze s vadami, které nebrání jeho řádnému užívání, a zaplatit za poskytnuté plnění Zhotoviteli za dohodnutých podmínek cenu dle čl. </w:t>
      </w:r>
      <w:r w:rsidRPr="00852381">
        <w:fldChar w:fldCharType="begin"/>
      </w:r>
      <w:r w:rsidRPr="00852381">
        <w:rPr>
          <w:rFonts w:asciiTheme="minorHAnsi" w:hAnsiTheme="minorHAnsi" w:cstheme="minorHAnsi"/>
          <w:sz w:val="22"/>
          <w:szCs w:val="22"/>
        </w:rPr>
        <w:instrText xml:space="preserve"> REF _Ref85639343 \r \h  \* MERGEFORMAT </w:instrText>
      </w:r>
      <w:r w:rsidRPr="00852381">
        <w:fldChar w:fldCharType="separate"/>
      </w:r>
      <w:r w:rsidRPr="00852381">
        <w:rPr>
          <w:rFonts w:asciiTheme="minorHAnsi" w:hAnsiTheme="minorHAnsi" w:cstheme="minorHAnsi"/>
          <w:sz w:val="22"/>
          <w:szCs w:val="22"/>
        </w:rPr>
        <w:t>V</w:t>
      </w:r>
      <w:r w:rsidRPr="00852381">
        <w:fldChar w:fldCharType="end"/>
      </w:r>
      <w:r w:rsidR="001563BA">
        <w:t>.</w:t>
      </w:r>
      <w:r w:rsidRPr="00852381">
        <w:rPr>
          <w:rFonts w:asciiTheme="minorHAnsi" w:hAnsiTheme="minorHAnsi" w:cstheme="minorHAnsi"/>
          <w:sz w:val="22"/>
          <w:szCs w:val="22"/>
        </w:rPr>
        <w:t xml:space="preserve"> Smlouvy.</w:t>
      </w:r>
      <w:bookmarkEnd w:id="0"/>
      <w:r w:rsidRPr="00852381">
        <w:rPr>
          <w:rFonts w:asciiTheme="minorHAnsi" w:hAnsiTheme="minorHAnsi" w:cstheme="minorHAnsi"/>
          <w:sz w:val="22"/>
          <w:szCs w:val="22"/>
        </w:rPr>
        <w:t xml:space="preserve"> </w:t>
      </w:r>
      <w:r w:rsidRPr="00852381">
        <w:rPr>
          <w:rFonts w:asciiTheme="minorHAnsi" w:hAnsiTheme="minorHAnsi" w:cstheme="minorHAnsi"/>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sidRPr="00852381">
        <w:rPr>
          <w:rFonts w:asciiTheme="minorHAnsi" w:hAnsiTheme="minorHAnsi" w:cstheme="minorHAnsi"/>
          <w:b/>
          <w:bCs/>
          <w:i/>
          <w:iCs/>
          <w:snapToGrid w:val="0"/>
          <w:sz w:val="22"/>
          <w:szCs w:val="22"/>
        </w:rPr>
        <w:t>Drobné vady</w:t>
      </w:r>
      <w:r w:rsidRPr="00852381">
        <w:rPr>
          <w:rFonts w:asciiTheme="minorHAnsi" w:hAnsiTheme="minorHAnsi" w:cstheme="minorHAnsi"/>
          <w:snapToGrid w:val="0"/>
          <w:sz w:val="22"/>
          <w:szCs w:val="22"/>
        </w:rPr>
        <w:t>“).</w:t>
      </w:r>
    </w:p>
    <w:p w14:paraId="3DB15D11" w14:textId="77777777" w:rsidR="00C44627" w:rsidRPr="00C44627" w:rsidRDefault="00C44627" w:rsidP="00C44627">
      <w:pPr>
        <w:pStyle w:val="Odstavecseseznamem"/>
        <w:ind w:left="426"/>
        <w:jc w:val="both"/>
        <w:rPr>
          <w:rFonts w:asciiTheme="minorHAnsi" w:eastAsia="Calibri" w:hAnsiTheme="minorHAnsi" w:cstheme="minorHAnsi"/>
          <w:sz w:val="22"/>
          <w:szCs w:val="22"/>
          <w:lang w:eastAsia="en-US"/>
        </w:rPr>
      </w:pPr>
    </w:p>
    <w:p w14:paraId="021F54C2" w14:textId="77777777" w:rsidR="00A02C2B" w:rsidRPr="00794AD1" w:rsidRDefault="00A02C2B" w:rsidP="00794AD1">
      <w:pPr>
        <w:ind w:left="426" w:hanging="360"/>
        <w:jc w:val="both"/>
        <w:rPr>
          <w:rFonts w:asciiTheme="minorHAnsi" w:eastAsia="Calibri" w:hAnsiTheme="minorHAnsi" w:cstheme="minorHAnsi"/>
          <w:sz w:val="22"/>
          <w:szCs w:val="22"/>
          <w:lang w:eastAsia="en-US"/>
        </w:rPr>
      </w:pPr>
    </w:p>
    <w:p w14:paraId="0B931414" w14:textId="77777777" w:rsidR="004B7689" w:rsidRPr="00794AD1" w:rsidRDefault="004B7689" w:rsidP="00794AD1">
      <w:pPr>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III.</w:t>
      </w:r>
    </w:p>
    <w:p w14:paraId="2475F791" w14:textId="77777777" w:rsidR="004B7689" w:rsidRPr="00794AD1" w:rsidRDefault="004B7689" w:rsidP="00794AD1">
      <w:pPr>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Doba plnění</w:t>
      </w:r>
    </w:p>
    <w:p w14:paraId="5CA74745" w14:textId="77777777" w:rsidR="004B7689" w:rsidRPr="00794AD1" w:rsidRDefault="004B7689" w:rsidP="00794AD1">
      <w:pPr>
        <w:ind w:left="426" w:hanging="360"/>
        <w:jc w:val="center"/>
        <w:rPr>
          <w:rFonts w:asciiTheme="minorHAnsi" w:hAnsiTheme="minorHAnsi" w:cstheme="minorHAnsi"/>
          <w:b/>
          <w:snapToGrid w:val="0"/>
          <w:sz w:val="22"/>
          <w:szCs w:val="22"/>
        </w:rPr>
      </w:pPr>
    </w:p>
    <w:p w14:paraId="2EC752AB" w14:textId="5D1D5155" w:rsidR="00A02C2B" w:rsidRPr="00794AD1" w:rsidRDefault="00A02C2B" w:rsidP="00794AD1">
      <w:pPr>
        <w:numPr>
          <w:ilvl w:val="0"/>
          <w:numId w:val="20"/>
        </w:numPr>
        <w:ind w:left="426"/>
        <w:jc w:val="both"/>
        <w:rPr>
          <w:rFonts w:asciiTheme="minorHAnsi" w:hAnsiTheme="minorHAnsi" w:cstheme="minorHAnsi"/>
          <w:sz w:val="22"/>
          <w:szCs w:val="22"/>
          <w:lang w:eastAsia="x-none"/>
        </w:rPr>
      </w:pPr>
      <w:r w:rsidRPr="00794AD1">
        <w:rPr>
          <w:rFonts w:asciiTheme="minorHAnsi" w:hAnsiTheme="minorHAnsi" w:cstheme="minorHAnsi"/>
          <w:sz w:val="22"/>
          <w:szCs w:val="22"/>
          <w:lang w:eastAsia="x-none"/>
        </w:rPr>
        <w:t xml:space="preserve">Zahájení díla bude možné po </w:t>
      </w:r>
      <w:r w:rsidR="00C44627">
        <w:rPr>
          <w:rFonts w:asciiTheme="minorHAnsi" w:hAnsiTheme="minorHAnsi" w:cstheme="minorHAnsi"/>
          <w:sz w:val="22"/>
          <w:szCs w:val="22"/>
          <w:lang w:eastAsia="x-none"/>
        </w:rPr>
        <w:t>2</w:t>
      </w:r>
      <w:r w:rsidRPr="00794AD1">
        <w:rPr>
          <w:rFonts w:asciiTheme="minorHAnsi" w:hAnsiTheme="minorHAnsi" w:cstheme="minorHAnsi"/>
          <w:sz w:val="22"/>
          <w:szCs w:val="22"/>
          <w:lang w:eastAsia="x-none"/>
        </w:rPr>
        <w:t>.7.202</w:t>
      </w:r>
      <w:r w:rsidR="00AC2633">
        <w:rPr>
          <w:rFonts w:asciiTheme="minorHAnsi" w:hAnsiTheme="minorHAnsi" w:cstheme="minorHAnsi"/>
          <w:sz w:val="22"/>
          <w:szCs w:val="22"/>
          <w:lang w:eastAsia="x-none"/>
        </w:rPr>
        <w:t>6</w:t>
      </w:r>
      <w:r w:rsidRPr="00794AD1">
        <w:rPr>
          <w:rFonts w:asciiTheme="minorHAnsi" w:hAnsiTheme="minorHAnsi" w:cstheme="minorHAnsi"/>
          <w:sz w:val="22"/>
          <w:szCs w:val="22"/>
          <w:lang w:eastAsia="x-none"/>
        </w:rPr>
        <w:t>.</w:t>
      </w:r>
    </w:p>
    <w:p w14:paraId="3D844D8A" w14:textId="3593B25E" w:rsidR="00A02C2B" w:rsidRDefault="00C44627" w:rsidP="00794AD1">
      <w:pPr>
        <w:numPr>
          <w:ilvl w:val="0"/>
          <w:numId w:val="20"/>
        </w:numPr>
        <w:ind w:left="426"/>
        <w:jc w:val="both"/>
        <w:rPr>
          <w:rFonts w:asciiTheme="minorHAnsi" w:hAnsiTheme="minorHAnsi" w:cstheme="minorHAnsi"/>
          <w:sz w:val="22"/>
          <w:szCs w:val="22"/>
          <w:lang w:eastAsia="x-none"/>
        </w:rPr>
      </w:pPr>
      <w:r w:rsidRPr="00E038BD">
        <w:rPr>
          <w:rFonts w:asciiTheme="minorHAnsi" w:hAnsiTheme="minorHAnsi" w:cstheme="minorHAnsi"/>
          <w:sz w:val="22"/>
          <w:szCs w:val="22"/>
          <w:lang w:eastAsia="x-none"/>
        </w:rPr>
        <w:t xml:space="preserve">Zhotovitel se zavazuje dílo řádně dokončit a předat objednateli nejpozději do </w:t>
      </w:r>
      <w:r w:rsidR="00ED66C6">
        <w:rPr>
          <w:rFonts w:asciiTheme="minorHAnsi" w:hAnsiTheme="minorHAnsi" w:cstheme="minorHAnsi"/>
          <w:sz w:val="22"/>
          <w:szCs w:val="22"/>
          <w:lang w:eastAsia="x-none"/>
        </w:rPr>
        <w:t>21</w:t>
      </w:r>
      <w:r w:rsidR="00A02C2B" w:rsidRPr="00D91266">
        <w:rPr>
          <w:rFonts w:asciiTheme="minorHAnsi" w:hAnsiTheme="minorHAnsi" w:cstheme="minorHAnsi"/>
          <w:sz w:val="22"/>
          <w:szCs w:val="22"/>
          <w:lang w:eastAsia="x-none"/>
        </w:rPr>
        <w:t>.8.202</w:t>
      </w:r>
      <w:r>
        <w:rPr>
          <w:rFonts w:asciiTheme="minorHAnsi" w:hAnsiTheme="minorHAnsi" w:cstheme="minorHAnsi"/>
          <w:sz w:val="22"/>
          <w:szCs w:val="22"/>
          <w:lang w:eastAsia="x-none"/>
        </w:rPr>
        <w:t>6</w:t>
      </w:r>
      <w:r w:rsidR="00A02C2B" w:rsidRPr="00794AD1">
        <w:rPr>
          <w:rFonts w:asciiTheme="minorHAnsi" w:hAnsiTheme="minorHAnsi" w:cstheme="minorHAnsi"/>
          <w:sz w:val="22"/>
          <w:szCs w:val="22"/>
          <w:lang w:eastAsia="x-none"/>
        </w:rPr>
        <w:t xml:space="preserve">. </w:t>
      </w:r>
    </w:p>
    <w:p w14:paraId="571A5100" w14:textId="69BD835F" w:rsidR="00C44627" w:rsidRDefault="00C44627" w:rsidP="00794AD1">
      <w:pPr>
        <w:numPr>
          <w:ilvl w:val="0"/>
          <w:numId w:val="20"/>
        </w:numPr>
        <w:ind w:left="426"/>
        <w:jc w:val="both"/>
        <w:rPr>
          <w:rFonts w:asciiTheme="minorHAnsi" w:hAnsiTheme="minorHAnsi" w:cstheme="minorHAnsi"/>
          <w:sz w:val="22"/>
          <w:szCs w:val="22"/>
          <w:lang w:eastAsia="x-none"/>
        </w:rPr>
      </w:pPr>
      <w:r w:rsidRPr="00E038BD">
        <w:rPr>
          <w:rFonts w:asciiTheme="minorHAnsi" w:hAnsiTheme="minorHAnsi" w:cstheme="minorHAnsi"/>
          <w:sz w:val="22"/>
          <w:szCs w:val="22"/>
          <w:lang w:eastAsia="x-none"/>
        </w:rPr>
        <w:t xml:space="preserve">Zhotovitel je oprávněn Dílo v místě plnění realizovat </w:t>
      </w:r>
      <w:r w:rsidRPr="002E3BE4">
        <w:rPr>
          <w:rFonts w:asciiTheme="minorHAnsi" w:hAnsiTheme="minorHAnsi" w:cstheme="minorHAnsi"/>
          <w:sz w:val="22"/>
          <w:szCs w:val="22"/>
          <w:lang w:eastAsia="x-none"/>
        </w:rPr>
        <w:t xml:space="preserve">v pracovních </w:t>
      </w:r>
      <w:r w:rsidR="002E3BE4" w:rsidRPr="002E3BE4">
        <w:rPr>
          <w:rFonts w:asciiTheme="minorHAnsi" w:hAnsiTheme="minorHAnsi" w:cstheme="minorHAnsi"/>
          <w:sz w:val="22"/>
          <w:szCs w:val="22"/>
          <w:lang w:eastAsia="x-none"/>
        </w:rPr>
        <w:t xml:space="preserve">i nepracovních </w:t>
      </w:r>
      <w:r w:rsidRPr="002E3BE4">
        <w:rPr>
          <w:rFonts w:asciiTheme="minorHAnsi" w:hAnsiTheme="minorHAnsi" w:cstheme="minorHAnsi"/>
          <w:sz w:val="22"/>
          <w:szCs w:val="22"/>
          <w:lang w:eastAsia="x-none"/>
        </w:rPr>
        <w:t>dnech</w:t>
      </w:r>
      <w:r w:rsidRPr="00E038BD">
        <w:rPr>
          <w:rFonts w:asciiTheme="minorHAnsi" w:hAnsiTheme="minorHAnsi" w:cstheme="minorHAnsi"/>
          <w:sz w:val="22"/>
          <w:szCs w:val="22"/>
          <w:lang w:eastAsia="x-none"/>
        </w:rPr>
        <w:t xml:space="preserve"> od 7:00 do 1</w:t>
      </w:r>
      <w:r>
        <w:rPr>
          <w:rFonts w:asciiTheme="minorHAnsi" w:hAnsiTheme="minorHAnsi" w:cstheme="minorHAnsi"/>
          <w:sz w:val="22"/>
          <w:szCs w:val="22"/>
          <w:lang w:eastAsia="x-none"/>
        </w:rPr>
        <w:t>9</w:t>
      </w:r>
      <w:r w:rsidRPr="00E038BD">
        <w:rPr>
          <w:rFonts w:asciiTheme="minorHAnsi" w:hAnsiTheme="minorHAnsi" w:cstheme="minorHAnsi"/>
          <w:sz w:val="22"/>
          <w:szCs w:val="22"/>
          <w:lang w:eastAsia="x-none"/>
        </w:rPr>
        <w:t>:00 hodin</w:t>
      </w:r>
    </w:p>
    <w:p w14:paraId="7A4E0B54" w14:textId="77777777" w:rsidR="00C44627" w:rsidRPr="005A0254" w:rsidRDefault="00C44627" w:rsidP="00C44627">
      <w:pPr>
        <w:numPr>
          <w:ilvl w:val="0"/>
          <w:numId w:val="20"/>
        </w:numPr>
        <w:ind w:left="425" w:hanging="357"/>
        <w:jc w:val="both"/>
        <w:rPr>
          <w:rFonts w:asciiTheme="minorHAnsi" w:hAnsiTheme="minorHAnsi" w:cstheme="minorHAnsi"/>
          <w:sz w:val="22"/>
          <w:szCs w:val="22"/>
          <w:lang w:eastAsia="x-none"/>
        </w:rPr>
      </w:pPr>
      <w:r w:rsidRPr="005A0254">
        <w:rPr>
          <w:rFonts w:asciiTheme="minorHAnsi" w:hAnsiTheme="minorHAnsi" w:cstheme="minorHAnsi"/>
          <w:sz w:val="22"/>
          <w:szCs w:val="22"/>
          <w:lang w:eastAsia="x-none"/>
        </w:rPr>
        <w:t>Zhotovitel je povinen dohodnout harmonogram prací na Díle s osobou oprávněnou jednat ve věcech technických.</w:t>
      </w:r>
    </w:p>
    <w:p w14:paraId="5FD49B13" w14:textId="51733C8A" w:rsidR="00C44627" w:rsidRPr="00794AD1" w:rsidRDefault="00C44627" w:rsidP="00794AD1">
      <w:pPr>
        <w:numPr>
          <w:ilvl w:val="0"/>
          <w:numId w:val="20"/>
        </w:numPr>
        <w:ind w:left="426"/>
        <w:jc w:val="both"/>
        <w:rPr>
          <w:rFonts w:asciiTheme="minorHAnsi" w:hAnsiTheme="minorHAnsi" w:cstheme="minorHAnsi"/>
          <w:sz w:val="22"/>
          <w:szCs w:val="22"/>
          <w:lang w:eastAsia="x-none"/>
        </w:rPr>
      </w:pPr>
      <w:r w:rsidRPr="005A0254">
        <w:rPr>
          <w:rFonts w:asciiTheme="minorHAnsi" w:hAnsiTheme="minorHAnsi" w:cstheme="minorHAnsi"/>
          <w:sz w:val="22"/>
          <w:szCs w:val="22"/>
        </w:rPr>
        <w:t>Zhotovitel je oprávněn dokončit Dílo i dříve, tj. před uplynutím sjednané lhůty</w:t>
      </w:r>
      <w:r>
        <w:rPr>
          <w:rFonts w:asciiTheme="minorHAnsi" w:hAnsiTheme="minorHAnsi" w:cstheme="minorHAnsi"/>
          <w:sz w:val="22"/>
          <w:szCs w:val="22"/>
        </w:rPr>
        <w:t>.</w:t>
      </w:r>
    </w:p>
    <w:p w14:paraId="086B74BB" w14:textId="77777777" w:rsidR="00A02C2B" w:rsidRPr="00794AD1" w:rsidRDefault="00A02C2B" w:rsidP="00794AD1">
      <w:pPr>
        <w:pStyle w:val="Odstavecseseznamem"/>
        <w:ind w:left="426" w:hanging="360"/>
        <w:rPr>
          <w:rFonts w:asciiTheme="minorHAnsi" w:hAnsiTheme="minorHAnsi" w:cstheme="minorHAnsi"/>
          <w:snapToGrid w:val="0"/>
          <w:sz w:val="22"/>
          <w:szCs w:val="22"/>
        </w:rPr>
      </w:pPr>
    </w:p>
    <w:p w14:paraId="2A9272E0" w14:textId="77777777" w:rsidR="004B7689" w:rsidRPr="00794AD1" w:rsidRDefault="004B7689" w:rsidP="00794AD1">
      <w:pPr>
        <w:pStyle w:val="Zkladntextodsazen"/>
        <w:ind w:left="426" w:hanging="360"/>
        <w:rPr>
          <w:rFonts w:asciiTheme="minorHAnsi" w:hAnsiTheme="minorHAnsi" w:cstheme="minorHAnsi"/>
          <w:sz w:val="22"/>
          <w:szCs w:val="22"/>
        </w:rPr>
      </w:pPr>
    </w:p>
    <w:p w14:paraId="4F4DCAE0" w14:textId="77777777" w:rsidR="00140899" w:rsidRPr="00794AD1" w:rsidRDefault="004B7689" w:rsidP="00794AD1">
      <w:pPr>
        <w:keepNext/>
        <w:tabs>
          <w:tab w:val="left" w:pos="426"/>
        </w:tabs>
        <w:ind w:left="426" w:hanging="360"/>
        <w:jc w:val="center"/>
        <w:outlineLvl w:val="0"/>
        <w:rPr>
          <w:rFonts w:asciiTheme="minorHAnsi" w:hAnsiTheme="minorHAnsi" w:cstheme="minorHAnsi"/>
          <w:b/>
          <w:bCs/>
          <w:sz w:val="22"/>
          <w:szCs w:val="22"/>
          <w:lang w:val="x-none" w:eastAsia="x-none"/>
        </w:rPr>
      </w:pPr>
      <w:r w:rsidRPr="00794AD1">
        <w:rPr>
          <w:rFonts w:asciiTheme="minorHAnsi" w:hAnsiTheme="minorHAnsi" w:cstheme="minorHAnsi"/>
          <w:b/>
          <w:snapToGrid w:val="0"/>
          <w:sz w:val="22"/>
          <w:szCs w:val="22"/>
        </w:rPr>
        <w:t>IV.</w:t>
      </w:r>
      <w:r w:rsidR="00140899" w:rsidRPr="00794AD1">
        <w:rPr>
          <w:rFonts w:asciiTheme="minorHAnsi" w:hAnsiTheme="minorHAnsi" w:cstheme="minorHAnsi"/>
          <w:b/>
          <w:bCs/>
          <w:sz w:val="22"/>
          <w:szCs w:val="22"/>
          <w:lang w:val="x-none" w:eastAsia="x-none"/>
        </w:rPr>
        <w:t xml:space="preserve"> </w:t>
      </w:r>
    </w:p>
    <w:p w14:paraId="766CC27F" w14:textId="7809EAB1" w:rsidR="00140899" w:rsidRPr="00794AD1" w:rsidRDefault="00140899" w:rsidP="00794AD1">
      <w:pPr>
        <w:keepNext/>
        <w:tabs>
          <w:tab w:val="left" w:pos="426"/>
        </w:tabs>
        <w:ind w:left="426" w:hanging="360"/>
        <w:jc w:val="center"/>
        <w:outlineLvl w:val="0"/>
        <w:rPr>
          <w:rFonts w:asciiTheme="minorHAnsi" w:hAnsiTheme="minorHAnsi" w:cstheme="minorHAnsi"/>
          <w:b/>
          <w:bCs/>
          <w:sz w:val="22"/>
          <w:szCs w:val="22"/>
          <w:lang w:val="x-none" w:eastAsia="x-none"/>
        </w:rPr>
      </w:pPr>
      <w:r w:rsidRPr="00794AD1">
        <w:rPr>
          <w:rFonts w:asciiTheme="minorHAnsi" w:hAnsiTheme="minorHAnsi" w:cstheme="minorHAnsi"/>
          <w:b/>
          <w:bCs/>
          <w:sz w:val="22"/>
          <w:szCs w:val="22"/>
          <w:lang w:val="x-none" w:eastAsia="x-none"/>
        </w:rPr>
        <w:t>Místo plnění</w:t>
      </w:r>
    </w:p>
    <w:p w14:paraId="2F7D7566" w14:textId="77777777" w:rsidR="00187493" w:rsidRPr="00794AD1" w:rsidRDefault="00187493" w:rsidP="00794AD1">
      <w:pPr>
        <w:keepNext/>
        <w:tabs>
          <w:tab w:val="left" w:pos="426"/>
        </w:tabs>
        <w:ind w:left="426" w:hanging="360"/>
        <w:jc w:val="center"/>
        <w:outlineLvl w:val="0"/>
        <w:rPr>
          <w:rFonts w:asciiTheme="minorHAnsi" w:hAnsiTheme="minorHAnsi" w:cstheme="minorHAnsi"/>
          <w:b/>
          <w:bCs/>
          <w:sz w:val="22"/>
          <w:szCs w:val="22"/>
          <w:lang w:val="x-none" w:eastAsia="x-none"/>
        </w:rPr>
      </w:pPr>
    </w:p>
    <w:p w14:paraId="456E7B25" w14:textId="0C31D03A" w:rsidR="00140899" w:rsidRPr="00794AD1" w:rsidRDefault="00561A95" w:rsidP="00794AD1">
      <w:pPr>
        <w:ind w:left="426" w:hanging="360"/>
        <w:jc w:val="both"/>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Pr="00320F6B">
        <w:rPr>
          <w:rFonts w:asciiTheme="minorHAnsi" w:hAnsiTheme="minorHAnsi" w:cstheme="minorHAnsi"/>
          <w:sz w:val="22"/>
          <w:szCs w:val="22"/>
        </w:rPr>
        <w:t xml:space="preserve">Místem realizace Díla je objekt </w:t>
      </w:r>
      <w:r w:rsidR="00140899" w:rsidRPr="00794AD1">
        <w:rPr>
          <w:rFonts w:asciiTheme="minorHAnsi" w:hAnsiTheme="minorHAnsi" w:cstheme="minorHAnsi"/>
          <w:color w:val="000000"/>
          <w:sz w:val="22"/>
          <w:szCs w:val="22"/>
        </w:rPr>
        <w:t xml:space="preserve">Střední školy polytechnické Brno, Jílová </w:t>
      </w:r>
      <w:proofErr w:type="spellStart"/>
      <w:r w:rsidR="00140899" w:rsidRPr="00794AD1">
        <w:rPr>
          <w:rFonts w:asciiTheme="minorHAnsi" w:hAnsiTheme="minorHAnsi" w:cstheme="minorHAnsi"/>
          <w:color w:val="000000"/>
          <w:sz w:val="22"/>
          <w:szCs w:val="22"/>
        </w:rPr>
        <w:t>p.o</w:t>
      </w:r>
      <w:proofErr w:type="spellEnd"/>
      <w:r w:rsidR="00140899" w:rsidRPr="00794AD1">
        <w:rPr>
          <w:rFonts w:asciiTheme="minorHAnsi" w:hAnsiTheme="minorHAnsi" w:cstheme="minorHAnsi"/>
          <w:color w:val="000000"/>
          <w:sz w:val="22"/>
          <w:szCs w:val="22"/>
        </w:rPr>
        <w:t xml:space="preserve">., Jílová </w:t>
      </w:r>
      <w:proofErr w:type="gramStart"/>
      <w:r w:rsidR="00140899" w:rsidRPr="00794AD1">
        <w:rPr>
          <w:rFonts w:asciiTheme="minorHAnsi" w:hAnsiTheme="minorHAnsi" w:cstheme="minorHAnsi"/>
          <w:color w:val="000000"/>
          <w:sz w:val="22"/>
          <w:szCs w:val="22"/>
        </w:rPr>
        <w:t>36g</w:t>
      </w:r>
      <w:proofErr w:type="gramEnd"/>
      <w:r w:rsidR="00140899" w:rsidRPr="00794AD1">
        <w:rPr>
          <w:rFonts w:asciiTheme="minorHAnsi" w:hAnsiTheme="minorHAnsi" w:cstheme="minorHAnsi"/>
          <w:color w:val="000000"/>
          <w:sz w:val="22"/>
          <w:szCs w:val="22"/>
        </w:rPr>
        <w:t>, 639 00 Brno</w:t>
      </w:r>
      <w:r w:rsidR="00A02C2B" w:rsidRPr="00794AD1">
        <w:rPr>
          <w:rFonts w:asciiTheme="minorHAnsi" w:hAnsiTheme="minorHAnsi" w:cstheme="minorHAnsi"/>
          <w:color w:val="000000"/>
          <w:sz w:val="22"/>
          <w:szCs w:val="22"/>
        </w:rPr>
        <w:t xml:space="preserve">, </w:t>
      </w:r>
      <w:r w:rsidR="00140899" w:rsidRPr="00794AD1">
        <w:rPr>
          <w:rFonts w:asciiTheme="minorHAnsi" w:hAnsiTheme="minorHAnsi" w:cstheme="minorHAnsi"/>
          <w:color w:val="000000"/>
          <w:sz w:val="22"/>
          <w:szCs w:val="22"/>
        </w:rPr>
        <w:t>budova C</w:t>
      </w:r>
      <w:r w:rsidR="00A02C2B" w:rsidRPr="00794AD1">
        <w:rPr>
          <w:rFonts w:asciiTheme="minorHAnsi" w:hAnsiTheme="minorHAnsi" w:cstheme="minorHAnsi"/>
          <w:color w:val="000000"/>
          <w:sz w:val="22"/>
          <w:szCs w:val="22"/>
        </w:rPr>
        <w:t xml:space="preserve">, </w:t>
      </w:r>
      <w:r w:rsidR="00AC2633">
        <w:rPr>
          <w:rFonts w:asciiTheme="minorHAnsi" w:hAnsiTheme="minorHAnsi" w:cstheme="minorHAnsi"/>
          <w:color w:val="000000"/>
          <w:sz w:val="22"/>
          <w:szCs w:val="22"/>
        </w:rPr>
        <w:t>3</w:t>
      </w:r>
      <w:r w:rsidR="00A02C2B" w:rsidRPr="00794AD1">
        <w:rPr>
          <w:rFonts w:asciiTheme="minorHAnsi" w:hAnsiTheme="minorHAnsi" w:cstheme="minorHAnsi"/>
          <w:color w:val="000000"/>
          <w:sz w:val="22"/>
          <w:szCs w:val="22"/>
        </w:rPr>
        <w:t>NP</w:t>
      </w:r>
      <w:r w:rsidR="00AC2633">
        <w:rPr>
          <w:rFonts w:asciiTheme="minorHAnsi" w:hAnsiTheme="minorHAnsi" w:cstheme="minorHAnsi"/>
          <w:color w:val="000000"/>
          <w:sz w:val="22"/>
          <w:szCs w:val="22"/>
        </w:rPr>
        <w:t xml:space="preserve"> a 4NP</w:t>
      </w:r>
      <w:r w:rsidR="00140899" w:rsidRPr="00794AD1">
        <w:rPr>
          <w:rFonts w:asciiTheme="minorHAnsi" w:hAnsiTheme="minorHAnsi" w:cstheme="minorHAnsi"/>
          <w:color w:val="000000"/>
          <w:sz w:val="22"/>
          <w:szCs w:val="22"/>
        </w:rPr>
        <w:t xml:space="preserve">.  </w:t>
      </w:r>
    </w:p>
    <w:p w14:paraId="3A7721C5" w14:textId="77777777" w:rsidR="004B7689" w:rsidRPr="00794AD1" w:rsidRDefault="00140899" w:rsidP="00794AD1">
      <w:pPr>
        <w:tabs>
          <w:tab w:val="num" w:pos="360"/>
        </w:tabs>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V.</w:t>
      </w:r>
    </w:p>
    <w:p w14:paraId="0757488E" w14:textId="77777777" w:rsidR="004B7689" w:rsidRPr="00794AD1" w:rsidRDefault="004B7689" w:rsidP="00794AD1">
      <w:pPr>
        <w:tabs>
          <w:tab w:val="num" w:pos="360"/>
        </w:tabs>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Cena díla</w:t>
      </w:r>
    </w:p>
    <w:p w14:paraId="3A8715BA" w14:textId="77777777" w:rsidR="004B7689" w:rsidRPr="00794AD1" w:rsidRDefault="004B7689" w:rsidP="00794AD1">
      <w:pPr>
        <w:tabs>
          <w:tab w:val="num" w:pos="360"/>
        </w:tabs>
        <w:ind w:left="426" w:hanging="360"/>
        <w:jc w:val="center"/>
        <w:rPr>
          <w:rFonts w:asciiTheme="minorHAnsi" w:hAnsiTheme="minorHAnsi" w:cstheme="minorHAnsi"/>
          <w:b/>
          <w:snapToGrid w:val="0"/>
          <w:sz w:val="22"/>
          <w:szCs w:val="22"/>
        </w:rPr>
      </w:pPr>
    </w:p>
    <w:p w14:paraId="6B594581" w14:textId="2326B51F" w:rsidR="004B7689" w:rsidRPr="00794AD1" w:rsidRDefault="004B7689" w:rsidP="00794AD1">
      <w:pPr>
        <w:pStyle w:val="Zkladntextodsazen"/>
        <w:numPr>
          <w:ilvl w:val="0"/>
          <w:numId w:val="7"/>
        </w:numPr>
        <w:tabs>
          <w:tab w:val="clear" w:pos="0"/>
          <w:tab w:val="num" w:pos="426"/>
        </w:tabs>
        <w:ind w:left="426" w:hanging="360"/>
        <w:rPr>
          <w:rFonts w:asciiTheme="minorHAnsi" w:hAnsiTheme="minorHAnsi" w:cstheme="minorHAnsi"/>
          <w:sz w:val="22"/>
          <w:szCs w:val="22"/>
        </w:rPr>
      </w:pPr>
      <w:r w:rsidRPr="00794AD1">
        <w:rPr>
          <w:rFonts w:asciiTheme="minorHAnsi" w:hAnsiTheme="minorHAnsi" w:cstheme="minorHAnsi"/>
          <w:sz w:val="22"/>
          <w:szCs w:val="22"/>
        </w:rPr>
        <w:t xml:space="preserve">Cena díla je sjednána na částku </w:t>
      </w:r>
      <w:r w:rsidR="000E3C4D">
        <w:rPr>
          <w:rFonts w:asciiTheme="minorHAnsi" w:hAnsiTheme="minorHAnsi" w:cstheme="minorHAnsi"/>
          <w:sz w:val="22"/>
          <w:szCs w:val="22"/>
        </w:rPr>
        <w:t>1.756.857,70</w:t>
      </w:r>
      <w:r w:rsidRPr="00794AD1">
        <w:rPr>
          <w:rFonts w:asciiTheme="minorHAnsi" w:hAnsiTheme="minorHAnsi" w:cstheme="minorHAnsi"/>
          <w:sz w:val="22"/>
          <w:szCs w:val="22"/>
        </w:rPr>
        <w:t xml:space="preserve"> Kč bez DPH, přičemž </w:t>
      </w:r>
      <w:r w:rsidRPr="00794AD1">
        <w:rPr>
          <w:rFonts w:asciiTheme="minorHAnsi" w:hAnsiTheme="minorHAnsi" w:cstheme="minorHAnsi"/>
          <w:sz w:val="22"/>
          <w:szCs w:val="22"/>
        </w:rPr>
        <w:br/>
        <w:t xml:space="preserve">cena včetně DPH činí </w:t>
      </w:r>
      <w:r w:rsidR="000E3C4D">
        <w:rPr>
          <w:rFonts w:asciiTheme="minorHAnsi" w:hAnsiTheme="minorHAnsi" w:cstheme="minorHAnsi"/>
          <w:sz w:val="22"/>
          <w:szCs w:val="22"/>
        </w:rPr>
        <w:t>2.125.797,82</w:t>
      </w:r>
      <w:r w:rsidRPr="00794AD1">
        <w:rPr>
          <w:rFonts w:asciiTheme="minorHAnsi" w:hAnsiTheme="minorHAnsi" w:cstheme="minorHAnsi"/>
          <w:sz w:val="22"/>
          <w:szCs w:val="22"/>
        </w:rPr>
        <w:t xml:space="preserve"> Kč, </w:t>
      </w:r>
      <w:r w:rsidRPr="00794AD1">
        <w:rPr>
          <w:rFonts w:asciiTheme="minorHAnsi" w:hAnsiTheme="minorHAnsi" w:cstheme="minorHAnsi"/>
          <w:sz w:val="22"/>
          <w:szCs w:val="22"/>
        </w:rPr>
        <w:br/>
        <w:t xml:space="preserve">sazba DPH činí         </w:t>
      </w:r>
      <w:r w:rsidR="000E3C4D">
        <w:rPr>
          <w:rFonts w:asciiTheme="minorHAnsi" w:hAnsiTheme="minorHAnsi" w:cstheme="minorHAnsi"/>
          <w:sz w:val="22"/>
          <w:szCs w:val="22"/>
        </w:rPr>
        <w:t>21</w:t>
      </w:r>
      <w:r w:rsidRPr="00794AD1">
        <w:rPr>
          <w:rFonts w:asciiTheme="minorHAnsi" w:hAnsiTheme="minorHAnsi" w:cstheme="minorHAnsi"/>
          <w:sz w:val="22"/>
          <w:szCs w:val="22"/>
        </w:rPr>
        <w:t xml:space="preserve"> %, </w:t>
      </w:r>
      <w:r w:rsidRPr="00794AD1">
        <w:rPr>
          <w:rFonts w:asciiTheme="minorHAnsi" w:hAnsiTheme="minorHAnsi" w:cstheme="minorHAnsi"/>
          <w:sz w:val="22"/>
          <w:szCs w:val="22"/>
        </w:rPr>
        <w:br/>
        <w:t xml:space="preserve">výše DPH činí         </w:t>
      </w:r>
      <w:r w:rsidR="000E3C4D">
        <w:rPr>
          <w:rFonts w:asciiTheme="minorHAnsi" w:hAnsiTheme="minorHAnsi" w:cstheme="minorHAnsi"/>
          <w:sz w:val="22"/>
          <w:szCs w:val="22"/>
        </w:rPr>
        <w:t>368.940,12</w:t>
      </w:r>
      <w:r w:rsidRPr="00794AD1">
        <w:rPr>
          <w:rFonts w:asciiTheme="minorHAnsi" w:hAnsiTheme="minorHAnsi" w:cstheme="minorHAnsi"/>
          <w:sz w:val="22"/>
          <w:szCs w:val="22"/>
        </w:rPr>
        <w:t xml:space="preserve"> Kč.</w:t>
      </w:r>
    </w:p>
    <w:p w14:paraId="5ACC43E6" w14:textId="77777777" w:rsidR="004B7689" w:rsidRPr="00794AD1" w:rsidRDefault="004B7689" w:rsidP="00794AD1">
      <w:pPr>
        <w:ind w:left="426" w:hanging="360"/>
        <w:jc w:val="both"/>
        <w:rPr>
          <w:rFonts w:asciiTheme="minorHAnsi" w:hAnsiTheme="minorHAnsi" w:cstheme="minorHAnsi"/>
          <w:sz w:val="22"/>
          <w:szCs w:val="22"/>
        </w:rPr>
      </w:pPr>
    </w:p>
    <w:p w14:paraId="6955A6E5" w14:textId="77777777" w:rsidR="004B7689" w:rsidRPr="00794AD1" w:rsidRDefault="004B7689" w:rsidP="00794AD1">
      <w:pPr>
        <w:pStyle w:val="Zkladntextodsazen"/>
        <w:numPr>
          <w:ilvl w:val="0"/>
          <w:numId w:val="4"/>
        </w:numPr>
        <w:tabs>
          <w:tab w:val="left" w:pos="426"/>
        </w:tabs>
        <w:ind w:left="426" w:hanging="360"/>
        <w:jc w:val="both"/>
        <w:rPr>
          <w:rFonts w:asciiTheme="minorHAnsi" w:hAnsiTheme="minorHAnsi" w:cstheme="minorHAnsi"/>
          <w:bCs/>
          <w:snapToGrid w:val="0"/>
          <w:sz w:val="22"/>
          <w:szCs w:val="22"/>
        </w:rPr>
      </w:pPr>
      <w:r w:rsidRPr="00794AD1">
        <w:rPr>
          <w:rFonts w:asciiTheme="minorHAnsi" w:hAnsiTheme="minorHAnsi" w:cstheme="minorHAnsi"/>
          <w:snapToGrid w:val="0"/>
          <w:sz w:val="22"/>
          <w:szCs w:val="22"/>
        </w:rPr>
        <w:t xml:space="preserve">Uvedená cena je cena nejvýše přípustná. </w:t>
      </w:r>
      <w:r w:rsidRPr="00794AD1">
        <w:rPr>
          <w:rFonts w:asciiTheme="minorHAnsi" w:hAnsiTheme="minorHAnsi" w:cstheme="minorHAnsi"/>
          <w:bCs/>
          <w:snapToGrid w:val="0"/>
          <w:sz w:val="22"/>
          <w:szCs w:val="22"/>
        </w:rPr>
        <w:t xml:space="preserve"> </w:t>
      </w:r>
    </w:p>
    <w:p w14:paraId="7B008DE3" w14:textId="7415468F" w:rsidR="001A33AC" w:rsidRDefault="004B7689" w:rsidP="00794AD1">
      <w:pPr>
        <w:pStyle w:val="Zkladntextodsazen"/>
        <w:numPr>
          <w:ilvl w:val="0"/>
          <w:numId w:val="4"/>
        </w:numPr>
        <w:tabs>
          <w:tab w:val="clear" w:pos="0"/>
          <w:tab w:val="num" w:pos="426"/>
        </w:tabs>
        <w:ind w:left="426" w:hanging="360"/>
        <w:jc w:val="both"/>
        <w:rPr>
          <w:rFonts w:asciiTheme="minorHAnsi" w:hAnsiTheme="minorHAnsi" w:cstheme="minorHAnsi"/>
          <w:sz w:val="22"/>
          <w:szCs w:val="22"/>
        </w:rPr>
      </w:pPr>
      <w:r w:rsidRPr="00794AD1">
        <w:rPr>
          <w:rFonts w:asciiTheme="minorHAnsi" w:hAnsiTheme="minorHAnsi" w:cstheme="minorHAnsi"/>
          <w:sz w:val="22"/>
          <w:szCs w:val="22"/>
        </w:rPr>
        <w:t xml:space="preserve">Sjednaná cena </w:t>
      </w:r>
      <w:r w:rsidR="00214D57" w:rsidRPr="00794AD1">
        <w:rPr>
          <w:rFonts w:asciiTheme="minorHAnsi" w:hAnsiTheme="minorHAnsi" w:cstheme="minorHAnsi"/>
          <w:sz w:val="22"/>
          <w:szCs w:val="22"/>
        </w:rPr>
        <w:t xml:space="preserve">zahrnuje veškeré náklady </w:t>
      </w:r>
      <w:r w:rsidR="00FA71A4">
        <w:rPr>
          <w:rFonts w:asciiTheme="minorHAnsi" w:hAnsiTheme="minorHAnsi" w:cstheme="minorHAnsi"/>
          <w:sz w:val="22"/>
          <w:szCs w:val="22"/>
        </w:rPr>
        <w:t>zhotovi</w:t>
      </w:r>
      <w:r w:rsidRPr="00794AD1">
        <w:rPr>
          <w:rFonts w:asciiTheme="minorHAnsi" w:hAnsiTheme="minorHAnsi" w:cstheme="minorHAnsi"/>
          <w:sz w:val="22"/>
          <w:szCs w:val="22"/>
        </w:rPr>
        <w:t>tele související s provedením díla</w:t>
      </w:r>
      <w:r w:rsidR="00140899" w:rsidRPr="00794AD1">
        <w:rPr>
          <w:rFonts w:asciiTheme="minorHAnsi" w:hAnsiTheme="minorHAnsi" w:cstheme="minorHAnsi"/>
          <w:sz w:val="22"/>
          <w:szCs w:val="22"/>
        </w:rPr>
        <w:t>.</w:t>
      </w:r>
      <w:r w:rsidR="00A02C2B" w:rsidRPr="00794AD1">
        <w:rPr>
          <w:rFonts w:asciiTheme="minorHAnsi" w:hAnsiTheme="minorHAnsi" w:cstheme="minorHAnsi"/>
          <w:sz w:val="22"/>
          <w:szCs w:val="22"/>
        </w:rPr>
        <w:t xml:space="preserve"> Zejména se jedná o náklady na nákup stavebních hmot, materiálů, dílců, dopravu, vybudování, provozování a demontáž případného staveniště, správní a výrobní režii, dodavatelsko-inženýrskou činnost a veškeré další náklady, které zhotovitel v průběhu provádění díla bude povinen pro jeho zdárné provedení a dokončení vynaložit.</w:t>
      </w:r>
    </w:p>
    <w:p w14:paraId="15F07EF4" w14:textId="68074C21" w:rsidR="00140899" w:rsidRPr="00794AD1" w:rsidRDefault="001A33AC" w:rsidP="00794AD1">
      <w:pPr>
        <w:pStyle w:val="Zkladntextodsazen"/>
        <w:numPr>
          <w:ilvl w:val="0"/>
          <w:numId w:val="4"/>
        </w:numPr>
        <w:tabs>
          <w:tab w:val="clear" w:pos="0"/>
          <w:tab w:val="num" w:pos="426"/>
        </w:tabs>
        <w:ind w:left="426" w:hanging="360"/>
        <w:jc w:val="both"/>
        <w:rPr>
          <w:rFonts w:asciiTheme="minorHAnsi" w:hAnsiTheme="minorHAnsi" w:cstheme="minorHAnsi"/>
          <w:sz w:val="22"/>
          <w:szCs w:val="22"/>
        </w:rPr>
      </w:pPr>
      <w:r w:rsidRPr="00794AD1">
        <w:rPr>
          <w:rFonts w:asciiTheme="minorHAnsi" w:hAnsiTheme="minorHAnsi" w:cstheme="minorHAnsi"/>
          <w:sz w:val="22"/>
          <w:szCs w:val="22"/>
        </w:rPr>
        <w:t>Potřebu víceprací, v jejichž důsledku by došlo k navýšení ceny díla, musí zhotovitel oznámit objednateli. Vícepráce odsouhlasené objednatelem lze provést pouze na základě nové úpravy právních vztahů uzavřením dodatku k této smlouvě mezi zhotovitelem a objednatelem.</w:t>
      </w:r>
    </w:p>
    <w:p w14:paraId="46430F5C" w14:textId="77777777" w:rsidR="004B7689" w:rsidRPr="00794AD1" w:rsidRDefault="004B7689" w:rsidP="00794AD1">
      <w:pPr>
        <w:pStyle w:val="Zkladntextodsazen"/>
        <w:tabs>
          <w:tab w:val="left" w:pos="426"/>
        </w:tabs>
        <w:ind w:left="426" w:hanging="360"/>
        <w:jc w:val="both"/>
        <w:rPr>
          <w:rFonts w:asciiTheme="minorHAnsi" w:hAnsiTheme="minorHAnsi" w:cstheme="minorHAnsi"/>
          <w:b/>
          <w:sz w:val="22"/>
          <w:szCs w:val="22"/>
        </w:rPr>
      </w:pPr>
    </w:p>
    <w:p w14:paraId="15B12985" w14:textId="77777777" w:rsidR="004B7689" w:rsidRPr="00794AD1" w:rsidRDefault="004B7689" w:rsidP="00794AD1">
      <w:pPr>
        <w:pStyle w:val="Zkladntextodsazen"/>
        <w:tabs>
          <w:tab w:val="left" w:pos="426"/>
        </w:tabs>
        <w:ind w:left="426" w:hanging="360"/>
        <w:jc w:val="both"/>
        <w:rPr>
          <w:rFonts w:asciiTheme="minorHAnsi" w:hAnsiTheme="minorHAnsi" w:cstheme="minorHAnsi"/>
          <w:b/>
          <w:sz w:val="22"/>
          <w:szCs w:val="22"/>
        </w:rPr>
      </w:pPr>
    </w:p>
    <w:p w14:paraId="489298C6" w14:textId="77777777" w:rsidR="004B7689" w:rsidRPr="00794AD1" w:rsidRDefault="004B7689" w:rsidP="00794AD1">
      <w:pPr>
        <w:pStyle w:val="Odstavecseseznamem"/>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V</w:t>
      </w:r>
      <w:r w:rsidR="00BA7D1B" w:rsidRPr="00794AD1">
        <w:rPr>
          <w:rFonts w:asciiTheme="minorHAnsi" w:hAnsiTheme="minorHAnsi" w:cstheme="minorHAnsi"/>
          <w:b/>
          <w:snapToGrid w:val="0"/>
          <w:sz w:val="22"/>
          <w:szCs w:val="22"/>
        </w:rPr>
        <w:t>I</w:t>
      </w:r>
      <w:r w:rsidRPr="00794AD1">
        <w:rPr>
          <w:rFonts w:asciiTheme="minorHAnsi" w:hAnsiTheme="minorHAnsi" w:cstheme="minorHAnsi"/>
          <w:b/>
          <w:snapToGrid w:val="0"/>
          <w:sz w:val="22"/>
          <w:szCs w:val="22"/>
        </w:rPr>
        <w:t>. Platební podmínky</w:t>
      </w:r>
    </w:p>
    <w:p w14:paraId="3AFBCC61" w14:textId="77777777" w:rsidR="004B7689" w:rsidRPr="00794AD1" w:rsidRDefault="004B7689" w:rsidP="00794AD1">
      <w:pPr>
        <w:ind w:left="426" w:hanging="360"/>
        <w:jc w:val="both"/>
        <w:rPr>
          <w:rFonts w:asciiTheme="minorHAnsi" w:hAnsiTheme="minorHAnsi" w:cstheme="minorHAnsi"/>
          <w:sz w:val="22"/>
          <w:szCs w:val="22"/>
        </w:rPr>
      </w:pPr>
    </w:p>
    <w:p w14:paraId="5CF63FFF" w14:textId="77777777" w:rsidR="001A33AC" w:rsidRPr="00794AD1" w:rsidRDefault="001A33AC" w:rsidP="00794AD1">
      <w:pPr>
        <w:numPr>
          <w:ilvl w:val="0"/>
          <w:numId w:val="16"/>
        </w:numPr>
        <w:ind w:left="426"/>
        <w:jc w:val="both"/>
        <w:rPr>
          <w:rFonts w:asciiTheme="minorHAnsi" w:hAnsiTheme="minorHAnsi" w:cstheme="minorHAnsi"/>
          <w:sz w:val="22"/>
          <w:szCs w:val="22"/>
        </w:rPr>
      </w:pPr>
      <w:r w:rsidRPr="00794AD1">
        <w:rPr>
          <w:rFonts w:asciiTheme="minorHAnsi" w:hAnsiTheme="minorHAnsi" w:cstheme="minorHAnsi"/>
          <w:sz w:val="22"/>
          <w:szCs w:val="22"/>
        </w:rPr>
        <w:t xml:space="preserve">Podkladem pro zaplacení je daňový doklad – faktura. </w:t>
      </w:r>
    </w:p>
    <w:p w14:paraId="0A7F5205" w14:textId="77777777" w:rsidR="00794AD1" w:rsidRDefault="001A33AC" w:rsidP="00794AD1">
      <w:pPr>
        <w:numPr>
          <w:ilvl w:val="0"/>
          <w:numId w:val="16"/>
        </w:numPr>
        <w:ind w:left="426"/>
        <w:jc w:val="both"/>
        <w:rPr>
          <w:rFonts w:asciiTheme="minorHAnsi" w:hAnsiTheme="minorHAnsi" w:cstheme="minorHAnsi"/>
          <w:sz w:val="22"/>
          <w:szCs w:val="22"/>
        </w:rPr>
      </w:pPr>
      <w:r w:rsidRPr="00794AD1">
        <w:rPr>
          <w:rFonts w:asciiTheme="minorHAnsi" w:hAnsiTheme="minorHAnsi" w:cstheme="minorHAnsi"/>
          <w:sz w:val="22"/>
          <w:szCs w:val="22"/>
        </w:rPr>
        <w:lastRenderedPageBreak/>
        <w:t xml:space="preserve">Zhotovitel je oprávněn vystavit fakturu po řádném a včasném předání díla bez vad a nedodělků s předložením soupisu provedených prací, který však bude nejdříve odsouhlasen objednatelem.  Podkladem pro zaplacení faktury je daňový doklad – faktura, vystavená po dni předání a převzetí díla bez vad a nedodělků, ale to jen za předpokladu, že bude vyklizeno staveniště a předány objednateli všechny dokumenty stanovené touto smlouvu.  </w:t>
      </w:r>
    </w:p>
    <w:p w14:paraId="7507F67C" w14:textId="77777777" w:rsidR="00794AD1" w:rsidRDefault="001A33AC" w:rsidP="00794AD1">
      <w:pPr>
        <w:numPr>
          <w:ilvl w:val="0"/>
          <w:numId w:val="16"/>
        </w:numPr>
        <w:ind w:left="426"/>
        <w:jc w:val="both"/>
        <w:rPr>
          <w:rFonts w:asciiTheme="minorHAnsi" w:hAnsiTheme="minorHAnsi" w:cstheme="minorHAnsi"/>
          <w:sz w:val="22"/>
          <w:szCs w:val="22"/>
        </w:rPr>
      </w:pPr>
      <w:r w:rsidRPr="00794AD1">
        <w:rPr>
          <w:rFonts w:asciiTheme="minorHAnsi" w:hAnsiTheme="minorHAnsi" w:cstheme="minorHAnsi"/>
          <w:sz w:val="22"/>
          <w:szCs w:val="22"/>
        </w:rPr>
        <w:t>Splatnost faktury je 30 dnů od doručení objednateli.</w:t>
      </w:r>
    </w:p>
    <w:p w14:paraId="29C89F50" w14:textId="5C8BAA0F" w:rsidR="001A33AC" w:rsidRPr="00794AD1" w:rsidRDefault="001A33AC" w:rsidP="00794AD1">
      <w:pPr>
        <w:numPr>
          <w:ilvl w:val="0"/>
          <w:numId w:val="16"/>
        </w:numPr>
        <w:ind w:left="426"/>
        <w:jc w:val="both"/>
        <w:rPr>
          <w:rFonts w:asciiTheme="minorHAnsi" w:hAnsiTheme="minorHAnsi" w:cstheme="minorHAnsi"/>
          <w:sz w:val="22"/>
          <w:szCs w:val="22"/>
        </w:rPr>
      </w:pPr>
      <w:r w:rsidRPr="00794AD1">
        <w:rPr>
          <w:rFonts w:asciiTheme="minorHAnsi" w:hAnsiTheme="minorHAnsi" w:cstheme="minorHAnsi"/>
          <w:sz w:val="22"/>
          <w:szCs w:val="22"/>
        </w:rPr>
        <w:t xml:space="preserve">Daňový doklad – faktura musí obsahovat veškeré náležitosti daňového dokladu stanovené v zákoně č. 235/2004 Sb., o dani z přidané hodnoty, ve znění pozdějších předpisů. Objednatel si vyhrazuje právo před uplynutím lhůty splatnosti vrátit daňový </w:t>
      </w:r>
      <w:proofErr w:type="gramStart"/>
      <w:r w:rsidRPr="00794AD1">
        <w:rPr>
          <w:rFonts w:asciiTheme="minorHAnsi" w:hAnsiTheme="minorHAnsi" w:cstheme="minorHAnsi"/>
          <w:sz w:val="22"/>
          <w:szCs w:val="22"/>
        </w:rPr>
        <w:t>doklad - fakturu</w:t>
      </w:r>
      <w:proofErr w:type="gramEnd"/>
      <w:r w:rsidRPr="00794AD1">
        <w:rPr>
          <w:rFonts w:asciiTheme="minorHAnsi" w:hAnsiTheme="minorHAnsi" w:cstheme="minorHAnsi"/>
          <w:sz w:val="22"/>
          <w:szCs w:val="22"/>
        </w:rPr>
        <w:t>, pokud neobsahuje požadované náležitosti nebo obsahuje nesprávné cenové údaje. Oprávněným vrácením daňového dokladu – faktury, přestává běžet původní lhůta splatnosti. Opravená nebo přepracovaná faktura bude opatřena novou lhůtou splatnosti. Objednatel neposkytuje zálohy.</w:t>
      </w:r>
    </w:p>
    <w:p w14:paraId="4FC3F8CC" w14:textId="2D092CF3" w:rsidR="00793DDC" w:rsidRPr="00794AD1" w:rsidRDefault="001A33AC" w:rsidP="00794AD1">
      <w:pPr>
        <w:pStyle w:val="Odstavecseseznamem"/>
        <w:numPr>
          <w:ilvl w:val="0"/>
          <w:numId w:val="4"/>
        </w:numPr>
        <w:tabs>
          <w:tab w:val="clear" w:pos="0"/>
        </w:tabs>
        <w:ind w:left="426" w:hanging="360"/>
        <w:jc w:val="both"/>
        <w:rPr>
          <w:rFonts w:asciiTheme="minorHAnsi" w:hAnsiTheme="minorHAnsi" w:cstheme="minorHAnsi"/>
          <w:sz w:val="22"/>
          <w:szCs w:val="22"/>
        </w:rPr>
      </w:pPr>
      <w:r w:rsidRPr="00794AD1">
        <w:rPr>
          <w:rFonts w:asciiTheme="minorHAnsi" w:hAnsiTheme="minorHAnsi" w:cstheme="minorHAnsi"/>
          <w:sz w:val="22"/>
          <w:szCs w:val="22"/>
        </w:rPr>
        <w:t>Faktury zhotovitele musí formou a obsahem odpovídat zákonu č. 563/1991 Sb., o účetnictví, v platném znění a zákonu č. 235/2004 Sb., o dani z přidané hodnoty, v platném znění</w:t>
      </w:r>
    </w:p>
    <w:p w14:paraId="585F1722" w14:textId="77777777" w:rsidR="005C6D64" w:rsidRPr="00794AD1" w:rsidRDefault="005C6D64" w:rsidP="00794AD1">
      <w:pPr>
        <w:ind w:left="426" w:hanging="360"/>
        <w:jc w:val="both"/>
        <w:rPr>
          <w:rFonts w:asciiTheme="minorHAnsi" w:eastAsia="Calibri" w:hAnsiTheme="minorHAnsi" w:cstheme="minorHAnsi"/>
          <w:iCs/>
          <w:sz w:val="22"/>
          <w:szCs w:val="22"/>
          <w:lang w:eastAsia="en-US"/>
        </w:rPr>
      </w:pPr>
    </w:p>
    <w:p w14:paraId="5307635E" w14:textId="77777777" w:rsidR="005C6D64" w:rsidRPr="00794AD1" w:rsidRDefault="005C6D64" w:rsidP="00794AD1">
      <w:pPr>
        <w:ind w:left="426" w:hanging="360"/>
        <w:jc w:val="both"/>
        <w:rPr>
          <w:rFonts w:asciiTheme="minorHAnsi" w:eastAsia="Calibri" w:hAnsiTheme="minorHAnsi" w:cstheme="minorHAnsi"/>
          <w:sz w:val="22"/>
          <w:szCs w:val="22"/>
          <w:lang w:eastAsia="en-US"/>
        </w:rPr>
      </w:pPr>
    </w:p>
    <w:p w14:paraId="5D7BFC31" w14:textId="77777777" w:rsidR="004B7689" w:rsidRPr="00794AD1" w:rsidRDefault="004B7689" w:rsidP="00794AD1">
      <w:pPr>
        <w:tabs>
          <w:tab w:val="num" w:pos="426"/>
        </w:tabs>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t>VII.</w:t>
      </w:r>
    </w:p>
    <w:p w14:paraId="6CC90FF9" w14:textId="77777777" w:rsidR="00561A95" w:rsidRPr="00794AD1" w:rsidRDefault="00561A95" w:rsidP="00561A95">
      <w:pPr>
        <w:spacing w:after="120"/>
        <w:ind w:left="426" w:hanging="360"/>
        <w:jc w:val="center"/>
        <w:rPr>
          <w:rFonts w:asciiTheme="minorHAnsi" w:hAnsiTheme="minorHAnsi" w:cstheme="minorHAnsi"/>
          <w:b/>
          <w:snapToGrid w:val="0"/>
          <w:sz w:val="22"/>
          <w:szCs w:val="22"/>
        </w:rPr>
      </w:pPr>
      <w:r>
        <w:rPr>
          <w:rFonts w:asciiTheme="minorHAnsi" w:hAnsiTheme="minorHAnsi" w:cstheme="minorHAnsi"/>
          <w:b/>
          <w:snapToGrid w:val="0"/>
          <w:sz w:val="22"/>
          <w:szCs w:val="22"/>
        </w:rPr>
        <w:t>Práva a p</w:t>
      </w:r>
      <w:r w:rsidRPr="00794AD1">
        <w:rPr>
          <w:rFonts w:asciiTheme="minorHAnsi" w:hAnsiTheme="minorHAnsi" w:cstheme="minorHAnsi"/>
          <w:b/>
          <w:snapToGrid w:val="0"/>
          <w:sz w:val="22"/>
          <w:szCs w:val="22"/>
        </w:rPr>
        <w:t xml:space="preserve">ovinnosti </w:t>
      </w:r>
      <w:r>
        <w:rPr>
          <w:rFonts w:asciiTheme="minorHAnsi" w:hAnsiTheme="minorHAnsi" w:cstheme="minorHAnsi"/>
          <w:b/>
          <w:snapToGrid w:val="0"/>
          <w:sz w:val="22"/>
          <w:szCs w:val="22"/>
        </w:rPr>
        <w:t>zhotovitele</w:t>
      </w:r>
      <w:r w:rsidRPr="00794AD1">
        <w:rPr>
          <w:rFonts w:asciiTheme="minorHAnsi" w:hAnsiTheme="minorHAnsi" w:cstheme="minorHAnsi"/>
          <w:b/>
          <w:snapToGrid w:val="0"/>
          <w:sz w:val="22"/>
          <w:szCs w:val="22"/>
        </w:rPr>
        <w:t xml:space="preserve"> a objednatele</w:t>
      </w:r>
    </w:p>
    <w:p w14:paraId="7D101F1A" w14:textId="71D3CF76" w:rsidR="00793DDC" w:rsidRPr="00794AD1" w:rsidRDefault="00793DDC" w:rsidP="00794AD1">
      <w:pPr>
        <w:numPr>
          <w:ilvl w:val="0"/>
          <w:numId w:val="23"/>
        </w:numPr>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Zhotovitel se zavazuje řádně a včas provést </w:t>
      </w:r>
      <w:r w:rsidRPr="00794AD1">
        <w:rPr>
          <w:rFonts w:asciiTheme="minorHAnsi" w:hAnsiTheme="minorHAnsi" w:cstheme="minorHAnsi"/>
          <w:sz w:val="22"/>
          <w:szCs w:val="22"/>
        </w:rPr>
        <w:t xml:space="preserve">na svůj náklad a své nebezpečí </w:t>
      </w:r>
      <w:r w:rsidRPr="00794AD1">
        <w:rPr>
          <w:rFonts w:asciiTheme="minorHAnsi" w:hAnsiTheme="minorHAnsi" w:cstheme="minorHAnsi"/>
          <w:snapToGrid w:val="0"/>
          <w:sz w:val="22"/>
          <w:szCs w:val="22"/>
        </w:rPr>
        <w:t xml:space="preserve">dílo uvedené v čl. II. smlouvy v termínech sjednaných v čl. III. smlouvy a způsobem v souladu s technickou specifikací. </w:t>
      </w:r>
      <w:r w:rsidRPr="00794AD1">
        <w:rPr>
          <w:rFonts w:asciiTheme="minorHAnsi" w:hAnsiTheme="minorHAnsi" w:cstheme="minorHAnsi"/>
          <w:sz w:val="22"/>
          <w:szCs w:val="22"/>
        </w:rPr>
        <w:t xml:space="preserve">Zhotovitel při provádění díla postupuje samostatně, přičemž je vázán </w:t>
      </w:r>
      <w:r w:rsidRPr="00794AD1">
        <w:rPr>
          <w:rFonts w:asciiTheme="minorHAnsi" w:hAnsiTheme="minorHAnsi" w:cstheme="minorHAnsi"/>
          <w:snapToGrid w:val="0"/>
          <w:sz w:val="22"/>
          <w:szCs w:val="22"/>
        </w:rPr>
        <w:t>technickou specifikací, jakož i případnými dalšími pokyny objednatele. S</w:t>
      </w:r>
      <w:r w:rsidRPr="00794AD1">
        <w:rPr>
          <w:rFonts w:asciiTheme="minorHAnsi" w:hAnsiTheme="minorHAnsi" w:cstheme="minorHAnsi"/>
          <w:sz w:val="22"/>
          <w:szCs w:val="22"/>
        </w:rPr>
        <w:t xml:space="preserve">mluvní strany výslovně prohlašují, že tuto </w:t>
      </w:r>
      <w:r w:rsidR="00811C4A" w:rsidRPr="00794AD1">
        <w:rPr>
          <w:rFonts w:asciiTheme="minorHAnsi" w:hAnsiTheme="minorHAnsi" w:cstheme="minorHAnsi"/>
          <w:snapToGrid w:val="0"/>
          <w:sz w:val="22"/>
          <w:szCs w:val="22"/>
        </w:rPr>
        <w:t>technickou specifikaci</w:t>
      </w:r>
      <w:r w:rsidR="00811C4A" w:rsidRPr="00794AD1">
        <w:rPr>
          <w:rFonts w:asciiTheme="minorHAnsi" w:hAnsiTheme="minorHAnsi" w:cstheme="minorHAnsi"/>
          <w:sz w:val="22"/>
          <w:szCs w:val="22"/>
        </w:rPr>
        <w:t xml:space="preserve"> </w:t>
      </w:r>
      <w:r w:rsidRPr="00794AD1">
        <w:rPr>
          <w:rFonts w:asciiTheme="minorHAnsi" w:hAnsiTheme="minorHAnsi" w:cstheme="minorHAnsi"/>
          <w:sz w:val="22"/>
          <w:szCs w:val="22"/>
        </w:rPr>
        <w:t>považují při plnění svých povinností z této smlouvy za závaznou.</w:t>
      </w:r>
    </w:p>
    <w:p w14:paraId="2430908D" w14:textId="77777777" w:rsidR="00793DDC" w:rsidRPr="00794AD1" w:rsidRDefault="00793DDC" w:rsidP="00794AD1">
      <w:pPr>
        <w:numPr>
          <w:ilvl w:val="0"/>
          <w:numId w:val="23"/>
        </w:numPr>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Objednatel se zavazuje v době realizace díla podle čl. III. této smlouvy umožnit zhotoviteli (včetně zaměstnanců zhotovitele, kteří se budou podílet na zhotovení díla, případně jiných osob, které se budou podílet na zhotovení díla) vstup na staveniště a do skladovacích prostor poskytnutých zhotoviteli v areálu Jílová </w:t>
      </w:r>
      <w:proofErr w:type="gramStart"/>
      <w:r w:rsidRPr="00794AD1">
        <w:rPr>
          <w:rFonts w:asciiTheme="minorHAnsi" w:hAnsiTheme="minorHAnsi" w:cstheme="minorHAnsi"/>
          <w:snapToGrid w:val="0"/>
          <w:sz w:val="22"/>
          <w:szCs w:val="22"/>
        </w:rPr>
        <w:t>36g</w:t>
      </w:r>
      <w:proofErr w:type="gramEnd"/>
      <w:r w:rsidRPr="00794AD1">
        <w:rPr>
          <w:rFonts w:asciiTheme="minorHAnsi" w:hAnsiTheme="minorHAnsi" w:cstheme="minorHAnsi"/>
          <w:snapToGrid w:val="0"/>
          <w:sz w:val="22"/>
          <w:szCs w:val="22"/>
        </w:rPr>
        <w:t xml:space="preserve">, Brno, a řádné provádění díla, včetně zásobování staveniště materiálem. Zhotovitel se zavazuje k uvedenému účelu využívat pouze trasy stanovené mu objednatelem při předání staveniště. </w:t>
      </w:r>
    </w:p>
    <w:p w14:paraId="35252589" w14:textId="77777777" w:rsidR="00793DDC" w:rsidRPr="00794AD1" w:rsidRDefault="00793DDC" w:rsidP="00794AD1">
      <w:pPr>
        <w:numPr>
          <w:ilvl w:val="0"/>
          <w:numId w:val="23"/>
        </w:numPr>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Objednatel je po celou dobu zhotovování díla jeho vlastníkem, přičemž zhotovitel nese nebezpečí škody na zhotovovaném díle. </w:t>
      </w:r>
    </w:p>
    <w:p w14:paraId="2BF49E8B" w14:textId="77777777" w:rsidR="00793DDC" w:rsidRPr="00794AD1" w:rsidRDefault="00793DDC" w:rsidP="00794AD1">
      <w:pPr>
        <w:numPr>
          <w:ilvl w:val="0"/>
          <w:numId w:val="23"/>
        </w:numPr>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Objednatel je oprávněn kontrolovat provádění díla. </w:t>
      </w:r>
    </w:p>
    <w:p w14:paraId="38EF2949" w14:textId="77777777" w:rsidR="00C44627" w:rsidRPr="005A0254" w:rsidRDefault="00C44627" w:rsidP="00EC53BA">
      <w:pPr>
        <w:numPr>
          <w:ilvl w:val="0"/>
          <w:numId w:val="23"/>
        </w:numPr>
        <w:ind w:left="425" w:hanging="357"/>
        <w:jc w:val="both"/>
        <w:rPr>
          <w:rFonts w:asciiTheme="minorHAnsi" w:hAnsiTheme="minorHAnsi" w:cstheme="minorHAnsi"/>
          <w:snapToGrid w:val="0"/>
          <w:sz w:val="22"/>
          <w:szCs w:val="22"/>
        </w:rPr>
      </w:pPr>
      <w:r w:rsidRPr="005A0254">
        <w:rPr>
          <w:rFonts w:asciiTheme="minorHAnsi" w:hAnsiTheme="minorHAnsi" w:cstheme="minorHAnsi"/>
          <w:snapToGrid w:val="0"/>
          <w:sz w:val="22"/>
          <w:szCs w:val="22"/>
        </w:rPr>
        <w:t xml:space="preserve">Objednatel zajistí pro zhotovitele za účelem řádného výkonu činností dle této smlouvy odpovídající dodávky el. energie a vody a ponese úhradu nákladů těchto médií. </w:t>
      </w:r>
    </w:p>
    <w:p w14:paraId="2232DC1C" w14:textId="77777777" w:rsidR="00C44627" w:rsidRPr="00794AD1" w:rsidRDefault="00C44627" w:rsidP="00C44627">
      <w:pPr>
        <w:numPr>
          <w:ilvl w:val="0"/>
          <w:numId w:val="23"/>
        </w:numPr>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Objednatel se zavazuje řádně a včas dokončené dílo bez vad a nedodělků protokolárně převzít a zaplatit sjednanou cenu díla.</w:t>
      </w:r>
    </w:p>
    <w:p w14:paraId="0056C4D1" w14:textId="5DA9C832" w:rsidR="00811C4A" w:rsidRPr="00794AD1" w:rsidRDefault="00811C4A" w:rsidP="00794AD1">
      <w:pPr>
        <w:numPr>
          <w:ilvl w:val="0"/>
          <w:numId w:val="23"/>
        </w:numPr>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Dílo nebo jeho část vykazující prokazatelný nesoulad s technickou specifikací či pokyny objednatele, je </w:t>
      </w:r>
      <w:r w:rsidR="00FA71A4">
        <w:rPr>
          <w:rFonts w:asciiTheme="minorHAnsi" w:hAnsiTheme="minorHAnsi" w:cstheme="minorHAnsi"/>
          <w:snapToGrid w:val="0"/>
          <w:sz w:val="22"/>
          <w:szCs w:val="22"/>
        </w:rPr>
        <w:t>zhotovi</w:t>
      </w:r>
      <w:r w:rsidRPr="00794AD1">
        <w:rPr>
          <w:rFonts w:asciiTheme="minorHAnsi" w:hAnsiTheme="minorHAnsi" w:cstheme="minorHAnsi"/>
          <w:snapToGrid w:val="0"/>
          <w:sz w:val="22"/>
          <w:szCs w:val="22"/>
        </w:rPr>
        <w:t xml:space="preserve">tel povinen na žádost objednatele v přiměřené lhůtě odstranit. </w:t>
      </w:r>
    </w:p>
    <w:p w14:paraId="6217EF2D" w14:textId="77777777" w:rsidR="003244F3" w:rsidRPr="00794AD1" w:rsidRDefault="003244F3" w:rsidP="006D3C8B">
      <w:pPr>
        <w:numPr>
          <w:ilvl w:val="0"/>
          <w:numId w:val="23"/>
        </w:numPr>
        <w:ind w:left="425" w:hanging="357"/>
        <w:jc w:val="both"/>
        <w:rPr>
          <w:rFonts w:asciiTheme="minorHAnsi" w:hAnsiTheme="minorHAnsi" w:cstheme="minorHAnsi"/>
          <w:snapToGrid w:val="0"/>
          <w:sz w:val="22"/>
          <w:szCs w:val="22"/>
        </w:rPr>
      </w:pPr>
      <w:r w:rsidRPr="002A3268">
        <w:rPr>
          <w:rFonts w:asciiTheme="minorHAnsi" w:hAnsiTheme="minorHAnsi" w:cstheme="minorHAnsi"/>
          <w:sz w:val="22"/>
          <w:szCs w:val="22"/>
        </w:rPr>
        <w:t>Zhotovitel se zavazuje, že Dílo bude mít obvyklé vlastnosti bezvadného Díla obdobného charakteru jako Dílo dle této smlouvy, zejména bude mít vlastnosti stanovené touto smlouvou; vč. jejich příloh a technickými normami, které se vztahují k materiálům a pracím prováděným na základě této smlouvy. Bude-li v rámci plnění Díla dodáváno zboží (např. materiál nebo zařizovací předměty), Zhotovitel se zavazuje, že toto zboží bude dodáno v I. jakosti.</w:t>
      </w:r>
    </w:p>
    <w:p w14:paraId="09B3695A" w14:textId="173E426F" w:rsidR="00811C4A" w:rsidRPr="00794AD1" w:rsidRDefault="00811C4A" w:rsidP="00794AD1">
      <w:pPr>
        <w:numPr>
          <w:ilvl w:val="0"/>
          <w:numId w:val="23"/>
        </w:numPr>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Materiály dodané </w:t>
      </w:r>
      <w:r w:rsidR="00FA71A4">
        <w:rPr>
          <w:rFonts w:asciiTheme="minorHAnsi" w:hAnsiTheme="minorHAnsi" w:cstheme="minorHAnsi"/>
          <w:snapToGrid w:val="0"/>
          <w:sz w:val="22"/>
          <w:szCs w:val="22"/>
        </w:rPr>
        <w:t>zhotovit</w:t>
      </w:r>
      <w:r w:rsidRPr="00794AD1">
        <w:rPr>
          <w:rFonts w:asciiTheme="minorHAnsi" w:hAnsiTheme="minorHAnsi" w:cstheme="minorHAnsi"/>
          <w:snapToGrid w:val="0"/>
          <w:sz w:val="22"/>
          <w:szCs w:val="22"/>
        </w:rPr>
        <w:t>elem, které neodpovídají technické specifikaci, musí být z díla ve lhůtě stanovené objednatelem odstraněny a nahrazeny bezvadnými materiály dle technické specifikace.</w:t>
      </w:r>
    </w:p>
    <w:p w14:paraId="0C320AC4" w14:textId="5C679E71" w:rsidR="00793DDC" w:rsidRPr="00794AD1" w:rsidRDefault="00793DDC" w:rsidP="00794AD1">
      <w:pPr>
        <w:numPr>
          <w:ilvl w:val="0"/>
          <w:numId w:val="23"/>
        </w:numPr>
        <w:tabs>
          <w:tab w:val="num" w:pos="567"/>
        </w:tabs>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Zhotovitel je povinen na svůj náklad udržovat pořádek a čistotu na staveništi a ve všech částech budovy</w:t>
      </w:r>
      <w:r w:rsidRPr="00794AD1">
        <w:rPr>
          <w:rFonts w:asciiTheme="minorHAnsi" w:hAnsiTheme="minorHAnsi" w:cstheme="minorHAnsi"/>
          <w:sz w:val="22"/>
          <w:szCs w:val="22"/>
        </w:rPr>
        <w:t>.</w:t>
      </w:r>
      <w:r w:rsidRPr="00794AD1">
        <w:rPr>
          <w:rFonts w:asciiTheme="minorHAnsi" w:hAnsiTheme="minorHAnsi" w:cstheme="minorHAnsi"/>
          <w:snapToGrid w:val="0"/>
          <w:sz w:val="22"/>
          <w:szCs w:val="22"/>
        </w:rPr>
        <w:t xml:space="preserve"> </w:t>
      </w:r>
      <w:r w:rsidRPr="00794AD1">
        <w:rPr>
          <w:rFonts w:asciiTheme="minorHAnsi" w:hAnsiTheme="minorHAnsi" w:cstheme="minorHAnsi"/>
          <w:sz w:val="22"/>
          <w:szCs w:val="22"/>
        </w:rPr>
        <w:t>Zároveň bude zhotovitel průběžně, v souladu s právními předpisy České republiky o nakládání s odpady, zajišťovat likvidaci odpadů vzniklých v souvislosti se zhotovováním díla (stavební suť, použité obaly apod.).</w:t>
      </w:r>
    </w:p>
    <w:p w14:paraId="596FA8DC" w14:textId="77777777" w:rsidR="00793DDC" w:rsidRPr="00561A95" w:rsidRDefault="00793DDC" w:rsidP="00794AD1">
      <w:pPr>
        <w:numPr>
          <w:ilvl w:val="0"/>
          <w:numId w:val="23"/>
        </w:numPr>
        <w:tabs>
          <w:tab w:val="num" w:pos="567"/>
        </w:tabs>
        <w:ind w:left="426"/>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Zhotovitel je povinen při provádění díla dle této </w:t>
      </w:r>
      <w:r w:rsidRPr="00794AD1">
        <w:rPr>
          <w:rFonts w:asciiTheme="minorHAnsi" w:hAnsiTheme="minorHAnsi" w:cstheme="minorHAnsi"/>
          <w:snapToGrid w:val="0"/>
          <w:sz w:val="22"/>
          <w:szCs w:val="22"/>
        </w:rPr>
        <w:lastRenderedPageBreak/>
        <w:t>smlouvy dostát svým povinnostem podle</w:t>
      </w:r>
      <w:r w:rsidRPr="00794AD1">
        <w:rPr>
          <w:rFonts w:asciiTheme="minorHAnsi" w:hAnsiTheme="minorHAnsi" w:cstheme="minorHAnsi"/>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(dále jen „zákon č. 309/2006 Sb.“), a dle prováděcích předpisů k tomuto zákonu, zejména nařízení vlády č. 591/2006 Sb., o bližších minimálních požadavcích na bezpečnost a ochranu zdraví při práci na staveništích (dále jen “nařízení vlády č. 591/2006 Sb.“)</w:t>
      </w:r>
    </w:p>
    <w:p w14:paraId="30A83CDE" w14:textId="22EAA5BF" w:rsidR="00561A95" w:rsidRPr="00561A95" w:rsidRDefault="00561A95" w:rsidP="00561A95">
      <w:pPr>
        <w:numPr>
          <w:ilvl w:val="0"/>
          <w:numId w:val="23"/>
        </w:numPr>
        <w:tabs>
          <w:tab w:val="num" w:pos="567"/>
        </w:tabs>
        <w:ind w:left="425" w:hanging="357"/>
        <w:jc w:val="both"/>
        <w:rPr>
          <w:rFonts w:asciiTheme="minorHAnsi" w:hAnsiTheme="minorHAnsi" w:cstheme="minorHAnsi"/>
          <w:snapToGrid w:val="0"/>
          <w:sz w:val="22"/>
          <w:szCs w:val="22"/>
        </w:rPr>
      </w:pPr>
      <w:r w:rsidRPr="003346E3">
        <w:rPr>
          <w:rFonts w:asciiTheme="minorHAnsi" w:hAnsiTheme="minorHAnsi" w:cstheme="minorHAnsi"/>
          <w:sz w:val="22"/>
          <w:szCs w:val="22"/>
        </w:rPr>
        <w:t xml:space="preserve">Zhotovitel je povinen vést jednoduchý záznam o stavbě dle §166 zákona </w:t>
      </w:r>
      <w:r>
        <w:rPr>
          <w:rFonts w:asciiTheme="minorHAnsi" w:hAnsiTheme="minorHAnsi" w:cstheme="minorHAnsi"/>
          <w:sz w:val="22"/>
          <w:szCs w:val="22"/>
        </w:rPr>
        <w:t xml:space="preserve">č. </w:t>
      </w:r>
      <w:r w:rsidRPr="00A2014E">
        <w:rPr>
          <w:rFonts w:asciiTheme="minorHAnsi" w:hAnsiTheme="minorHAnsi" w:cstheme="minorHAnsi"/>
          <w:sz w:val="22"/>
          <w:szCs w:val="22"/>
        </w:rPr>
        <w:t>283/2021 Sb</w:t>
      </w:r>
      <w:r w:rsidRPr="003346E3">
        <w:rPr>
          <w:rFonts w:asciiTheme="minorHAnsi" w:hAnsiTheme="minorHAnsi" w:cstheme="minorHAnsi"/>
          <w:sz w:val="22"/>
          <w:szCs w:val="22"/>
        </w:rPr>
        <w:t>.</w:t>
      </w:r>
    </w:p>
    <w:p w14:paraId="2434E5AA" w14:textId="77777777" w:rsidR="00C13BFF" w:rsidRPr="00794AD1" w:rsidRDefault="00C13BFF" w:rsidP="00794AD1">
      <w:pPr>
        <w:ind w:left="426" w:hanging="360"/>
        <w:jc w:val="both"/>
        <w:rPr>
          <w:rFonts w:asciiTheme="minorHAnsi" w:hAnsiTheme="minorHAnsi" w:cstheme="minorHAnsi"/>
          <w:sz w:val="22"/>
          <w:szCs w:val="22"/>
        </w:rPr>
      </w:pPr>
    </w:p>
    <w:p w14:paraId="19975CE2" w14:textId="0D3D3BD1" w:rsidR="004B7689" w:rsidRPr="00794AD1" w:rsidRDefault="00C13BFF" w:rsidP="00794AD1">
      <w:pPr>
        <w:pStyle w:val="Bezmezer"/>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VIII.</w:t>
      </w:r>
    </w:p>
    <w:p w14:paraId="782BD194" w14:textId="77777777" w:rsidR="00794AD1" w:rsidRPr="00794AD1" w:rsidRDefault="00794AD1" w:rsidP="00794AD1">
      <w:pPr>
        <w:pStyle w:val="Bezmezer"/>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Předávání a přejímání díla</w:t>
      </w:r>
    </w:p>
    <w:p w14:paraId="23FA159F" w14:textId="77777777" w:rsidR="00794AD1" w:rsidRPr="00794AD1" w:rsidRDefault="00794AD1" w:rsidP="00794AD1">
      <w:pPr>
        <w:pStyle w:val="Bezmezer"/>
        <w:ind w:left="426" w:hanging="360"/>
        <w:jc w:val="center"/>
        <w:rPr>
          <w:rFonts w:asciiTheme="minorHAnsi" w:hAnsiTheme="minorHAnsi" w:cstheme="minorHAnsi"/>
          <w:b/>
          <w:bCs/>
          <w:sz w:val="22"/>
          <w:szCs w:val="22"/>
        </w:rPr>
      </w:pPr>
    </w:p>
    <w:p w14:paraId="50AE8393" w14:textId="5F074748" w:rsidR="003244F3" w:rsidRDefault="003244F3" w:rsidP="003244F3">
      <w:pPr>
        <w:pStyle w:val="Zkladntext"/>
        <w:keepNext/>
        <w:numPr>
          <w:ilvl w:val="0"/>
          <w:numId w:val="25"/>
        </w:numPr>
        <w:spacing w:after="120"/>
        <w:ind w:left="426"/>
        <w:rPr>
          <w:rFonts w:asciiTheme="minorHAnsi" w:hAnsiTheme="minorHAnsi" w:cstheme="minorHAnsi"/>
          <w:sz w:val="22"/>
          <w:szCs w:val="22"/>
        </w:rPr>
      </w:pPr>
      <w:r>
        <w:rPr>
          <w:rFonts w:asciiTheme="minorHAnsi" w:hAnsiTheme="minorHAnsi" w:cstheme="minorHAnsi"/>
          <w:sz w:val="22"/>
          <w:szCs w:val="22"/>
        </w:rPr>
        <w:t>Závazek Zhotovitele provést Dílo je splněn jeho řádným dokončením a předáním dokončeného Díla Objednateli ve sjednané lhůtě. Převzetím Díla s Drobnými vadami, není dotčena povinnost Zhotovitele Dílo řádně (bezvadně) dokončit ve sjednané lhůtě.</w:t>
      </w:r>
    </w:p>
    <w:p w14:paraId="51FA8C79" w14:textId="77777777" w:rsidR="003244F3" w:rsidRDefault="003244F3" w:rsidP="003244F3">
      <w:pPr>
        <w:numPr>
          <w:ilvl w:val="0"/>
          <w:numId w:val="25"/>
        </w:numPr>
        <w:tabs>
          <w:tab w:val="num" w:pos="1080"/>
        </w:tabs>
        <w:spacing w:after="120"/>
        <w:ind w:left="426"/>
        <w:jc w:val="both"/>
        <w:rPr>
          <w:rFonts w:asciiTheme="minorHAnsi" w:hAnsiTheme="minorHAnsi" w:cstheme="minorHAnsi"/>
          <w:sz w:val="22"/>
          <w:szCs w:val="22"/>
        </w:rPr>
      </w:pPr>
      <w:r>
        <w:rPr>
          <w:rFonts w:asciiTheme="minorHAnsi" w:hAnsiTheme="minorHAnsi" w:cstheme="minorHAnsi"/>
          <w:sz w:val="22"/>
          <w:szCs w:val="22"/>
        </w:rPr>
        <w:t>Je-li pro řádné provedení Díla potřeba provést zkoušky dle platných právních předpisů a technických norem, je Zhotovitel povinen tyto zkoušky provést nebo jejich provedení zabezpečit. Úspěšné provedení těchto zkoušek je podmínkou převzetí Díla Objednatelem.</w:t>
      </w:r>
    </w:p>
    <w:p w14:paraId="13EBD148" w14:textId="77777777" w:rsidR="003244F3" w:rsidRDefault="003244F3" w:rsidP="003244F3">
      <w:pPr>
        <w:numPr>
          <w:ilvl w:val="0"/>
          <w:numId w:val="25"/>
        </w:numPr>
        <w:tabs>
          <w:tab w:val="num" w:pos="1080"/>
        </w:tabs>
        <w:spacing w:after="120"/>
        <w:ind w:left="426"/>
        <w:jc w:val="both"/>
        <w:rPr>
          <w:rFonts w:asciiTheme="minorHAnsi" w:hAnsiTheme="minorHAnsi" w:cstheme="minorHAnsi"/>
          <w:sz w:val="22"/>
          <w:szCs w:val="22"/>
        </w:rPr>
      </w:pPr>
      <w:bookmarkStart w:id="1" w:name="_Ref85639862"/>
      <w:r>
        <w:rPr>
          <w:rFonts w:asciiTheme="minorHAnsi" w:hAnsiTheme="minorHAnsi" w:cstheme="minorHAnsi"/>
          <w:sz w:val="22"/>
          <w:szCs w:val="22"/>
        </w:rPr>
        <w:t>Doklady o řádném provedení Díla dle technických norem a předpisů, o provedených zkouškách, revizích, atestech, návody a další dokumentaci podle této smlouvy včetně prohlášení o shodě (je-li u jednotlivých výrobků vyžadováno) Zhotovitel předá Objednateli při předání Díla. Pokud Zhotovitel Objednateli doklady dle předchozí věty nepředá, Objednatel Dílo nepřevezme. Předáním Díla Objednateli není Zhotovitel zbaven povinnosti doklady na výzvu Objednatele doplnit.</w:t>
      </w:r>
      <w:bookmarkEnd w:id="1"/>
    </w:p>
    <w:p w14:paraId="1B989B90" w14:textId="77777777" w:rsidR="003244F3" w:rsidRDefault="003244F3" w:rsidP="003244F3">
      <w:pPr>
        <w:numPr>
          <w:ilvl w:val="0"/>
          <w:numId w:val="25"/>
        </w:numPr>
        <w:tabs>
          <w:tab w:val="num" w:pos="1080"/>
        </w:tabs>
        <w:spacing w:after="120"/>
        <w:ind w:left="426"/>
        <w:jc w:val="both"/>
        <w:rPr>
          <w:rFonts w:asciiTheme="minorHAnsi" w:hAnsiTheme="minorHAnsi" w:cstheme="minorHAnsi"/>
          <w:sz w:val="22"/>
          <w:szCs w:val="22"/>
        </w:rPr>
      </w:pPr>
      <w:r>
        <w:rPr>
          <w:rFonts w:asciiTheme="minorHAnsi" w:hAnsiTheme="minorHAnsi" w:cstheme="minorHAnsi"/>
          <w:sz w:val="22"/>
          <w:szCs w:val="22"/>
        </w:rPr>
        <w:t>Zhotovitel se zavazuje vyzvat Objednatele písemně nejméně pět (5) pracovních dnů předem k předání a převzetí Díla.</w:t>
      </w:r>
    </w:p>
    <w:p w14:paraId="489490F2" w14:textId="77777777" w:rsidR="003244F3" w:rsidRDefault="003244F3" w:rsidP="003244F3">
      <w:pPr>
        <w:numPr>
          <w:ilvl w:val="0"/>
          <w:numId w:val="25"/>
        </w:numPr>
        <w:tabs>
          <w:tab w:val="num" w:pos="1080"/>
        </w:tabs>
        <w:spacing w:after="120"/>
        <w:ind w:left="426"/>
        <w:jc w:val="both"/>
        <w:rPr>
          <w:rFonts w:asciiTheme="minorHAnsi" w:hAnsiTheme="minorHAnsi" w:cstheme="minorHAnsi"/>
          <w:sz w:val="22"/>
          <w:szCs w:val="22"/>
        </w:rPr>
      </w:pPr>
      <w:bookmarkStart w:id="2" w:name="_Ref20923861"/>
      <w:r>
        <w:rPr>
          <w:rFonts w:asciiTheme="minorHAnsi" w:hAnsiTheme="minorHAnsi" w:cstheme="minorHAnsi"/>
          <w:sz w:val="22"/>
          <w:szCs w:val="22"/>
        </w:rPr>
        <w:t>Zhotovitel je povinen před předáním a převzetím Díla vyklidit místo plnění a prostory, které mu Objednatel poskytl k uskladnění materiálu.</w:t>
      </w:r>
    </w:p>
    <w:p w14:paraId="06895F25" w14:textId="77777777" w:rsidR="003244F3" w:rsidRDefault="003244F3" w:rsidP="003244F3">
      <w:pPr>
        <w:numPr>
          <w:ilvl w:val="0"/>
          <w:numId w:val="25"/>
        </w:numPr>
        <w:tabs>
          <w:tab w:val="num" w:pos="1080"/>
        </w:tabs>
        <w:spacing w:after="120"/>
        <w:ind w:left="426"/>
        <w:jc w:val="both"/>
        <w:rPr>
          <w:rFonts w:asciiTheme="minorHAnsi" w:hAnsiTheme="minorHAnsi" w:cstheme="minorHAnsi"/>
          <w:sz w:val="22"/>
          <w:szCs w:val="22"/>
        </w:rPr>
      </w:pPr>
      <w:bookmarkStart w:id="3" w:name="_Ref150935709"/>
      <w:r>
        <w:rPr>
          <w:rFonts w:asciiTheme="minorHAnsi" w:hAnsiTheme="minorHAnsi" w:cstheme="minorHAnsi"/>
          <w:sz w:val="22"/>
          <w:szCs w:val="22"/>
        </w:rPr>
        <w:t>O předání a převzetí Díla bude sepsán protokol o předání a převzetí Díla (dále jen „</w:t>
      </w:r>
      <w:r>
        <w:rPr>
          <w:rFonts w:asciiTheme="minorHAnsi" w:hAnsiTheme="minorHAnsi" w:cstheme="minorHAnsi"/>
          <w:b/>
          <w:bCs/>
          <w:i/>
          <w:iCs/>
          <w:sz w:val="22"/>
          <w:szCs w:val="22"/>
        </w:rPr>
        <w:t>Předávací protokol</w:t>
      </w:r>
      <w:r>
        <w:rPr>
          <w:rFonts w:asciiTheme="minorHAnsi" w:hAnsiTheme="minorHAnsi" w:cstheme="minorHAnsi"/>
          <w:sz w:val="22"/>
          <w:szCs w:val="22"/>
        </w:rPr>
        <w:t>“), jehož součástí bude i příslušná dokumentace, je-li vyžadována touto smlouvou, nebo je-li to v praxi obvyklé. Zhotovitel se zavazuje poskytnout Objednateli veškerou součinnost potřebnou k předání Díla a sepsání Předávacího protokolu.</w:t>
      </w:r>
      <w:bookmarkEnd w:id="2"/>
      <w:bookmarkEnd w:id="3"/>
    </w:p>
    <w:p w14:paraId="5F13D001" w14:textId="69303B9C" w:rsidR="003244F3" w:rsidRDefault="003244F3" w:rsidP="003244F3">
      <w:pPr>
        <w:numPr>
          <w:ilvl w:val="0"/>
          <w:numId w:val="25"/>
        </w:numPr>
        <w:tabs>
          <w:tab w:val="num" w:pos="1080"/>
        </w:tabs>
        <w:spacing w:after="120"/>
        <w:ind w:left="426"/>
        <w:jc w:val="both"/>
        <w:rPr>
          <w:rFonts w:asciiTheme="minorHAnsi" w:hAnsiTheme="minorHAnsi" w:cstheme="minorHAnsi"/>
          <w:sz w:val="22"/>
          <w:szCs w:val="22"/>
        </w:rPr>
      </w:pPr>
      <w:r>
        <w:rPr>
          <w:rFonts w:asciiTheme="minorHAnsi" w:hAnsiTheme="minorHAnsi" w:cstheme="minorHAnsi"/>
          <w:sz w:val="22"/>
          <w:szCs w:val="22"/>
        </w:rPr>
        <w:t xml:space="preserve">V případě, že Objednatel odmítne Dílo převzít, </w:t>
      </w:r>
      <w:proofErr w:type="gramStart"/>
      <w:r>
        <w:rPr>
          <w:rFonts w:asciiTheme="minorHAnsi" w:hAnsiTheme="minorHAnsi" w:cstheme="minorHAnsi"/>
          <w:sz w:val="22"/>
          <w:szCs w:val="22"/>
        </w:rPr>
        <w:t>sepíší</w:t>
      </w:r>
      <w:proofErr w:type="gramEnd"/>
      <w:r>
        <w:rPr>
          <w:rFonts w:asciiTheme="minorHAnsi" w:hAnsiTheme="minorHAnsi" w:cstheme="minorHAnsi"/>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Pr>
          <w:rFonts w:asciiTheme="minorHAnsi" w:hAnsiTheme="minorHAnsi" w:cstheme="minorHAnsi"/>
          <w:sz w:val="22"/>
          <w:szCs w:val="22"/>
        </w:rPr>
        <w:t>sepíší</w:t>
      </w:r>
      <w:proofErr w:type="gramEnd"/>
      <w:r>
        <w:rPr>
          <w:rFonts w:asciiTheme="minorHAnsi" w:hAnsiTheme="minorHAnsi" w:cstheme="minorHAnsi"/>
          <w:sz w:val="22"/>
          <w:szCs w:val="22"/>
        </w:rPr>
        <w:t xml:space="preserve"> strany přejímací zápis s náležitostmi podle předchozího odstavce. Tím není dotčena povinnost Zhotovitele dokončit a předat Dílo Objednateli v termínu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_Ref85639406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III</w:t>
      </w:r>
      <w:r>
        <w:rPr>
          <w:rFonts w:asciiTheme="minorHAnsi" w:hAnsiTheme="minorHAnsi" w:cstheme="minorHAnsi"/>
          <w:sz w:val="22"/>
          <w:szCs w:val="22"/>
        </w:rPr>
        <w:fldChar w:fldCharType="end"/>
      </w:r>
      <w:r w:rsidR="001563BA">
        <w:rPr>
          <w:rFonts w:asciiTheme="minorHAnsi" w:hAnsiTheme="minorHAnsi" w:cstheme="minorHAnsi"/>
          <w:sz w:val="22"/>
          <w:szCs w:val="22"/>
        </w:rPr>
        <w:t>.</w:t>
      </w:r>
      <w:r>
        <w:rPr>
          <w:rFonts w:asciiTheme="minorHAnsi" w:hAnsiTheme="minorHAnsi" w:cstheme="minorHAnsi"/>
          <w:sz w:val="22"/>
          <w:szCs w:val="22"/>
        </w:rPr>
        <w:t xml:space="preserve"> Smlouvy.</w:t>
      </w:r>
    </w:p>
    <w:p w14:paraId="7334504E" w14:textId="77777777" w:rsidR="00794AD1" w:rsidRPr="00794AD1" w:rsidRDefault="00794AD1" w:rsidP="00794AD1">
      <w:pPr>
        <w:pStyle w:val="Bezmezer"/>
        <w:ind w:left="2880"/>
        <w:rPr>
          <w:rFonts w:asciiTheme="minorHAnsi" w:hAnsiTheme="minorHAnsi" w:cstheme="minorHAnsi"/>
          <w:b/>
          <w:bCs/>
          <w:sz w:val="22"/>
          <w:szCs w:val="22"/>
        </w:rPr>
      </w:pPr>
    </w:p>
    <w:p w14:paraId="282B5002" w14:textId="026C99E6" w:rsidR="00794AD1" w:rsidRPr="00794AD1" w:rsidRDefault="00794AD1" w:rsidP="00794AD1">
      <w:pPr>
        <w:pStyle w:val="Bezmezer"/>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IX.</w:t>
      </w:r>
    </w:p>
    <w:p w14:paraId="20A9240F" w14:textId="26123A65" w:rsidR="00794AD1" w:rsidRPr="00794AD1" w:rsidRDefault="003244F3" w:rsidP="00794AD1">
      <w:pPr>
        <w:pStyle w:val="Bezmezer"/>
        <w:ind w:left="426" w:hanging="360"/>
        <w:jc w:val="center"/>
        <w:rPr>
          <w:rFonts w:asciiTheme="minorHAnsi" w:hAnsiTheme="minorHAnsi" w:cstheme="minorHAnsi"/>
          <w:b/>
          <w:bCs/>
          <w:sz w:val="22"/>
          <w:szCs w:val="22"/>
        </w:rPr>
      </w:pPr>
      <w:r w:rsidRPr="00845131">
        <w:rPr>
          <w:rFonts w:asciiTheme="minorHAnsi" w:hAnsiTheme="minorHAnsi" w:cstheme="minorHAnsi"/>
          <w:b/>
          <w:bCs/>
          <w:sz w:val="22"/>
          <w:szCs w:val="22"/>
        </w:rPr>
        <w:t>Záruka, odpovědnost zhotovitele za vady, odpovědnost za škody</w:t>
      </w:r>
    </w:p>
    <w:p w14:paraId="2BBA9941" w14:textId="77777777" w:rsidR="003244F3" w:rsidRPr="00845131" w:rsidRDefault="003244F3" w:rsidP="003244F3">
      <w:pPr>
        <w:pStyle w:val="Bezmezer"/>
        <w:numPr>
          <w:ilvl w:val="3"/>
          <w:numId w:val="23"/>
        </w:numPr>
        <w:spacing w:after="120"/>
        <w:ind w:left="426"/>
        <w:jc w:val="both"/>
        <w:rPr>
          <w:rFonts w:asciiTheme="minorHAnsi" w:hAnsiTheme="minorHAnsi" w:cstheme="minorHAnsi"/>
          <w:sz w:val="22"/>
          <w:szCs w:val="22"/>
        </w:rPr>
      </w:pPr>
      <w:r w:rsidRPr="00845131">
        <w:rPr>
          <w:rFonts w:asciiTheme="minorHAnsi" w:hAnsiTheme="minorHAnsi" w:cstheme="minorHAnsi"/>
          <w:sz w:val="22"/>
          <w:szCs w:val="22"/>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technické specifikace a bude způsobilé k neomezenému užívání k účelu dle této smlouvy. </w:t>
      </w:r>
    </w:p>
    <w:p w14:paraId="30961719" w14:textId="77777777" w:rsidR="003244F3" w:rsidRPr="00845131" w:rsidRDefault="003244F3" w:rsidP="003244F3">
      <w:pPr>
        <w:keepNext/>
        <w:numPr>
          <w:ilvl w:val="3"/>
          <w:numId w:val="23"/>
        </w:numPr>
        <w:tabs>
          <w:tab w:val="left" w:pos="426"/>
        </w:tabs>
        <w:suppressAutoHyphens/>
        <w:spacing w:after="120"/>
        <w:ind w:left="425" w:hanging="357"/>
        <w:jc w:val="both"/>
        <w:rPr>
          <w:rFonts w:asciiTheme="minorHAnsi" w:hAnsiTheme="minorHAnsi" w:cstheme="minorHAnsi"/>
          <w:sz w:val="22"/>
          <w:szCs w:val="22"/>
        </w:rPr>
      </w:pPr>
      <w:r w:rsidRPr="00845131">
        <w:rPr>
          <w:rFonts w:asciiTheme="minorHAnsi" w:hAnsiTheme="minorHAnsi" w:cstheme="minorHAnsi"/>
          <w:sz w:val="22"/>
          <w:szCs w:val="22"/>
        </w:rPr>
        <w:t xml:space="preserve">Smluvní strany si výslovně sjednaly, že Zhotovitel nese plnou odpovědnost za splnění všech závazků a povinností vyplývajících z této smlouvy i ze strany svých případných poddodavatelů. </w:t>
      </w:r>
    </w:p>
    <w:p w14:paraId="52B0D463" w14:textId="77777777" w:rsidR="003244F3" w:rsidRDefault="003244F3" w:rsidP="003244F3">
      <w:pPr>
        <w:pStyle w:val="Bezmezer"/>
        <w:numPr>
          <w:ilvl w:val="3"/>
          <w:numId w:val="23"/>
        </w:numPr>
        <w:ind w:left="426"/>
        <w:jc w:val="both"/>
        <w:rPr>
          <w:rFonts w:asciiTheme="minorHAnsi" w:hAnsiTheme="minorHAnsi" w:cstheme="minorHAnsi"/>
          <w:sz w:val="22"/>
          <w:szCs w:val="22"/>
        </w:rPr>
      </w:pPr>
      <w:r w:rsidRPr="00845131">
        <w:rPr>
          <w:rFonts w:asciiTheme="minorHAnsi" w:hAnsiTheme="minorHAnsi" w:cstheme="minorHAnsi"/>
          <w:sz w:val="22"/>
          <w:szCs w:val="22"/>
        </w:rPr>
        <w:t>Zhotovitel poskytuje Objednateli na provedené Dílo záruku za jakost (dále jen „</w:t>
      </w:r>
      <w:r w:rsidRPr="00845131">
        <w:rPr>
          <w:rFonts w:asciiTheme="minorHAnsi" w:hAnsiTheme="minorHAnsi" w:cstheme="minorHAnsi"/>
          <w:b/>
          <w:bCs/>
          <w:i/>
          <w:iCs/>
          <w:sz w:val="22"/>
          <w:szCs w:val="22"/>
        </w:rPr>
        <w:t>Záruka</w:t>
      </w:r>
      <w:r w:rsidRPr="00845131">
        <w:rPr>
          <w:rFonts w:asciiTheme="minorHAnsi" w:hAnsiTheme="minorHAnsi" w:cstheme="minorHAnsi"/>
          <w:sz w:val="22"/>
          <w:szCs w:val="22"/>
        </w:rPr>
        <w:t xml:space="preserve">“) ve smyslu § 2619 a § 2113 a násl. Občanského zákoníku, a to v délce </w:t>
      </w:r>
      <w:r w:rsidRPr="00845131">
        <w:rPr>
          <w:rFonts w:asciiTheme="minorHAnsi" w:hAnsiTheme="minorHAnsi" w:cstheme="minorHAnsi"/>
          <w:b/>
          <w:bCs/>
          <w:sz w:val="22"/>
          <w:szCs w:val="22"/>
        </w:rPr>
        <w:t xml:space="preserve">36 měsíců, </w:t>
      </w:r>
      <w:r w:rsidRPr="00845131">
        <w:rPr>
          <w:rFonts w:asciiTheme="minorHAnsi" w:hAnsiTheme="minorHAnsi" w:cstheme="minorHAnsi"/>
          <w:sz w:val="22"/>
          <w:szCs w:val="22"/>
        </w:rPr>
        <w:t>nebyla-li výrobcem stanovena delší. (dále jen „</w:t>
      </w:r>
      <w:r w:rsidRPr="00845131">
        <w:rPr>
          <w:rFonts w:asciiTheme="minorHAnsi" w:hAnsiTheme="minorHAnsi" w:cstheme="minorHAnsi"/>
          <w:b/>
          <w:bCs/>
          <w:i/>
          <w:iCs/>
          <w:sz w:val="22"/>
          <w:szCs w:val="22"/>
        </w:rPr>
        <w:t>Záruční doba</w:t>
      </w:r>
      <w:r w:rsidRPr="00845131">
        <w:rPr>
          <w:rFonts w:asciiTheme="minorHAnsi" w:hAnsiTheme="minorHAnsi" w:cstheme="minorHAnsi"/>
          <w:sz w:val="22"/>
          <w:szCs w:val="22"/>
        </w:rPr>
        <w:t xml:space="preserve">“). </w:t>
      </w:r>
    </w:p>
    <w:p w14:paraId="06D9DA21" w14:textId="0C70C7B2" w:rsidR="003244F3" w:rsidRPr="00845131" w:rsidRDefault="003244F3" w:rsidP="003244F3">
      <w:pPr>
        <w:numPr>
          <w:ilvl w:val="3"/>
          <w:numId w:val="23"/>
        </w:numPr>
        <w:tabs>
          <w:tab w:val="left" w:pos="426"/>
        </w:tabs>
        <w:suppressAutoHyphens/>
        <w:spacing w:after="120"/>
        <w:ind w:left="426"/>
        <w:jc w:val="both"/>
        <w:rPr>
          <w:rFonts w:asciiTheme="minorHAnsi" w:hAnsiTheme="minorHAnsi" w:cstheme="minorHAnsi"/>
          <w:sz w:val="22"/>
          <w:szCs w:val="22"/>
        </w:rPr>
      </w:pPr>
      <w:r w:rsidRPr="00845131">
        <w:rPr>
          <w:rFonts w:asciiTheme="minorHAnsi" w:hAnsiTheme="minorHAnsi" w:cstheme="minorHAnsi"/>
          <w:sz w:val="22"/>
          <w:szCs w:val="22"/>
        </w:rPr>
        <w:t>Není-li výslovně stanoveno jinak, Záruční doba začíná běžet dnem převzetí Díla Objednatelem dle čl. </w:t>
      </w:r>
      <w:r w:rsidRPr="00845131">
        <w:rPr>
          <w:rFonts w:asciiTheme="minorHAnsi" w:hAnsiTheme="minorHAnsi" w:cstheme="minorHAnsi"/>
          <w:sz w:val="22"/>
          <w:szCs w:val="22"/>
        </w:rPr>
        <w:fldChar w:fldCharType="begin"/>
      </w:r>
      <w:r w:rsidRPr="00845131">
        <w:rPr>
          <w:rFonts w:asciiTheme="minorHAnsi" w:hAnsiTheme="minorHAnsi" w:cstheme="minorHAnsi"/>
          <w:sz w:val="22"/>
          <w:szCs w:val="22"/>
        </w:rPr>
        <w:instrText xml:space="preserve"> REF _Ref85639483 \r \h  \* MERGEFORMAT </w:instrText>
      </w:r>
      <w:r w:rsidRPr="00845131">
        <w:rPr>
          <w:rFonts w:asciiTheme="minorHAnsi" w:hAnsiTheme="minorHAnsi" w:cstheme="minorHAnsi"/>
          <w:sz w:val="22"/>
          <w:szCs w:val="22"/>
        </w:rPr>
      </w:r>
      <w:r w:rsidRPr="00845131">
        <w:rPr>
          <w:rFonts w:asciiTheme="minorHAnsi" w:hAnsiTheme="minorHAnsi" w:cstheme="minorHAnsi"/>
          <w:sz w:val="22"/>
          <w:szCs w:val="22"/>
        </w:rPr>
        <w:fldChar w:fldCharType="separate"/>
      </w:r>
      <w:r w:rsidRPr="00845131">
        <w:rPr>
          <w:rFonts w:asciiTheme="minorHAnsi" w:hAnsiTheme="minorHAnsi" w:cstheme="minorHAnsi"/>
          <w:sz w:val="22"/>
          <w:szCs w:val="22"/>
        </w:rPr>
        <w:t>II</w:t>
      </w:r>
      <w:r w:rsidRPr="00845131">
        <w:rPr>
          <w:rFonts w:asciiTheme="minorHAnsi" w:hAnsiTheme="minorHAnsi" w:cstheme="minorHAnsi"/>
          <w:sz w:val="22"/>
          <w:szCs w:val="22"/>
        </w:rPr>
        <w:fldChar w:fldCharType="end"/>
      </w:r>
      <w:r w:rsidR="001563BA">
        <w:rPr>
          <w:rFonts w:asciiTheme="minorHAnsi" w:hAnsiTheme="minorHAnsi" w:cstheme="minorHAnsi"/>
          <w:sz w:val="22"/>
          <w:szCs w:val="22"/>
        </w:rPr>
        <w:t>.</w:t>
      </w:r>
      <w:r w:rsidRPr="00845131">
        <w:rPr>
          <w:rFonts w:asciiTheme="minorHAnsi" w:hAnsiTheme="minorHAnsi" w:cstheme="minorHAnsi"/>
          <w:sz w:val="22"/>
          <w:szCs w:val="22"/>
        </w:rPr>
        <w:t xml:space="preserve"> odst. 7</w:t>
      </w:r>
      <w:r w:rsidR="001563BA">
        <w:rPr>
          <w:rFonts w:asciiTheme="minorHAnsi" w:hAnsiTheme="minorHAnsi" w:cstheme="minorHAnsi"/>
          <w:sz w:val="22"/>
          <w:szCs w:val="22"/>
        </w:rPr>
        <w:t>.</w:t>
      </w:r>
      <w:r w:rsidRPr="00845131">
        <w:rPr>
          <w:rFonts w:asciiTheme="minorHAnsi" w:hAnsiTheme="minorHAnsi" w:cstheme="minorHAnsi"/>
          <w:sz w:val="22"/>
          <w:szCs w:val="22"/>
        </w:rPr>
        <w:t xml:space="preserve"> Smlouvy. Záruční doba se staví po dobu, po kterou nemůže Objednatel Dílo řádně </w:t>
      </w:r>
      <w:r w:rsidRPr="00845131">
        <w:rPr>
          <w:rFonts w:asciiTheme="minorHAnsi" w:hAnsiTheme="minorHAnsi" w:cstheme="minorHAnsi"/>
          <w:sz w:val="22"/>
          <w:szCs w:val="22"/>
        </w:rPr>
        <w:lastRenderedPageBreak/>
        <w:t xml:space="preserve">užívat pro vady, za které nese odpovědnost Zhotovitel. Pro nahlašování a odstraňování vad v rámci Záruky platí podmínky uvedené v odst. 5 a násl. tohoto článku Smlouvy. </w:t>
      </w:r>
    </w:p>
    <w:p w14:paraId="6E91DB5C" w14:textId="77777777" w:rsidR="003244F3" w:rsidRPr="00845131" w:rsidRDefault="003244F3" w:rsidP="003244F3">
      <w:pPr>
        <w:numPr>
          <w:ilvl w:val="3"/>
          <w:numId w:val="23"/>
        </w:numPr>
        <w:tabs>
          <w:tab w:val="left" w:pos="426"/>
        </w:tabs>
        <w:suppressAutoHyphens/>
        <w:spacing w:after="120"/>
        <w:ind w:left="426"/>
        <w:jc w:val="both"/>
        <w:rPr>
          <w:rFonts w:asciiTheme="minorHAnsi" w:hAnsiTheme="minorHAnsi" w:cstheme="minorHAnsi"/>
          <w:sz w:val="22"/>
          <w:szCs w:val="22"/>
        </w:rPr>
      </w:pPr>
      <w:bookmarkStart w:id="4" w:name="_Hlk85787149"/>
      <w:r w:rsidRPr="00845131">
        <w:rPr>
          <w:rFonts w:asciiTheme="minorHAnsi" w:hAnsiTheme="minorHAnsi" w:cstheme="minorHAnsi"/>
          <w:sz w:val="22"/>
          <w:szCs w:val="22"/>
        </w:rPr>
        <w:t xml:space="preserve">Vady Díla, které se projeví v průběhu Záruční doby, budou Zhotovitelem odstraněny bezplatně. </w:t>
      </w:r>
    </w:p>
    <w:p w14:paraId="6C993B2D" w14:textId="1058BBEF" w:rsidR="003244F3" w:rsidRPr="002A3268" w:rsidRDefault="003244F3" w:rsidP="003244F3">
      <w:pPr>
        <w:numPr>
          <w:ilvl w:val="3"/>
          <w:numId w:val="23"/>
        </w:numPr>
        <w:tabs>
          <w:tab w:val="left" w:pos="426"/>
        </w:tabs>
        <w:suppressAutoHyphens/>
        <w:spacing w:after="120"/>
        <w:ind w:left="426"/>
        <w:jc w:val="both"/>
        <w:rPr>
          <w:rFonts w:asciiTheme="minorHAnsi" w:hAnsiTheme="minorHAnsi" w:cstheme="minorHAnsi"/>
          <w:sz w:val="22"/>
          <w:szCs w:val="22"/>
        </w:rPr>
      </w:pPr>
      <w:bookmarkStart w:id="5" w:name="_Ref170998097"/>
      <w:bookmarkEnd w:id="4"/>
      <w:r w:rsidRPr="00845131">
        <w:rPr>
          <w:rFonts w:asciiTheme="minorHAnsi" w:hAnsiTheme="minorHAnsi" w:cstheme="minorHAnsi"/>
          <w:sz w:val="22"/>
          <w:szCs w:val="22"/>
        </w:rPr>
        <w:t>Plnění poskytované zhotovitelem dle této smlouvy má vadu, neodpovídá-li této smlouvě. Objednatel se zavazuje, že případnou</w:t>
      </w:r>
      <w:r w:rsidRPr="002A3268">
        <w:rPr>
          <w:rFonts w:asciiTheme="minorHAnsi" w:hAnsiTheme="minorHAnsi" w:cstheme="minorHAnsi"/>
          <w:sz w:val="22"/>
          <w:szCs w:val="22"/>
        </w:rPr>
        <w:t xml:space="preserve"> vadu Díla uplatní bezodkladně po jejím zjištění písemným oznámením na adresu Zhotovitele (za písemné oznámení se považuje i oznámení prostým e-mailem na adresu:</w:t>
      </w:r>
      <w:r w:rsidR="000E3C4D" w:rsidRPr="000E3C4D">
        <w:t xml:space="preserve"> </w:t>
      </w:r>
      <w:hyperlink r:id="rId8" w:history="1">
        <w:r w:rsidR="000E3C4D" w:rsidRPr="00442EAC">
          <w:rPr>
            <w:rStyle w:val="Hypertextovodkaz"/>
            <w:rFonts w:ascii="Calibri" w:hAnsi="Calibri" w:cs="Calibri"/>
            <w:sz w:val="22"/>
            <w:szCs w:val="22"/>
          </w:rPr>
          <w:t>sedlakova@cdpsedlakova.cz</w:t>
        </w:r>
      </w:hyperlink>
      <w:bookmarkEnd w:id="5"/>
    </w:p>
    <w:p w14:paraId="4D8016C5" w14:textId="77777777" w:rsidR="003244F3" w:rsidRPr="00C63592" w:rsidRDefault="003244F3" w:rsidP="003244F3">
      <w:pPr>
        <w:numPr>
          <w:ilvl w:val="3"/>
          <w:numId w:val="23"/>
        </w:numPr>
        <w:tabs>
          <w:tab w:val="left" w:pos="426"/>
        </w:tabs>
        <w:suppressAutoHyphens/>
        <w:spacing w:after="120"/>
        <w:ind w:left="426"/>
        <w:jc w:val="both"/>
        <w:rPr>
          <w:rFonts w:asciiTheme="minorHAnsi" w:hAnsiTheme="minorHAnsi" w:cstheme="minorHAnsi"/>
          <w:sz w:val="22"/>
          <w:szCs w:val="22"/>
        </w:rPr>
      </w:pPr>
      <w:bookmarkStart w:id="6" w:name="_Ref131163792"/>
      <w:r w:rsidRPr="00C63592">
        <w:rPr>
          <w:rFonts w:asciiTheme="minorHAnsi" w:hAnsiTheme="minorHAnsi" w:cstheme="minorHAnsi"/>
          <w:sz w:val="22"/>
          <w:szCs w:val="22"/>
        </w:rPr>
        <w:t>Zhotovitel je povinen vady odstranit do 30 dnů od reklamace Objednatele, nebude-li dohodou Smluvních stran sjednána lhůta odlišná; v případě havarijního stavu je Zhotovitel povinen nastoupit na opravu nejpozději do 24 hodin od nahlášení havárie.</w:t>
      </w:r>
      <w:bookmarkEnd w:id="6"/>
      <w:r w:rsidRPr="00C63592">
        <w:rPr>
          <w:rFonts w:asciiTheme="minorHAnsi" w:hAnsiTheme="minorHAnsi" w:cstheme="minorHAnsi"/>
          <w:sz w:val="22"/>
          <w:szCs w:val="22"/>
        </w:rPr>
        <w:t xml:space="preserve"> O uplatněné vadě (dále jen „</w:t>
      </w:r>
      <w:r w:rsidRPr="00C63592">
        <w:rPr>
          <w:rFonts w:asciiTheme="minorHAnsi" w:hAnsiTheme="minorHAnsi" w:cstheme="minorHAnsi"/>
          <w:b/>
          <w:bCs/>
          <w:i/>
          <w:iCs/>
          <w:sz w:val="22"/>
          <w:szCs w:val="22"/>
        </w:rPr>
        <w:t>Reklamovaná vada</w:t>
      </w:r>
      <w:r w:rsidRPr="00C63592">
        <w:rPr>
          <w:rFonts w:asciiTheme="minorHAnsi" w:hAnsiTheme="minorHAnsi" w:cstheme="minorHAnsi"/>
          <w:sz w:val="22"/>
          <w:szCs w:val="22"/>
        </w:rPr>
        <w:t>“) sepíše Zhotovitel protokol, ve kterém potvrdí odstranění Reklamované vady nebo uvede důvody zamítnutí Reklamované vady.</w:t>
      </w:r>
    </w:p>
    <w:p w14:paraId="45F67349" w14:textId="77777777" w:rsidR="003244F3" w:rsidRPr="00BE4A03" w:rsidRDefault="003244F3" w:rsidP="003244F3">
      <w:pPr>
        <w:numPr>
          <w:ilvl w:val="3"/>
          <w:numId w:val="23"/>
        </w:numPr>
        <w:tabs>
          <w:tab w:val="left" w:pos="426"/>
        </w:tabs>
        <w:suppressAutoHyphens/>
        <w:spacing w:after="120"/>
        <w:ind w:left="426"/>
        <w:jc w:val="both"/>
        <w:rPr>
          <w:rFonts w:asciiTheme="minorHAnsi" w:hAnsiTheme="minorHAnsi" w:cstheme="minorHAnsi"/>
          <w:sz w:val="22"/>
          <w:szCs w:val="22"/>
        </w:rPr>
      </w:pPr>
      <w:r w:rsidRPr="00C63592">
        <w:rPr>
          <w:rFonts w:asciiTheme="minorHAnsi" w:hAnsiTheme="minorHAnsi" w:cstheme="minorHAnsi"/>
          <w:sz w:val="22"/>
          <w:szCs w:val="22"/>
        </w:rPr>
        <w:t xml:space="preserve">Neodstraní-li Zhotovitel Reklamovanou vadu ve lhůtě 30 dní </w:t>
      </w:r>
      <w:proofErr w:type="spellStart"/>
      <w:r w:rsidRPr="00C63592">
        <w:rPr>
          <w:rFonts w:asciiTheme="minorHAnsi" w:hAnsiTheme="minorHAnsi" w:cstheme="minorHAnsi"/>
          <w:sz w:val="22"/>
          <w:szCs w:val="22"/>
        </w:rPr>
        <w:t>dní</w:t>
      </w:r>
      <w:proofErr w:type="spellEnd"/>
      <w:r w:rsidRPr="00C63592">
        <w:rPr>
          <w:rFonts w:asciiTheme="minorHAnsi" w:hAnsiTheme="minorHAnsi" w:cstheme="minorHAnsi"/>
          <w:sz w:val="22"/>
          <w:szCs w:val="22"/>
        </w:rPr>
        <w:t xml:space="preserve"> ode dne doručení písemného oznámení dle odst. </w:t>
      </w:r>
      <w:r w:rsidRPr="00C63592">
        <w:rPr>
          <w:rFonts w:asciiTheme="minorHAnsi" w:hAnsiTheme="minorHAnsi" w:cstheme="minorHAnsi"/>
          <w:sz w:val="22"/>
          <w:szCs w:val="22"/>
        </w:rPr>
        <w:fldChar w:fldCharType="begin"/>
      </w:r>
      <w:r w:rsidRPr="00C63592">
        <w:rPr>
          <w:rFonts w:asciiTheme="minorHAnsi" w:hAnsiTheme="minorHAnsi" w:cstheme="minorHAnsi"/>
          <w:sz w:val="22"/>
          <w:szCs w:val="22"/>
        </w:rPr>
        <w:instrText xml:space="preserve"> REF _Ref170998097 \r \h  \* MERGEFORMAT </w:instrText>
      </w:r>
      <w:r w:rsidRPr="00C63592">
        <w:rPr>
          <w:rFonts w:asciiTheme="minorHAnsi" w:hAnsiTheme="minorHAnsi" w:cstheme="minorHAnsi"/>
          <w:sz w:val="22"/>
          <w:szCs w:val="22"/>
        </w:rPr>
      </w:r>
      <w:r w:rsidRPr="00C63592">
        <w:rPr>
          <w:rFonts w:asciiTheme="minorHAnsi" w:hAnsiTheme="minorHAnsi" w:cstheme="minorHAnsi"/>
          <w:sz w:val="22"/>
          <w:szCs w:val="22"/>
        </w:rPr>
        <w:fldChar w:fldCharType="separate"/>
      </w:r>
      <w:r w:rsidRPr="00C63592">
        <w:rPr>
          <w:rFonts w:asciiTheme="minorHAnsi" w:hAnsiTheme="minorHAnsi" w:cstheme="minorHAnsi"/>
          <w:sz w:val="22"/>
          <w:szCs w:val="22"/>
        </w:rPr>
        <w:t>6</w:t>
      </w:r>
      <w:r w:rsidRPr="00C63592">
        <w:rPr>
          <w:rFonts w:asciiTheme="minorHAnsi" w:hAnsiTheme="minorHAnsi" w:cstheme="minorHAnsi"/>
          <w:sz w:val="22"/>
          <w:szCs w:val="22"/>
        </w:rPr>
        <w:fldChar w:fldCharType="end"/>
      </w:r>
      <w:r w:rsidRPr="00C63592">
        <w:rPr>
          <w:rFonts w:asciiTheme="minorHAnsi" w:hAnsiTheme="minorHAnsi" w:cstheme="minorHAns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w:t>
      </w:r>
      <w:r w:rsidRPr="00BE4A03">
        <w:rPr>
          <w:rFonts w:asciiTheme="minorHAnsi" w:hAnsiTheme="minorHAnsi" w:cstheme="minorHAnsi"/>
          <w:sz w:val="22"/>
          <w:szCs w:val="22"/>
        </w:rPr>
        <w:t xml:space="preserve"> dne, kdy obdržel písemnou výzvu Objednatele k uhrazení těchto nákladů.</w:t>
      </w:r>
    </w:p>
    <w:p w14:paraId="1AB18AB1" w14:textId="77777777" w:rsidR="003244F3" w:rsidRPr="002A3268" w:rsidRDefault="003244F3" w:rsidP="003244F3">
      <w:pPr>
        <w:numPr>
          <w:ilvl w:val="3"/>
          <w:numId w:val="23"/>
        </w:numPr>
        <w:tabs>
          <w:tab w:val="left" w:pos="426"/>
        </w:tabs>
        <w:suppressAutoHyphens/>
        <w:spacing w:after="120"/>
        <w:ind w:left="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odpovídá za škodu, která vznikne porušením jeho povinností při plnění předmětu Smlouvy Objednateli a obecně platných předpisů. </w:t>
      </w:r>
    </w:p>
    <w:p w14:paraId="2822739B" w14:textId="77777777" w:rsidR="003244F3" w:rsidRPr="002A3268" w:rsidRDefault="003244F3" w:rsidP="003244F3">
      <w:pPr>
        <w:numPr>
          <w:ilvl w:val="3"/>
          <w:numId w:val="23"/>
        </w:numPr>
        <w:tabs>
          <w:tab w:val="left" w:pos="426"/>
        </w:tabs>
        <w:suppressAutoHyphens/>
        <w:spacing w:after="120"/>
        <w:ind w:left="426"/>
        <w:jc w:val="both"/>
        <w:rPr>
          <w:rFonts w:asciiTheme="minorHAnsi" w:hAnsiTheme="minorHAnsi" w:cstheme="minorHAnsi"/>
          <w:sz w:val="22"/>
          <w:szCs w:val="22"/>
        </w:rPr>
      </w:pPr>
      <w:r w:rsidRPr="002A3268">
        <w:rPr>
          <w:rFonts w:asciiTheme="minorHAnsi" w:hAnsiTheme="minorHAnsi" w:cstheme="minorHAnsi"/>
          <w:sz w:val="22"/>
          <w:szCs w:val="22"/>
        </w:rPr>
        <w:t>Zhotovitel je povinen na výzvu Objednatele způsobenou škodu nahradit.</w:t>
      </w:r>
    </w:p>
    <w:p w14:paraId="1B7DBCE0" w14:textId="77777777" w:rsidR="00794AD1" w:rsidRPr="00794AD1" w:rsidRDefault="00794AD1" w:rsidP="00794AD1">
      <w:pPr>
        <w:pStyle w:val="Bezmezer"/>
        <w:ind w:left="426" w:hanging="360"/>
        <w:jc w:val="center"/>
        <w:rPr>
          <w:rFonts w:asciiTheme="minorHAnsi" w:hAnsiTheme="minorHAnsi" w:cstheme="minorHAnsi"/>
          <w:b/>
          <w:bCs/>
          <w:sz w:val="22"/>
          <w:szCs w:val="22"/>
        </w:rPr>
      </w:pPr>
    </w:p>
    <w:p w14:paraId="06C6CACD" w14:textId="77777777" w:rsidR="00794AD1" w:rsidRPr="00794AD1" w:rsidRDefault="00794AD1" w:rsidP="00794AD1">
      <w:pPr>
        <w:pStyle w:val="Bezmezer"/>
        <w:ind w:left="426" w:hanging="360"/>
        <w:jc w:val="center"/>
        <w:rPr>
          <w:rFonts w:asciiTheme="minorHAnsi" w:hAnsiTheme="minorHAnsi" w:cstheme="minorHAnsi"/>
          <w:b/>
          <w:bCs/>
          <w:sz w:val="22"/>
          <w:szCs w:val="22"/>
        </w:rPr>
      </w:pPr>
    </w:p>
    <w:p w14:paraId="489C4181" w14:textId="7CFEC640" w:rsidR="00794AD1" w:rsidRPr="00794AD1" w:rsidRDefault="00794AD1" w:rsidP="00794AD1">
      <w:pPr>
        <w:pStyle w:val="Bezmezer"/>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X.</w:t>
      </w:r>
    </w:p>
    <w:p w14:paraId="5ED318DA" w14:textId="1CB78CAB" w:rsidR="004B7689" w:rsidRPr="00794AD1" w:rsidRDefault="004B7689" w:rsidP="00794AD1">
      <w:pPr>
        <w:pStyle w:val="Bezmezer"/>
        <w:ind w:left="426" w:hanging="360"/>
        <w:jc w:val="center"/>
        <w:rPr>
          <w:rFonts w:asciiTheme="minorHAnsi" w:hAnsiTheme="minorHAnsi" w:cstheme="minorHAnsi"/>
          <w:b/>
          <w:bCs/>
          <w:sz w:val="22"/>
          <w:szCs w:val="22"/>
        </w:rPr>
      </w:pPr>
      <w:r w:rsidRPr="00794AD1">
        <w:rPr>
          <w:rFonts w:asciiTheme="minorHAnsi" w:hAnsiTheme="minorHAnsi" w:cstheme="minorHAnsi"/>
          <w:b/>
          <w:bCs/>
          <w:sz w:val="22"/>
          <w:szCs w:val="22"/>
        </w:rPr>
        <w:t>Smluvní pokuty</w:t>
      </w:r>
    </w:p>
    <w:p w14:paraId="0EF7EEE3" w14:textId="77777777" w:rsidR="00C13BFF" w:rsidRPr="00794AD1" w:rsidRDefault="00C13BFF" w:rsidP="00794AD1">
      <w:pPr>
        <w:tabs>
          <w:tab w:val="num" w:pos="426"/>
        </w:tabs>
        <w:ind w:left="426" w:hanging="360"/>
        <w:jc w:val="center"/>
        <w:rPr>
          <w:rFonts w:asciiTheme="minorHAnsi" w:hAnsiTheme="minorHAnsi" w:cstheme="minorHAnsi"/>
          <w:b/>
          <w:sz w:val="22"/>
          <w:szCs w:val="22"/>
        </w:rPr>
      </w:pPr>
    </w:p>
    <w:p w14:paraId="636D395C" w14:textId="13980BAD" w:rsidR="004B7689" w:rsidRPr="00794AD1" w:rsidRDefault="00FA71A4" w:rsidP="00794AD1">
      <w:pPr>
        <w:numPr>
          <w:ilvl w:val="0"/>
          <w:numId w:val="1"/>
        </w:numPr>
        <w:tabs>
          <w:tab w:val="clear" w:pos="0"/>
          <w:tab w:val="num" w:pos="709"/>
        </w:tabs>
        <w:ind w:left="426" w:hanging="360"/>
        <w:jc w:val="both"/>
        <w:rPr>
          <w:rFonts w:asciiTheme="minorHAnsi" w:hAnsiTheme="minorHAnsi" w:cstheme="minorHAnsi"/>
          <w:snapToGrid w:val="0"/>
          <w:sz w:val="22"/>
          <w:szCs w:val="22"/>
        </w:rPr>
      </w:pPr>
      <w:r>
        <w:rPr>
          <w:rFonts w:asciiTheme="minorHAnsi" w:hAnsiTheme="minorHAnsi" w:cstheme="minorHAnsi"/>
          <w:snapToGrid w:val="0"/>
          <w:sz w:val="22"/>
          <w:szCs w:val="22"/>
        </w:rPr>
        <w:t>Zhotovi</w:t>
      </w:r>
      <w:r w:rsidR="00C13BFF" w:rsidRPr="00794AD1">
        <w:rPr>
          <w:rFonts w:asciiTheme="minorHAnsi" w:hAnsiTheme="minorHAnsi" w:cstheme="minorHAnsi"/>
          <w:snapToGrid w:val="0"/>
          <w:sz w:val="22"/>
          <w:szCs w:val="22"/>
        </w:rPr>
        <w:t>tel</w:t>
      </w:r>
      <w:r w:rsidR="004B7689" w:rsidRPr="00794AD1">
        <w:rPr>
          <w:rFonts w:asciiTheme="minorHAnsi" w:hAnsiTheme="minorHAnsi" w:cstheme="minorHAnsi"/>
          <w:snapToGrid w:val="0"/>
          <w:sz w:val="22"/>
          <w:szCs w:val="22"/>
        </w:rPr>
        <w:t xml:space="preserve"> je oprávněn požadovat na objednateli zaplacení dále uvedených smluvních pokut a objednatel se zavazuje </w:t>
      </w:r>
      <w:r>
        <w:rPr>
          <w:rFonts w:asciiTheme="minorHAnsi" w:hAnsiTheme="minorHAnsi" w:cstheme="minorHAnsi"/>
          <w:snapToGrid w:val="0"/>
          <w:sz w:val="22"/>
          <w:szCs w:val="22"/>
        </w:rPr>
        <w:t>zhotovi</w:t>
      </w:r>
      <w:r w:rsidR="00C13BFF" w:rsidRPr="00794AD1">
        <w:rPr>
          <w:rFonts w:asciiTheme="minorHAnsi" w:hAnsiTheme="minorHAnsi" w:cstheme="minorHAnsi"/>
          <w:snapToGrid w:val="0"/>
          <w:sz w:val="22"/>
          <w:szCs w:val="22"/>
        </w:rPr>
        <w:t>teli</w:t>
      </w:r>
      <w:r w:rsidR="004B7689" w:rsidRPr="00794AD1">
        <w:rPr>
          <w:rFonts w:asciiTheme="minorHAnsi" w:hAnsiTheme="minorHAnsi" w:cstheme="minorHAnsi"/>
          <w:snapToGrid w:val="0"/>
          <w:sz w:val="22"/>
          <w:szCs w:val="22"/>
        </w:rPr>
        <w:t xml:space="preserve"> zaplatit tyto smluvní pokuty uváděny bez DPH:</w:t>
      </w:r>
    </w:p>
    <w:p w14:paraId="703E7A47" w14:textId="4F3ED169" w:rsidR="004B7689" w:rsidRPr="00794AD1" w:rsidRDefault="004B7689" w:rsidP="00347F39">
      <w:pPr>
        <w:pStyle w:val="Odstavecseseznamem"/>
        <w:numPr>
          <w:ilvl w:val="0"/>
          <w:numId w:val="26"/>
        </w:numPr>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v případě prodlení s úhradou řádně vystavené faktury </w:t>
      </w:r>
      <w:r w:rsidR="00FA71A4">
        <w:rPr>
          <w:rFonts w:asciiTheme="minorHAnsi" w:hAnsiTheme="minorHAnsi" w:cstheme="minorHAnsi"/>
          <w:snapToGrid w:val="0"/>
          <w:sz w:val="22"/>
          <w:szCs w:val="22"/>
        </w:rPr>
        <w:t>zhotovit</w:t>
      </w:r>
      <w:r w:rsidR="009D2F61" w:rsidRPr="00794AD1">
        <w:rPr>
          <w:rFonts w:asciiTheme="minorHAnsi" w:hAnsiTheme="minorHAnsi" w:cstheme="minorHAnsi"/>
          <w:snapToGrid w:val="0"/>
          <w:sz w:val="22"/>
          <w:szCs w:val="22"/>
        </w:rPr>
        <w:t>elem</w:t>
      </w:r>
      <w:r w:rsidRPr="00794AD1">
        <w:rPr>
          <w:rFonts w:asciiTheme="minorHAnsi" w:hAnsiTheme="minorHAnsi" w:cstheme="minorHAnsi"/>
          <w:snapToGrid w:val="0"/>
          <w:sz w:val="22"/>
          <w:szCs w:val="22"/>
        </w:rPr>
        <w:t xml:space="preserve"> smluvní pokutu ve </w:t>
      </w:r>
      <w:r w:rsidR="009D2F61" w:rsidRPr="00794AD1">
        <w:rPr>
          <w:rFonts w:asciiTheme="minorHAnsi" w:hAnsiTheme="minorHAnsi" w:cstheme="minorHAnsi"/>
          <w:snapToGrid w:val="0"/>
          <w:sz w:val="22"/>
          <w:szCs w:val="22"/>
        </w:rPr>
        <w:t>výši 0</w:t>
      </w:r>
      <w:r w:rsidRPr="00794AD1">
        <w:rPr>
          <w:rFonts w:asciiTheme="minorHAnsi" w:hAnsiTheme="minorHAnsi" w:cstheme="minorHAnsi"/>
          <w:snapToGrid w:val="0"/>
          <w:sz w:val="22"/>
          <w:szCs w:val="22"/>
        </w:rPr>
        <w:t>,</w:t>
      </w:r>
      <w:r w:rsidR="00445C6F" w:rsidRPr="00794AD1">
        <w:rPr>
          <w:rFonts w:asciiTheme="minorHAnsi" w:hAnsiTheme="minorHAnsi" w:cstheme="minorHAnsi"/>
          <w:snapToGrid w:val="0"/>
          <w:sz w:val="22"/>
          <w:szCs w:val="22"/>
        </w:rPr>
        <w:t>05</w:t>
      </w:r>
      <w:r w:rsidRPr="00794AD1">
        <w:rPr>
          <w:rFonts w:asciiTheme="minorHAnsi" w:hAnsiTheme="minorHAnsi" w:cstheme="minorHAnsi"/>
          <w:snapToGrid w:val="0"/>
          <w:sz w:val="22"/>
          <w:szCs w:val="22"/>
        </w:rPr>
        <w:t xml:space="preserve"> % z dlužné částky za každý jednotlivý den prodlení po termínu splatnosti faktury až do doby zaplacení dlužné částky,</w:t>
      </w:r>
    </w:p>
    <w:p w14:paraId="27E5D94D" w14:textId="7C837A5C" w:rsidR="004B7689" w:rsidRPr="00347F39" w:rsidRDefault="004B7689" w:rsidP="00347F39">
      <w:pPr>
        <w:pStyle w:val="Odstavecseseznamem"/>
        <w:numPr>
          <w:ilvl w:val="0"/>
          <w:numId w:val="1"/>
        </w:numPr>
        <w:tabs>
          <w:tab w:val="clear" w:pos="0"/>
          <w:tab w:val="num" w:pos="426"/>
        </w:tabs>
        <w:ind w:left="426" w:hanging="426"/>
        <w:jc w:val="both"/>
        <w:rPr>
          <w:rFonts w:asciiTheme="minorHAnsi" w:hAnsiTheme="minorHAnsi" w:cstheme="minorHAnsi"/>
          <w:snapToGrid w:val="0"/>
          <w:sz w:val="22"/>
          <w:szCs w:val="22"/>
        </w:rPr>
      </w:pPr>
      <w:r w:rsidRPr="00347F39">
        <w:rPr>
          <w:rFonts w:asciiTheme="minorHAnsi" w:hAnsiTheme="minorHAnsi" w:cstheme="minorHAnsi"/>
          <w:snapToGrid w:val="0"/>
          <w:sz w:val="22"/>
          <w:szCs w:val="22"/>
        </w:rPr>
        <w:t xml:space="preserve">Objednatel </w:t>
      </w:r>
      <w:r w:rsidR="00445C6F" w:rsidRPr="00347F39">
        <w:rPr>
          <w:rFonts w:asciiTheme="minorHAnsi" w:hAnsiTheme="minorHAnsi" w:cstheme="minorHAnsi"/>
          <w:snapToGrid w:val="0"/>
          <w:sz w:val="22"/>
          <w:szCs w:val="22"/>
        </w:rPr>
        <w:t xml:space="preserve">je oprávněn požadovat na </w:t>
      </w:r>
      <w:r w:rsidR="00FA71A4">
        <w:rPr>
          <w:rFonts w:asciiTheme="minorHAnsi" w:hAnsiTheme="minorHAnsi" w:cstheme="minorHAnsi"/>
          <w:snapToGrid w:val="0"/>
          <w:sz w:val="22"/>
          <w:szCs w:val="22"/>
        </w:rPr>
        <w:t>zhotovit</w:t>
      </w:r>
      <w:r w:rsidRPr="00347F39">
        <w:rPr>
          <w:rFonts w:asciiTheme="minorHAnsi" w:hAnsiTheme="minorHAnsi" w:cstheme="minorHAnsi"/>
          <w:snapToGrid w:val="0"/>
          <w:sz w:val="22"/>
          <w:szCs w:val="22"/>
        </w:rPr>
        <w:t>eli zaplacení dále uve</w:t>
      </w:r>
      <w:r w:rsidR="00445C6F" w:rsidRPr="00347F39">
        <w:rPr>
          <w:rFonts w:asciiTheme="minorHAnsi" w:hAnsiTheme="minorHAnsi" w:cstheme="minorHAnsi"/>
          <w:snapToGrid w:val="0"/>
          <w:sz w:val="22"/>
          <w:szCs w:val="22"/>
        </w:rPr>
        <w:t xml:space="preserve">dených smluvních pokut a </w:t>
      </w:r>
      <w:r w:rsidR="00FA71A4">
        <w:rPr>
          <w:rFonts w:asciiTheme="minorHAnsi" w:hAnsiTheme="minorHAnsi" w:cstheme="minorHAnsi"/>
          <w:snapToGrid w:val="0"/>
          <w:sz w:val="22"/>
          <w:szCs w:val="22"/>
        </w:rPr>
        <w:t>zhotovi</w:t>
      </w:r>
      <w:r w:rsidRPr="00347F39">
        <w:rPr>
          <w:rFonts w:asciiTheme="minorHAnsi" w:hAnsiTheme="minorHAnsi" w:cstheme="minorHAnsi"/>
          <w:snapToGrid w:val="0"/>
          <w:sz w:val="22"/>
          <w:szCs w:val="22"/>
        </w:rPr>
        <w:t>tel se zavazuje objednateli zaplatit tyto smluvní pokuty:</w:t>
      </w:r>
    </w:p>
    <w:p w14:paraId="37CE1AD7" w14:textId="1BF01ACB" w:rsidR="004B7689" w:rsidRPr="00794AD1" w:rsidRDefault="004B7689" w:rsidP="00347F39">
      <w:pPr>
        <w:numPr>
          <w:ilvl w:val="0"/>
          <w:numId w:val="9"/>
        </w:numPr>
        <w:tabs>
          <w:tab w:val="clear" w:pos="1260"/>
          <w:tab w:val="num" w:pos="0"/>
          <w:tab w:val="num" w:pos="1080"/>
        </w:tabs>
        <w:ind w:left="851"/>
        <w:jc w:val="both"/>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v případě prodlení s dokončením nebo předáním díla smluvní pokutu </w:t>
      </w:r>
      <w:r w:rsidR="00445C6F" w:rsidRPr="00794AD1">
        <w:rPr>
          <w:rFonts w:asciiTheme="minorHAnsi" w:hAnsiTheme="minorHAnsi" w:cstheme="minorHAnsi"/>
          <w:snapToGrid w:val="0"/>
          <w:sz w:val="22"/>
          <w:szCs w:val="22"/>
        </w:rPr>
        <w:t xml:space="preserve">ve </w:t>
      </w:r>
      <w:r w:rsidR="009D2F61" w:rsidRPr="00794AD1">
        <w:rPr>
          <w:rFonts w:asciiTheme="minorHAnsi" w:hAnsiTheme="minorHAnsi" w:cstheme="minorHAnsi"/>
          <w:snapToGrid w:val="0"/>
          <w:sz w:val="22"/>
          <w:szCs w:val="22"/>
        </w:rPr>
        <w:t xml:space="preserve">výši </w:t>
      </w:r>
      <w:r w:rsidR="002A1324">
        <w:rPr>
          <w:rFonts w:asciiTheme="minorHAnsi" w:hAnsiTheme="minorHAnsi" w:cstheme="minorHAnsi"/>
          <w:snapToGrid w:val="0"/>
          <w:sz w:val="22"/>
          <w:szCs w:val="22"/>
        </w:rPr>
        <w:t>1</w:t>
      </w:r>
      <w:r w:rsidR="009D2F61" w:rsidRPr="00794AD1">
        <w:rPr>
          <w:rFonts w:asciiTheme="minorHAnsi" w:hAnsiTheme="minorHAnsi" w:cstheme="minorHAnsi"/>
          <w:snapToGrid w:val="0"/>
          <w:sz w:val="22"/>
          <w:szCs w:val="22"/>
        </w:rPr>
        <w:t>00</w:t>
      </w:r>
      <w:r w:rsidRPr="00794AD1">
        <w:rPr>
          <w:rFonts w:asciiTheme="minorHAnsi" w:hAnsiTheme="minorHAnsi" w:cstheme="minorHAnsi"/>
          <w:snapToGrid w:val="0"/>
          <w:sz w:val="22"/>
          <w:szCs w:val="22"/>
        </w:rPr>
        <w:t>,-Kč za každý započatý den prodlení,</w:t>
      </w:r>
    </w:p>
    <w:p w14:paraId="2ECD91A0" w14:textId="54926DA8" w:rsidR="003244F3" w:rsidRPr="00A30C34" w:rsidRDefault="003244F3" w:rsidP="003244F3">
      <w:pPr>
        <w:widowControl w:val="0"/>
        <w:numPr>
          <w:ilvl w:val="0"/>
          <w:numId w:val="9"/>
        </w:numPr>
        <w:tabs>
          <w:tab w:val="clear" w:pos="1260"/>
          <w:tab w:val="num" w:pos="426"/>
        </w:tabs>
        <w:spacing w:after="120"/>
        <w:ind w:left="851"/>
        <w:jc w:val="both"/>
        <w:rPr>
          <w:rFonts w:asciiTheme="minorHAnsi" w:hAnsiTheme="minorHAnsi" w:cstheme="minorHAnsi"/>
          <w:sz w:val="22"/>
          <w:szCs w:val="22"/>
        </w:rPr>
      </w:pPr>
      <w:r w:rsidRPr="002A3268">
        <w:rPr>
          <w:rFonts w:asciiTheme="minorHAnsi" w:hAnsiTheme="minorHAnsi" w:cstheme="minorHAnsi"/>
          <w:sz w:val="22"/>
          <w:szCs w:val="22"/>
        </w:rPr>
        <w:t xml:space="preserve">Nesplní-li Zhotovitel svůj závazek odstranit vady dle čl. </w:t>
      </w:r>
      <w:r>
        <w:rPr>
          <w:rFonts w:asciiTheme="minorHAnsi" w:hAnsiTheme="minorHAnsi" w:cstheme="minorHAnsi"/>
          <w:sz w:val="22"/>
          <w:szCs w:val="22"/>
        </w:rPr>
        <w:t>I</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_Ref85639668 \r \h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Pr>
          <w:rFonts w:asciiTheme="minorHAnsi" w:hAnsiTheme="minorHAnsi" w:cstheme="minorHAnsi"/>
          <w:sz w:val="22"/>
          <w:szCs w:val="22"/>
        </w:rPr>
        <w:t>X</w:t>
      </w:r>
      <w:r w:rsidRPr="002A3268">
        <w:rPr>
          <w:rFonts w:asciiTheme="minorHAnsi" w:hAnsiTheme="minorHAnsi" w:cstheme="minorHAnsi"/>
          <w:sz w:val="22"/>
          <w:szCs w:val="22"/>
        </w:rPr>
        <w:fldChar w:fldCharType="end"/>
      </w:r>
      <w:r w:rsidR="001563BA">
        <w:rPr>
          <w:rFonts w:asciiTheme="minorHAnsi" w:hAnsiTheme="minorHAnsi" w:cstheme="minorHAnsi"/>
          <w:sz w:val="22"/>
          <w:szCs w:val="22"/>
        </w:rPr>
        <w:t>.</w:t>
      </w:r>
      <w:r w:rsidRPr="002A3268">
        <w:rPr>
          <w:rFonts w:asciiTheme="minorHAnsi" w:hAnsiTheme="minorHAnsi" w:cstheme="minorHAnsi"/>
          <w:sz w:val="22"/>
          <w:szCs w:val="22"/>
        </w:rPr>
        <w:t xml:space="preserve"> odst. </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_Ref131163792 \r \h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Pr>
          <w:rFonts w:asciiTheme="minorHAnsi" w:hAnsiTheme="minorHAnsi" w:cstheme="minorHAnsi"/>
          <w:sz w:val="22"/>
          <w:szCs w:val="22"/>
        </w:rPr>
        <w:t>7</w:t>
      </w:r>
      <w:r w:rsidRPr="002A3268">
        <w:rPr>
          <w:rFonts w:asciiTheme="minorHAnsi" w:hAnsiTheme="minorHAnsi" w:cstheme="minorHAnsi"/>
          <w:sz w:val="22"/>
          <w:szCs w:val="22"/>
        </w:rPr>
        <w:fldChar w:fldCharType="end"/>
      </w:r>
      <w:r w:rsidR="001563BA">
        <w:rPr>
          <w:rFonts w:asciiTheme="minorHAnsi" w:hAnsiTheme="minorHAnsi" w:cstheme="minorHAnsi"/>
          <w:sz w:val="22"/>
          <w:szCs w:val="22"/>
        </w:rPr>
        <w:t>.</w:t>
      </w:r>
      <w:r>
        <w:rPr>
          <w:rFonts w:asciiTheme="minorHAnsi" w:hAnsiTheme="minorHAnsi" w:cstheme="minorHAnsi"/>
          <w:sz w:val="22"/>
          <w:szCs w:val="22"/>
        </w:rPr>
        <w:t xml:space="preserve"> Smlouvy</w:t>
      </w:r>
      <w:r w:rsidRPr="002A3268">
        <w:rPr>
          <w:rFonts w:asciiTheme="minorHAnsi" w:hAnsiTheme="minorHAnsi" w:cstheme="minorHAnsi"/>
          <w:sz w:val="22"/>
          <w:szCs w:val="22"/>
        </w:rPr>
        <w:t xml:space="preserve">, vzniká Objednateli </w:t>
      </w:r>
      <w:r w:rsidRPr="00C63592">
        <w:rPr>
          <w:rFonts w:asciiTheme="minorHAnsi" w:hAnsiTheme="minorHAnsi" w:cstheme="minorHAnsi"/>
          <w:sz w:val="22"/>
          <w:szCs w:val="22"/>
        </w:rPr>
        <w:t>právo účtovat Zhotoviteli smluvní pokutu ve výši 500,-</w:t>
      </w:r>
      <w:r w:rsidRPr="00C63592">
        <w:rPr>
          <w:rFonts w:asciiTheme="minorHAnsi" w:hAnsiTheme="minorHAnsi" w:cstheme="minorHAnsi"/>
          <w:sz w:val="22"/>
          <w:szCs w:val="22"/>
          <w:lang w:eastAsia="en-US"/>
        </w:rPr>
        <w:t xml:space="preserve"> </w:t>
      </w:r>
      <w:r w:rsidRPr="00C63592">
        <w:rPr>
          <w:rFonts w:asciiTheme="minorHAnsi" w:hAnsiTheme="minorHAnsi" w:cstheme="minorHAnsi"/>
          <w:sz w:val="22"/>
          <w:szCs w:val="22"/>
        </w:rPr>
        <w:t>Kč (slovy: pět set korun českých) za</w:t>
      </w:r>
      <w:r w:rsidRPr="002A3268">
        <w:rPr>
          <w:rFonts w:asciiTheme="minorHAnsi" w:hAnsiTheme="minorHAnsi" w:cstheme="minorHAnsi"/>
          <w:sz w:val="22"/>
          <w:szCs w:val="22"/>
        </w:rPr>
        <w:t xml:space="preserve"> každou vadu a za každý započatý den prodlení až do úplného odstranění příslušných vad. </w:t>
      </w:r>
      <w:r>
        <w:rPr>
          <w:rFonts w:asciiTheme="minorHAnsi" w:hAnsiTheme="minorHAnsi" w:cstheme="minorHAnsi"/>
          <w:sz w:val="22"/>
          <w:szCs w:val="22"/>
        </w:rPr>
        <w:t xml:space="preserve"> </w:t>
      </w:r>
    </w:p>
    <w:p w14:paraId="555D2E83" w14:textId="77777777" w:rsidR="003244F3" w:rsidRPr="002A3268" w:rsidRDefault="003244F3" w:rsidP="003244F3">
      <w:pPr>
        <w:numPr>
          <w:ilvl w:val="0"/>
          <w:numId w:val="1"/>
        </w:numPr>
        <w:tabs>
          <w:tab w:val="clear" w:pos="0"/>
          <w:tab w:val="num" w:pos="426"/>
        </w:tabs>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72CE39E5" w14:textId="77777777" w:rsidR="003244F3" w:rsidRPr="002A3268" w:rsidRDefault="003244F3" w:rsidP="003244F3">
      <w:pPr>
        <w:numPr>
          <w:ilvl w:val="0"/>
          <w:numId w:val="1"/>
        </w:numPr>
        <w:tabs>
          <w:tab w:val="clear" w:pos="0"/>
          <w:tab w:val="num" w:pos="426"/>
        </w:tabs>
        <w:spacing w:after="120"/>
        <w:ind w:left="426" w:hanging="426"/>
        <w:jc w:val="both"/>
        <w:rPr>
          <w:rFonts w:asciiTheme="minorHAnsi" w:hAnsiTheme="minorHAnsi" w:cstheme="minorHAnsi"/>
          <w:snapToGrid w:val="0"/>
          <w:sz w:val="22"/>
          <w:szCs w:val="22"/>
        </w:rPr>
      </w:pPr>
      <w:bookmarkStart w:id="7" w:name="_Hlk85710462"/>
      <w:r w:rsidRPr="002A3268">
        <w:rPr>
          <w:rFonts w:asciiTheme="minorHAnsi" w:hAnsiTheme="minorHAnsi" w:cstheme="minorHAnsi"/>
          <w:snapToGrid w:val="0"/>
          <w:sz w:val="22"/>
          <w:szCs w:val="22"/>
        </w:rPr>
        <w:t>Smluvní pokuty budou hrazeny na základě vystavených faktur se lhůtou splatnosti 15 kalendářních dnů ode dne jejich doručení druhé smluvní straně.</w:t>
      </w:r>
      <w:r w:rsidRPr="00A30C34">
        <w:rPr>
          <w:rFonts w:asciiTheme="minorHAnsi" w:hAnsiTheme="minorHAnsi" w:cstheme="minorHAnsi"/>
          <w:snapToGrid w:val="0"/>
          <w:sz w:val="22"/>
          <w:szCs w:val="22"/>
        </w:rPr>
        <w:t xml:space="preserve"> </w:t>
      </w:r>
      <w:r w:rsidRPr="00794AD1">
        <w:rPr>
          <w:rFonts w:asciiTheme="minorHAnsi" w:hAnsiTheme="minorHAnsi" w:cstheme="minorHAnsi"/>
          <w:snapToGrid w:val="0"/>
          <w:sz w:val="22"/>
          <w:szCs w:val="22"/>
        </w:rPr>
        <w:t xml:space="preserve">Smluvní pokuty můžou být </w:t>
      </w:r>
      <w:r>
        <w:rPr>
          <w:rFonts w:asciiTheme="minorHAnsi" w:hAnsiTheme="minorHAnsi" w:cstheme="minorHAnsi"/>
          <w:snapToGrid w:val="0"/>
          <w:sz w:val="22"/>
          <w:szCs w:val="22"/>
        </w:rPr>
        <w:t>zhotovi</w:t>
      </w:r>
      <w:r w:rsidRPr="00794AD1">
        <w:rPr>
          <w:rFonts w:asciiTheme="minorHAnsi" w:hAnsiTheme="minorHAnsi" w:cstheme="minorHAnsi"/>
          <w:snapToGrid w:val="0"/>
          <w:sz w:val="22"/>
          <w:szCs w:val="22"/>
        </w:rPr>
        <w:t>teli započteny proti fakturaci vystavené po řádném dokončení díla a předání bez vad a nedodělků.</w:t>
      </w:r>
    </w:p>
    <w:bookmarkEnd w:id="7"/>
    <w:p w14:paraId="6C8FEC04" w14:textId="77777777" w:rsidR="003244F3" w:rsidRPr="002A3268" w:rsidRDefault="003244F3" w:rsidP="003244F3">
      <w:pPr>
        <w:numPr>
          <w:ilvl w:val="0"/>
          <w:numId w:val="1"/>
        </w:numPr>
        <w:tabs>
          <w:tab w:val="clear" w:pos="0"/>
          <w:tab w:val="num" w:pos="426"/>
        </w:tabs>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Smluvní pokuty se nezapočítávají na náhradu případně vzniklé škody. Náhradu škody lze vymáhat samostatně vedle smluvní pokuty v plné výši.</w:t>
      </w:r>
    </w:p>
    <w:p w14:paraId="2A7BE4C4" w14:textId="77777777" w:rsidR="00D91266" w:rsidRDefault="00D91266" w:rsidP="00794AD1">
      <w:pPr>
        <w:tabs>
          <w:tab w:val="num" w:pos="426"/>
        </w:tabs>
        <w:ind w:left="426" w:hanging="360"/>
        <w:jc w:val="both"/>
        <w:rPr>
          <w:rFonts w:asciiTheme="minorHAnsi" w:hAnsiTheme="minorHAnsi" w:cstheme="minorHAnsi"/>
          <w:b/>
          <w:snapToGrid w:val="0"/>
          <w:sz w:val="22"/>
          <w:szCs w:val="22"/>
        </w:rPr>
      </w:pPr>
    </w:p>
    <w:p w14:paraId="2BFC761A" w14:textId="77777777" w:rsidR="00D91266" w:rsidRDefault="00D91266" w:rsidP="00794AD1">
      <w:pPr>
        <w:tabs>
          <w:tab w:val="num" w:pos="426"/>
        </w:tabs>
        <w:ind w:left="426" w:hanging="360"/>
        <w:jc w:val="both"/>
        <w:rPr>
          <w:rFonts w:asciiTheme="minorHAnsi" w:hAnsiTheme="minorHAnsi" w:cstheme="minorHAnsi"/>
          <w:b/>
          <w:snapToGrid w:val="0"/>
          <w:sz w:val="22"/>
          <w:szCs w:val="22"/>
        </w:rPr>
      </w:pPr>
    </w:p>
    <w:p w14:paraId="6719CC17" w14:textId="77777777" w:rsidR="000E3C4D" w:rsidRDefault="000E3C4D" w:rsidP="00794AD1">
      <w:pPr>
        <w:tabs>
          <w:tab w:val="num" w:pos="426"/>
        </w:tabs>
        <w:ind w:left="426" w:hanging="360"/>
        <w:jc w:val="both"/>
        <w:rPr>
          <w:rFonts w:asciiTheme="minorHAnsi" w:hAnsiTheme="minorHAnsi" w:cstheme="minorHAnsi"/>
          <w:b/>
          <w:snapToGrid w:val="0"/>
          <w:sz w:val="22"/>
          <w:szCs w:val="22"/>
        </w:rPr>
      </w:pPr>
    </w:p>
    <w:p w14:paraId="3E76EBD1" w14:textId="77777777" w:rsidR="000E3C4D" w:rsidRPr="00794AD1" w:rsidRDefault="000E3C4D" w:rsidP="00794AD1">
      <w:pPr>
        <w:tabs>
          <w:tab w:val="num" w:pos="426"/>
        </w:tabs>
        <w:ind w:left="426" w:hanging="360"/>
        <w:jc w:val="both"/>
        <w:rPr>
          <w:rFonts w:asciiTheme="minorHAnsi" w:hAnsiTheme="minorHAnsi" w:cstheme="minorHAnsi"/>
          <w:b/>
          <w:snapToGrid w:val="0"/>
          <w:sz w:val="22"/>
          <w:szCs w:val="22"/>
        </w:rPr>
      </w:pPr>
    </w:p>
    <w:p w14:paraId="34DD2CE2" w14:textId="77777777" w:rsidR="004B7689" w:rsidRPr="00794AD1" w:rsidRDefault="004B7689" w:rsidP="00794AD1">
      <w:pPr>
        <w:tabs>
          <w:tab w:val="num" w:pos="426"/>
        </w:tabs>
        <w:ind w:left="426" w:hanging="360"/>
        <w:jc w:val="both"/>
        <w:rPr>
          <w:rFonts w:asciiTheme="minorHAnsi" w:hAnsiTheme="minorHAnsi" w:cstheme="minorHAnsi"/>
          <w:b/>
          <w:snapToGrid w:val="0"/>
          <w:sz w:val="22"/>
          <w:szCs w:val="22"/>
        </w:rPr>
      </w:pPr>
    </w:p>
    <w:p w14:paraId="240FA6FB" w14:textId="389C631A" w:rsidR="004B7689" w:rsidRPr="00794AD1" w:rsidRDefault="00C13BFF" w:rsidP="00794AD1">
      <w:pPr>
        <w:tabs>
          <w:tab w:val="num" w:pos="426"/>
        </w:tabs>
        <w:ind w:left="426" w:hanging="360"/>
        <w:jc w:val="center"/>
        <w:rPr>
          <w:rFonts w:asciiTheme="minorHAnsi" w:hAnsiTheme="minorHAnsi" w:cstheme="minorHAnsi"/>
          <w:b/>
          <w:snapToGrid w:val="0"/>
          <w:sz w:val="22"/>
          <w:szCs w:val="22"/>
        </w:rPr>
      </w:pPr>
      <w:r w:rsidRPr="00794AD1">
        <w:rPr>
          <w:rFonts w:asciiTheme="minorHAnsi" w:hAnsiTheme="minorHAnsi" w:cstheme="minorHAnsi"/>
          <w:b/>
          <w:snapToGrid w:val="0"/>
          <w:sz w:val="22"/>
          <w:szCs w:val="22"/>
        </w:rPr>
        <w:lastRenderedPageBreak/>
        <w:t>X</w:t>
      </w:r>
      <w:r w:rsidR="00794AD1" w:rsidRPr="00794AD1">
        <w:rPr>
          <w:rFonts w:asciiTheme="minorHAnsi" w:hAnsiTheme="minorHAnsi" w:cstheme="minorHAnsi"/>
          <w:b/>
          <w:snapToGrid w:val="0"/>
          <w:sz w:val="22"/>
          <w:szCs w:val="22"/>
        </w:rPr>
        <w:t>I</w:t>
      </w:r>
      <w:r w:rsidR="004B7689" w:rsidRPr="00794AD1">
        <w:rPr>
          <w:rFonts w:asciiTheme="minorHAnsi" w:hAnsiTheme="minorHAnsi" w:cstheme="minorHAnsi"/>
          <w:b/>
          <w:snapToGrid w:val="0"/>
          <w:sz w:val="22"/>
          <w:szCs w:val="22"/>
        </w:rPr>
        <w:t>.</w:t>
      </w:r>
    </w:p>
    <w:p w14:paraId="0785AC9A" w14:textId="00D9707B" w:rsidR="00445C6F" w:rsidRPr="00794AD1" w:rsidRDefault="00445C6F" w:rsidP="00794AD1">
      <w:pPr>
        <w:tabs>
          <w:tab w:val="left" w:pos="426"/>
        </w:tabs>
        <w:ind w:left="426" w:hanging="360"/>
        <w:jc w:val="center"/>
        <w:rPr>
          <w:rFonts w:asciiTheme="minorHAnsi" w:eastAsia="Calibri" w:hAnsiTheme="minorHAnsi" w:cstheme="minorHAnsi"/>
          <w:b/>
          <w:sz w:val="22"/>
          <w:szCs w:val="22"/>
          <w:lang w:eastAsia="en-US"/>
        </w:rPr>
      </w:pPr>
      <w:r w:rsidRPr="00794AD1">
        <w:rPr>
          <w:rFonts w:asciiTheme="minorHAnsi" w:eastAsia="Calibri" w:hAnsiTheme="minorHAnsi" w:cstheme="minorHAnsi"/>
          <w:b/>
          <w:sz w:val="22"/>
          <w:szCs w:val="22"/>
          <w:lang w:eastAsia="en-US"/>
        </w:rPr>
        <w:t>Ostatní ujednání</w:t>
      </w:r>
    </w:p>
    <w:p w14:paraId="30BCBEC1" w14:textId="77777777" w:rsidR="00C13BFF" w:rsidRPr="00794AD1" w:rsidRDefault="00C13BFF" w:rsidP="00794AD1">
      <w:pPr>
        <w:tabs>
          <w:tab w:val="left" w:pos="426"/>
        </w:tabs>
        <w:ind w:left="426" w:hanging="360"/>
        <w:jc w:val="center"/>
        <w:rPr>
          <w:rFonts w:asciiTheme="minorHAnsi" w:eastAsia="Calibri" w:hAnsiTheme="minorHAnsi" w:cstheme="minorHAnsi"/>
          <w:b/>
          <w:sz w:val="22"/>
          <w:szCs w:val="22"/>
          <w:lang w:eastAsia="en-US"/>
        </w:rPr>
      </w:pPr>
    </w:p>
    <w:p w14:paraId="2E3B3303" w14:textId="77777777" w:rsidR="00445C6F" w:rsidRPr="00794AD1" w:rsidRDefault="00445C6F"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Práva a povinnosti smluvních stran výslovně touto smlouvou neupravené se řídí příslušnými ustanoveními zákona č. 89/2012 Sb., občanský zákoník, ve znění pozdějších předpisů.</w:t>
      </w:r>
    </w:p>
    <w:p w14:paraId="3020D43B" w14:textId="77777777" w:rsidR="00445C6F" w:rsidRPr="00794AD1" w:rsidRDefault="00445C6F"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Vzhledem k veřejnoprávnímu charakteru kupujícího prodávající svým podpisem pod touto smlouvou mimo jiné uděluje kupujícímu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14:paraId="767AA29D" w14:textId="6B39EE65" w:rsidR="00445C6F" w:rsidRPr="00794AD1" w:rsidRDefault="00445C6F"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Smlouva je vyhotovena ve dvou stejnopisech, z nichž každý má platnost originálu. Jedno vy</w:t>
      </w:r>
      <w:r w:rsidR="005C6D64" w:rsidRPr="00794AD1">
        <w:rPr>
          <w:rFonts w:asciiTheme="minorHAnsi" w:eastAsia="Calibri" w:hAnsiTheme="minorHAnsi" w:cstheme="minorHAnsi"/>
          <w:sz w:val="22"/>
          <w:szCs w:val="22"/>
          <w:lang w:eastAsia="en-US"/>
        </w:rPr>
        <w:t>hotovení smlouvy obdrží objednatel</w:t>
      </w:r>
      <w:r w:rsidRPr="00794AD1">
        <w:rPr>
          <w:rFonts w:asciiTheme="minorHAnsi" w:eastAsia="Calibri" w:hAnsiTheme="minorHAnsi" w:cstheme="minorHAnsi"/>
          <w:sz w:val="22"/>
          <w:szCs w:val="22"/>
          <w:lang w:eastAsia="en-US"/>
        </w:rPr>
        <w:t>, jed</w:t>
      </w:r>
      <w:r w:rsidR="005C6D64" w:rsidRPr="00794AD1">
        <w:rPr>
          <w:rFonts w:asciiTheme="minorHAnsi" w:eastAsia="Calibri" w:hAnsiTheme="minorHAnsi" w:cstheme="minorHAnsi"/>
          <w:sz w:val="22"/>
          <w:szCs w:val="22"/>
          <w:lang w:eastAsia="en-US"/>
        </w:rPr>
        <w:t xml:space="preserve">no vyhotovení obdrží </w:t>
      </w:r>
      <w:r w:rsidR="00FA71A4">
        <w:rPr>
          <w:rFonts w:asciiTheme="minorHAnsi" w:eastAsia="Calibri" w:hAnsiTheme="minorHAnsi" w:cstheme="minorHAnsi"/>
          <w:sz w:val="22"/>
          <w:szCs w:val="22"/>
          <w:lang w:eastAsia="en-US"/>
        </w:rPr>
        <w:t>zhotovit</w:t>
      </w:r>
      <w:r w:rsidR="005C6D64" w:rsidRPr="00794AD1">
        <w:rPr>
          <w:rFonts w:asciiTheme="minorHAnsi" w:eastAsia="Calibri" w:hAnsiTheme="minorHAnsi" w:cstheme="minorHAnsi"/>
          <w:sz w:val="22"/>
          <w:szCs w:val="22"/>
          <w:lang w:eastAsia="en-US"/>
        </w:rPr>
        <w:t>el</w:t>
      </w:r>
      <w:r w:rsidRPr="00794AD1">
        <w:rPr>
          <w:rFonts w:asciiTheme="minorHAnsi" w:eastAsia="Calibri" w:hAnsiTheme="minorHAnsi" w:cstheme="minorHAnsi"/>
          <w:sz w:val="22"/>
          <w:szCs w:val="22"/>
          <w:lang w:eastAsia="en-US"/>
        </w:rPr>
        <w:t>.</w:t>
      </w:r>
    </w:p>
    <w:p w14:paraId="59BD504D" w14:textId="0A05E9E6" w:rsidR="00445C6F" w:rsidRPr="00902C89" w:rsidRDefault="00445C6F"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Nedílnou součástí smlouvy je příloha č</w:t>
      </w:r>
      <w:r w:rsidRPr="00902C89">
        <w:rPr>
          <w:rFonts w:asciiTheme="minorHAnsi" w:eastAsia="Calibri" w:hAnsiTheme="minorHAnsi" w:cstheme="minorHAnsi"/>
          <w:sz w:val="22"/>
          <w:szCs w:val="22"/>
          <w:lang w:eastAsia="en-US"/>
        </w:rPr>
        <w:t xml:space="preserve">. </w:t>
      </w:r>
      <w:r w:rsidR="00C8094F">
        <w:rPr>
          <w:rFonts w:asciiTheme="minorHAnsi" w:eastAsia="Calibri" w:hAnsiTheme="minorHAnsi" w:cstheme="minorHAnsi"/>
          <w:sz w:val="22"/>
          <w:szCs w:val="22"/>
          <w:lang w:eastAsia="en-US"/>
        </w:rPr>
        <w:t>1 Nacenění stavebních prací a příloha č. 2 Technická specifikace (</w:t>
      </w:r>
      <w:proofErr w:type="gramStart"/>
      <w:r w:rsidRPr="00902C89">
        <w:rPr>
          <w:rFonts w:asciiTheme="minorHAnsi" w:eastAsia="Calibri" w:hAnsiTheme="minorHAnsi" w:cstheme="minorHAnsi"/>
          <w:sz w:val="22"/>
          <w:szCs w:val="22"/>
          <w:lang w:eastAsia="en-US"/>
        </w:rPr>
        <w:t>2a</w:t>
      </w:r>
      <w:proofErr w:type="gramEnd"/>
      <w:r w:rsidRPr="00902C89">
        <w:rPr>
          <w:rFonts w:asciiTheme="minorHAnsi" w:eastAsia="Calibri" w:hAnsiTheme="minorHAnsi" w:cstheme="minorHAnsi"/>
          <w:sz w:val="22"/>
          <w:szCs w:val="22"/>
          <w:lang w:eastAsia="en-US"/>
        </w:rPr>
        <w:t xml:space="preserve">_Technická specifikace a </w:t>
      </w:r>
      <w:proofErr w:type="gramStart"/>
      <w:r w:rsidRPr="00902C89">
        <w:rPr>
          <w:rFonts w:asciiTheme="minorHAnsi" w:eastAsia="Calibri" w:hAnsiTheme="minorHAnsi" w:cstheme="minorHAnsi"/>
          <w:sz w:val="22"/>
          <w:szCs w:val="22"/>
          <w:lang w:eastAsia="en-US"/>
        </w:rPr>
        <w:t>2b</w:t>
      </w:r>
      <w:proofErr w:type="gramEnd"/>
      <w:r w:rsidR="00347F39" w:rsidRPr="00902C89">
        <w:rPr>
          <w:rFonts w:asciiTheme="minorHAnsi" w:eastAsia="Calibri" w:hAnsiTheme="minorHAnsi" w:cstheme="minorHAnsi"/>
          <w:sz w:val="22"/>
          <w:szCs w:val="22"/>
          <w:lang w:eastAsia="en-US"/>
        </w:rPr>
        <w:t xml:space="preserve"> Technická specifikace – výpis dveří a 2c </w:t>
      </w:r>
      <w:r w:rsidRPr="00902C89">
        <w:rPr>
          <w:rFonts w:asciiTheme="minorHAnsi" w:eastAsia="Calibri" w:hAnsiTheme="minorHAnsi" w:cstheme="minorHAnsi"/>
          <w:sz w:val="22"/>
          <w:szCs w:val="22"/>
          <w:lang w:eastAsia="en-US"/>
        </w:rPr>
        <w:t>_Půdorys</w:t>
      </w:r>
      <w:r w:rsidR="003244F3">
        <w:rPr>
          <w:rFonts w:asciiTheme="minorHAnsi" w:eastAsia="Calibri" w:hAnsiTheme="minorHAnsi" w:cstheme="minorHAnsi"/>
          <w:sz w:val="22"/>
          <w:szCs w:val="22"/>
          <w:lang w:eastAsia="en-US"/>
        </w:rPr>
        <w:t>y</w:t>
      </w:r>
      <w:r w:rsidRPr="00902C89">
        <w:rPr>
          <w:rFonts w:asciiTheme="minorHAnsi" w:eastAsia="Calibri" w:hAnsiTheme="minorHAnsi" w:cstheme="minorHAnsi"/>
          <w:sz w:val="22"/>
          <w:szCs w:val="22"/>
          <w:lang w:eastAsia="en-US"/>
        </w:rPr>
        <w:t xml:space="preserve"> </w:t>
      </w:r>
      <w:r w:rsidR="00AC2633">
        <w:rPr>
          <w:rFonts w:asciiTheme="minorHAnsi" w:eastAsia="Calibri" w:hAnsiTheme="minorHAnsi" w:cstheme="minorHAnsi"/>
          <w:sz w:val="22"/>
          <w:szCs w:val="22"/>
          <w:lang w:eastAsia="en-US"/>
        </w:rPr>
        <w:t>3</w:t>
      </w:r>
      <w:r w:rsidRPr="00902C89">
        <w:rPr>
          <w:rFonts w:asciiTheme="minorHAnsi" w:eastAsia="Calibri" w:hAnsiTheme="minorHAnsi" w:cstheme="minorHAnsi"/>
          <w:sz w:val="22"/>
          <w:szCs w:val="22"/>
          <w:lang w:eastAsia="en-US"/>
        </w:rPr>
        <w:t xml:space="preserve">NP </w:t>
      </w:r>
      <w:r w:rsidR="00AC2633">
        <w:rPr>
          <w:rFonts w:asciiTheme="minorHAnsi" w:eastAsia="Calibri" w:hAnsiTheme="minorHAnsi" w:cstheme="minorHAnsi"/>
          <w:sz w:val="22"/>
          <w:szCs w:val="22"/>
          <w:lang w:eastAsia="en-US"/>
        </w:rPr>
        <w:t xml:space="preserve">a 4NP </w:t>
      </w:r>
      <w:r w:rsidRPr="00902C89">
        <w:rPr>
          <w:rFonts w:asciiTheme="minorHAnsi" w:eastAsia="Calibri" w:hAnsiTheme="minorHAnsi" w:cstheme="minorHAnsi"/>
          <w:sz w:val="22"/>
          <w:szCs w:val="22"/>
          <w:lang w:eastAsia="en-US"/>
        </w:rPr>
        <w:t>budovy C</w:t>
      </w:r>
      <w:r w:rsidR="00C8094F">
        <w:rPr>
          <w:rFonts w:asciiTheme="minorHAnsi" w:eastAsia="Calibri" w:hAnsiTheme="minorHAnsi" w:cstheme="minorHAnsi"/>
          <w:sz w:val="22"/>
          <w:szCs w:val="22"/>
          <w:lang w:eastAsia="en-US"/>
        </w:rPr>
        <w:t>)</w:t>
      </w:r>
      <w:r w:rsidRPr="00902C89">
        <w:rPr>
          <w:rFonts w:asciiTheme="minorHAnsi" w:eastAsia="Calibri" w:hAnsiTheme="minorHAnsi" w:cstheme="minorHAnsi"/>
          <w:sz w:val="22"/>
          <w:szCs w:val="22"/>
          <w:lang w:eastAsia="en-US"/>
        </w:rPr>
        <w:t xml:space="preserve">. </w:t>
      </w:r>
    </w:p>
    <w:p w14:paraId="4EBE9022" w14:textId="77777777" w:rsidR="00445C6F" w:rsidRPr="00794AD1" w:rsidRDefault="00445C6F"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 xml:space="preserve">Smlouvu je možno měnit pouze na základě dohody smluvních stran formou písemných číslovaných dodatků podepsaných </w:t>
      </w:r>
      <w:r w:rsidRPr="00794AD1">
        <w:rPr>
          <w:rFonts w:asciiTheme="minorHAnsi" w:hAnsiTheme="minorHAnsi" w:cstheme="minorHAnsi"/>
          <w:sz w:val="22"/>
          <w:szCs w:val="22"/>
        </w:rPr>
        <w:t>zástupci obou smluvních stran</w:t>
      </w:r>
      <w:r w:rsidRPr="00794AD1">
        <w:rPr>
          <w:rFonts w:asciiTheme="minorHAnsi" w:eastAsia="Calibri" w:hAnsiTheme="minorHAnsi" w:cstheme="minorHAnsi"/>
          <w:sz w:val="22"/>
          <w:szCs w:val="22"/>
          <w:lang w:eastAsia="en-US"/>
        </w:rPr>
        <w:t>.</w:t>
      </w:r>
    </w:p>
    <w:p w14:paraId="7FAC5358" w14:textId="773D15E5" w:rsidR="00445C6F" w:rsidRPr="00794AD1" w:rsidRDefault="00445C6F"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 xml:space="preserve"> </w:t>
      </w:r>
      <w:r w:rsidR="00811C4A" w:rsidRPr="00794AD1">
        <w:rPr>
          <w:rFonts w:asciiTheme="minorHAnsi" w:hAnsiTheme="minorHAnsi" w:cstheme="minorHAnsi"/>
          <w:sz w:val="22"/>
          <w:szCs w:val="22"/>
        </w:rPr>
        <w:t>S</w:t>
      </w:r>
      <w:r w:rsidRPr="00794AD1">
        <w:rPr>
          <w:rFonts w:asciiTheme="minorHAnsi" w:hAnsiTheme="minorHAnsi" w:cstheme="minorHAnsi"/>
          <w:sz w:val="22"/>
          <w:szCs w:val="22"/>
        </w:rPr>
        <w:t xml:space="preserve">mlouva nabývá účinnosti zveřejněním v registru smluv dle zákona č. 340/2015 Sb., o zvláštních podmínkách účinnosti některých smluv, uveřejňování těchto smluv a o registru </w:t>
      </w:r>
      <w:r w:rsidRPr="00794AD1">
        <w:rPr>
          <w:rFonts w:asciiTheme="minorHAnsi" w:eastAsia="Calibri" w:hAnsiTheme="minorHAnsi" w:cstheme="minorHAnsi"/>
          <w:sz w:val="22"/>
          <w:szCs w:val="22"/>
          <w:lang w:eastAsia="en-US"/>
        </w:rPr>
        <w:t xml:space="preserve">smluv (zákon o registru smluv), ve znění pozdějších předpisů. Smluvní strany se dohodly, že uveřejnění v registru smluv včetně uvedení metadat provede </w:t>
      </w:r>
      <w:r w:rsidR="00811C4A" w:rsidRPr="00794AD1">
        <w:rPr>
          <w:rFonts w:asciiTheme="minorHAnsi" w:eastAsia="Calibri" w:hAnsiTheme="minorHAnsi" w:cstheme="minorHAnsi"/>
          <w:sz w:val="22"/>
          <w:szCs w:val="22"/>
          <w:lang w:eastAsia="en-US"/>
        </w:rPr>
        <w:t>objednatel</w:t>
      </w:r>
      <w:r w:rsidRPr="00794AD1">
        <w:rPr>
          <w:rFonts w:asciiTheme="minorHAnsi" w:eastAsia="Calibri" w:hAnsiTheme="minorHAnsi" w:cstheme="minorHAnsi"/>
          <w:sz w:val="22"/>
          <w:szCs w:val="22"/>
          <w:lang w:eastAsia="en-US"/>
        </w:rPr>
        <w:t>.</w:t>
      </w:r>
    </w:p>
    <w:p w14:paraId="0706D005" w14:textId="1357CBC4" w:rsidR="00811C4A" w:rsidRPr="00794AD1" w:rsidRDefault="00811C4A"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Smlouva nabývá platnosti dnem podpisu.</w:t>
      </w:r>
    </w:p>
    <w:p w14:paraId="110665DC" w14:textId="77777777" w:rsidR="00445C6F" w:rsidRPr="00794AD1" w:rsidRDefault="00445C6F" w:rsidP="00794AD1">
      <w:pPr>
        <w:numPr>
          <w:ilvl w:val="0"/>
          <w:numId w:val="24"/>
        </w:numPr>
        <w:ind w:left="426" w:hanging="360"/>
        <w:jc w:val="both"/>
        <w:rPr>
          <w:rFonts w:asciiTheme="minorHAnsi" w:eastAsia="Calibri" w:hAnsiTheme="minorHAnsi" w:cstheme="minorHAnsi"/>
          <w:sz w:val="22"/>
          <w:szCs w:val="22"/>
          <w:lang w:eastAsia="en-US"/>
        </w:rPr>
      </w:pPr>
      <w:r w:rsidRPr="00794AD1">
        <w:rPr>
          <w:rFonts w:asciiTheme="minorHAnsi" w:eastAsia="Calibri" w:hAnsiTheme="minorHAnsi" w:cstheme="minorHAnsi"/>
          <w:sz w:val="22"/>
          <w:szCs w:val="22"/>
          <w:lang w:eastAsia="en-US"/>
        </w:rPr>
        <w:t xml:space="preserve"> Smluvní strany se s obsahem smlouvy seznámily a souhlasí s ním. </w:t>
      </w:r>
    </w:p>
    <w:p w14:paraId="3D7E6B62" w14:textId="77777777" w:rsidR="004B7689" w:rsidRPr="00794AD1" w:rsidRDefault="004B7689" w:rsidP="00794AD1">
      <w:pPr>
        <w:jc w:val="both"/>
        <w:rPr>
          <w:rFonts w:asciiTheme="minorHAnsi" w:hAnsiTheme="minorHAnsi" w:cstheme="minorHAnsi"/>
          <w:snapToGrid w:val="0"/>
          <w:sz w:val="22"/>
          <w:szCs w:val="22"/>
        </w:rPr>
      </w:pPr>
    </w:p>
    <w:p w14:paraId="35EA6CDD" w14:textId="77777777" w:rsidR="004B7689" w:rsidRPr="00794AD1" w:rsidRDefault="004B7689" w:rsidP="00794AD1">
      <w:pPr>
        <w:jc w:val="both"/>
        <w:rPr>
          <w:rFonts w:asciiTheme="minorHAnsi" w:hAnsiTheme="minorHAnsi" w:cstheme="minorHAnsi"/>
          <w:snapToGrid w:val="0"/>
          <w:sz w:val="22"/>
          <w:szCs w:val="22"/>
        </w:rPr>
      </w:pPr>
    </w:p>
    <w:p w14:paraId="0E0F3384" w14:textId="77777777" w:rsidR="002A1324" w:rsidRDefault="002A1324" w:rsidP="002A1324">
      <w:pPr>
        <w:ind w:left="6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Přílohy:</w:t>
      </w:r>
    </w:p>
    <w:p w14:paraId="445B6A7B" w14:textId="77777777" w:rsidR="00C8094F" w:rsidRPr="008F5D9C" w:rsidRDefault="00C8094F" w:rsidP="00C8094F">
      <w:pPr>
        <w:pStyle w:val="Default"/>
        <w:ind w:left="1276" w:hanging="1276"/>
        <w:rPr>
          <w:sz w:val="22"/>
          <w:szCs w:val="22"/>
        </w:rPr>
      </w:pPr>
      <w:r w:rsidRPr="004E63E9">
        <w:rPr>
          <w:rFonts w:asciiTheme="minorHAnsi" w:eastAsia="Calibri" w:hAnsiTheme="minorHAnsi" w:cstheme="minorHAnsi"/>
          <w:b/>
          <w:bCs/>
          <w:sz w:val="22"/>
          <w:szCs w:val="22"/>
          <w:lang w:eastAsia="en-US"/>
        </w:rPr>
        <w:t>Příloha č. 1</w:t>
      </w:r>
      <w:r w:rsidRPr="004E63E9">
        <w:rPr>
          <w:rFonts w:asciiTheme="minorHAnsi" w:eastAsia="Calibri" w:hAnsiTheme="minorHAnsi" w:cstheme="minorHAnsi"/>
          <w:sz w:val="22"/>
          <w:szCs w:val="22"/>
          <w:lang w:eastAsia="en-US"/>
        </w:rPr>
        <w:tab/>
      </w:r>
      <w:r>
        <w:rPr>
          <w:sz w:val="22"/>
          <w:szCs w:val="22"/>
        </w:rPr>
        <w:t>Nacenění stavebních prací</w:t>
      </w:r>
    </w:p>
    <w:p w14:paraId="195A3545" w14:textId="77CDA899" w:rsidR="002A1324" w:rsidRPr="00282B28" w:rsidRDefault="002A1324" w:rsidP="00C8094F">
      <w:pPr>
        <w:ind w:left="1276" w:hanging="1276"/>
        <w:jc w:val="both"/>
        <w:rPr>
          <w:rFonts w:asciiTheme="minorHAnsi" w:eastAsia="Calibri" w:hAnsiTheme="minorHAnsi" w:cstheme="minorHAnsi"/>
          <w:sz w:val="22"/>
          <w:szCs w:val="22"/>
          <w:lang w:eastAsia="en-US"/>
        </w:rPr>
      </w:pPr>
      <w:r w:rsidRPr="004E63E9">
        <w:rPr>
          <w:rFonts w:asciiTheme="minorHAnsi" w:eastAsia="Calibri" w:hAnsiTheme="minorHAnsi" w:cstheme="minorHAnsi"/>
          <w:b/>
          <w:bCs/>
          <w:sz w:val="22"/>
          <w:szCs w:val="22"/>
          <w:lang w:eastAsia="en-US"/>
        </w:rPr>
        <w:t xml:space="preserve">Příloha č. </w:t>
      </w:r>
      <w:r w:rsidR="00C8094F">
        <w:rPr>
          <w:rFonts w:asciiTheme="minorHAnsi" w:eastAsia="Calibri" w:hAnsiTheme="minorHAnsi" w:cstheme="minorHAnsi"/>
          <w:b/>
          <w:bCs/>
          <w:sz w:val="22"/>
          <w:szCs w:val="22"/>
          <w:lang w:eastAsia="en-US"/>
        </w:rPr>
        <w:t>2</w:t>
      </w:r>
      <w:r w:rsidRPr="004E63E9">
        <w:rPr>
          <w:rFonts w:asciiTheme="minorHAnsi" w:eastAsia="Calibri" w:hAnsiTheme="minorHAnsi" w:cstheme="minorHAnsi"/>
          <w:sz w:val="22"/>
          <w:szCs w:val="22"/>
          <w:lang w:eastAsia="en-US"/>
        </w:rPr>
        <w:tab/>
      </w:r>
      <w:r w:rsidR="00C8094F">
        <w:rPr>
          <w:rFonts w:asciiTheme="minorHAnsi" w:eastAsia="Calibri" w:hAnsiTheme="minorHAnsi" w:cstheme="minorHAnsi"/>
          <w:sz w:val="22"/>
          <w:szCs w:val="22"/>
          <w:lang w:eastAsia="en-US"/>
        </w:rPr>
        <w:t>Technická specifikace (</w:t>
      </w:r>
      <w:proofErr w:type="gramStart"/>
      <w:r w:rsidRPr="00902C89">
        <w:rPr>
          <w:rFonts w:asciiTheme="minorHAnsi" w:eastAsia="Calibri" w:hAnsiTheme="minorHAnsi" w:cstheme="minorHAnsi"/>
          <w:sz w:val="22"/>
          <w:szCs w:val="22"/>
          <w:lang w:eastAsia="en-US"/>
        </w:rPr>
        <w:t>2a</w:t>
      </w:r>
      <w:proofErr w:type="gramEnd"/>
      <w:r w:rsidRPr="00902C89">
        <w:rPr>
          <w:rFonts w:asciiTheme="minorHAnsi" w:eastAsia="Calibri" w:hAnsiTheme="minorHAnsi" w:cstheme="minorHAnsi"/>
          <w:sz w:val="22"/>
          <w:szCs w:val="22"/>
          <w:lang w:eastAsia="en-US"/>
        </w:rPr>
        <w:t>_Technická specifikace</w:t>
      </w:r>
      <w:r w:rsidR="00C8094F">
        <w:rPr>
          <w:rFonts w:asciiTheme="minorHAnsi" w:eastAsia="Calibri" w:hAnsiTheme="minorHAnsi" w:cstheme="minorHAnsi"/>
          <w:sz w:val="22"/>
          <w:szCs w:val="22"/>
          <w:lang w:eastAsia="en-US"/>
        </w:rPr>
        <w:t xml:space="preserve">; </w:t>
      </w:r>
      <w:proofErr w:type="gramStart"/>
      <w:r w:rsidRPr="00902C89">
        <w:rPr>
          <w:rFonts w:asciiTheme="minorHAnsi" w:eastAsia="Calibri" w:hAnsiTheme="minorHAnsi" w:cstheme="minorHAnsi"/>
          <w:sz w:val="22"/>
          <w:szCs w:val="22"/>
          <w:lang w:eastAsia="en-US"/>
        </w:rPr>
        <w:t>2b</w:t>
      </w:r>
      <w:proofErr w:type="gramEnd"/>
      <w:r w:rsidRPr="00902C89">
        <w:rPr>
          <w:rFonts w:asciiTheme="minorHAnsi" w:eastAsia="Calibri" w:hAnsiTheme="minorHAnsi" w:cstheme="minorHAnsi"/>
          <w:sz w:val="22"/>
          <w:szCs w:val="22"/>
          <w:lang w:eastAsia="en-US"/>
        </w:rPr>
        <w:t xml:space="preserve"> Technická specifikace – výpis dveří</w:t>
      </w:r>
      <w:r w:rsidR="00C8094F">
        <w:rPr>
          <w:rFonts w:asciiTheme="minorHAnsi" w:eastAsia="Calibri" w:hAnsiTheme="minorHAnsi" w:cstheme="minorHAnsi"/>
          <w:sz w:val="22"/>
          <w:szCs w:val="22"/>
          <w:lang w:eastAsia="en-US"/>
        </w:rPr>
        <w:t xml:space="preserve">; </w:t>
      </w:r>
    </w:p>
    <w:p w14:paraId="34BA67B7" w14:textId="2D903697" w:rsidR="002A1324" w:rsidRDefault="002A1324" w:rsidP="00C8094F">
      <w:pPr>
        <w:ind w:left="1276" w:hanging="1276"/>
        <w:jc w:val="both"/>
        <w:rPr>
          <w:rFonts w:asciiTheme="minorHAnsi" w:eastAsia="Calibri" w:hAnsiTheme="minorHAnsi" w:cstheme="minorHAnsi"/>
          <w:sz w:val="22"/>
          <w:szCs w:val="22"/>
          <w:lang w:eastAsia="en-US"/>
        </w:rPr>
      </w:pPr>
      <w:r w:rsidRPr="004E63E9">
        <w:rPr>
          <w:rFonts w:asciiTheme="minorHAnsi" w:eastAsia="Calibri" w:hAnsiTheme="minorHAnsi" w:cstheme="minorHAnsi"/>
          <w:sz w:val="22"/>
          <w:szCs w:val="22"/>
          <w:lang w:eastAsia="en-US"/>
        </w:rPr>
        <w:tab/>
      </w:r>
      <w:r w:rsidRPr="00902C89">
        <w:rPr>
          <w:rFonts w:asciiTheme="minorHAnsi" w:eastAsia="Calibri" w:hAnsiTheme="minorHAnsi" w:cstheme="minorHAnsi"/>
          <w:sz w:val="22"/>
          <w:szCs w:val="22"/>
          <w:lang w:eastAsia="en-US"/>
        </w:rPr>
        <w:t>2c _Půdorys</w:t>
      </w:r>
      <w:r>
        <w:rPr>
          <w:rFonts w:asciiTheme="minorHAnsi" w:eastAsia="Calibri" w:hAnsiTheme="minorHAnsi" w:cstheme="minorHAnsi"/>
          <w:sz w:val="22"/>
          <w:szCs w:val="22"/>
          <w:lang w:eastAsia="en-US"/>
        </w:rPr>
        <w:t>y</w:t>
      </w:r>
      <w:r w:rsidRPr="00902C89">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3</w:t>
      </w:r>
      <w:r w:rsidRPr="00902C89">
        <w:rPr>
          <w:rFonts w:asciiTheme="minorHAnsi" w:eastAsia="Calibri" w:hAnsiTheme="minorHAnsi" w:cstheme="minorHAnsi"/>
          <w:sz w:val="22"/>
          <w:szCs w:val="22"/>
          <w:lang w:eastAsia="en-US"/>
        </w:rPr>
        <w:t xml:space="preserve">NP </w:t>
      </w:r>
      <w:r>
        <w:rPr>
          <w:rFonts w:asciiTheme="minorHAnsi" w:eastAsia="Calibri" w:hAnsiTheme="minorHAnsi" w:cstheme="minorHAnsi"/>
          <w:sz w:val="22"/>
          <w:szCs w:val="22"/>
          <w:lang w:eastAsia="en-US"/>
        </w:rPr>
        <w:t xml:space="preserve">a 4NP </w:t>
      </w:r>
      <w:r w:rsidRPr="00902C89">
        <w:rPr>
          <w:rFonts w:asciiTheme="minorHAnsi" w:eastAsia="Calibri" w:hAnsiTheme="minorHAnsi" w:cstheme="minorHAnsi"/>
          <w:sz w:val="22"/>
          <w:szCs w:val="22"/>
          <w:lang w:eastAsia="en-US"/>
        </w:rPr>
        <w:t>budovy C</w:t>
      </w:r>
    </w:p>
    <w:p w14:paraId="510002E6" w14:textId="77777777" w:rsidR="002A1324" w:rsidRDefault="002A1324" w:rsidP="002A1324">
      <w:pPr>
        <w:ind w:left="66"/>
        <w:jc w:val="both"/>
        <w:rPr>
          <w:rFonts w:asciiTheme="minorHAnsi" w:eastAsia="Calibri" w:hAnsiTheme="minorHAnsi" w:cstheme="minorHAnsi"/>
          <w:sz w:val="22"/>
          <w:szCs w:val="22"/>
          <w:lang w:eastAsia="en-US"/>
        </w:rPr>
      </w:pPr>
    </w:p>
    <w:p w14:paraId="7D5F2117" w14:textId="77777777" w:rsidR="004B7689" w:rsidRPr="00794AD1" w:rsidRDefault="004B7689" w:rsidP="00794AD1">
      <w:pPr>
        <w:tabs>
          <w:tab w:val="num" w:pos="426"/>
        </w:tabs>
        <w:rPr>
          <w:rFonts w:asciiTheme="minorHAnsi" w:hAnsiTheme="minorHAnsi" w:cstheme="minorHAnsi"/>
          <w:snapToGrid w:val="0"/>
          <w:sz w:val="22"/>
          <w:szCs w:val="22"/>
        </w:rPr>
      </w:pPr>
    </w:p>
    <w:tbl>
      <w:tblPr>
        <w:tblW w:w="9212" w:type="dxa"/>
        <w:tblInd w:w="567" w:type="dxa"/>
        <w:tblLook w:val="01E0" w:firstRow="1" w:lastRow="1" w:firstColumn="1" w:lastColumn="1" w:noHBand="0" w:noVBand="0"/>
      </w:tblPr>
      <w:tblGrid>
        <w:gridCol w:w="4606"/>
        <w:gridCol w:w="4606"/>
      </w:tblGrid>
      <w:tr w:rsidR="004B7689" w:rsidRPr="00794AD1" w14:paraId="11105466" w14:textId="77777777" w:rsidTr="00F72CB4">
        <w:tc>
          <w:tcPr>
            <w:tcW w:w="4606" w:type="dxa"/>
          </w:tcPr>
          <w:p w14:paraId="45856225" w14:textId="03086932"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V Brně dne ……</w:t>
            </w:r>
            <w:r w:rsidR="00CE41DA" w:rsidRPr="00794AD1">
              <w:rPr>
                <w:rFonts w:asciiTheme="minorHAnsi" w:hAnsiTheme="minorHAnsi" w:cstheme="minorHAnsi"/>
                <w:snapToGrid w:val="0"/>
                <w:sz w:val="22"/>
                <w:szCs w:val="22"/>
              </w:rPr>
              <w:t>……</w:t>
            </w:r>
          </w:p>
        </w:tc>
        <w:tc>
          <w:tcPr>
            <w:tcW w:w="4606" w:type="dxa"/>
          </w:tcPr>
          <w:p w14:paraId="291309C6" w14:textId="1403C2E9"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V …………</w:t>
            </w:r>
            <w:r w:rsidR="00CE41DA" w:rsidRPr="00794AD1">
              <w:rPr>
                <w:rFonts w:asciiTheme="minorHAnsi" w:hAnsiTheme="minorHAnsi" w:cstheme="minorHAnsi"/>
                <w:snapToGrid w:val="0"/>
                <w:sz w:val="22"/>
                <w:szCs w:val="22"/>
              </w:rPr>
              <w:t>……</w:t>
            </w:r>
            <w:r w:rsidRPr="00794AD1">
              <w:rPr>
                <w:rFonts w:asciiTheme="minorHAnsi" w:hAnsiTheme="minorHAnsi" w:cstheme="minorHAnsi"/>
                <w:snapToGrid w:val="0"/>
                <w:sz w:val="22"/>
                <w:szCs w:val="22"/>
              </w:rPr>
              <w:t>. dne ……</w:t>
            </w:r>
            <w:r w:rsidR="00CE41DA" w:rsidRPr="00794AD1">
              <w:rPr>
                <w:rFonts w:asciiTheme="minorHAnsi" w:hAnsiTheme="minorHAnsi" w:cstheme="minorHAnsi"/>
                <w:snapToGrid w:val="0"/>
                <w:sz w:val="22"/>
                <w:szCs w:val="22"/>
              </w:rPr>
              <w:t>……</w:t>
            </w:r>
            <w:r w:rsidRPr="00794AD1">
              <w:rPr>
                <w:rFonts w:asciiTheme="minorHAnsi" w:hAnsiTheme="minorHAnsi" w:cstheme="minorHAnsi"/>
                <w:snapToGrid w:val="0"/>
                <w:sz w:val="22"/>
                <w:szCs w:val="22"/>
              </w:rPr>
              <w:t>.</w:t>
            </w:r>
          </w:p>
          <w:p w14:paraId="5A6AACB9" w14:textId="77777777" w:rsidR="004B7689" w:rsidRPr="00794AD1" w:rsidRDefault="004B7689" w:rsidP="00794AD1">
            <w:pPr>
              <w:tabs>
                <w:tab w:val="num" w:pos="360"/>
              </w:tabs>
              <w:rPr>
                <w:rFonts w:asciiTheme="minorHAnsi" w:hAnsiTheme="minorHAnsi" w:cstheme="minorHAnsi"/>
                <w:snapToGrid w:val="0"/>
                <w:sz w:val="22"/>
                <w:szCs w:val="22"/>
              </w:rPr>
            </w:pPr>
          </w:p>
          <w:p w14:paraId="49710D19" w14:textId="77777777" w:rsidR="004B7689" w:rsidRPr="00794AD1" w:rsidRDefault="004B7689" w:rsidP="00794AD1">
            <w:pPr>
              <w:tabs>
                <w:tab w:val="num" w:pos="426"/>
              </w:tabs>
              <w:rPr>
                <w:rFonts w:asciiTheme="minorHAnsi" w:hAnsiTheme="minorHAnsi" w:cstheme="minorHAnsi"/>
                <w:snapToGrid w:val="0"/>
                <w:sz w:val="22"/>
                <w:szCs w:val="22"/>
              </w:rPr>
            </w:pPr>
          </w:p>
        </w:tc>
      </w:tr>
      <w:tr w:rsidR="004B7689" w:rsidRPr="00794AD1" w14:paraId="1E7429EF" w14:textId="77777777" w:rsidTr="00F72CB4">
        <w:tc>
          <w:tcPr>
            <w:tcW w:w="4606" w:type="dxa"/>
          </w:tcPr>
          <w:p w14:paraId="3A827824" w14:textId="77777777" w:rsidR="004B7689" w:rsidRPr="00794AD1" w:rsidRDefault="004B7689" w:rsidP="00794AD1">
            <w:pPr>
              <w:tabs>
                <w:tab w:val="num" w:pos="360"/>
              </w:tabs>
              <w:rPr>
                <w:rFonts w:asciiTheme="minorHAnsi" w:hAnsiTheme="minorHAnsi" w:cstheme="minorHAnsi"/>
                <w:snapToGrid w:val="0"/>
                <w:sz w:val="22"/>
                <w:szCs w:val="22"/>
              </w:rPr>
            </w:pPr>
          </w:p>
          <w:p w14:paraId="3A47C190" w14:textId="77777777"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w:t>
            </w:r>
          </w:p>
          <w:p w14:paraId="6DD98BE6" w14:textId="77777777"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             za objednatele</w:t>
            </w:r>
          </w:p>
          <w:p w14:paraId="4DD8E78C" w14:textId="60B84460"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       Ing. </w:t>
            </w:r>
            <w:r w:rsidR="00794AD1" w:rsidRPr="00794AD1">
              <w:rPr>
                <w:rFonts w:asciiTheme="minorHAnsi" w:hAnsiTheme="minorHAnsi" w:cstheme="minorHAnsi"/>
                <w:snapToGrid w:val="0"/>
                <w:sz w:val="22"/>
                <w:szCs w:val="22"/>
              </w:rPr>
              <w:t>Vladimír Bohdálek</w:t>
            </w:r>
          </w:p>
          <w:p w14:paraId="1537BC68" w14:textId="77777777" w:rsidR="004B7689" w:rsidRPr="00794AD1" w:rsidRDefault="004B7689" w:rsidP="00794AD1">
            <w:pPr>
              <w:tabs>
                <w:tab w:val="num" w:pos="360"/>
              </w:tabs>
              <w:rPr>
                <w:rFonts w:asciiTheme="minorHAnsi" w:hAnsiTheme="minorHAnsi" w:cstheme="minorHAnsi"/>
                <w:sz w:val="22"/>
                <w:szCs w:val="22"/>
              </w:rPr>
            </w:pPr>
            <w:r w:rsidRPr="00794AD1">
              <w:rPr>
                <w:rFonts w:asciiTheme="minorHAnsi" w:hAnsiTheme="minorHAnsi" w:cstheme="minorHAnsi"/>
                <w:snapToGrid w:val="0"/>
                <w:sz w:val="22"/>
                <w:szCs w:val="22"/>
              </w:rPr>
              <w:t xml:space="preserve">                 ředitel</w:t>
            </w:r>
          </w:p>
          <w:p w14:paraId="16438D64" w14:textId="77777777" w:rsidR="004B7689" w:rsidRPr="00794AD1" w:rsidRDefault="004B7689" w:rsidP="00794AD1">
            <w:pPr>
              <w:tabs>
                <w:tab w:val="num" w:pos="426"/>
              </w:tabs>
              <w:rPr>
                <w:rFonts w:asciiTheme="minorHAnsi" w:hAnsiTheme="minorHAnsi" w:cstheme="minorHAnsi"/>
                <w:snapToGrid w:val="0"/>
                <w:sz w:val="22"/>
                <w:szCs w:val="22"/>
              </w:rPr>
            </w:pPr>
          </w:p>
        </w:tc>
        <w:tc>
          <w:tcPr>
            <w:tcW w:w="4606" w:type="dxa"/>
          </w:tcPr>
          <w:p w14:paraId="3894043A" w14:textId="77777777" w:rsidR="004B7689" w:rsidRPr="00794AD1" w:rsidRDefault="004B7689" w:rsidP="00794AD1">
            <w:pPr>
              <w:tabs>
                <w:tab w:val="num" w:pos="360"/>
              </w:tabs>
              <w:rPr>
                <w:rFonts w:asciiTheme="minorHAnsi" w:hAnsiTheme="minorHAnsi" w:cstheme="minorHAnsi"/>
                <w:snapToGrid w:val="0"/>
                <w:sz w:val="22"/>
                <w:szCs w:val="22"/>
              </w:rPr>
            </w:pPr>
          </w:p>
          <w:p w14:paraId="2173092D" w14:textId="77777777" w:rsidR="004B7689" w:rsidRPr="00794AD1" w:rsidRDefault="004B7689" w:rsidP="00794AD1">
            <w:pPr>
              <w:tabs>
                <w:tab w:val="num" w:pos="360"/>
              </w:tabs>
              <w:rPr>
                <w:rFonts w:asciiTheme="minorHAnsi" w:hAnsiTheme="minorHAnsi" w:cstheme="minorHAnsi"/>
                <w:snapToGrid w:val="0"/>
                <w:sz w:val="22"/>
                <w:szCs w:val="22"/>
              </w:rPr>
            </w:pPr>
            <w:r w:rsidRPr="00794AD1">
              <w:rPr>
                <w:rFonts w:asciiTheme="minorHAnsi" w:hAnsiTheme="minorHAnsi" w:cstheme="minorHAnsi"/>
                <w:snapToGrid w:val="0"/>
                <w:sz w:val="22"/>
                <w:szCs w:val="22"/>
              </w:rPr>
              <w:t xml:space="preserve">    ……………………………………..</w:t>
            </w:r>
          </w:p>
          <w:p w14:paraId="5533D099" w14:textId="13E092AC" w:rsidR="004B7689" w:rsidRPr="00794AD1" w:rsidRDefault="004B7689" w:rsidP="00794AD1">
            <w:pPr>
              <w:tabs>
                <w:tab w:val="num" w:pos="360"/>
              </w:tabs>
              <w:rPr>
                <w:rFonts w:asciiTheme="minorHAnsi" w:hAnsiTheme="minorHAnsi" w:cstheme="minorHAnsi"/>
                <w:sz w:val="22"/>
                <w:szCs w:val="22"/>
              </w:rPr>
            </w:pPr>
            <w:r w:rsidRPr="00794AD1">
              <w:rPr>
                <w:rFonts w:asciiTheme="minorHAnsi" w:hAnsiTheme="minorHAnsi" w:cstheme="minorHAnsi"/>
                <w:snapToGrid w:val="0"/>
                <w:sz w:val="22"/>
                <w:szCs w:val="22"/>
              </w:rPr>
              <w:t xml:space="preserve">                  za </w:t>
            </w:r>
            <w:r w:rsidR="00FA71A4">
              <w:rPr>
                <w:rFonts w:asciiTheme="minorHAnsi" w:hAnsiTheme="minorHAnsi" w:cstheme="minorHAnsi"/>
                <w:snapToGrid w:val="0"/>
                <w:sz w:val="22"/>
                <w:szCs w:val="22"/>
              </w:rPr>
              <w:t>zhotovite</w:t>
            </w:r>
            <w:r w:rsidR="00C53C63" w:rsidRPr="00794AD1">
              <w:rPr>
                <w:rFonts w:asciiTheme="minorHAnsi" w:hAnsiTheme="minorHAnsi" w:cstheme="minorHAnsi"/>
                <w:snapToGrid w:val="0"/>
                <w:sz w:val="22"/>
                <w:szCs w:val="22"/>
              </w:rPr>
              <w:t>le</w:t>
            </w:r>
          </w:p>
          <w:p w14:paraId="3FD661D6" w14:textId="77777777" w:rsidR="004B7689" w:rsidRPr="00794AD1" w:rsidRDefault="004B7689" w:rsidP="00794AD1">
            <w:pPr>
              <w:tabs>
                <w:tab w:val="num" w:pos="426"/>
              </w:tabs>
              <w:rPr>
                <w:rFonts w:asciiTheme="minorHAnsi" w:hAnsiTheme="minorHAnsi" w:cstheme="minorHAnsi"/>
                <w:snapToGrid w:val="0"/>
                <w:sz w:val="22"/>
                <w:szCs w:val="22"/>
              </w:rPr>
            </w:pPr>
          </w:p>
        </w:tc>
      </w:tr>
    </w:tbl>
    <w:p w14:paraId="5E2F6700" w14:textId="77777777" w:rsidR="00060263" w:rsidRPr="005C6D64" w:rsidRDefault="00060263">
      <w:pPr>
        <w:rPr>
          <w:rFonts w:ascii="Arial" w:hAnsi="Arial" w:cs="Arial"/>
          <w:sz w:val="22"/>
          <w:szCs w:val="22"/>
        </w:rPr>
      </w:pPr>
    </w:p>
    <w:sectPr w:rsidR="00060263" w:rsidRPr="005C6D64" w:rsidSect="00D12EB3">
      <w:headerReference w:type="first" r:id="rId9"/>
      <w:pgSz w:w="11906" w:h="16838"/>
      <w:pgMar w:top="1134" w:right="1418"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D48A" w14:textId="77777777" w:rsidR="00AA2388" w:rsidRDefault="00AA2388">
      <w:r>
        <w:separator/>
      </w:r>
    </w:p>
  </w:endnote>
  <w:endnote w:type="continuationSeparator" w:id="0">
    <w:p w14:paraId="28998F7C" w14:textId="77777777" w:rsidR="00AA2388" w:rsidRDefault="00AA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1FE3" w14:textId="77777777" w:rsidR="00AA2388" w:rsidRDefault="00AA2388">
      <w:r>
        <w:separator/>
      </w:r>
    </w:p>
  </w:footnote>
  <w:footnote w:type="continuationSeparator" w:id="0">
    <w:p w14:paraId="6062E7AC" w14:textId="77777777" w:rsidR="00AA2388" w:rsidRDefault="00AA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83E9" w14:textId="77777777" w:rsidR="000F5C62" w:rsidRDefault="000F5C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DD3"/>
    <w:multiLevelType w:val="hybridMultilevel"/>
    <w:tmpl w:val="AB8CA8AE"/>
    <w:lvl w:ilvl="0" w:tplc="C5D04FD0">
      <w:start w:val="1"/>
      <w:numFmt w:val="decimal"/>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366EB"/>
    <w:multiLevelType w:val="hybridMultilevel"/>
    <w:tmpl w:val="0010DC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1362E0"/>
    <w:multiLevelType w:val="hybridMultilevel"/>
    <w:tmpl w:val="80526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6C1B8B"/>
    <w:multiLevelType w:val="hybridMultilevel"/>
    <w:tmpl w:val="B33468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8E1590"/>
    <w:multiLevelType w:val="hybridMultilevel"/>
    <w:tmpl w:val="3A508826"/>
    <w:lvl w:ilvl="0" w:tplc="79566E00">
      <w:start w:val="1"/>
      <w:numFmt w:val="decimal"/>
      <w:lvlText w:val="%1."/>
      <w:lvlJc w:val="left"/>
      <w:pPr>
        <w:tabs>
          <w:tab w:val="num" w:pos="0"/>
        </w:tabs>
        <w:ind w:left="0" w:firstLine="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A1B327C"/>
    <w:multiLevelType w:val="hybridMultilevel"/>
    <w:tmpl w:val="8D462F22"/>
    <w:lvl w:ilvl="0" w:tplc="EEDC3188">
      <w:start w:val="4"/>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475BDB"/>
    <w:multiLevelType w:val="multilevel"/>
    <w:tmpl w:val="12E2D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083619"/>
    <w:multiLevelType w:val="multilevel"/>
    <w:tmpl w:val="3AF29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9486E6C"/>
    <w:multiLevelType w:val="hybridMultilevel"/>
    <w:tmpl w:val="756C4732"/>
    <w:lvl w:ilvl="0" w:tplc="C90442EE">
      <w:start w:val="1"/>
      <w:numFmt w:val="decimal"/>
      <w:lvlText w:val="%1."/>
      <w:lvlJc w:val="left"/>
      <w:pPr>
        <w:ind w:left="855" w:hanging="360"/>
      </w:pPr>
      <w:rPr>
        <w:rFonts w:hint="default"/>
        <w:color w:val="auto"/>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11" w15:restartNumberingAfterBreak="0">
    <w:nsid w:val="5A931435"/>
    <w:multiLevelType w:val="hybridMultilevel"/>
    <w:tmpl w:val="962EF040"/>
    <w:lvl w:ilvl="0" w:tplc="8042ECCE">
      <w:start w:val="2"/>
      <w:numFmt w:val="decimal"/>
      <w:lvlText w:val="%1."/>
      <w:lvlJc w:val="left"/>
      <w:pPr>
        <w:tabs>
          <w:tab w:val="num" w:pos="0"/>
        </w:tabs>
        <w:ind w:left="0" w:firstLine="0"/>
      </w:pPr>
      <w:rPr>
        <w:rFonts w:hint="default"/>
        <w:b w:val="0"/>
        <w:color w:val="auto"/>
      </w:rPr>
    </w:lvl>
    <w:lvl w:ilvl="1" w:tplc="A8266A8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4D32EA1"/>
    <w:multiLevelType w:val="hybridMultilevel"/>
    <w:tmpl w:val="6F9066DC"/>
    <w:lvl w:ilvl="0" w:tplc="7D662EE4">
      <w:start w:val="1"/>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69070410"/>
    <w:multiLevelType w:val="multilevel"/>
    <w:tmpl w:val="1576BF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16" w15:restartNumberingAfterBreak="0">
    <w:nsid w:val="6ED113F8"/>
    <w:multiLevelType w:val="multilevel"/>
    <w:tmpl w:val="10363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3020A4"/>
    <w:multiLevelType w:val="hybridMultilevel"/>
    <w:tmpl w:val="B56C84EA"/>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2DF16C8"/>
    <w:multiLevelType w:val="multilevel"/>
    <w:tmpl w:val="718EED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A711AF"/>
    <w:multiLevelType w:val="hybridMultilevel"/>
    <w:tmpl w:val="597EA5C0"/>
    <w:lvl w:ilvl="0" w:tplc="61C8ADD8">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2"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23" w15:restartNumberingAfterBreak="0">
    <w:nsid w:val="78007B5A"/>
    <w:multiLevelType w:val="multilevel"/>
    <w:tmpl w:val="13840DAA"/>
    <w:lvl w:ilvl="0">
      <w:start w:val="1"/>
      <w:numFmt w:val="lowerLetter"/>
      <w:lvlText w:val="%1)"/>
      <w:lvlJc w:val="left"/>
      <w:pPr>
        <w:tabs>
          <w:tab w:val="num" w:pos="340"/>
        </w:tabs>
        <w:ind w:left="340" w:hanging="340"/>
      </w:pPr>
    </w:lvl>
    <w:lvl w:ilvl="1">
      <w:start w:val="1"/>
      <w:numFmt w:val="decimal"/>
      <w:lvlText w:val="%2."/>
      <w:lvlJc w:val="left"/>
      <w:pPr>
        <w:tabs>
          <w:tab w:val="num" w:pos="540"/>
        </w:tabs>
        <w:ind w:left="540" w:hanging="360"/>
      </w:pPr>
      <w:rPr>
        <w:rFonts w:ascii="Calibri" w:hAnsi="Calibri"/>
        <w:b w:val="0"/>
        <w:color w:val="00000A"/>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E764437"/>
    <w:multiLevelType w:val="hybridMultilevel"/>
    <w:tmpl w:val="7FF67478"/>
    <w:lvl w:ilvl="0" w:tplc="7B9A46A0">
      <w:start w:val="1"/>
      <w:numFmt w:val="decimal"/>
      <w:lvlText w:val="%1."/>
      <w:lvlJc w:val="left"/>
      <w:pPr>
        <w:tabs>
          <w:tab w:val="num" w:pos="360"/>
        </w:tabs>
        <w:ind w:left="360" w:hanging="360"/>
      </w:pPr>
      <w:rPr>
        <w:rFonts w:ascii="Calibri" w:eastAsia="Times New Roman" w:hAnsi="Calibri" w:cs="Calibri"/>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F35642F"/>
    <w:multiLevelType w:val="hybridMultilevel"/>
    <w:tmpl w:val="F01285BA"/>
    <w:lvl w:ilvl="0" w:tplc="22D227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7F64657D"/>
    <w:multiLevelType w:val="hybridMultilevel"/>
    <w:tmpl w:val="3E243876"/>
    <w:lvl w:ilvl="0" w:tplc="8E8C2710">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540"/>
        </w:tabs>
        <w:ind w:left="-540" w:hanging="360"/>
      </w:pPr>
      <w:rPr>
        <w:rFonts w:hint="default"/>
      </w:rPr>
    </w:lvl>
    <w:lvl w:ilvl="2" w:tplc="0405001B" w:tentative="1">
      <w:start w:val="1"/>
      <w:numFmt w:val="lowerRoman"/>
      <w:lvlText w:val="%3."/>
      <w:lvlJc w:val="right"/>
      <w:pPr>
        <w:tabs>
          <w:tab w:val="num" w:pos="0"/>
        </w:tabs>
        <w:ind w:left="0" w:hanging="180"/>
      </w:pPr>
    </w:lvl>
    <w:lvl w:ilvl="3" w:tplc="0405000F" w:tentative="1">
      <w:start w:val="1"/>
      <w:numFmt w:val="decimal"/>
      <w:lvlText w:val="%4."/>
      <w:lvlJc w:val="left"/>
      <w:pPr>
        <w:tabs>
          <w:tab w:val="num" w:pos="720"/>
        </w:tabs>
        <w:ind w:left="720" w:hanging="360"/>
      </w:pPr>
    </w:lvl>
    <w:lvl w:ilvl="4" w:tplc="04050019" w:tentative="1">
      <w:start w:val="1"/>
      <w:numFmt w:val="lowerLetter"/>
      <w:lvlText w:val="%5."/>
      <w:lvlJc w:val="left"/>
      <w:pPr>
        <w:tabs>
          <w:tab w:val="num" w:pos="1440"/>
        </w:tabs>
        <w:ind w:left="1440" w:hanging="360"/>
      </w:pPr>
    </w:lvl>
    <w:lvl w:ilvl="5" w:tplc="0405001B" w:tentative="1">
      <w:start w:val="1"/>
      <w:numFmt w:val="lowerRoman"/>
      <w:lvlText w:val="%6."/>
      <w:lvlJc w:val="right"/>
      <w:pPr>
        <w:tabs>
          <w:tab w:val="num" w:pos="2160"/>
        </w:tabs>
        <w:ind w:left="2160" w:hanging="180"/>
      </w:pPr>
    </w:lvl>
    <w:lvl w:ilvl="6" w:tplc="0405000F" w:tentative="1">
      <w:start w:val="1"/>
      <w:numFmt w:val="decimal"/>
      <w:lvlText w:val="%7."/>
      <w:lvlJc w:val="left"/>
      <w:pPr>
        <w:tabs>
          <w:tab w:val="num" w:pos="2880"/>
        </w:tabs>
        <w:ind w:left="2880" w:hanging="360"/>
      </w:pPr>
    </w:lvl>
    <w:lvl w:ilvl="7" w:tplc="04050019" w:tentative="1">
      <w:start w:val="1"/>
      <w:numFmt w:val="lowerLetter"/>
      <w:lvlText w:val="%8."/>
      <w:lvlJc w:val="left"/>
      <w:pPr>
        <w:tabs>
          <w:tab w:val="num" w:pos="3600"/>
        </w:tabs>
        <w:ind w:left="3600" w:hanging="360"/>
      </w:pPr>
    </w:lvl>
    <w:lvl w:ilvl="8" w:tplc="0405001B" w:tentative="1">
      <w:start w:val="1"/>
      <w:numFmt w:val="lowerRoman"/>
      <w:lvlText w:val="%9."/>
      <w:lvlJc w:val="right"/>
      <w:pPr>
        <w:tabs>
          <w:tab w:val="num" w:pos="4320"/>
        </w:tabs>
        <w:ind w:left="4320" w:hanging="180"/>
      </w:pPr>
    </w:lvl>
  </w:abstractNum>
  <w:num w:numId="1" w16cid:durableId="1482966603">
    <w:abstractNumId w:val="9"/>
  </w:num>
  <w:num w:numId="2" w16cid:durableId="670328053">
    <w:abstractNumId w:val="24"/>
  </w:num>
  <w:num w:numId="3" w16cid:durableId="807863795">
    <w:abstractNumId w:val="5"/>
  </w:num>
  <w:num w:numId="4" w16cid:durableId="453138774">
    <w:abstractNumId w:val="11"/>
  </w:num>
  <w:num w:numId="5" w16cid:durableId="1654991619">
    <w:abstractNumId w:val="20"/>
  </w:num>
  <w:num w:numId="6" w16cid:durableId="1922982894">
    <w:abstractNumId w:val="12"/>
  </w:num>
  <w:num w:numId="7" w16cid:durableId="1608777985">
    <w:abstractNumId w:val="4"/>
  </w:num>
  <w:num w:numId="8" w16cid:durableId="818764950">
    <w:abstractNumId w:val="26"/>
  </w:num>
  <w:num w:numId="9" w16cid:durableId="663825948">
    <w:abstractNumId w:val="21"/>
  </w:num>
  <w:num w:numId="10" w16cid:durableId="338502974">
    <w:abstractNumId w:val="18"/>
  </w:num>
  <w:num w:numId="11" w16cid:durableId="382678207">
    <w:abstractNumId w:val="17"/>
  </w:num>
  <w:num w:numId="12" w16cid:durableId="1308510684">
    <w:abstractNumId w:val="22"/>
  </w:num>
  <w:num w:numId="13" w16cid:durableId="842235043">
    <w:abstractNumId w:val="15"/>
  </w:num>
  <w:num w:numId="14" w16cid:durableId="1124158270">
    <w:abstractNumId w:val="10"/>
  </w:num>
  <w:num w:numId="15" w16cid:durableId="1629624846">
    <w:abstractNumId w:val="3"/>
  </w:num>
  <w:num w:numId="16" w16cid:durableId="78260229">
    <w:abstractNumId w:val="1"/>
  </w:num>
  <w:num w:numId="17" w16cid:durableId="1281493094">
    <w:abstractNumId w:val="2"/>
  </w:num>
  <w:num w:numId="18" w16cid:durableId="224875248">
    <w:abstractNumId w:val="6"/>
  </w:num>
  <w:num w:numId="19" w16cid:durableId="1226600480">
    <w:abstractNumId w:val="23"/>
  </w:num>
  <w:num w:numId="20" w16cid:durableId="979574743">
    <w:abstractNumId w:val="7"/>
  </w:num>
  <w:num w:numId="21" w16cid:durableId="89090243">
    <w:abstractNumId w:val="8"/>
  </w:num>
  <w:num w:numId="22" w16cid:durableId="847250759">
    <w:abstractNumId w:val="14"/>
  </w:num>
  <w:num w:numId="23" w16cid:durableId="1877353295">
    <w:abstractNumId w:val="16"/>
  </w:num>
  <w:num w:numId="24" w16cid:durableId="1537540947">
    <w:abstractNumId w:val="19"/>
  </w:num>
  <w:num w:numId="25" w16cid:durableId="2073502975">
    <w:abstractNumId w:val="0"/>
  </w:num>
  <w:num w:numId="26" w16cid:durableId="1226838707">
    <w:abstractNumId w:val="25"/>
  </w:num>
  <w:num w:numId="27" w16cid:durableId="1354456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89"/>
    <w:rsid w:val="000569F3"/>
    <w:rsid w:val="00060263"/>
    <w:rsid w:val="00065C90"/>
    <w:rsid w:val="000A0BAD"/>
    <w:rsid w:val="000A2267"/>
    <w:rsid w:val="000E3C4D"/>
    <w:rsid w:val="000E7808"/>
    <w:rsid w:val="000F5C62"/>
    <w:rsid w:val="001217E8"/>
    <w:rsid w:val="00140899"/>
    <w:rsid w:val="001563BA"/>
    <w:rsid w:val="00161708"/>
    <w:rsid w:val="00187493"/>
    <w:rsid w:val="001A33AC"/>
    <w:rsid w:val="00214D57"/>
    <w:rsid w:val="002824A2"/>
    <w:rsid w:val="00295A2E"/>
    <w:rsid w:val="002A1324"/>
    <w:rsid w:val="002E3BE4"/>
    <w:rsid w:val="003244F3"/>
    <w:rsid w:val="00347F39"/>
    <w:rsid w:val="00421E30"/>
    <w:rsid w:val="00445C6F"/>
    <w:rsid w:val="00490040"/>
    <w:rsid w:val="004B7689"/>
    <w:rsid w:val="00513AC1"/>
    <w:rsid w:val="00561A95"/>
    <w:rsid w:val="005849BA"/>
    <w:rsid w:val="005B381E"/>
    <w:rsid w:val="005C6D64"/>
    <w:rsid w:val="006C23D5"/>
    <w:rsid w:val="006D3C8B"/>
    <w:rsid w:val="00793DDC"/>
    <w:rsid w:val="00794AD1"/>
    <w:rsid w:val="00807E1F"/>
    <w:rsid w:val="00811C4A"/>
    <w:rsid w:val="008A0B2C"/>
    <w:rsid w:val="00902C89"/>
    <w:rsid w:val="0091287F"/>
    <w:rsid w:val="00915120"/>
    <w:rsid w:val="00971A76"/>
    <w:rsid w:val="009D2F61"/>
    <w:rsid w:val="009F2862"/>
    <w:rsid w:val="009F2F0B"/>
    <w:rsid w:val="00A02C2B"/>
    <w:rsid w:val="00A222C6"/>
    <w:rsid w:val="00A258C7"/>
    <w:rsid w:val="00A7669B"/>
    <w:rsid w:val="00AA2388"/>
    <w:rsid w:val="00AB2F26"/>
    <w:rsid w:val="00AC2633"/>
    <w:rsid w:val="00B42E85"/>
    <w:rsid w:val="00BA7D1B"/>
    <w:rsid w:val="00BF7516"/>
    <w:rsid w:val="00C13BFF"/>
    <w:rsid w:val="00C44627"/>
    <w:rsid w:val="00C53C63"/>
    <w:rsid w:val="00C8094F"/>
    <w:rsid w:val="00CB45D9"/>
    <w:rsid w:val="00CE1908"/>
    <w:rsid w:val="00CE41DA"/>
    <w:rsid w:val="00D56CDE"/>
    <w:rsid w:val="00D91266"/>
    <w:rsid w:val="00DB7A4D"/>
    <w:rsid w:val="00DE7EF0"/>
    <w:rsid w:val="00E14BDD"/>
    <w:rsid w:val="00E676D1"/>
    <w:rsid w:val="00E90CAA"/>
    <w:rsid w:val="00EC53BA"/>
    <w:rsid w:val="00ED66C6"/>
    <w:rsid w:val="00EE2EEF"/>
    <w:rsid w:val="00FA71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C07"/>
  <w15:chartTrackingRefBased/>
  <w15:docId w15:val="{8242561D-6452-4D5F-B2BE-DB5A8AB2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7689"/>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qFormat/>
    <w:rsid w:val="004B7689"/>
    <w:pPr>
      <w:keepNext/>
      <w:tabs>
        <w:tab w:val="left" w:pos="1701"/>
        <w:tab w:val="left" w:pos="4678"/>
      </w:tabs>
      <w:jc w:val="center"/>
      <w:outlineLvl w:val="6"/>
    </w:pPr>
    <w:rPr>
      <w:b/>
      <w:snapToGrid w:val="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4B7689"/>
    <w:rPr>
      <w:rFonts w:ascii="Times New Roman" w:eastAsia="Times New Roman" w:hAnsi="Times New Roman" w:cs="Times New Roman"/>
      <w:b/>
      <w:snapToGrid w:val="0"/>
      <w:sz w:val="26"/>
      <w:szCs w:val="24"/>
      <w:lang w:eastAsia="cs-CZ"/>
    </w:rPr>
  </w:style>
  <w:style w:type="paragraph" w:styleId="Zkladntext">
    <w:name w:val="Body Text"/>
    <w:basedOn w:val="Normln"/>
    <w:link w:val="ZkladntextChar"/>
    <w:rsid w:val="004B7689"/>
    <w:pPr>
      <w:jc w:val="both"/>
    </w:pPr>
  </w:style>
  <w:style w:type="character" w:customStyle="1" w:styleId="ZkladntextChar">
    <w:name w:val="Základní text Char"/>
    <w:basedOn w:val="Standardnpsmoodstavce"/>
    <w:link w:val="Zkladntext"/>
    <w:rsid w:val="004B7689"/>
    <w:rPr>
      <w:rFonts w:ascii="Times New Roman" w:eastAsia="Times New Roman" w:hAnsi="Times New Roman" w:cs="Times New Roman"/>
      <w:sz w:val="24"/>
      <w:szCs w:val="24"/>
      <w:lang w:eastAsia="cs-CZ"/>
    </w:rPr>
  </w:style>
  <w:style w:type="paragraph" w:styleId="Nzev">
    <w:name w:val="Title"/>
    <w:basedOn w:val="Normln"/>
    <w:link w:val="NzevChar"/>
    <w:qFormat/>
    <w:rsid w:val="004B7689"/>
    <w:pPr>
      <w:jc w:val="center"/>
    </w:pPr>
    <w:rPr>
      <w:b/>
      <w:bCs/>
      <w:sz w:val="44"/>
    </w:rPr>
  </w:style>
  <w:style w:type="character" w:customStyle="1" w:styleId="NzevChar">
    <w:name w:val="Název Char"/>
    <w:basedOn w:val="Standardnpsmoodstavce"/>
    <w:link w:val="Nzev"/>
    <w:rsid w:val="004B7689"/>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4B7689"/>
    <w:pPr>
      <w:ind w:firstLine="708"/>
    </w:pPr>
  </w:style>
  <w:style w:type="character" w:customStyle="1" w:styleId="ZkladntextodsazenChar">
    <w:name w:val="Základní text odsazený Char"/>
    <w:basedOn w:val="Standardnpsmoodstavce"/>
    <w:link w:val="Zkladntextodsazen"/>
    <w:rsid w:val="004B7689"/>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4B7689"/>
    <w:pPr>
      <w:tabs>
        <w:tab w:val="center" w:pos="4536"/>
        <w:tab w:val="right" w:pos="9072"/>
      </w:tabs>
    </w:pPr>
  </w:style>
  <w:style w:type="character" w:customStyle="1" w:styleId="ZhlavChar">
    <w:name w:val="Záhlaví Char"/>
    <w:basedOn w:val="Standardnpsmoodstavce"/>
    <w:link w:val="Zhlav"/>
    <w:uiPriority w:val="99"/>
    <w:rsid w:val="004B768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B7689"/>
    <w:pPr>
      <w:ind w:left="720"/>
      <w:contextualSpacing/>
    </w:pPr>
  </w:style>
  <w:style w:type="paragraph" w:customStyle="1" w:styleId="Normln0">
    <w:name w:val="Normální~"/>
    <w:basedOn w:val="Normln"/>
    <w:rsid w:val="004B7689"/>
    <w:pPr>
      <w:widowControl w:val="0"/>
    </w:pPr>
    <w:rPr>
      <w:szCs w:val="20"/>
    </w:rPr>
  </w:style>
  <w:style w:type="paragraph" w:styleId="Bezmezer">
    <w:name w:val="No Spacing"/>
    <w:uiPriority w:val="1"/>
    <w:qFormat/>
    <w:rsid w:val="00C13BFF"/>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C8094F"/>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styleId="Hypertextovodkaz">
    <w:name w:val="Hyperlink"/>
    <w:basedOn w:val="Standardnpsmoodstavce"/>
    <w:uiPriority w:val="99"/>
    <w:unhideWhenUsed/>
    <w:rsid w:val="000E3C4D"/>
    <w:rPr>
      <w:color w:val="0563C1" w:themeColor="hyperlink"/>
      <w:u w:val="single"/>
    </w:rPr>
  </w:style>
  <w:style w:type="character" w:styleId="Nevyeenzmnka">
    <w:name w:val="Unresolved Mention"/>
    <w:basedOn w:val="Standardnpsmoodstavce"/>
    <w:uiPriority w:val="99"/>
    <w:semiHidden/>
    <w:unhideWhenUsed/>
    <w:rsid w:val="000E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lakova@cdpsedlakova.cz" TargetMode="External"/><Relationship Id="rId3" Type="http://schemas.openxmlformats.org/officeDocument/2006/relationships/settings" Target="settings.xml"/><Relationship Id="rId7" Type="http://schemas.openxmlformats.org/officeDocument/2006/relationships/hyperlink" Target="mailto:sedlakova@cdpsedlak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2540</Words>
  <Characters>14947</Characters>
  <Application>Microsoft Office Word</Application>
  <DocSecurity>0</DocSecurity>
  <Lines>321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Machalová Zuzana</dc:creator>
  <cp:keywords/>
  <dc:description/>
  <cp:lastModifiedBy>Machalová Zuzana</cp:lastModifiedBy>
  <cp:revision>2</cp:revision>
  <dcterms:created xsi:type="dcterms:W3CDTF">2026-04-20T08:39:00Z</dcterms:created>
  <dcterms:modified xsi:type="dcterms:W3CDTF">2026-04-20T08:39:00Z</dcterms:modified>
</cp:coreProperties>
</file>