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637558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11</w:t>
      </w:r>
      <w:r w:rsidR="005D567E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53EF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66C4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127084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22197">
        <w:rPr>
          <w:color w:val="000000"/>
          <w:lang w:val="cs"/>
        </w:rPr>
        <w:t>B1 – suterén m.č. 038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5D567E">
        <w:rPr>
          <w:color w:val="000000"/>
          <w:lang w:val="cs"/>
        </w:rPr>
        <w:t>20121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6F4071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F70345">
        <w:rPr>
          <w:color w:val="000000"/>
          <w:spacing w:val="1"/>
          <w:sz w:val="18"/>
          <w:szCs w:val="18"/>
          <w:lang w:val="cs"/>
        </w:rPr>
        <w:t xml:space="preserve">opravu </w:t>
      </w:r>
      <w:r w:rsidR="00CA22D9">
        <w:rPr>
          <w:color w:val="000000"/>
          <w:spacing w:val="1"/>
          <w:sz w:val="18"/>
          <w:szCs w:val="18"/>
          <w:lang w:val="cs"/>
        </w:rPr>
        <w:t>omítek, maleb, elektroinstalace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1798C5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22197">
        <w:rPr>
          <w:color w:val="000000"/>
          <w:spacing w:val="2"/>
          <w:sz w:val="28"/>
          <w:szCs w:val="28"/>
          <w:lang w:val="cs"/>
        </w:rPr>
        <w:t>276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22197">
        <w:rPr>
          <w:color w:val="000000"/>
          <w:spacing w:val="2"/>
          <w:sz w:val="28"/>
          <w:szCs w:val="28"/>
          <w:lang w:val="cs"/>
        </w:rPr>
        <w:t>805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C973D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70345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756432-D041-47A4-8235-C776DFD7EA02}"/>
    <w:embedBold r:id="rId2" w:fontKey="{E5E3DB43-FE09-4D7A-88D1-9506D3FE08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8738E4-4B99-4548-8B52-628FE2D2A936}"/>
    <w:embedBold r:id="rId4" w:fontKey="{F7FF8D36-91BA-41BF-B4B4-B3952E504C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83C794-EAAE-4974-B2F6-D018254000B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475A0F1-A382-436B-8E50-998FB087BF6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5F6A91D-CB38-448F-8B0C-153DDF63966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EA20C10-3663-46F2-8621-0DC478ECF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23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D567E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167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193</cp:revision>
  <cp:lastPrinted>2021-12-27T07:28:00Z</cp:lastPrinted>
  <dcterms:created xsi:type="dcterms:W3CDTF">2021-12-27T09:22:00Z</dcterms:created>
  <dcterms:modified xsi:type="dcterms:W3CDTF">2026-04-17T10:56:00Z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