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F5BA" w14:textId="53A8167A" w:rsidR="002B6ACC" w:rsidRPr="00D56083" w:rsidRDefault="00752C57" w:rsidP="005A584D">
      <w:pPr>
        <w:pStyle w:val="Nzev"/>
        <w:jc w:val="left"/>
        <w:outlineLvl w:val="0"/>
        <w:rPr>
          <w:rFonts w:ascii="Arial" w:hAnsi="Arial" w:cs="Arial"/>
          <w:smallCaps/>
          <w:sz w:val="22"/>
          <w:szCs w:val="22"/>
        </w:rPr>
      </w:pP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r>
      <w:r w:rsidRPr="00D56083">
        <w:rPr>
          <w:rFonts w:ascii="Arial" w:hAnsi="Arial" w:cs="Arial"/>
          <w:smallCaps/>
          <w:sz w:val="22"/>
          <w:szCs w:val="22"/>
        </w:rPr>
        <w:tab/>
        <w:t>č.j.</w:t>
      </w:r>
      <w:r w:rsidR="004B1809" w:rsidRPr="004B1809">
        <w:t xml:space="preserve"> </w:t>
      </w:r>
      <w:r w:rsidR="004B1809" w:rsidRPr="004B1809">
        <w:rPr>
          <w:rFonts w:ascii="Arial" w:hAnsi="Arial" w:cs="Arial"/>
          <w:smallCaps/>
          <w:sz w:val="22"/>
          <w:szCs w:val="22"/>
        </w:rPr>
        <w:t>ND/2495/600301/2026</w:t>
      </w:r>
      <w:r w:rsidR="00D3694B" w:rsidRPr="00D56083">
        <w:rPr>
          <w:rFonts w:ascii="Arial" w:hAnsi="Arial" w:cs="Arial"/>
          <w:smallCaps/>
          <w:noProof/>
          <w:sz w:val="22"/>
          <w:szCs w:val="22"/>
        </w:rPr>
        <w:drawing>
          <wp:inline distT="0" distB="0" distL="0" distR="0" wp14:anchorId="56561F81" wp14:editId="41037F31">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7AFECA71" w14:textId="77777777" w:rsidR="000B2F80" w:rsidRPr="00D56083" w:rsidRDefault="000B2F80" w:rsidP="005A584D">
      <w:pPr>
        <w:pStyle w:val="Nzev"/>
        <w:jc w:val="left"/>
        <w:outlineLvl w:val="0"/>
        <w:rPr>
          <w:rFonts w:ascii="Arial" w:hAnsi="Arial" w:cs="Arial"/>
          <w:smallCaps/>
          <w:sz w:val="22"/>
          <w:szCs w:val="22"/>
        </w:rPr>
      </w:pPr>
    </w:p>
    <w:p w14:paraId="1BA94425" w14:textId="77777777" w:rsidR="00C52BEA" w:rsidRPr="00D56083" w:rsidRDefault="00C52BEA" w:rsidP="005A584D">
      <w:pPr>
        <w:pStyle w:val="Nzev"/>
        <w:jc w:val="left"/>
        <w:outlineLvl w:val="0"/>
        <w:rPr>
          <w:rFonts w:ascii="Arial" w:hAnsi="Arial" w:cs="Arial"/>
          <w:smallCaps/>
          <w:sz w:val="22"/>
          <w:szCs w:val="22"/>
        </w:rPr>
      </w:pPr>
    </w:p>
    <w:p w14:paraId="47A7F2EB" w14:textId="77777777" w:rsidR="002B6ACC" w:rsidRPr="00D56083" w:rsidRDefault="002B6ACC" w:rsidP="005A584D">
      <w:pPr>
        <w:pStyle w:val="Nzev"/>
        <w:jc w:val="left"/>
        <w:outlineLvl w:val="0"/>
        <w:rPr>
          <w:rFonts w:ascii="Arial" w:hAnsi="Arial" w:cs="Arial"/>
          <w:smallCaps/>
          <w:sz w:val="22"/>
          <w:szCs w:val="22"/>
        </w:rPr>
      </w:pPr>
    </w:p>
    <w:p w14:paraId="111EF30C" w14:textId="32115177" w:rsidR="003C0624" w:rsidRPr="00D56083" w:rsidRDefault="00076E9B" w:rsidP="003C0624">
      <w:pPr>
        <w:pStyle w:val="Nzev"/>
        <w:outlineLvl w:val="0"/>
        <w:rPr>
          <w:rFonts w:ascii="Arial" w:hAnsi="Arial" w:cs="Arial"/>
          <w:sz w:val="22"/>
          <w:szCs w:val="22"/>
        </w:rPr>
      </w:pPr>
      <w:r w:rsidRPr="00D56083">
        <w:rPr>
          <w:rFonts w:ascii="Arial" w:hAnsi="Arial" w:cs="Arial"/>
          <w:sz w:val="22"/>
          <w:szCs w:val="22"/>
        </w:rPr>
        <w:t xml:space="preserve">SMLOUVA </w:t>
      </w:r>
      <w:r w:rsidR="003C0624" w:rsidRPr="00D56083">
        <w:rPr>
          <w:rFonts w:ascii="Arial" w:hAnsi="Arial" w:cs="Arial"/>
          <w:sz w:val="22"/>
          <w:szCs w:val="22"/>
        </w:rPr>
        <w:t xml:space="preserve">O DÍLO č. </w:t>
      </w:r>
      <w:r w:rsidR="00925130">
        <w:rPr>
          <w:rFonts w:ascii="Arial" w:hAnsi="Arial" w:cs="Arial"/>
          <w:sz w:val="22"/>
          <w:szCs w:val="22"/>
        </w:rPr>
        <w:t>IT 04/2026</w:t>
      </w:r>
    </w:p>
    <w:p w14:paraId="6B5EC662" w14:textId="77777777" w:rsidR="00881BFD" w:rsidRPr="00D56083" w:rsidRDefault="00881BFD" w:rsidP="003C0624">
      <w:pPr>
        <w:pStyle w:val="Nzev"/>
        <w:outlineLvl w:val="0"/>
        <w:rPr>
          <w:rFonts w:ascii="Arial" w:hAnsi="Arial" w:cs="Arial"/>
          <w:sz w:val="22"/>
          <w:szCs w:val="22"/>
        </w:rPr>
      </w:pPr>
    </w:p>
    <w:p w14:paraId="5C3B625A" w14:textId="47D2536B" w:rsidR="005548A3" w:rsidRPr="00D56083" w:rsidRDefault="005548A3" w:rsidP="005548A3">
      <w:pPr>
        <w:pStyle w:val="Nzev"/>
        <w:outlineLvl w:val="0"/>
        <w:rPr>
          <w:rFonts w:ascii="Arial" w:hAnsi="Arial" w:cs="Arial"/>
          <w:sz w:val="22"/>
          <w:szCs w:val="22"/>
        </w:rPr>
      </w:pPr>
      <w:r w:rsidRPr="00D56083">
        <w:rPr>
          <w:rFonts w:ascii="Arial" w:hAnsi="Arial" w:cs="Arial"/>
          <w:sz w:val="22"/>
          <w:szCs w:val="22"/>
        </w:rPr>
        <w:t xml:space="preserve">Systémové číslo NEN: </w:t>
      </w:r>
      <w:r w:rsidR="00322907" w:rsidRPr="00D56083">
        <w:rPr>
          <w:rFonts w:ascii="Arial" w:hAnsi="Arial" w:cs="Arial"/>
          <w:sz w:val="24"/>
          <w:szCs w:val="16"/>
        </w:rPr>
        <w:t>N006/25/V00032416</w:t>
      </w:r>
    </w:p>
    <w:p w14:paraId="2DED9231" w14:textId="7E7150F2" w:rsidR="00881BFD" w:rsidRPr="00D56083" w:rsidRDefault="00881BFD" w:rsidP="003C0624">
      <w:pPr>
        <w:pStyle w:val="Nzev"/>
        <w:outlineLvl w:val="0"/>
        <w:rPr>
          <w:rFonts w:ascii="Arial" w:hAnsi="Arial" w:cs="Arial"/>
          <w:sz w:val="22"/>
          <w:szCs w:val="22"/>
        </w:rPr>
      </w:pPr>
    </w:p>
    <w:p w14:paraId="0E0E2D8F" w14:textId="77777777" w:rsidR="000B2F80" w:rsidRPr="00D56083" w:rsidRDefault="000B2F80" w:rsidP="003C0624">
      <w:pPr>
        <w:jc w:val="center"/>
        <w:rPr>
          <w:rFonts w:ascii="Arial" w:hAnsi="Arial" w:cs="Arial"/>
          <w:sz w:val="22"/>
          <w:szCs w:val="22"/>
        </w:rPr>
      </w:pPr>
    </w:p>
    <w:p w14:paraId="50F66C90" w14:textId="77777777" w:rsidR="003C0624" w:rsidRPr="00D56083" w:rsidRDefault="003C0624" w:rsidP="005A584D">
      <w:pPr>
        <w:rPr>
          <w:rFonts w:ascii="Arial" w:hAnsi="Arial" w:cs="Arial"/>
          <w:sz w:val="22"/>
          <w:szCs w:val="22"/>
        </w:rPr>
      </w:pPr>
    </w:p>
    <w:p w14:paraId="18AFB133" w14:textId="77777777" w:rsidR="00D43E00" w:rsidRPr="00D56083" w:rsidRDefault="00624484" w:rsidP="00D43E00">
      <w:pPr>
        <w:ind w:left="1418" w:hanging="1418"/>
        <w:jc w:val="both"/>
        <w:rPr>
          <w:rFonts w:ascii="Arial" w:hAnsi="Arial" w:cs="Arial"/>
          <w:b/>
          <w:sz w:val="22"/>
          <w:szCs w:val="22"/>
        </w:rPr>
      </w:pPr>
      <w:r w:rsidRPr="00D56083">
        <w:rPr>
          <w:rFonts w:ascii="Arial" w:hAnsi="Arial" w:cs="Arial"/>
          <w:b/>
          <w:sz w:val="22"/>
          <w:szCs w:val="22"/>
        </w:rPr>
        <w:t>Název akce:</w:t>
      </w:r>
      <w:r w:rsidRPr="00D56083">
        <w:rPr>
          <w:rFonts w:ascii="Arial" w:hAnsi="Arial" w:cs="Arial"/>
          <w:b/>
          <w:sz w:val="22"/>
          <w:szCs w:val="22"/>
        </w:rPr>
        <w:tab/>
      </w:r>
    </w:p>
    <w:p w14:paraId="7F272040" w14:textId="2752A375" w:rsidR="00465591" w:rsidRPr="00D56083" w:rsidRDefault="00251880" w:rsidP="00251880">
      <w:pPr>
        <w:pStyle w:val="Nzev"/>
        <w:ind w:right="-286"/>
        <w:jc w:val="left"/>
        <w:rPr>
          <w:rFonts w:ascii="Arial" w:hAnsi="Arial" w:cs="Arial"/>
          <w:sz w:val="28"/>
          <w:szCs w:val="28"/>
        </w:rPr>
      </w:pPr>
      <w:r w:rsidRPr="00D56083">
        <w:rPr>
          <w:rFonts w:ascii="Arial" w:hAnsi="Arial" w:cs="Arial"/>
          <w:bCs/>
          <w:sz w:val="22"/>
          <w:szCs w:val="22"/>
        </w:rPr>
        <w:t>ND – Obnova zastaralého HW a SW infrastruktury IT – Upgrade Hardwaru serverů a polí</w:t>
      </w:r>
    </w:p>
    <w:p w14:paraId="272D9FAF" w14:textId="18855BD5" w:rsidR="00D43E00" w:rsidRPr="00D56083" w:rsidRDefault="00D43E00" w:rsidP="00D43E00">
      <w:pPr>
        <w:ind w:left="1418" w:hanging="1418"/>
        <w:jc w:val="both"/>
        <w:rPr>
          <w:rFonts w:ascii="Arial" w:hAnsi="Arial" w:cs="Arial"/>
          <w:b/>
          <w:sz w:val="22"/>
          <w:szCs w:val="22"/>
        </w:rPr>
      </w:pPr>
    </w:p>
    <w:p w14:paraId="1C53D238" w14:textId="77777777" w:rsidR="00BF32C9" w:rsidRPr="00D56083" w:rsidRDefault="00BF32C9" w:rsidP="00D43E00">
      <w:pPr>
        <w:ind w:left="1418" w:hanging="1418"/>
        <w:jc w:val="both"/>
        <w:rPr>
          <w:rFonts w:ascii="Arial" w:hAnsi="Arial" w:cs="Arial"/>
          <w:sz w:val="22"/>
          <w:szCs w:val="22"/>
        </w:rPr>
      </w:pPr>
    </w:p>
    <w:p w14:paraId="56B4796C" w14:textId="77777777" w:rsidR="005A584D" w:rsidRPr="00D56083" w:rsidRDefault="005A584D" w:rsidP="005A584D">
      <w:pPr>
        <w:jc w:val="both"/>
        <w:rPr>
          <w:rFonts w:ascii="Arial" w:hAnsi="Arial" w:cs="Arial"/>
          <w:sz w:val="22"/>
          <w:szCs w:val="22"/>
        </w:rPr>
      </w:pPr>
      <w:r w:rsidRPr="00D56083">
        <w:rPr>
          <w:rFonts w:ascii="Arial" w:hAnsi="Arial" w:cs="Arial"/>
          <w:sz w:val="22"/>
          <w:szCs w:val="22"/>
        </w:rPr>
        <w:t xml:space="preserve"> </w:t>
      </w:r>
    </w:p>
    <w:p w14:paraId="64A2FE39" w14:textId="77777777" w:rsidR="005A584D" w:rsidRPr="00D56083" w:rsidRDefault="005A584D" w:rsidP="005A584D">
      <w:pPr>
        <w:tabs>
          <w:tab w:val="left" w:pos="426"/>
        </w:tabs>
        <w:jc w:val="both"/>
        <w:outlineLvl w:val="0"/>
        <w:rPr>
          <w:rFonts w:ascii="Arial" w:hAnsi="Arial" w:cs="Arial"/>
          <w:b/>
          <w:sz w:val="22"/>
          <w:szCs w:val="22"/>
        </w:rPr>
      </w:pPr>
      <w:r w:rsidRPr="00D56083">
        <w:rPr>
          <w:rFonts w:ascii="Arial" w:hAnsi="Arial" w:cs="Arial"/>
          <w:b/>
          <w:sz w:val="22"/>
          <w:szCs w:val="22"/>
        </w:rPr>
        <w:t xml:space="preserve">I. Smluvní strany </w:t>
      </w:r>
    </w:p>
    <w:p w14:paraId="5BFFB050" w14:textId="77777777" w:rsidR="005A584D" w:rsidRPr="00D56083" w:rsidRDefault="005A584D" w:rsidP="005A584D">
      <w:pPr>
        <w:jc w:val="both"/>
        <w:rPr>
          <w:rFonts w:ascii="Arial" w:hAnsi="Arial" w:cs="Arial"/>
          <w:sz w:val="22"/>
          <w:szCs w:val="22"/>
        </w:rPr>
      </w:pPr>
    </w:p>
    <w:p w14:paraId="7B1BE492" w14:textId="77777777" w:rsidR="005A584D" w:rsidRPr="00D56083" w:rsidRDefault="005A584D" w:rsidP="0018703D">
      <w:pPr>
        <w:jc w:val="both"/>
        <w:outlineLvl w:val="0"/>
        <w:rPr>
          <w:rFonts w:ascii="Arial" w:hAnsi="Arial" w:cs="Arial"/>
          <w:b/>
          <w:sz w:val="22"/>
          <w:szCs w:val="22"/>
        </w:rPr>
      </w:pPr>
      <w:r w:rsidRPr="00D56083">
        <w:rPr>
          <w:rFonts w:ascii="Arial" w:hAnsi="Arial" w:cs="Arial"/>
          <w:b/>
          <w:sz w:val="22"/>
          <w:szCs w:val="22"/>
        </w:rPr>
        <w:t>Objednatel</w:t>
      </w:r>
      <w:r w:rsidR="0018703D" w:rsidRPr="00D56083">
        <w:rPr>
          <w:rFonts w:ascii="Arial" w:hAnsi="Arial" w:cs="Arial"/>
          <w:b/>
          <w:sz w:val="22"/>
          <w:szCs w:val="22"/>
        </w:rPr>
        <w:tab/>
      </w:r>
      <w:r w:rsidR="0018703D" w:rsidRPr="00D56083">
        <w:rPr>
          <w:rFonts w:ascii="Arial" w:hAnsi="Arial" w:cs="Arial"/>
          <w:b/>
          <w:sz w:val="22"/>
          <w:szCs w:val="22"/>
        </w:rPr>
        <w:tab/>
        <w:t xml:space="preserve">: </w:t>
      </w:r>
      <w:r w:rsidRPr="00D56083">
        <w:rPr>
          <w:rFonts w:ascii="Arial" w:hAnsi="Arial" w:cs="Arial"/>
          <w:b/>
          <w:sz w:val="22"/>
          <w:szCs w:val="22"/>
        </w:rPr>
        <w:t xml:space="preserve">Národní divadlo </w:t>
      </w:r>
    </w:p>
    <w:p w14:paraId="781CAA60" w14:textId="72C5A5A5" w:rsidR="005A584D" w:rsidRPr="00D56083" w:rsidRDefault="005A584D" w:rsidP="005A584D">
      <w:pPr>
        <w:tabs>
          <w:tab w:val="left" w:pos="284"/>
          <w:tab w:val="left" w:pos="1701"/>
        </w:tabs>
        <w:jc w:val="both"/>
        <w:rPr>
          <w:rFonts w:ascii="Arial" w:hAnsi="Arial" w:cs="Arial"/>
          <w:sz w:val="22"/>
          <w:szCs w:val="22"/>
        </w:rPr>
      </w:pPr>
      <w:r w:rsidRPr="00D56083">
        <w:rPr>
          <w:rFonts w:ascii="Arial" w:hAnsi="Arial" w:cs="Arial"/>
          <w:sz w:val="22"/>
          <w:szCs w:val="22"/>
        </w:rPr>
        <w:t>se sídlem</w:t>
      </w:r>
      <w:r w:rsidR="0018703D" w:rsidRPr="00D56083">
        <w:rPr>
          <w:rFonts w:ascii="Arial" w:hAnsi="Arial" w:cs="Arial"/>
          <w:sz w:val="22"/>
          <w:szCs w:val="22"/>
        </w:rPr>
        <w:tab/>
      </w:r>
      <w:r w:rsidR="0018703D" w:rsidRPr="00D56083">
        <w:rPr>
          <w:rFonts w:ascii="Arial" w:hAnsi="Arial" w:cs="Arial"/>
          <w:sz w:val="22"/>
          <w:szCs w:val="22"/>
        </w:rPr>
        <w:tab/>
      </w:r>
      <w:r w:rsidR="007A7212" w:rsidRPr="00D56083">
        <w:rPr>
          <w:rFonts w:ascii="Arial" w:hAnsi="Arial" w:cs="Arial"/>
          <w:sz w:val="22"/>
          <w:szCs w:val="22"/>
        </w:rPr>
        <w:t>:</w:t>
      </w:r>
      <w:r w:rsidR="0018703D" w:rsidRPr="00D56083">
        <w:rPr>
          <w:rFonts w:ascii="Arial" w:hAnsi="Arial" w:cs="Arial"/>
          <w:sz w:val="22"/>
          <w:szCs w:val="22"/>
        </w:rPr>
        <w:t xml:space="preserve"> </w:t>
      </w:r>
      <w:r w:rsidR="005548A3" w:rsidRPr="00D56083">
        <w:rPr>
          <w:rFonts w:ascii="Arial" w:hAnsi="Arial" w:cs="Arial"/>
          <w:bCs/>
          <w:color w:val="000000"/>
        </w:rPr>
        <w:t>Ostrovní 225/1, 110 00 Praha 1 - Nové Město</w:t>
      </w:r>
    </w:p>
    <w:p w14:paraId="7EC11018" w14:textId="149801C7" w:rsidR="005A584D" w:rsidRPr="00D56083" w:rsidRDefault="005A584D" w:rsidP="005A584D">
      <w:pPr>
        <w:jc w:val="both"/>
        <w:rPr>
          <w:rFonts w:ascii="Arial" w:hAnsi="Arial" w:cs="Arial"/>
          <w:sz w:val="22"/>
          <w:szCs w:val="22"/>
        </w:rPr>
      </w:pPr>
      <w:r w:rsidRPr="00D56083">
        <w:rPr>
          <w:rFonts w:ascii="Arial" w:hAnsi="Arial" w:cs="Arial"/>
          <w:sz w:val="22"/>
          <w:szCs w:val="22"/>
        </w:rPr>
        <w:t>zastoupené</w:t>
      </w:r>
      <w:r w:rsidR="0018703D" w:rsidRPr="00D56083">
        <w:rPr>
          <w:rFonts w:ascii="Arial" w:hAnsi="Arial" w:cs="Arial"/>
          <w:sz w:val="22"/>
          <w:szCs w:val="22"/>
        </w:rPr>
        <w:tab/>
      </w:r>
      <w:r w:rsidR="0018703D" w:rsidRPr="00D56083">
        <w:rPr>
          <w:rFonts w:ascii="Arial" w:hAnsi="Arial" w:cs="Arial"/>
          <w:sz w:val="22"/>
          <w:szCs w:val="22"/>
        </w:rPr>
        <w:tab/>
        <w:t xml:space="preserve">: </w:t>
      </w:r>
      <w:r w:rsidR="005548A3" w:rsidRPr="00D56083">
        <w:rPr>
          <w:rFonts w:ascii="Arial" w:hAnsi="Arial" w:cs="Arial"/>
          <w:sz w:val="22"/>
          <w:szCs w:val="22"/>
        </w:rPr>
        <w:t>prof. MgA. Jan Burian, generální ředitel ND</w:t>
      </w:r>
    </w:p>
    <w:p w14:paraId="4F936639" w14:textId="77777777" w:rsidR="005A584D" w:rsidRPr="00D56083" w:rsidRDefault="0018703D" w:rsidP="005A584D">
      <w:pPr>
        <w:jc w:val="both"/>
        <w:rPr>
          <w:rFonts w:ascii="Arial" w:hAnsi="Arial" w:cs="Arial"/>
          <w:sz w:val="22"/>
          <w:szCs w:val="22"/>
        </w:rPr>
      </w:pPr>
      <w:r w:rsidRPr="00D56083">
        <w:rPr>
          <w:rFonts w:ascii="Arial" w:hAnsi="Arial" w:cs="Arial"/>
          <w:sz w:val="22"/>
          <w:szCs w:val="22"/>
        </w:rPr>
        <w:t>Bankovní spojení</w:t>
      </w:r>
      <w:r w:rsidRPr="00D56083">
        <w:rPr>
          <w:rFonts w:ascii="Arial" w:hAnsi="Arial" w:cs="Arial"/>
          <w:sz w:val="22"/>
          <w:szCs w:val="22"/>
        </w:rPr>
        <w:tab/>
        <w:t xml:space="preserve">: </w:t>
      </w:r>
      <w:r w:rsidR="00C47277" w:rsidRPr="00D56083">
        <w:rPr>
          <w:rFonts w:ascii="Arial" w:hAnsi="Arial" w:cs="Arial"/>
          <w:sz w:val="22"/>
          <w:szCs w:val="22"/>
        </w:rPr>
        <w:t>ČNB</w:t>
      </w:r>
    </w:p>
    <w:p w14:paraId="64C57C23" w14:textId="5BAADEF8" w:rsidR="005A584D" w:rsidRPr="00D56083" w:rsidRDefault="005A584D" w:rsidP="005A584D">
      <w:pPr>
        <w:jc w:val="both"/>
        <w:rPr>
          <w:rFonts w:ascii="Arial" w:hAnsi="Arial" w:cs="Arial"/>
          <w:sz w:val="22"/>
          <w:szCs w:val="22"/>
        </w:rPr>
      </w:pPr>
      <w:r w:rsidRPr="00D56083">
        <w:rPr>
          <w:rFonts w:ascii="Arial" w:hAnsi="Arial" w:cs="Arial"/>
          <w:sz w:val="22"/>
          <w:szCs w:val="22"/>
        </w:rPr>
        <w:t>č. účtu</w:t>
      </w:r>
      <w:r w:rsidR="0018703D" w:rsidRPr="00D56083">
        <w:rPr>
          <w:rFonts w:ascii="Arial" w:hAnsi="Arial" w:cs="Arial"/>
          <w:sz w:val="22"/>
          <w:szCs w:val="22"/>
        </w:rPr>
        <w:tab/>
      </w:r>
      <w:r w:rsidR="0018703D" w:rsidRPr="00D56083">
        <w:rPr>
          <w:rFonts w:ascii="Arial" w:hAnsi="Arial" w:cs="Arial"/>
          <w:sz w:val="22"/>
          <w:szCs w:val="22"/>
        </w:rPr>
        <w:tab/>
      </w:r>
      <w:r w:rsidR="0018703D" w:rsidRPr="00D56083">
        <w:rPr>
          <w:rFonts w:ascii="Arial" w:hAnsi="Arial" w:cs="Arial"/>
          <w:sz w:val="22"/>
          <w:szCs w:val="22"/>
        </w:rPr>
        <w:tab/>
      </w:r>
      <w:r w:rsidRPr="00D56083">
        <w:rPr>
          <w:rFonts w:ascii="Arial" w:hAnsi="Arial" w:cs="Arial"/>
          <w:sz w:val="22"/>
          <w:szCs w:val="22"/>
        </w:rPr>
        <w:t xml:space="preserve">: </w:t>
      </w:r>
      <w:proofErr w:type="spellStart"/>
      <w:r w:rsidR="00956F62">
        <w:rPr>
          <w:rFonts w:ascii="Arial" w:hAnsi="Arial" w:cs="Arial"/>
          <w:sz w:val="22"/>
          <w:szCs w:val="22"/>
        </w:rPr>
        <w:t>xx</w:t>
      </w:r>
      <w:proofErr w:type="spellEnd"/>
    </w:p>
    <w:p w14:paraId="073825FB" w14:textId="77777777" w:rsidR="005A584D" w:rsidRPr="00D56083" w:rsidRDefault="005A584D" w:rsidP="005A584D">
      <w:pPr>
        <w:jc w:val="both"/>
        <w:rPr>
          <w:rFonts w:ascii="Arial" w:hAnsi="Arial" w:cs="Arial"/>
          <w:sz w:val="22"/>
          <w:szCs w:val="22"/>
        </w:rPr>
      </w:pPr>
      <w:r w:rsidRPr="00D56083">
        <w:rPr>
          <w:rFonts w:ascii="Arial" w:hAnsi="Arial" w:cs="Arial"/>
          <w:sz w:val="22"/>
          <w:szCs w:val="22"/>
        </w:rPr>
        <w:t>IČ</w:t>
      </w:r>
      <w:r w:rsidR="0018703D" w:rsidRPr="00D56083">
        <w:rPr>
          <w:rFonts w:ascii="Arial" w:hAnsi="Arial" w:cs="Arial"/>
          <w:sz w:val="22"/>
          <w:szCs w:val="22"/>
        </w:rPr>
        <w:tab/>
      </w:r>
      <w:r w:rsidR="0018703D" w:rsidRPr="00D56083">
        <w:rPr>
          <w:rFonts w:ascii="Arial" w:hAnsi="Arial" w:cs="Arial"/>
          <w:sz w:val="22"/>
          <w:szCs w:val="22"/>
        </w:rPr>
        <w:tab/>
      </w:r>
      <w:r w:rsidR="0018703D" w:rsidRPr="00D56083">
        <w:rPr>
          <w:rFonts w:ascii="Arial" w:hAnsi="Arial" w:cs="Arial"/>
          <w:sz w:val="22"/>
          <w:szCs w:val="22"/>
        </w:rPr>
        <w:tab/>
      </w:r>
      <w:r w:rsidRPr="00D56083">
        <w:rPr>
          <w:rFonts w:ascii="Arial" w:hAnsi="Arial" w:cs="Arial"/>
          <w:sz w:val="22"/>
          <w:szCs w:val="22"/>
        </w:rPr>
        <w:t>: 000 23 337</w:t>
      </w:r>
    </w:p>
    <w:p w14:paraId="1015CACE" w14:textId="77777777" w:rsidR="005A584D" w:rsidRPr="00D56083" w:rsidRDefault="005A584D" w:rsidP="005A584D">
      <w:pPr>
        <w:jc w:val="both"/>
        <w:rPr>
          <w:rFonts w:ascii="Arial" w:hAnsi="Arial" w:cs="Arial"/>
          <w:sz w:val="22"/>
          <w:szCs w:val="22"/>
        </w:rPr>
      </w:pPr>
      <w:r w:rsidRPr="00D56083">
        <w:rPr>
          <w:rFonts w:ascii="Arial" w:hAnsi="Arial" w:cs="Arial"/>
          <w:sz w:val="22"/>
          <w:szCs w:val="22"/>
        </w:rPr>
        <w:t>DIČ</w:t>
      </w:r>
      <w:r w:rsidR="0018703D" w:rsidRPr="00D56083">
        <w:rPr>
          <w:rFonts w:ascii="Arial" w:hAnsi="Arial" w:cs="Arial"/>
          <w:sz w:val="22"/>
          <w:szCs w:val="22"/>
        </w:rPr>
        <w:tab/>
      </w:r>
      <w:r w:rsidR="0018703D" w:rsidRPr="00D56083">
        <w:rPr>
          <w:rFonts w:ascii="Arial" w:hAnsi="Arial" w:cs="Arial"/>
          <w:sz w:val="22"/>
          <w:szCs w:val="22"/>
        </w:rPr>
        <w:tab/>
      </w:r>
      <w:r w:rsidR="0018703D" w:rsidRPr="00D56083">
        <w:rPr>
          <w:rFonts w:ascii="Arial" w:hAnsi="Arial" w:cs="Arial"/>
          <w:sz w:val="22"/>
          <w:szCs w:val="22"/>
        </w:rPr>
        <w:tab/>
      </w:r>
      <w:r w:rsidRPr="00D56083">
        <w:rPr>
          <w:rFonts w:ascii="Arial" w:hAnsi="Arial" w:cs="Arial"/>
          <w:sz w:val="22"/>
          <w:szCs w:val="22"/>
        </w:rPr>
        <w:t>: CZ 000 23 337</w:t>
      </w:r>
    </w:p>
    <w:p w14:paraId="2F11F24A" w14:textId="77777777" w:rsidR="005A584D" w:rsidRPr="00D56083" w:rsidRDefault="005A584D" w:rsidP="005A584D">
      <w:pPr>
        <w:jc w:val="both"/>
        <w:rPr>
          <w:rFonts w:ascii="Arial" w:hAnsi="Arial" w:cs="Arial"/>
          <w:sz w:val="22"/>
          <w:szCs w:val="22"/>
        </w:rPr>
      </w:pPr>
      <w:r w:rsidRPr="00D56083">
        <w:rPr>
          <w:rFonts w:ascii="Arial" w:hAnsi="Arial" w:cs="Arial"/>
          <w:sz w:val="22"/>
          <w:szCs w:val="22"/>
        </w:rPr>
        <w:t>(dále jen objednatel)</w:t>
      </w:r>
    </w:p>
    <w:p w14:paraId="5E88D639" w14:textId="77777777" w:rsidR="005A584D" w:rsidRPr="00D56083" w:rsidRDefault="005A584D" w:rsidP="005A584D">
      <w:pPr>
        <w:jc w:val="both"/>
        <w:rPr>
          <w:rFonts w:ascii="Arial" w:hAnsi="Arial" w:cs="Arial"/>
          <w:sz w:val="22"/>
          <w:szCs w:val="22"/>
        </w:rPr>
      </w:pPr>
    </w:p>
    <w:p w14:paraId="428F44A3" w14:textId="77777777" w:rsidR="005A584D" w:rsidRPr="00D56083" w:rsidRDefault="005A584D" w:rsidP="005A584D">
      <w:pPr>
        <w:tabs>
          <w:tab w:val="left" w:pos="284"/>
          <w:tab w:val="left" w:pos="2127"/>
        </w:tabs>
        <w:jc w:val="both"/>
        <w:rPr>
          <w:rFonts w:ascii="Arial" w:hAnsi="Arial" w:cs="Arial"/>
          <w:sz w:val="22"/>
          <w:szCs w:val="22"/>
        </w:rPr>
      </w:pPr>
      <w:r w:rsidRPr="00D56083">
        <w:rPr>
          <w:rFonts w:ascii="Arial" w:hAnsi="Arial" w:cs="Arial"/>
          <w:sz w:val="22"/>
          <w:szCs w:val="22"/>
        </w:rPr>
        <w:t>a</w:t>
      </w:r>
    </w:p>
    <w:p w14:paraId="0D490BB1" w14:textId="77777777" w:rsidR="005A584D" w:rsidRPr="00D56083" w:rsidRDefault="005A584D" w:rsidP="005A584D">
      <w:pPr>
        <w:tabs>
          <w:tab w:val="left" w:pos="284"/>
          <w:tab w:val="left" w:pos="2127"/>
        </w:tabs>
        <w:jc w:val="both"/>
        <w:rPr>
          <w:rFonts w:ascii="Arial" w:hAnsi="Arial" w:cs="Arial"/>
          <w:sz w:val="22"/>
          <w:szCs w:val="22"/>
        </w:rPr>
      </w:pPr>
    </w:p>
    <w:p w14:paraId="614267BE" w14:textId="77777777" w:rsidR="005D1E94" w:rsidRPr="00E72FEE" w:rsidRDefault="005D1E94" w:rsidP="005D1E94">
      <w:pPr>
        <w:jc w:val="both"/>
        <w:rPr>
          <w:rFonts w:ascii="Arial" w:hAnsi="Arial" w:cs="Arial"/>
          <w:b/>
          <w:sz w:val="22"/>
          <w:szCs w:val="22"/>
        </w:rPr>
      </w:pPr>
      <w:r w:rsidRPr="00E72FEE">
        <w:rPr>
          <w:rFonts w:ascii="Arial" w:hAnsi="Arial" w:cs="Arial"/>
          <w:b/>
          <w:sz w:val="22"/>
          <w:szCs w:val="22"/>
        </w:rPr>
        <w:t>Zhotovitel</w:t>
      </w:r>
      <w:r w:rsidRPr="00E72FEE">
        <w:rPr>
          <w:rFonts w:ascii="Arial" w:hAnsi="Arial" w:cs="Arial"/>
          <w:b/>
          <w:sz w:val="22"/>
          <w:szCs w:val="22"/>
        </w:rPr>
        <w:tab/>
      </w:r>
      <w:r w:rsidRPr="00E72FEE">
        <w:rPr>
          <w:rFonts w:ascii="Arial" w:hAnsi="Arial" w:cs="Arial"/>
          <w:b/>
          <w:sz w:val="22"/>
          <w:szCs w:val="22"/>
        </w:rPr>
        <w:tab/>
        <w:t>:</w:t>
      </w:r>
      <w:r w:rsidRPr="003774F2">
        <w:rPr>
          <w:rFonts w:ascii="Arial" w:hAnsi="Arial" w:cs="Arial"/>
          <w:sz w:val="22"/>
          <w:szCs w:val="22"/>
        </w:rPr>
        <w:t xml:space="preserve"> </w:t>
      </w:r>
      <w:r>
        <w:rPr>
          <w:rFonts w:ascii="Arial" w:hAnsi="Arial" w:cs="Arial"/>
          <w:b/>
          <w:sz w:val="22"/>
          <w:szCs w:val="22"/>
        </w:rPr>
        <w:t xml:space="preserve">DC </w:t>
      </w:r>
      <w:proofErr w:type="spellStart"/>
      <w:r>
        <w:rPr>
          <w:rFonts w:ascii="Arial" w:hAnsi="Arial" w:cs="Arial"/>
          <w:b/>
          <w:sz w:val="22"/>
          <w:szCs w:val="22"/>
        </w:rPr>
        <w:t>Computers</w:t>
      </w:r>
      <w:proofErr w:type="spellEnd"/>
      <w:r>
        <w:rPr>
          <w:rFonts w:ascii="Arial" w:hAnsi="Arial" w:cs="Arial"/>
          <w:b/>
          <w:sz w:val="22"/>
          <w:szCs w:val="22"/>
        </w:rPr>
        <w:t xml:space="preserve"> s.r.o.</w:t>
      </w:r>
      <w:r w:rsidRPr="003774F2">
        <w:rPr>
          <w:rFonts w:ascii="Arial" w:hAnsi="Arial" w:cs="Arial"/>
          <w:sz w:val="22"/>
          <w:szCs w:val="22"/>
          <w:highlight w:val="yellow"/>
        </w:rPr>
        <w:t xml:space="preserve"> </w:t>
      </w:r>
    </w:p>
    <w:p w14:paraId="4B92DC82" w14:textId="77777777" w:rsidR="005D1E94" w:rsidRPr="00E72FEE" w:rsidRDefault="005D1E94" w:rsidP="005D1E94">
      <w:pPr>
        <w:tabs>
          <w:tab w:val="left" w:pos="284"/>
          <w:tab w:val="left" w:pos="1701"/>
        </w:tabs>
        <w:jc w:val="both"/>
        <w:rPr>
          <w:rFonts w:ascii="Arial" w:hAnsi="Arial" w:cs="Arial"/>
          <w:sz w:val="22"/>
          <w:szCs w:val="22"/>
        </w:rPr>
      </w:pPr>
      <w:r w:rsidRPr="00E72FEE">
        <w:rPr>
          <w:rFonts w:ascii="Arial" w:hAnsi="Arial" w:cs="Arial"/>
          <w:sz w:val="22"/>
          <w:szCs w:val="22"/>
        </w:rPr>
        <w:t>se sídlem</w:t>
      </w:r>
      <w:r w:rsidRPr="00E72FEE">
        <w:rPr>
          <w:rFonts w:ascii="Arial" w:hAnsi="Arial" w:cs="Arial"/>
          <w:sz w:val="22"/>
          <w:szCs w:val="22"/>
        </w:rPr>
        <w:tab/>
      </w:r>
      <w:r w:rsidRPr="00E72FEE">
        <w:rPr>
          <w:rFonts w:ascii="Arial" w:hAnsi="Arial" w:cs="Arial"/>
          <w:sz w:val="22"/>
          <w:szCs w:val="22"/>
        </w:rPr>
        <w:tab/>
        <w:t xml:space="preserve">: </w:t>
      </w:r>
      <w:r>
        <w:rPr>
          <w:rFonts w:ascii="Arial" w:hAnsi="Arial" w:cs="Arial"/>
          <w:sz w:val="22"/>
          <w:szCs w:val="22"/>
        </w:rPr>
        <w:t>Nádražní 42/82, 150 00 Praha 5</w:t>
      </w:r>
    </w:p>
    <w:p w14:paraId="5C224410" w14:textId="77777777" w:rsidR="005D1E94" w:rsidRPr="00E72FEE" w:rsidRDefault="005D1E94" w:rsidP="005D1E94">
      <w:pPr>
        <w:jc w:val="both"/>
        <w:rPr>
          <w:rFonts w:ascii="Arial" w:hAnsi="Arial" w:cs="Arial"/>
          <w:sz w:val="22"/>
          <w:szCs w:val="22"/>
        </w:rPr>
      </w:pPr>
      <w:r w:rsidRPr="00E72FEE">
        <w:rPr>
          <w:rFonts w:ascii="Arial" w:hAnsi="Arial" w:cs="Arial"/>
          <w:sz w:val="22"/>
          <w:szCs w:val="22"/>
        </w:rPr>
        <w:t>zastoupené</w:t>
      </w:r>
      <w:r w:rsidRPr="00E72FEE">
        <w:rPr>
          <w:rFonts w:ascii="Arial" w:hAnsi="Arial" w:cs="Arial"/>
          <w:sz w:val="22"/>
          <w:szCs w:val="22"/>
        </w:rPr>
        <w:tab/>
      </w:r>
      <w:r w:rsidRPr="00E72FEE">
        <w:rPr>
          <w:rFonts w:ascii="Arial" w:hAnsi="Arial" w:cs="Arial"/>
          <w:sz w:val="22"/>
          <w:szCs w:val="22"/>
        </w:rPr>
        <w:tab/>
        <w:t xml:space="preserve">: </w:t>
      </w:r>
      <w:r>
        <w:rPr>
          <w:rFonts w:ascii="Arial" w:hAnsi="Arial" w:cs="Arial"/>
          <w:sz w:val="22"/>
          <w:szCs w:val="22"/>
        </w:rPr>
        <w:t xml:space="preserve">Ing. Petrem </w:t>
      </w:r>
      <w:proofErr w:type="spellStart"/>
      <w:r>
        <w:rPr>
          <w:rFonts w:ascii="Arial" w:hAnsi="Arial" w:cs="Arial"/>
          <w:sz w:val="22"/>
          <w:szCs w:val="22"/>
        </w:rPr>
        <w:t>Bořánkem</w:t>
      </w:r>
      <w:proofErr w:type="spellEnd"/>
      <w:r>
        <w:rPr>
          <w:rFonts w:ascii="Arial" w:hAnsi="Arial" w:cs="Arial"/>
          <w:sz w:val="22"/>
          <w:szCs w:val="22"/>
        </w:rPr>
        <w:t>, jednatelem</w:t>
      </w:r>
      <w:r w:rsidRPr="005F037C" w:rsidDel="003602AE">
        <w:rPr>
          <w:rFonts w:ascii="Arial" w:hAnsi="Arial" w:cs="Arial"/>
          <w:sz w:val="22"/>
          <w:szCs w:val="22"/>
          <w:highlight w:val="yellow"/>
        </w:rPr>
        <w:t xml:space="preserve"> </w:t>
      </w:r>
    </w:p>
    <w:p w14:paraId="2999F5AD" w14:textId="77777777" w:rsidR="005D1E94" w:rsidRPr="003602AE" w:rsidRDefault="005D1E94" w:rsidP="005D1E94">
      <w:pPr>
        <w:jc w:val="both"/>
        <w:rPr>
          <w:rFonts w:ascii="Arial" w:hAnsi="Arial" w:cs="Arial"/>
          <w:sz w:val="22"/>
          <w:szCs w:val="22"/>
        </w:rPr>
      </w:pPr>
      <w:r w:rsidRPr="003602AE">
        <w:rPr>
          <w:rFonts w:ascii="Arial" w:hAnsi="Arial" w:cs="Arial"/>
          <w:sz w:val="22"/>
          <w:szCs w:val="22"/>
        </w:rPr>
        <w:t>Bankovní spojení</w:t>
      </w:r>
      <w:r w:rsidRPr="003602AE">
        <w:rPr>
          <w:rFonts w:ascii="Arial" w:hAnsi="Arial" w:cs="Arial"/>
          <w:sz w:val="22"/>
          <w:szCs w:val="22"/>
        </w:rPr>
        <w:tab/>
        <w:t>:</w:t>
      </w:r>
      <w:r w:rsidRPr="00B56488">
        <w:rPr>
          <w:rFonts w:ascii="Arial" w:hAnsi="Arial" w:cs="Arial"/>
          <w:sz w:val="22"/>
          <w:szCs w:val="22"/>
        </w:rPr>
        <w:t xml:space="preserve"> </w:t>
      </w:r>
      <w:r w:rsidRPr="003602AE">
        <w:rPr>
          <w:rFonts w:ascii="Arial" w:hAnsi="Arial" w:cs="Arial"/>
          <w:sz w:val="22"/>
          <w:szCs w:val="22"/>
        </w:rPr>
        <w:t>KB Praha 5</w:t>
      </w:r>
    </w:p>
    <w:p w14:paraId="1272BBDA" w14:textId="7EEF027C" w:rsidR="005D1E94" w:rsidRPr="003602AE" w:rsidRDefault="005D1E94" w:rsidP="005D1E94">
      <w:pPr>
        <w:jc w:val="both"/>
        <w:rPr>
          <w:rFonts w:ascii="Arial" w:hAnsi="Arial" w:cs="Arial"/>
          <w:sz w:val="22"/>
          <w:szCs w:val="22"/>
        </w:rPr>
      </w:pPr>
      <w:r w:rsidRPr="003602AE">
        <w:rPr>
          <w:rFonts w:ascii="Arial" w:hAnsi="Arial" w:cs="Arial"/>
          <w:sz w:val="22"/>
          <w:szCs w:val="22"/>
        </w:rPr>
        <w:t>č. účtu</w:t>
      </w:r>
      <w:r w:rsidRPr="003602AE">
        <w:rPr>
          <w:rFonts w:ascii="Arial" w:hAnsi="Arial" w:cs="Arial"/>
          <w:sz w:val="22"/>
          <w:szCs w:val="22"/>
        </w:rPr>
        <w:tab/>
      </w:r>
      <w:r w:rsidRPr="003602AE">
        <w:rPr>
          <w:rFonts w:ascii="Arial" w:hAnsi="Arial" w:cs="Arial"/>
          <w:sz w:val="22"/>
          <w:szCs w:val="22"/>
        </w:rPr>
        <w:tab/>
      </w:r>
      <w:r w:rsidRPr="003602AE">
        <w:rPr>
          <w:rFonts w:ascii="Arial" w:hAnsi="Arial" w:cs="Arial"/>
          <w:sz w:val="22"/>
          <w:szCs w:val="22"/>
        </w:rPr>
        <w:tab/>
        <w:t xml:space="preserve">: </w:t>
      </w:r>
      <w:proofErr w:type="spellStart"/>
      <w:r w:rsidR="00956F62">
        <w:rPr>
          <w:rFonts w:ascii="Arial" w:hAnsi="Arial" w:cs="Arial"/>
          <w:sz w:val="22"/>
          <w:szCs w:val="22"/>
        </w:rPr>
        <w:t>xx</w:t>
      </w:r>
      <w:proofErr w:type="spellEnd"/>
    </w:p>
    <w:p w14:paraId="569D510B" w14:textId="77777777" w:rsidR="005D1E94" w:rsidRPr="003602AE" w:rsidRDefault="005D1E94" w:rsidP="005D1E94">
      <w:pPr>
        <w:jc w:val="both"/>
        <w:rPr>
          <w:rFonts w:ascii="Arial" w:hAnsi="Arial" w:cs="Arial"/>
          <w:sz w:val="22"/>
          <w:szCs w:val="22"/>
        </w:rPr>
      </w:pPr>
      <w:r w:rsidRPr="003602AE">
        <w:rPr>
          <w:rFonts w:ascii="Arial" w:hAnsi="Arial" w:cs="Arial"/>
          <w:sz w:val="22"/>
          <w:szCs w:val="22"/>
        </w:rPr>
        <w:t>IČ</w:t>
      </w:r>
      <w:r w:rsidRPr="003602AE">
        <w:rPr>
          <w:rFonts w:ascii="Arial" w:hAnsi="Arial" w:cs="Arial"/>
          <w:sz w:val="22"/>
          <w:szCs w:val="22"/>
        </w:rPr>
        <w:tab/>
      </w:r>
      <w:r w:rsidRPr="003602AE">
        <w:rPr>
          <w:rFonts w:ascii="Arial" w:hAnsi="Arial" w:cs="Arial"/>
          <w:sz w:val="22"/>
          <w:szCs w:val="22"/>
        </w:rPr>
        <w:tab/>
      </w:r>
      <w:r w:rsidRPr="003602AE">
        <w:rPr>
          <w:rFonts w:ascii="Arial" w:hAnsi="Arial" w:cs="Arial"/>
          <w:sz w:val="22"/>
          <w:szCs w:val="22"/>
        </w:rPr>
        <w:tab/>
        <w:t>: 25680781</w:t>
      </w:r>
    </w:p>
    <w:p w14:paraId="6C3AEB56" w14:textId="77777777" w:rsidR="005D1E94" w:rsidRPr="00E72FEE" w:rsidRDefault="005D1E94" w:rsidP="005D1E94">
      <w:pPr>
        <w:jc w:val="both"/>
        <w:rPr>
          <w:rFonts w:ascii="Arial" w:hAnsi="Arial" w:cs="Arial"/>
          <w:sz w:val="22"/>
          <w:szCs w:val="22"/>
        </w:rPr>
      </w:pPr>
      <w:r w:rsidRPr="003602AE">
        <w:rPr>
          <w:rFonts w:ascii="Arial" w:hAnsi="Arial" w:cs="Arial"/>
          <w:sz w:val="22"/>
          <w:szCs w:val="22"/>
        </w:rPr>
        <w:t>DIČ</w:t>
      </w:r>
      <w:r w:rsidRPr="003602AE">
        <w:rPr>
          <w:rFonts w:ascii="Arial" w:hAnsi="Arial" w:cs="Arial"/>
          <w:sz w:val="22"/>
          <w:szCs w:val="22"/>
        </w:rPr>
        <w:tab/>
      </w:r>
      <w:r w:rsidRPr="003602AE">
        <w:rPr>
          <w:rFonts w:ascii="Arial" w:hAnsi="Arial" w:cs="Arial"/>
          <w:sz w:val="22"/>
          <w:szCs w:val="22"/>
        </w:rPr>
        <w:tab/>
      </w:r>
      <w:r w:rsidRPr="003602AE">
        <w:rPr>
          <w:rFonts w:ascii="Arial" w:hAnsi="Arial" w:cs="Arial"/>
          <w:sz w:val="22"/>
          <w:szCs w:val="22"/>
        </w:rPr>
        <w:tab/>
        <w:t xml:space="preserve">: </w:t>
      </w:r>
      <w:r w:rsidRPr="00B56488">
        <w:rPr>
          <w:rFonts w:ascii="Arial" w:hAnsi="Arial" w:cs="Arial"/>
          <w:sz w:val="22"/>
          <w:szCs w:val="22"/>
        </w:rPr>
        <w:t>CZ</w:t>
      </w:r>
      <w:r w:rsidRPr="003602AE">
        <w:rPr>
          <w:rFonts w:ascii="Arial" w:hAnsi="Arial" w:cs="Arial"/>
          <w:sz w:val="22"/>
          <w:szCs w:val="22"/>
        </w:rPr>
        <w:t>25680781</w:t>
      </w:r>
    </w:p>
    <w:p w14:paraId="7731BF58" w14:textId="77777777" w:rsidR="005A584D" w:rsidRPr="00D56083" w:rsidRDefault="00D43E00" w:rsidP="005A584D">
      <w:pPr>
        <w:jc w:val="both"/>
        <w:rPr>
          <w:rFonts w:ascii="Arial" w:hAnsi="Arial" w:cs="Arial"/>
          <w:sz w:val="22"/>
          <w:szCs w:val="22"/>
        </w:rPr>
      </w:pPr>
      <w:r w:rsidRPr="005D1E94" w:rsidDel="00D43E00">
        <w:rPr>
          <w:rFonts w:ascii="Arial" w:hAnsi="Arial" w:cs="Arial"/>
          <w:b/>
          <w:sz w:val="22"/>
          <w:szCs w:val="22"/>
        </w:rPr>
        <w:t xml:space="preserve"> </w:t>
      </w:r>
      <w:r w:rsidR="005A584D" w:rsidRPr="005D1E94">
        <w:rPr>
          <w:rFonts w:ascii="Arial" w:hAnsi="Arial" w:cs="Arial"/>
          <w:sz w:val="22"/>
          <w:szCs w:val="22"/>
        </w:rPr>
        <w:t>(dále jen zhotovitel)</w:t>
      </w:r>
    </w:p>
    <w:p w14:paraId="4A868C0D" w14:textId="77777777" w:rsidR="002B6ACC" w:rsidRPr="00D56083" w:rsidRDefault="002B6ACC" w:rsidP="005A584D">
      <w:pPr>
        <w:rPr>
          <w:rFonts w:ascii="Arial" w:hAnsi="Arial" w:cs="Arial"/>
          <w:sz w:val="22"/>
          <w:szCs w:val="22"/>
        </w:rPr>
      </w:pPr>
    </w:p>
    <w:p w14:paraId="26B7BCF2" w14:textId="77777777" w:rsidR="002B6ACC" w:rsidRPr="00D56083" w:rsidRDefault="002B6ACC" w:rsidP="005A584D">
      <w:pPr>
        <w:rPr>
          <w:rFonts w:ascii="Arial" w:hAnsi="Arial" w:cs="Arial"/>
          <w:sz w:val="22"/>
          <w:szCs w:val="22"/>
        </w:rPr>
      </w:pPr>
      <w:r w:rsidRPr="00D56083">
        <w:rPr>
          <w:rFonts w:ascii="Arial" w:hAnsi="Arial" w:cs="Arial"/>
          <w:sz w:val="22"/>
          <w:szCs w:val="22"/>
        </w:rPr>
        <w:t>uzavírají dnešního dne ve vzájemném konsenzu tuto</w:t>
      </w:r>
    </w:p>
    <w:p w14:paraId="71D84ACE" w14:textId="77777777" w:rsidR="002B6ACC" w:rsidRPr="00D56083" w:rsidRDefault="002B6ACC" w:rsidP="005A584D">
      <w:pPr>
        <w:pStyle w:val="Nzev"/>
        <w:jc w:val="left"/>
        <w:outlineLvl w:val="0"/>
        <w:rPr>
          <w:rFonts w:ascii="Arial" w:hAnsi="Arial" w:cs="Arial"/>
          <w:b w:val="0"/>
          <w:sz w:val="22"/>
          <w:szCs w:val="22"/>
        </w:rPr>
      </w:pPr>
    </w:p>
    <w:p w14:paraId="11BAB833" w14:textId="77777777" w:rsidR="00BF32C9" w:rsidRPr="00D56083" w:rsidRDefault="00BF32C9" w:rsidP="005A584D">
      <w:pPr>
        <w:pStyle w:val="Nzev"/>
        <w:jc w:val="left"/>
        <w:outlineLvl w:val="0"/>
        <w:rPr>
          <w:rFonts w:ascii="Arial" w:hAnsi="Arial" w:cs="Arial"/>
          <w:b w:val="0"/>
          <w:sz w:val="22"/>
          <w:szCs w:val="22"/>
        </w:rPr>
      </w:pPr>
    </w:p>
    <w:p w14:paraId="43393DA4" w14:textId="77777777" w:rsidR="002B6ACC" w:rsidRPr="00D56083" w:rsidRDefault="002B6ACC" w:rsidP="005A584D">
      <w:pPr>
        <w:pStyle w:val="Nzev"/>
        <w:outlineLvl w:val="0"/>
        <w:rPr>
          <w:rFonts w:ascii="Arial" w:hAnsi="Arial" w:cs="Arial"/>
          <w:sz w:val="26"/>
          <w:szCs w:val="26"/>
        </w:rPr>
      </w:pPr>
      <w:r w:rsidRPr="00D56083">
        <w:rPr>
          <w:rFonts w:ascii="Arial" w:hAnsi="Arial" w:cs="Arial"/>
          <w:sz w:val="26"/>
          <w:szCs w:val="26"/>
        </w:rPr>
        <w:t>SMLOUVU O DÍLO</w:t>
      </w:r>
    </w:p>
    <w:p w14:paraId="05FE9080" w14:textId="77777777" w:rsidR="002B6ACC" w:rsidRPr="00D56083" w:rsidRDefault="002B6ACC" w:rsidP="005A584D">
      <w:pPr>
        <w:pStyle w:val="Zkladntextodsazen"/>
        <w:ind w:left="0"/>
        <w:jc w:val="center"/>
        <w:rPr>
          <w:rFonts w:ascii="Arial" w:hAnsi="Arial" w:cs="Arial"/>
          <w:sz w:val="22"/>
          <w:szCs w:val="22"/>
        </w:rPr>
      </w:pPr>
      <w:r w:rsidRPr="00D56083">
        <w:rPr>
          <w:rFonts w:ascii="Arial" w:hAnsi="Arial" w:cs="Arial"/>
          <w:sz w:val="22"/>
          <w:szCs w:val="22"/>
        </w:rPr>
        <w:t xml:space="preserve">podle ustanovení § </w:t>
      </w:r>
      <w:smartTag w:uri="urn:schemas-microsoft-com:office:smarttags" w:element="metricconverter">
        <w:smartTagPr>
          <w:attr w:name="ProductID" w:val="2586 a"/>
        </w:smartTagPr>
        <w:r w:rsidRPr="00D56083">
          <w:rPr>
            <w:rFonts w:ascii="Arial" w:hAnsi="Arial" w:cs="Arial"/>
            <w:sz w:val="22"/>
            <w:szCs w:val="22"/>
          </w:rPr>
          <w:t>2586 a</w:t>
        </w:r>
      </w:smartTag>
      <w:r w:rsidRPr="00D56083">
        <w:rPr>
          <w:rFonts w:ascii="Arial" w:hAnsi="Arial" w:cs="Arial"/>
          <w:sz w:val="22"/>
          <w:szCs w:val="22"/>
        </w:rPr>
        <w:t xml:space="preserve"> násl. </w:t>
      </w:r>
      <w:r w:rsidR="00FA3887" w:rsidRPr="00D56083">
        <w:rPr>
          <w:rFonts w:ascii="Arial" w:hAnsi="Arial" w:cs="Arial"/>
          <w:sz w:val="22"/>
          <w:szCs w:val="22"/>
        </w:rPr>
        <w:t xml:space="preserve">zákona č. 89/2012 Sb., </w:t>
      </w:r>
      <w:r w:rsidRPr="00D56083">
        <w:rPr>
          <w:rFonts w:ascii="Arial" w:hAnsi="Arial" w:cs="Arial"/>
          <w:sz w:val="22"/>
          <w:szCs w:val="22"/>
        </w:rPr>
        <w:t xml:space="preserve">občanského </w:t>
      </w:r>
      <w:r w:rsidR="00FA3887" w:rsidRPr="00D56083">
        <w:rPr>
          <w:rFonts w:ascii="Arial" w:hAnsi="Arial" w:cs="Arial"/>
          <w:sz w:val="22"/>
          <w:szCs w:val="22"/>
        </w:rPr>
        <w:t>zákoníku, ve znění pozdějších předpisů, (dále jen „občanský zákoník“)</w:t>
      </w:r>
    </w:p>
    <w:p w14:paraId="11FA42C3" w14:textId="77777777" w:rsidR="005A584D" w:rsidRPr="00D56083" w:rsidRDefault="005A584D" w:rsidP="005A584D">
      <w:pPr>
        <w:pStyle w:val="Zkladntextodsazen"/>
        <w:ind w:left="0"/>
        <w:jc w:val="left"/>
        <w:rPr>
          <w:rFonts w:ascii="Arial" w:hAnsi="Arial" w:cs="Arial"/>
          <w:sz w:val="22"/>
          <w:szCs w:val="22"/>
        </w:rPr>
      </w:pPr>
    </w:p>
    <w:p w14:paraId="48DFF886" w14:textId="77777777" w:rsidR="00BF32C9" w:rsidRPr="00D56083" w:rsidRDefault="00BF32C9" w:rsidP="005A584D">
      <w:pPr>
        <w:pStyle w:val="Zkladntextodsazen"/>
        <w:ind w:left="0"/>
        <w:jc w:val="left"/>
        <w:rPr>
          <w:rFonts w:ascii="Arial" w:hAnsi="Arial" w:cs="Arial"/>
          <w:sz w:val="22"/>
          <w:szCs w:val="22"/>
        </w:rPr>
      </w:pPr>
    </w:p>
    <w:p w14:paraId="534E03AC" w14:textId="77777777" w:rsidR="005A584D" w:rsidRPr="00D56083" w:rsidRDefault="005A584D" w:rsidP="005A584D">
      <w:pPr>
        <w:pStyle w:val="Zkladntextodsazen"/>
        <w:tabs>
          <w:tab w:val="clear" w:pos="284"/>
          <w:tab w:val="clear" w:pos="1418"/>
        </w:tabs>
        <w:ind w:left="0"/>
        <w:jc w:val="left"/>
        <w:rPr>
          <w:rFonts w:ascii="Arial" w:hAnsi="Arial" w:cs="Arial"/>
          <w:b/>
          <w:sz w:val="22"/>
          <w:szCs w:val="22"/>
        </w:rPr>
      </w:pPr>
      <w:r w:rsidRPr="00D56083">
        <w:rPr>
          <w:rFonts w:ascii="Arial" w:hAnsi="Arial" w:cs="Arial"/>
          <w:b/>
          <w:sz w:val="22"/>
          <w:szCs w:val="22"/>
        </w:rPr>
        <w:t>II. Předmět smlouvy</w:t>
      </w:r>
    </w:p>
    <w:p w14:paraId="72EFB2E6" w14:textId="77777777" w:rsidR="002B6ACC" w:rsidRPr="00D56083" w:rsidRDefault="002B6ACC" w:rsidP="005A584D">
      <w:pPr>
        <w:pStyle w:val="Nzev"/>
        <w:jc w:val="left"/>
        <w:outlineLvl w:val="0"/>
        <w:rPr>
          <w:rFonts w:ascii="Arial" w:hAnsi="Arial" w:cs="Arial"/>
          <w:b w:val="0"/>
          <w:sz w:val="22"/>
          <w:szCs w:val="22"/>
        </w:rPr>
      </w:pPr>
    </w:p>
    <w:p w14:paraId="70AF2474" w14:textId="1300AEFD" w:rsidR="002B6ACC" w:rsidRPr="00D56083" w:rsidRDefault="002B6ACC" w:rsidP="002D3BA2">
      <w:pPr>
        <w:pStyle w:val="Default"/>
        <w:jc w:val="both"/>
        <w:rPr>
          <w:rFonts w:ascii="Arial" w:hAnsi="Arial" w:cs="Arial"/>
          <w:sz w:val="22"/>
          <w:szCs w:val="22"/>
          <w:lang w:val="en-US"/>
        </w:rPr>
      </w:pPr>
      <w:r w:rsidRPr="00D56083">
        <w:rPr>
          <w:rFonts w:ascii="Arial" w:hAnsi="Arial" w:cs="Arial"/>
          <w:sz w:val="22"/>
          <w:szCs w:val="22"/>
        </w:rPr>
        <w:t>Předmětem smlouvy je závazek zhotovitele provést na svůj náklad a nebezpečí pro</w:t>
      </w:r>
      <w:r w:rsidR="00A05410" w:rsidRPr="00D56083">
        <w:rPr>
          <w:rFonts w:ascii="Arial" w:hAnsi="Arial" w:cs="Arial"/>
          <w:sz w:val="22"/>
          <w:szCs w:val="22"/>
        </w:rPr>
        <w:t xml:space="preserve"> objednatele dílo spočívající</w:t>
      </w:r>
      <w:r w:rsidR="00E807A2" w:rsidRPr="00D56083">
        <w:rPr>
          <w:rFonts w:ascii="Arial" w:hAnsi="Arial" w:cs="Arial"/>
          <w:sz w:val="22"/>
          <w:szCs w:val="22"/>
        </w:rPr>
        <w:t xml:space="preserve"> v dodání</w:t>
      </w:r>
      <w:r w:rsidR="00935F83" w:rsidRPr="00D56083">
        <w:rPr>
          <w:rFonts w:ascii="Arial" w:hAnsi="Arial" w:cs="Arial"/>
          <w:sz w:val="22"/>
          <w:szCs w:val="22"/>
        </w:rPr>
        <w:t xml:space="preserve"> </w:t>
      </w:r>
      <w:r w:rsidR="005A0379" w:rsidRPr="00D56083">
        <w:rPr>
          <w:rFonts w:ascii="Arial" w:hAnsi="Arial" w:cs="Arial"/>
          <w:sz w:val="22"/>
          <w:szCs w:val="22"/>
        </w:rPr>
        <w:t>hardwa</w:t>
      </w:r>
      <w:r w:rsidR="00E807A2" w:rsidRPr="00D56083">
        <w:rPr>
          <w:rFonts w:ascii="Arial" w:hAnsi="Arial" w:cs="Arial"/>
          <w:sz w:val="22"/>
          <w:szCs w:val="22"/>
        </w:rPr>
        <w:t xml:space="preserve">rových </w:t>
      </w:r>
      <w:r w:rsidR="005A0379" w:rsidRPr="00D56083">
        <w:rPr>
          <w:rFonts w:ascii="Arial" w:hAnsi="Arial" w:cs="Arial"/>
          <w:sz w:val="22"/>
          <w:szCs w:val="22"/>
        </w:rPr>
        <w:t>(HW) a softwar</w:t>
      </w:r>
      <w:r w:rsidR="00E807A2" w:rsidRPr="00D56083">
        <w:rPr>
          <w:rFonts w:ascii="Arial" w:hAnsi="Arial" w:cs="Arial"/>
          <w:sz w:val="22"/>
          <w:szCs w:val="22"/>
        </w:rPr>
        <w:t>ových</w:t>
      </w:r>
      <w:r w:rsidR="00880F7D" w:rsidRPr="00D56083">
        <w:rPr>
          <w:rFonts w:ascii="Arial" w:hAnsi="Arial" w:cs="Arial"/>
          <w:sz w:val="22"/>
          <w:szCs w:val="22"/>
        </w:rPr>
        <w:t xml:space="preserve"> (SW)</w:t>
      </w:r>
      <w:r w:rsidR="005A0379" w:rsidRPr="00D56083">
        <w:rPr>
          <w:rFonts w:ascii="Arial" w:hAnsi="Arial" w:cs="Arial"/>
          <w:sz w:val="22"/>
          <w:szCs w:val="22"/>
        </w:rPr>
        <w:t xml:space="preserve"> </w:t>
      </w:r>
      <w:r w:rsidR="00E807A2" w:rsidRPr="00D56083">
        <w:rPr>
          <w:rFonts w:ascii="Arial" w:hAnsi="Arial" w:cs="Arial"/>
          <w:sz w:val="22"/>
          <w:szCs w:val="22"/>
        </w:rPr>
        <w:t>produktů</w:t>
      </w:r>
      <w:r w:rsidR="00FE3DFA" w:rsidRPr="00D56083">
        <w:rPr>
          <w:rFonts w:ascii="Arial" w:hAnsi="Arial" w:cs="Arial"/>
          <w:sz w:val="22"/>
          <w:szCs w:val="22"/>
        </w:rPr>
        <w:t xml:space="preserve"> </w:t>
      </w:r>
      <w:r w:rsidR="00880F7D" w:rsidRPr="00D56083">
        <w:rPr>
          <w:rFonts w:ascii="Arial" w:hAnsi="Arial" w:cs="Arial"/>
          <w:sz w:val="22"/>
          <w:szCs w:val="22"/>
        </w:rPr>
        <w:t xml:space="preserve">                          </w:t>
      </w:r>
      <w:r w:rsidR="00FE3DFA" w:rsidRPr="00D56083">
        <w:rPr>
          <w:rFonts w:ascii="Arial" w:hAnsi="Arial" w:cs="Arial"/>
          <w:sz w:val="22"/>
          <w:szCs w:val="22"/>
        </w:rPr>
        <w:t xml:space="preserve">a jejich následné instalaci </w:t>
      </w:r>
      <w:r w:rsidR="001E60D2" w:rsidRPr="00D56083">
        <w:rPr>
          <w:rFonts w:ascii="Arial" w:hAnsi="Arial" w:cs="Arial"/>
          <w:sz w:val="22"/>
          <w:szCs w:val="22"/>
        </w:rPr>
        <w:t>pro</w:t>
      </w:r>
      <w:r w:rsidR="00FE3DFA" w:rsidRPr="00D56083">
        <w:rPr>
          <w:rFonts w:ascii="Arial" w:hAnsi="Arial" w:cs="Arial"/>
          <w:sz w:val="22"/>
          <w:szCs w:val="22"/>
        </w:rPr>
        <w:t xml:space="preserve"> účely</w:t>
      </w:r>
      <w:r w:rsidR="001E60D2" w:rsidRPr="00D56083">
        <w:rPr>
          <w:rFonts w:ascii="Arial" w:hAnsi="Arial" w:cs="Arial"/>
          <w:sz w:val="22"/>
          <w:szCs w:val="22"/>
        </w:rPr>
        <w:t xml:space="preserve"> upgrad</w:t>
      </w:r>
      <w:r w:rsidR="00FE3DFA" w:rsidRPr="00D56083">
        <w:rPr>
          <w:rFonts w:ascii="Arial" w:hAnsi="Arial" w:cs="Arial"/>
          <w:sz w:val="22"/>
          <w:szCs w:val="22"/>
        </w:rPr>
        <w:t>u</w:t>
      </w:r>
      <w:r w:rsidR="001E60D2" w:rsidRPr="00D56083">
        <w:rPr>
          <w:rFonts w:ascii="Arial" w:hAnsi="Arial" w:cs="Arial"/>
          <w:sz w:val="22"/>
          <w:szCs w:val="22"/>
        </w:rPr>
        <w:t xml:space="preserve"> infrastruktury</w:t>
      </w:r>
      <w:r w:rsidR="00FE3DFA" w:rsidRPr="00D56083">
        <w:rPr>
          <w:rFonts w:ascii="Arial" w:hAnsi="Arial" w:cs="Arial"/>
          <w:sz w:val="22"/>
          <w:szCs w:val="22"/>
        </w:rPr>
        <w:t xml:space="preserve"> informačních technologií (IT)</w:t>
      </w:r>
      <w:r w:rsidR="001E60D2" w:rsidRPr="00D56083">
        <w:rPr>
          <w:rFonts w:ascii="Arial" w:hAnsi="Arial" w:cs="Arial"/>
          <w:sz w:val="22"/>
          <w:szCs w:val="22"/>
        </w:rPr>
        <w:t xml:space="preserve"> </w:t>
      </w:r>
      <w:r w:rsidR="00FE3DFA" w:rsidRPr="00D56083">
        <w:rPr>
          <w:rFonts w:ascii="Arial" w:hAnsi="Arial" w:cs="Arial"/>
          <w:sz w:val="22"/>
          <w:szCs w:val="22"/>
        </w:rPr>
        <w:t xml:space="preserve">objednatele </w:t>
      </w:r>
      <w:r w:rsidRPr="00D56083">
        <w:rPr>
          <w:rFonts w:ascii="Arial" w:hAnsi="Arial" w:cs="Arial"/>
          <w:sz w:val="22"/>
          <w:szCs w:val="22"/>
        </w:rPr>
        <w:t xml:space="preserve">dle bližší </w:t>
      </w:r>
      <w:r w:rsidR="008A6F22" w:rsidRPr="00D56083">
        <w:rPr>
          <w:rFonts w:ascii="Arial" w:hAnsi="Arial" w:cs="Arial"/>
          <w:sz w:val="22"/>
          <w:szCs w:val="22"/>
        </w:rPr>
        <w:t>specifikace uvedené níže (dále</w:t>
      </w:r>
      <w:r w:rsidRPr="00D56083">
        <w:rPr>
          <w:rFonts w:ascii="Arial" w:hAnsi="Arial" w:cs="Arial"/>
          <w:sz w:val="22"/>
          <w:szCs w:val="22"/>
        </w:rPr>
        <w:t xml:space="preserve"> jen „dílo“).</w:t>
      </w:r>
      <w:r w:rsidR="00C8674F" w:rsidRPr="00D56083">
        <w:rPr>
          <w:rFonts w:ascii="Arial" w:hAnsi="Arial" w:cs="Arial"/>
          <w:sz w:val="22"/>
          <w:szCs w:val="22"/>
        </w:rPr>
        <w:t xml:space="preserve"> Dále </w:t>
      </w:r>
      <w:r w:rsidRPr="00D56083">
        <w:rPr>
          <w:rFonts w:ascii="Arial" w:hAnsi="Arial" w:cs="Arial"/>
          <w:sz w:val="22"/>
          <w:szCs w:val="22"/>
        </w:rPr>
        <w:t>je předmětem smlouvy závazek objednatele dílo převzít a zaplatit zhotoviteli za provedení díla dle této smlouvy sjedn</w:t>
      </w:r>
      <w:r w:rsidR="00E64021" w:rsidRPr="00D56083">
        <w:rPr>
          <w:rFonts w:ascii="Arial" w:hAnsi="Arial" w:cs="Arial"/>
          <w:sz w:val="22"/>
          <w:szCs w:val="22"/>
        </w:rPr>
        <w:t>anou cenu podle čl. VI. smlouvy.</w:t>
      </w:r>
    </w:p>
    <w:p w14:paraId="0A165C92" w14:textId="77777777" w:rsidR="00352BA9" w:rsidRPr="00D56083" w:rsidRDefault="00352BA9" w:rsidP="00352BA9">
      <w:pPr>
        <w:tabs>
          <w:tab w:val="left" w:pos="426"/>
        </w:tabs>
        <w:autoSpaceDE w:val="0"/>
        <w:autoSpaceDN w:val="0"/>
        <w:adjustRightInd w:val="0"/>
        <w:ind w:left="425"/>
        <w:jc w:val="both"/>
        <w:rPr>
          <w:rFonts w:ascii="Arial" w:hAnsi="Arial" w:cs="Arial"/>
          <w:sz w:val="22"/>
          <w:szCs w:val="22"/>
        </w:rPr>
      </w:pPr>
    </w:p>
    <w:p w14:paraId="16EA0C35" w14:textId="21B7A297" w:rsidR="00ED0EFD" w:rsidRPr="00D56083" w:rsidRDefault="000F4BE9" w:rsidP="005420E3">
      <w:pPr>
        <w:numPr>
          <w:ilvl w:val="0"/>
          <w:numId w:val="2"/>
        </w:numPr>
        <w:rPr>
          <w:rFonts w:ascii="Arial" w:hAnsi="Arial" w:cs="Arial"/>
          <w:sz w:val="22"/>
          <w:szCs w:val="22"/>
        </w:rPr>
      </w:pPr>
      <w:r w:rsidRPr="00D56083">
        <w:rPr>
          <w:rFonts w:ascii="Arial" w:hAnsi="Arial" w:cs="Arial"/>
          <w:sz w:val="22"/>
          <w:szCs w:val="22"/>
        </w:rPr>
        <w:t>Zakázka je evidována na portálu veřejné správy NEN pod názvem:</w:t>
      </w:r>
      <w:r w:rsidRPr="00D56083">
        <w:rPr>
          <w:rFonts w:ascii="Arial" w:hAnsi="Arial" w:cs="Arial"/>
          <w:b/>
          <w:bCs/>
          <w:sz w:val="22"/>
          <w:szCs w:val="22"/>
        </w:rPr>
        <w:t xml:space="preserve"> </w:t>
      </w:r>
      <w:r w:rsidR="00572A9A" w:rsidRPr="00D56083">
        <w:rPr>
          <w:rFonts w:ascii="Arial" w:hAnsi="Arial" w:cs="Arial"/>
          <w:bCs/>
          <w:sz w:val="22"/>
          <w:szCs w:val="22"/>
        </w:rPr>
        <w:t>ND – Obnova</w:t>
      </w:r>
      <w:r w:rsidR="00912412" w:rsidRPr="00D56083">
        <w:rPr>
          <w:rFonts w:ascii="Arial" w:hAnsi="Arial" w:cs="Arial"/>
          <w:bCs/>
          <w:sz w:val="22"/>
          <w:szCs w:val="22"/>
        </w:rPr>
        <w:t xml:space="preserve"> zastaralého HW a SW infrastruktury IT – Upgrade Hardwaru serverů a polí</w:t>
      </w:r>
      <w:r w:rsidRPr="00D56083">
        <w:rPr>
          <w:rFonts w:ascii="Arial" w:hAnsi="Arial" w:cs="Arial"/>
          <w:sz w:val="22"/>
          <w:szCs w:val="22"/>
        </w:rPr>
        <w:t xml:space="preserve">, </w:t>
      </w:r>
      <w:r w:rsidR="00912412" w:rsidRPr="00D56083">
        <w:rPr>
          <w:rFonts w:ascii="Arial" w:hAnsi="Arial" w:cs="Arial"/>
          <w:sz w:val="22"/>
          <w:szCs w:val="22"/>
        </w:rPr>
        <w:t xml:space="preserve">                          </w:t>
      </w:r>
      <w:r w:rsidRPr="00D56083">
        <w:rPr>
          <w:rFonts w:ascii="Arial" w:hAnsi="Arial" w:cs="Arial"/>
          <w:sz w:val="22"/>
          <w:szCs w:val="22"/>
        </w:rPr>
        <w:t xml:space="preserve">systémové číslo: </w:t>
      </w:r>
      <w:r w:rsidR="006D2ABD" w:rsidRPr="00D56083">
        <w:rPr>
          <w:rFonts w:ascii="Arial" w:hAnsi="Arial" w:cs="Arial"/>
          <w:b/>
          <w:bCs/>
          <w:szCs w:val="24"/>
        </w:rPr>
        <w:t>N00</w:t>
      </w:r>
      <w:r w:rsidR="00116C20" w:rsidRPr="00D56083">
        <w:rPr>
          <w:rFonts w:ascii="Arial" w:hAnsi="Arial" w:cs="Arial"/>
          <w:b/>
          <w:bCs/>
          <w:szCs w:val="24"/>
        </w:rPr>
        <w:t>6/25/V</w:t>
      </w:r>
      <w:r w:rsidR="00322907" w:rsidRPr="00D56083">
        <w:rPr>
          <w:rFonts w:ascii="Arial" w:hAnsi="Arial" w:cs="Arial"/>
          <w:b/>
          <w:bCs/>
          <w:szCs w:val="24"/>
        </w:rPr>
        <w:t>00032416</w:t>
      </w:r>
      <w:r w:rsidR="006D2ABD" w:rsidRPr="00D56083">
        <w:rPr>
          <w:rFonts w:ascii="Arial" w:hAnsi="Arial" w:cs="Arial"/>
          <w:szCs w:val="24"/>
        </w:rPr>
        <w:t xml:space="preserve"> </w:t>
      </w:r>
    </w:p>
    <w:p w14:paraId="2BE30574" w14:textId="77777777" w:rsidR="00E64021" w:rsidRPr="00D56083" w:rsidRDefault="00E64021" w:rsidP="005A584D">
      <w:pPr>
        <w:tabs>
          <w:tab w:val="left" w:pos="426"/>
          <w:tab w:val="left" w:pos="2127"/>
        </w:tabs>
        <w:jc w:val="both"/>
        <w:rPr>
          <w:rFonts w:ascii="Arial" w:hAnsi="Arial" w:cs="Arial"/>
          <w:sz w:val="22"/>
          <w:szCs w:val="22"/>
        </w:rPr>
      </w:pPr>
    </w:p>
    <w:p w14:paraId="3F54EF75" w14:textId="77777777" w:rsidR="002B6ACC" w:rsidRPr="00D56083" w:rsidRDefault="002B6ACC" w:rsidP="00F5350C">
      <w:pPr>
        <w:numPr>
          <w:ilvl w:val="0"/>
          <w:numId w:val="2"/>
        </w:numPr>
        <w:tabs>
          <w:tab w:val="left" w:pos="426"/>
        </w:tabs>
        <w:ind w:left="0" w:firstLine="0"/>
        <w:jc w:val="both"/>
        <w:rPr>
          <w:rFonts w:ascii="Arial" w:hAnsi="Arial" w:cs="Arial"/>
          <w:sz w:val="22"/>
          <w:szCs w:val="22"/>
        </w:rPr>
      </w:pPr>
      <w:r w:rsidRPr="00D56083">
        <w:rPr>
          <w:rFonts w:ascii="Arial" w:hAnsi="Arial" w:cs="Arial"/>
          <w:sz w:val="22"/>
          <w:szCs w:val="22"/>
        </w:rPr>
        <w:t>Bližší specifikace předmětu díla</w:t>
      </w:r>
      <w:r w:rsidR="00E64021" w:rsidRPr="00D56083">
        <w:rPr>
          <w:rFonts w:ascii="Arial" w:hAnsi="Arial" w:cs="Arial"/>
          <w:sz w:val="22"/>
          <w:szCs w:val="22"/>
        </w:rPr>
        <w:t>:</w:t>
      </w:r>
    </w:p>
    <w:p w14:paraId="38733DD0" w14:textId="2894F682" w:rsidR="00FE55FA" w:rsidRPr="00D56083" w:rsidRDefault="000F4BE9" w:rsidP="000F4BE9">
      <w:pPr>
        <w:pStyle w:val="Default"/>
        <w:tabs>
          <w:tab w:val="left" w:pos="426"/>
        </w:tabs>
        <w:ind w:left="360"/>
        <w:jc w:val="both"/>
        <w:rPr>
          <w:rFonts w:ascii="Arial" w:hAnsi="Arial" w:cs="Arial"/>
          <w:sz w:val="22"/>
          <w:szCs w:val="22"/>
        </w:rPr>
      </w:pPr>
      <w:r w:rsidRPr="00D56083">
        <w:rPr>
          <w:rFonts w:ascii="Arial" w:hAnsi="Arial" w:cs="Arial"/>
          <w:sz w:val="22"/>
          <w:szCs w:val="22"/>
        </w:rPr>
        <w:t>Zhotovitel provede</w:t>
      </w:r>
      <w:r w:rsidR="00F22156" w:rsidRPr="00D56083">
        <w:rPr>
          <w:rFonts w:ascii="Arial" w:hAnsi="Arial" w:cs="Arial"/>
          <w:sz w:val="22"/>
          <w:szCs w:val="22"/>
        </w:rPr>
        <w:t xml:space="preserve"> dle následujících bodů dodávku </w:t>
      </w:r>
      <w:r w:rsidR="005420E3" w:rsidRPr="00D56083">
        <w:rPr>
          <w:rFonts w:ascii="Arial" w:hAnsi="Arial" w:cs="Arial"/>
          <w:sz w:val="22"/>
          <w:szCs w:val="22"/>
        </w:rPr>
        <w:t>HW</w:t>
      </w:r>
      <w:r w:rsidR="00E807A2" w:rsidRPr="00D56083">
        <w:rPr>
          <w:rFonts w:ascii="Arial" w:hAnsi="Arial" w:cs="Arial"/>
          <w:sz w:val="22"/>
          <w:szCs w:val="22"/>
        </w:rPr>
        <w:t xml:space="preserve"> a SW produktů</w:t>
      </w:r>
      <w:r w:rsidR="005420E3" w:rsidRPr="00D56083">
        <w:rPr>
          <w:rFonts w:ascii="Arial" w:hAnsi="Arial" w:cs="Arial"/>
          <w:sz w:val="22"/>
          <w:szCs w:val="22"/>
        </w:rPr>
        <w:t xml:space="preserve"> pro upgrade infrastruktury IT ND</w:t>
      </w:r>
      <w:r w:rsidR="00F22156" w:rsidRPr="00D56083">
        <w:rPr>
          <w:rFonts w:ascii="Arial" w:hAnsi="Arial" w:cs="Arial"/>
          <w:sz w:val="22"/>
          <w:szCs w:val="22"/>
        </w:rPr>
        <w:t xml:space="preserve"> a práce související s</w:t>
      </w:r>
      <w:r w:rsidR="00584638" w:rsidRPr="00D56083">
        <w:rPr>
          <w:rFonts w:ascii="Arial" w:hAnsi="Arial" w:cs="Arial"/>
          <w:sz w:val="22"/>
          <w:szCs w:val="22"/>
        </w:rPr>
        <w:t xml:space="preserve"> </w:t>
      </w:r>
      <w:r w:rsidR="00912412" w:rsidRPr="00D56083">
        <w:rPr>
          <w:rFonts w:ascii="Arial" w:hAnsi="Arial" w:cs="Arial"/>
          <w:sz w:val="22"/>
          <w:szCs w:val="22"/>
        </w:rPr>
        <w:t>jejich instalací</w:t>
      </w:r>
      <w:r w:rsidR="00F22156" w:rsidRPr="00D56083">
        <w:rPr>
          <w:rFonts w:ascii="Arial" w:hAnsi="Arial" w:cs="Arial"/>
          <w:sz w:val="22"/>
          <w:szCs w:val="22"/>
        </w:rPr>
        <w:t xml:space="preserve"> v objektech</w:t>
      </w:r>
      <w:r w:rsidRPr="00D56083">
        <w:rPr>
          <w:rFonts w:ascii="Arial" w:hAnsi="Arial" w:cs="Arial"/>
          <w:sz w:val="22"/>
          <w:szCs w:val="22"/>
        </w:rPr>
        <w:t xml:space="preserve"> Národního divadla dle cenové nabídky, kterou dodavatel vypracoval dle technické specifikace zadání</w:t>
      </w:r>
      <w:r w:rsidR="00037C4E" w:rsidRPr="00D56083">
        <w:rPr>
          <w:rFonts w:ascii="Arial" w:hAnsi="Arial" w:cs="Arial"/>
          <w:sz w:val="22"/>
          <w:szCs w:val="22"/>
        </w:rPr>
        <w:t xml:space="preserve">, </w:t>
      </w:r>
      <w:r w:rsidRPr="00D56083">
        <w:rPr>
          <w:rFonts w:ascii="Arial" w:hAnsi="Arial" w:cs="Arial"/>
          <w:sz w:val="22"/>
          <w:szCs w:val="22"/>
        </w:rPr>
        <w:t>která je součástí této smlouvy jako příloha č. 1.</w:t>
      </w:r>
    </w:p>
    <w:p w14:paraId="16020F53" w14:textId="77777777" w:rsidR="00F22156" w:rsidRPr="00D56083" w:rsidRDefault="00F22156" w:rsidP="000F4BE9">
      <w:pPr>
        <w:pStyle w:val="Default"/>
        <w:tabs>
          <w:tab w:val="left" w:pos="426"/>
        </w:tabs>
        <w:ind w:left="360"/>
        <w:jc w:val="both"/>
        <w:rPr>
          <w:rFonts w:ascii="Arial" w:hAnsi="Arial" w:cs="Arial"/>
          <w:sz w:val="22"/>
          <w:szCs w:val="22"/>
        </w:rPr>
      </w:pPr>
    </w:p>
    <w:p w14:paraId="794328C6" w14:textId="31FBD0CC" w:rsidR="001F6B49" w:rsidRPr="00CC025A" w:rsidRDefault="001F6B49" w:rsidP="00F5350C">
      <w:pPr>
        <w:pStyle w:val="Odstavecseseznamem"/>
        <w:numPr>
          <w:ilvl w:val="0"/>
          <w:numId w:val="15"/>
        </w:numPr>
        <w:spacing w:after="160" w:line="259" w:lineRule="auto"/>
        <w:rPr>
          <w:rFonts w:ascii="Arial" w:hAnsi="Arial" w:cs="Arial"/>
          <w:color w:val="000000"/>
          <w:sz w:val="22"/>
          <w:szCs w:val="22"/>
        </w:rPr>
      </w:pPr>
      <w:r w:rsidRPr="00CC025A">
        <w:rPr>
          <w:rFonts w:ascii="Arial" w:hAnsi="Arial" w:cs="Arial"/>
          <w:color w:val="000000"/>
          <w:sz w:val="22"/>
          <w:szCs w:val="22"/>
        </w:rPr>
        <w:t xml:space="preserve">Dodávka dvojice produkčních serverů určených pro provoz virtuálního prostředí (VP) do objektu </w:t>
      </w:r>
      <w:r w:rsidR="00F35D55" w:rsidRPr="00CC025A">
        <w:rPr>
          <w:rFonts w:ascii="Arial" w:hAnsi="Arial" w:cs="Arial"/>
          <w:color w:val="000000"/>
          <w:sz w:val="22"/>
          <w:szCs w:val="22"/>
        </w:rPr>
        <w:t xml:space="preserve">provozní budovy Národního divadla </w:t>
      </w:r>
      <w:r w:rsidRPr="00CC025A">
        <w:rPr>
          <w:rFonts w:ascii="Arial" w:hAnsi="Arial" w:cs="Arial"/>
          <w:color w:val="000000"/>
          <w:sz w:val="22"/>
          <w:szCs w:val="22"/>
        </w:rPr>
        <w:t>PB ND.</w:t>
      </w:r>
    </w:p>
    <w:p w14:paraId="20803855" w14:textId="4F47319D" w:rsidR="001F6B49" w:rsidRPr="00CC025A" w:rsidRDefault="001F6B49" w:rsidP="00F5350C">
      <w:pPr>
        <w:pStyle w:val="Odstavecseseznamem"/>
        <w:numPr>
          <w:ilvl w:val="0"/>
          <w:numId w:val="15"/>
        </w:numPr>
        <w:spacing w:after="160" w:line="259" w:lineRule="auto"/>
        <w:rPr>
          <w:rFonts w:ascii="Arial" w:hAnsi="Arial" w:cs="Arial"/>
          <w:color w:val="000000"/>
          <w:sz w:val="22"/>
          <w:szCs w:val="22"/>
        </w:rPr>
      </w:pPr>
      <w:r w:rsidRPr="00CC025A">
        <w:rPr>
          <w:rFonts w:ascii="Arial" w:hAnsi="Arial" w:cs="Arial"/>
          <w:color w:val="000000"/>
          <w:sz w:val="22"/>
          <w:szCs w:val="22"/>
        </w:rPr>
        <w:t>Dodávka záložního serveru určeného pro provoz VP do objektu</w:t>
      </w:r>
      <w:r w:rsidR="00F35D55" w:rsidRPr="00CC025A">
        <w:rPr>
          <w:rFonts w:ascii="Arial" w:hAnsi="Arial" w:cs="Arial"/>
          <w:color w:val="000000"/>
          <w:sz w:val="22"/>
          <w:szCs w:val="22"/>
        </w:rPr>
        <w:t xml:space="preserve"> ateliérů a dílen Flora</w:t>
      </w:r>
      <w:r w:rsidRPr="00CC025A">
        <w:rPr>
          <w:rFonts w:ascii="Arial" w:hAnsi="Arial" w:cs="Arial"/>
          <w:color w:val="000000"/>
          <w:sz w:val="22"/>
          <w:szCs w:val="22"/>
        </w:rPr>
        <w:t xml:space="preserve"> </w:t>
      </w:r>
      <w:r w:rsidR="00F35D55" w:rsidRPr="00CC025A">
        <w:rPr>
          <w:rFonts w:ascii="Arial" w:hAnsi="Arial" w:cs="Arial"/>
          <w:color w:val="000000"/>
          <w:sz w:val="22"/>
          <w:szCs w:val="22"/>
        </w:rPr>
        <w:t>(</w:t>
      </w:r>
      <w:r w:rsidRPr="00CC025A">
        <w:rPr>
          <w:rFonts w:ascii="Arial" w:hAnsi="Arial" w:cs="Arial"/>
          <w:color w:val="000000"/>
          <w:sz w:val="22"/>
          <w:szCs w:val="22"/>
        </w:rPr>
        <w:t>AD Flora</w:t>
      </w:r>
      <w:r w:rsidR="00F35D55" w:rsidRPr="00CC025A">
        <w:rPr>
          <w:rFonts w:ascii="Arial" w:hAnsi="Arial" w:cs="Arial"/>
          <w:color w:val="000000"/>
          <w:sz w:val="22"/>
          <w:szCs w:val="22"/>
        </w:rPr>
        <w:t>)</w:t>
      </w:r>
      <w:r w:rsidRPr="00CC025A">
        <w:rPr>
          <w:rFonts w:ascii="Arial" w:hAnsi="Arial" w:cs="Arial"/>
          <w:color w:val="000000"/>
          <w:sz w:val="22"/>
          <w:szCs w:val="22"/>
        </w:rPr>
        <w:t>.</w:t>
      </w:r>
    </w:p>
    <w:p w14:paraId="71FDC6DA" w14:textId="77777777" w:rsidR="001F6B49" w:rsidRPr="00CC025A" w:rsidRDefault="001F6B49" w:rsidP="00F5350C">
      <w:pPr>
        <w:pStyle w:val="Odstavecseseznamem"/>
        <w:numPr>
          <w:ilvl w:val="0"/>
          <w:numId w:val="15"/>
        </w:numPr>
        <w:spacing w:after="160" w:line="259" w:lineRule="auto"/>
        <w:rPr>
          <w:rFonts w:ascii="Arial" w:hAnsi="Arial" w:cs="Arial"/>
          <w:color w:val="000000"/>
          <w:sz w:val="22"/>
          <w:szCs w:val="22"/>
        </w:rPr>
      </w:pPr>
      <w:r w:rsidRPr="00CC025A">
        <w:rPr>
          <w:rFonts w:ascii="Arial" w:hAnsi="Arial" w:cs="Arial"/>
          <w:color w:val="000000"/>
          <w:sz w:val="22"/>
          <w:szCs w:val="22"/>
        </w:rPr>
        <w:t>Dodávka dvojice produkčních serverů určených pro provoz databázových systémů (DS) do objektu PB ND.</w:t>
      </w:r>
    </w:p>
    <w:p w14:paraId="2FC29F51" w14:textId="77777777" w:rsidR="001F6B49" w:rsidRPr="00CC025A" w:rsidRDefault="001F6B49" w:rsidP="00F5350C">
      <w:pPr>
        <w:pStyle w:val="Odstavecseseznamem"/>
        <w:numPr>
          <w:ilvl w:val="0"/>
          <w:numId w:val="15"/>
        </w:numPr>
        <w:spacing w:after="160" w:line="259" w:lineRule="auto"/>
        <w:rPr>
          <w:rFonts w:ascii="Arial" w:hAnsi="Arial" w:cs="Arial"/>
          <w:color w:val="000000"/>
          <w:sz w:val="22"/>
          <w:szCs w:val="22"/>
        </w:rPr>
      </w:pPr>
      <w:r w:rsidRPr="00CC025A">
        <w:rPr>
          <w:rFonts w:ascii="Arial" w:hAnsi="Arial" w:cs="Arial"/>
          <w:color w:val="000000"/>
          <w:sz w:val="22"/>
          <w:szCs w:val="22"/>
        </w:rPr>
        <w:t>Dodávka dvou optických switchů do objektu PB ND.</w:t>
      </w:r>
    </w:p>
    <w:p w14:paraId="5866C5A9" w14:textId="77777777" w:rsidR="001F6B49" w:rsidRPr="00CC025A" w:rsidRDefault="001F6B49" w:rsidP="00F5350C">
      <w:pPr>
        <w:pStyle w:val="Odstavecseseznamem"/>
        <w:numPr>
          <w:ilvl w:val="0"/>
          <w:numId w:val="15"/>
        </w:numPr>
        <w:spacing w:after="160" w:line="259" w:lineRule="auto"/>
        <w:rPr>
          <w:rFonts w:ascii="Arial" w:hAnsi="Arial" w:cs="Arial"/>
          <w:color w:val="000000"/>
          <w:sz w:val="22"/>
          <w:szCs w:val="22"/>
        </w:rPr>
      </w:pPr>
      <w:r w:rsidRPr="00CC025A">
        <w:rPr>
          <w:rFonts w:ascii="Arial" w:hAnsi="Arial" w:cs="Arial"/>
          <w:color w:val="000000"/>
          <w:sz w:val="22"/>
          <w:szCs w:val="22"/>
        </w:rPr>
        <w:t>Dodávka primárního datového pole do objektu PB ND.</w:t>
      </w:r>
    </w:p>
    <w:p w14:paraId="79B9B90F" w14:textId="77777777" w:rsidR="001F6B49" w:rsidRPr="00CC025A" w:rsidRDefault="001F6B49" w:rsidP="007E6015">
      <w:pPr>
        <w:pStyle w:val="Odstavecseseznamem"/>
        <w:numPr>
          <w:ilvl w:val="0"/>
          <w:numId w:val="15"/>
        </w:numPr>
        <w:shd w:val="clear" w:color="auto" w:fill="FFFFFF" w:themeFill="background1"/>
        <w:spacing w:after="160" w:line="259" w:lineRule="auto"/>
        <w:rPr>
          <w:rFonts w:ascii="Arial" w:hAnsi="Arial" w:cs="Arial"/>
          <w:color w:val="000000"/>
          <w:sz w:val="22"/>
          <w:szCs w:val="22"/>
        </w:rPr>
      </w:pPr>
      <w:r w:rsidRPr="00CC025A">
        <w:rPr>
          <w:rFonts w:ascii="Arial" w:hAnsi="Arial" w:cs="Arial"/>
          <w:color w:val="000000"/>
          <w:sz w:val="22"/>
          <w:szCs w:val="22"/>
        </w:rPr>
        <w:t>Dodávka sekundárního datového pole do objektu PB ND.</w:t>
      </w:r>
    </w:p>
    <w:p w14:paraId="64FD7E64" w14:textId="77777777" w:rsidR="001F6B49" w:rsidRPr="00CC025A" w:rsidRDefault="001F6B49" w:rsidP="007E6015">
      <w:pPr>
        <w:pStyle w:val="Odstavecseseznamem"/>
        <w:numPr>
          <w:ilvl w:val="0"/>
          <w:numId w:val="15"/>
        </w:numPr>
        <w:shd w:val="clear" w:color="auto" w:fill="FFFFFF" w:themeFill="background1"/>
        <w:spacing w:after="160" w:line="259" w:lineRule="auto"/>
        <w:rPr>
          <w:rFonts w:ascii="Arial" w:hAnsi="Arial" w:cs="Arial"/>
          <w:color w:val="000000"/>
          <w:sz w:val="22"/>
          <w:szCs w:val="22"/>
        </w:rPr>
      </w:pPr>
      <w:r w:rsidRPr="00CC025A">
        <w:rPr>
          <w:rFonts w:ascii="Arial" w:hAnsi="Arial" w:cs="Arial"/>
          <w:color w:val="000000"/>
          <w:sz w:val="22"/>
          <w:szCs w:val="22"/>
        </w:rPr>
        <w:t>Dodávka záložního datového pole do objektu AD Flora</w:t>
      </w:r>
    </w:p>
    <w:p w14:paraId="247240E5" w14:textId="77777777" w:rsidR="007E6015" w:rsidRPr="00CC025A" w:rsidRDefault="007E6015" w:rsidP="007E6015">
      <w:pPr>
        <w:pStyle w:val="Odstavecseseznamem"/>
        <w:numPr>
          <w:ilvl w:val="0"/>
          <w:numId w:val="15"/>
        </w:numPr>
        <w:rPr>
          <w:rFonts w:ascii="Arial" w:hAnsi="Arial" w:cs="Arial"/>
          <w:color w:val="000000"/>
          <w:sz w:val="22"/>
          <w:szCs w:val="22"/>
        </w:rPr>
      </w:pPr>
      <w:proofErr w:type="spellStart"/>
      <w:r w:rsidRPr="00CC025A">
        <w:rPr>
          <w:rFonts w:ascii="Arial" w:hAnsi="Arial" w:cs="Arial"/>
          <w:color w:val="000000"/>
          <w:sz w:val="22"/>
          <w:szCs w:val="22"/>
        </w:rPr>
        <w:t>Datacentr</w:t>
      </w:r>
      <w:proofErr w:type="spellEnd"/>
      <w:r w:rsidRPr="00CC025A">
        <w:rPr>
          <w:rFonts w:ascii="Arial" w:hAnsi="Arial" w:cs="Arial"/>
          <w:color w:val="000000"/>
          <w:sz w:val="22"/>
          <w:szCs w:val="22"/>
        </w:rPr>
        <w:t xml:space="preserve"> přepínač PB</w:t>
      </w:r>
    </w:p>
    <w:p w14:paraId="6BE6AB9A" w14:textId="77777777" w:rsidR="001F6B49" w:rsidRPr="00CC025A" w:rsidRDefault="001F6B49" w:rsidP="007E6015">
      <w:pPr>
        <w:pStyle w:val="Odstavecseseznamem"/>
        <w:numPr>
          <w:ilvl w:val="0"/>
          <w:numId w:val="15"/>
        </w:numPr>
        <w:shd w:val="clear" w:color="auto" w:fill="FFFFFF" w:themeFill="background1"/>
        <w:spacing w:after="160" w:line="259" w:lineRule="auto"/>
        <w:rPr>
          <w:rFonts w:ascii="Arial" w:hAnsi="Arial" w:cs="Arial"/>
          <w:color w:val="000000"/>
          <w:sz w:val="22"/>
          <w:szCs w:val="22"/>
        </w:rPr>
      </w:pPr>
      <w:r w:rsidRPr="00CC025A">
        <w:rPr>
          <w:rFonts w:ascii="Arial" w:hAnsi="Arial" w:cs="Arial"/>
          <w:color w:val="000000"/>
          <w:sz w:val="22"/>
          <w:szCs w:val="22"/>
        </w:rPr>
        <w:t xml:space="preserve">Dodávka User CAL a </w:t>
      </w:r>
      <w:proofErr w:type="spellStart"/>
      <w:r w:rsidRPr="00CC025A">
        <w:rPr>
          <w:rFonts w:ascii="Arial" w:hAnsi="Arial" w:cs="Arial"/>
          <w:color w:val="000000"/>
          <w:sz w:val="22"/>
          <w:szCs w:val="22"/>
        </w:rPr>
        <w:t>Device</w:t>
      </w:r>
      <w:proofErr w:type="spellEnd"/>
      <w:r w:rsidRPr="00CC025A">
        <w:rPr>
          <w:rFonts w:ascii="Arial" w:hAnsi="Arial" w:cs="Arial"/>
          <w:color w:val="000000"/>
          <w:sz w:val="22"/>
          <w:szCs w:val="22"/>
        </w:rPr>
        <w:t xml:space="preserve"> CAL licencí pro OS MS Windows Server</w:t>
      </w:r>
    </w:p>
    <w:p w14:paraId="0B5214A8" w14:textId="13A6AC46" w:rsidR="001F6B49" w:rsidRPr="00CC025A" w:rsidRDefault="001F6B49" w:rsidP="007E6015">
      <w:pPr>
        <w:pStyle w:val="Odstavecseseznamem"/>
        <w:numPr>
          <w:ilvl w:val="0"/>
          <w:numId w:val="15"/>
        </w:numPr>
        <w:shd w:val="clear" w:color="auto" w:fill="FFFFFF" w:themeFill="background1"/>
        <w:spacing w:after="160" w:line="259" w:lineRule="auto"/>
        <w:rPr>
          <w:rFonts w:ascii="Arial" w:hAnsi="Arial" w:cs="Arial"/>
          <w:color w:val="000000"/>
          <w:sz w:val="22"/>
          <w:szCs w:val="22"/>
        </w:rPr>
      </w:pPr>
      <w:r w:rsidRPr="00CC025A">
        <w:rPr>
          <w:rFonts w:ascii="Arial" w:hAnsi="Arial" w:cs="Arial"/>
          <w:color w:val="000000"/>
          <w:sz w:val="22"/>
          <w:szCs w:val="22"/>
        </w:rPr>
        <w:t>Instalace dodaného HW včetně instalace VP a operačních systému (OS) na fyzické a virtuální servery v objektech PB ND a AD Flora.</w:t>
      </w:r>
    </w:p>
    <w:p w14:paraId="5087137A" w14:textId="77777777" w:rsidR="000778C3" w:rsidRPr="00CC025A" w:rsidRDefault="0098714D" w:rsidP="0098714D">
      <w:pPr>
        <w:pStyle w:val="Default"/>
        <w:numPr>
          <w:ilvl w:val="0"/>
          <w:numId w:val="2"/>
        </w:numPr>
        <w:tabs>
          <w:tab w:val="left" w:pos="426"/>
        </w:tabs>
        <w:rPr>
          <w:rFonts w:ascii="Arial" w:hAnsi="Arial" w:cs="Arial"/>
          <w:sz w:val="22"/>
          <w:szCs w:val="22"/>
        </w:rPr>
      </w:pPr>
      <w:r w:rsidRPr="00CC025A">
        <w:rPr>
          <w:rFonts w:ascii="Arial" w:hAnsi="Arial" w:cs="Arial"/>
          <w:sz w:val="22"/>
          <w:szCs w:val="22"/>
        </w:rPr>
        <w:t>Nedílnou součástí této smlouvy jsou</w:t>
      </w:r>
      <w:r w:rsidR="000778C3" w:rsidRPr="00CC025A">
        <w:rPr>
          <w:rFonts w:ascii="Arial" w:hAnsi="Arial" w:cs="Arial"/>
          <w:sz w:val="22"/>
          <w:szCs w:val="22"/>
        </w:rPr>
        <w:t xml:space="preserve">: </w:t>
      </w:r>
    </w:p>
    <w:p w14:paraId="0AF35A00" w14:textId="5C89167B" w:rsidR="00F74D82" w:rsidRPr="00CC025A" w:rsidRDefault="00F74D82" w:rsidP="00276607">
      <w:pPr>
        <w:pStyle w:val="Default"/>
        <w:numPr>
          <w:ilvl w:val="0"/>
          <w:numId w:val="18"/>
        </w:numPr>
        <w:tabs>
          <w:tab w:val="left" w:pos="426"/>
        </w:tabs>
        <w:ind w:left="709"/>
        <w:rPr>
          <w:rFonts w:ascii="Arial" w:hAnsi="Arial" w:cs="Arial"/>
          <w:sz w:val="22"/>
          <w:szCs w:val="22"/>
        </w:rPr>
      </w:pPr>
      <w:r w:rsidRPr="00CC025A">
        <w:rPr>
          <w:rFonts w:ascii="Arial" w:hAnsi="Arial" w:cs="Arial"/>
          <w:sz w:val="22"/>
          <w:szCs w:val="22"/>
        </w:rPr>
        <w:t>Technická specifikace</w:t>
      </w:r>
      <w:r w:rsidR="00276607" w:rsidRPr="00CC025A">
        <w:rPr>
          <w:rFonts w:ascii="Arial" w:hAnsi="Arial" w:cs="Arial"/>
          <w:sz w:val="22"/>
          <w:szCs w:val="22"/>
        </w:rPr>
        <w:t xml:space="preserve"> příloha č.1</w:t>
      </w:r>
    </w:p>
    <w:p w14:paraId="5D80C667" w14:textId="42544DBE" w:rsidR="000778C3" w:rsidRPr="00CC025A" w:rsidRDefault="00276607" w:rsidP="00276607">
      <w:pPr>
        <w:pStyle w:val="Default"/>
        <w:numPr>
          <w:ilvl w:val="0"/>
          <w:numId w:val="18"/>
        </w:numPr>
        <w:tabs>
          <w:tab w:val="left" w:pos="426"/>
        </w:tabs>
        <w:ind w:left="709"/>
        <w:rPr>
          <w:rFonts w:ascii="Arial" w:hAnsi="Arial" w:cs="Arial"/>
          <w:sz w:val="22"/>
          <w:szCs w:val="22"/>
        </w:rPr>
      </w:pPr>
      <w:r w:rsidRPr="00CC025A">
        <w:rPr>
          <w:rFonts w:ascii="Arial" w:hAnsi="Arial" w:cs="Arial"/>
          <w:sz w:val="22"/>
          <w:szCs w:val="22"/>
        </w:rPr>
        <w:t>Vyplněný list c</w:t>
      </w:r>
      <w:r w:rsidR="000778C3" w:rsidRPr="00CC025A">
        <w:rPr>
          <w:rFonts w:ascii="Arial" w:hAnsi="Arial" w:cs="Arial"/>
          <w:sz w:val="22"/>
          <w:szCs w:val="22"/>
        </w:rPr>
        <w:t>enové kalkulace</w:t>
      </w:r>
      <w:r w:rsidR="00F74D82" w:rsidRPr="00CC025A">
        <w:rPr>
          <w:rFonts w:ascii="Arial" w:hAnsi="Arial" w:cs="Arial"/>
          <w:sz w:val="22"/>
          <w:szCs w:val="22"/>
        </w:rPr>
        <w:t xml:space="preserve"> s</w:t>
      </w:r>
      <w:r w:rsidRPr="00CC025A">
        <w:rPr>
          <w:rFonts w:ascii="Arial" w:hAnsi="Arial" w:cs="Arial"/>
          <w:sz w:val="22"/>
          <w:szCs w:val="22"/>
        </w:rPr>
        <w:t> technickými parametry příloha č. 2</w:t>
      </w:r>
    </w:p>
    <w:p w14:paraId="52E75372" w14:textId="3DBBAAC2" w:rsidR="00276607" w:rsidRPr="00CC025A" w:rsidRDefault="00276607" w:rsidP="00276607">
      <w:pPr>
        <w:pStyle w:val="Default"/>
        <w:numPr>
          <w:ilvl w:val="0"/>
          <w:numId w:val="18"/>
        </w:numPr>
        <w:tabs>
          <w:tab w:val="left" w:pos="426"/>
        </w:tabs>
        <w:ind w:left="709"/>
        <w:rPr>
          <w:rFonts w:ascii="Arial" w:hAnsi="Arial" w:cs="Arial"/>
          <w:sz w:val="22"/>
          <w:szCs w:val="22"/>
        </w:rPr>
      </w:pPr>
      <w:r w:rsidRPr="00CC025A">
        <w:rPr>
          <w:rFonts w:ascii="Arial" w:hAnsi="Arial" w:cs="Arial"/>
          <w:sz w:val="22"/>
          <w:szCs w:val="22"/>
        </w:rPr>
        <w:t xml:space="preserve">Katalogové listy </w:t>
      </w:r>
    </w:p>
    <w:p w14:paraId="156D44E6" w14:textId="02E92010" w:rsidR="0098714D" w:rsidRPr="00CC025A" w:rsidRDefault="00F74D82" w:rsidP="00276607">
      <w:pPr>
        <w:pStyle w:val="Default"/>
        <w:numPr>
          <w:ilvl w:val="0"/>
          <w:numId w:val="18"/>
        </w:numPr>
        <w:tabs>
          <w:tab w:val="left" w:pos="426"/>
        </w:tabs>
        <w:ind w:left="709"/>
        <w:rPr>
          <w:rFonts w:ascii="Arial" w:hAnsi="Arial" w:cs="Arial"/>
          <w:sz w:val="22"/>
          <w:szCs w:val="22"/>
        </w:rPr>
      </w:pPr>
      <w:r w:rsidRPr="00CC025A">
        <w:rPr>
          <w:rFonts w:ascii="Arial" w:hAnsi="Arial" w:cs="Arial"/>
          <w:sz w:val="22"/>
          <w:szCs w:val="22"/>
        </w:rPr>
        <w:t>L</w:t>
      </w:r>
      <w:r w:rsidR="0098714D" w:rsidRPr="00CC025A">
        <w:rPr>
          <w:rFonts w:ascii="Arial" w:hAnsi="Arial" w:cs="Arial"/>
          <w:sz w:val="22"/>
          <w:szCs w:val="22"/>
        </w:rPr>
        <w:t>icenční podmínky společnosti Microsoft vz</w:t>
      </w:r>
      <w:r w:rsidR="00334135" w:rsidRPr="00CC025A">
        <w:rPr>
          <w:rFonts w:ascii="Arial" w:hAnsi="Arial" w:cs="Arial"/>
          <w:sz w:val="22"/>
          <w:szCs w:val="22"/>
        </w:rPr>
        <w:t>t</w:t>
      </w:r>
      <w:r w:rsidR="0098714D" w:rsidRPr="00CC025A">
        <w:rPr>
          <w:rFonts w:ascii="Arial" w:hAnsi="Arial" w:cs="Arial"/>
          <w:sz w:val="22"/>
          <w:szCs w:val="22"/>
        </w:rPr>
        <w:t xml:space="preserve">ahující se k dodávaným </w:t>
      </w:r>
      <w:r w:rsidR="00CE70D5" w:rsidRPr="00CC025A">
        <w:rPr>
          <w:rFonts w:ascii="Arial" w:hAnsi="Arial" w:cs="Arial"/>
          <w:sz w:val="22"/>
          <w:szCs w:val="22"/>
        </w:rPr>
        <w:t xml:space="preserve">SW </w:t>
      </w:r>
      <w:r w:rsidR="0098714D" w:rsidRPr="00CC025A">
        <w:rPr>
          <w:rFonts w:ascii="Arial" w:hAnsi="Arial" w:cs="Arial"/>
          <w:sz w:val="22"/>
          <w:szCs w:val="22"/>
        </w:rPr>
        <w:t>produktům MS.</w:t>
      </w:r>
    </w:p>
    <w:p w14:paraId="7A0E5F32" w14:textId="26D8921C" w:rsidR="000778C3" w:rsidRPr="00CC025A" w:rsidRDefault="000778C3" w:rsidP="00E64021">
      <w:pPr>
        <w:tabs>
          <w:tab w:val="left" w:pos="426"/>
        </w:tabs>
        <w:jc w:val="both"/>
        <w:rPr>
          <w:rFonts w:ascii="Arial" w:hAnsi="Arial" w:cs="Arial"/>
          <w:sz w:val="22"/>
          <w:szCs w:val="22"/>
        </w:rPr>
      </w:pPr>
    </w:p>
    <w:p w14:paraId="6868249C" w14:textId="77777777" w:rsidR="004A5A9B" w:rsidRPr="00CC025A" w:rsidRDefault="004A5A9B" w:rsidP="00F5350C">
      <w:pPr>
        <w:pStyle w:val="Zkladntextodsazen2"/>
        <w:numPr>
          <w:ilvl w:val="0"/>
          <w:numId w:val="2"/>
        </w:numPr>
        <w:tabs>
          <w:tab w:val="clear" w:pos="284"/>
          <w:tab w:val="clear" w:pos="1418"/>
        </w:tabs>
        <w:jc w:val="left"/>
        <w:rPr>
          <w:rFonts w:ascii="Arial" w:hAnsi="Arial" w:cs="Arial"/>
          <w:sz w:val="22"/>
          <w:szCs w:val="22"/>
        </w:rPr>
      </w:pPr>
      <w:r w:rsidRPr="00CC025A">
        <w:rPr>
          <w:rFonts w:ascii="Arial" w:hAnsi="Arial" w:cs="Arial"/>
          <w:sz w:val="22"/>
          <w:szCs w:val="22"/>
        </w:rPr>
        <w:t>Součástí plnění předmětu díla dále jsou:</w:t>
      </w:r>
    </w:p>
    <w:p w14:paraId="7E516D3A" w14:textId="77777777" w:rsidR="004A5A9B" w:rsidRPr="00CC025A" w:rsidRDefault="004A5A9B" w:rsidP="00F5350C">
      <w:pPr>
        <w:pStyle w:val="Zkladntextodsazen2"/>
        <w:numPr>
          <w:ilvl w:val="0"/>
          <w:numId w:val="3"/>
        </w:numPr>
        <w:tabs>
          <w:tab w:val="clear" w:pos="284"/>
          <w:tab w:val="clear" w:pos="1418"/>
        </w:tabs>
        <w:rPr>
          <w:rFonts w:ascii="Arial" w:hAnsi="Arial" w:cs="Arial"/>
          <w:sz w:val="22"/>
          <w:szCs w:val="22"/>
        </w:rPr>
      </w:pPr>
      <w:r w:rsidRPr="00CC025A">
        <w:rPr>
          <w:rFonts w:ascii="Arial" w:hAnsi="Arial" w:cs="Arial"/>
          <w:sz w:val="22"/>
          <w:szCs w:val="22"/>
        </w:rPr>
        <w:t>veškeré přepravní výkony, manipulační práce a</w:t>
      </w:r>
      <w:r w:rsidR="00FF70CE" w:rsidRPr="00CC025A">
        <w:rPr>
          <w:rFonts w:ascii="Arial" w:hAnsi="Arial" w:cs="Arial"/>
          <w:sz w:val="22"/>
          <w:szCs w:val="22"/>
        </w:rPr>
        <w:t xml:space="preserve"> přesuny materiálu</w:t>
      </w:r>
      <w:r w:rsidRPr="00CC025A">
        <w:rPr>
          <w:rFonts w:ascii="Arial" w:hAnsi="Arial" w:cs="Arial"/>
          <w:sz w:val="22"/>
          <w:szCs w:val="22"/>
        </w:rPr>
        <w:t xml:space="preserve"> </w:t>
      </w:r>
    </w:p>
    <w:p w14:paraId="2FBA4763" w14:textId="7419FEB0" w:rsidR="00FF70CE" w:rsidRPr="00CC025A" w:rsidRDefault="00FF70CE" w:rsidP="00F5350C">
      <w:pPr>
        <w:pStyle w:val="Zkladntextodsazen2"/>
        <w:numPr>
          <w:ilvl w:val="0"/>
          <w:numId w:val="3"/>
        </w:numPr>
        <w:tabs>
          <w:tab w:val="clear" w:pos="284"/>
          <w:tab w:val="clear" w:pos="1418"/>
        </w:tabs>
        <w:rPr>
          <w:rFonts w:ascii="Arial" w:hAnsi="Arial" w:cs="Arial"/>
          <w:sz w:val="22"/>
          <w:szCs w:val="22"/>
        </w:rPr>
      </w:pPr>
      <w:r w:rsidRPr="00CC025A">
        <w:rPr>
          <w:rFonts w:ascii="Arial" w:hAnsi="Arial" w:cs="Arial"/>
          <w:sz w:val="22"/>
          <w:szCs w:val="22"/>
        </w:rPr>
        <w:t>bezpečnostní opatření</w:t>
      </w:r>
    </w:p>
    <w:p w14:paraId="18517004" w14:textId="77777777" w:rsidR="00EC16A0" w:rsidRPr="00CC025A" w:rsidRDefault="00EC16A0" w:rsidP="009F58EC">
      <w:pPr>
        <w:pStyle w:val="Zkladntextodsazen2"/>
        <w:tabs>
          <w:tab w:val="clear" w:pos="284"/>
          <w:tab w:val="clear" w:pos="1418"/>
        </w:tabs>
        <w:ind w:left="0"/>
        <w:jc w:val="left"/>
        <w:rPr>
          <w:rFonts w:ascii="Arial" w:hAnsi="Arial" w:cs="Arial"/>
          <w:sz w:val="22"/>
          <w:szCs w:val="22"/>
        </w:rPr>
      </w:pPr>
    </w:p>
    <w:p w14:paraId="07431522" w14:textId="77777777" w:rsidR="009F58EC" w:rsidRPr="00CC025A" w:rsidRDefault="009F58EC" w:rsidP="00F5350C">
      <w:pPr>
        <w:pStyle w:val="Zkladntextodsazen2"/>
        <w:numPr>
          <w:ilvl w:val="0"/>
          <w:numId w:val="2"/>
        </w:numPr>
        <w:tabs>
          <w:tab w:val="clear" w:pos="284"/>
          <w:tab w:val="clear" w:pos="1418"/>
        </w:tabs>
        <w:jc w:val="left"/>
        <w:rPr>
          <w:rFonts w:ascii="Arial" w:hAnsi="Arial" w:cs="Arial"/>
          <w:sz w:val="22"/>
          <w:szCs w:val="22"/>
        </w:rPr>
      </w:pPr>
      <w:r w:rsidRPr="00CC025A">
        <w:rPr>
          <w:rFonts w:ascii="Arial" w:hAnsi="Arial" w:cs="Arial"/>
          <w:sz w:val="22"/>
          <w:szCs w:val="22"/>
        </w:rPr>
        <w:t>Další technické požadavky na předmět díla:</w:t>
      </w:r>
    </w:p>
    <w:p w14:paraId="338E7E5D" w14:textId="39CDA458" w:rsidR="009F58EC" w:rsidRPr="00CC025A" w:rsidRDefault="009F58EC" w:rsidP="00F5350C">
      <w:pPr>
        <w:pStyle w:val="Zkladntextodsazen2"/>
        <w:numPr>
          <w:ilvl w:val="0"/>
          <w:numId w:val="3"/>
        </w:numPr>
        <w:tabs>
          <w:tab w:val="clear" w:pos="284"/>
          <w:tab w:val="clear" w:pos="1418"/>
        </w:tabs>
        <w:rPr>
          <w:rFonts w:ascii="Arial" w:hAnsi="Arial" w:cs="Arial"/>
          <w:sz w:val="22"/>
          <w:szCs w:val="22"/>
        </w:rPr>
      </w:pPr>
      <w:r w:rsidRPr="00CC025A">
        <w:rPr>
          <w:rFonts w:ascii="Arial" w:hAnsi="Arial" w:cs="Arial"/>
          <w:sz w:val="22"/>
          <w:szCs w:val="22"/>
        </w:rPr>
        <w:t xml:space="preserve">Postup prací a dodávek je zhotovitel povinen v předstihu (min. 24 hod.) dohodnout s pověřenými zástupci objednatele – </w:t>
      </w:r>
      <w:r w:rsidR="002F7B84" w:rsidRPr="00CC025A">
        <w:rPr>
          <w:rFonts w:ascii="Arial" w:hAnsi="Arial" w:cs="Arial"/>
          <w:sz w:val="22"/>
          <w:szCs w:val="22"/>
        </w:rPr>
        <w:t xml:space="preserve">za </w:t>
      </w:r>
      <w:r w:rsidR="005772E5" w:rsidRPr="00CC025A">
        <w:rPr>
          <w:rFonts w:ascii="Arial" w:hAnsi="Arial" w:cs="Arial"/>
          <w:sz w:val="22"/>
          <w:szCs w:val="22"/>
        </w:rPr>
        <w:t>IT</w:t>
      </w:r>
      <w:r w:rsidR="002F7B84" w:rsidRPr="00CC025A">
        <w:rPr>
          <w:rFonts w:ascii="Arial" w:hAnsi="Arial" w:cs="Arial"/>
          <w:sz w:val="22"/>
          <w:szCs w:val="22"/>
        </w:rPr>
        <w:t xml:space="preserve"> ND </w:t>
      </w:r>
      <w:proofErr w:type="spellStart"/>
      <w:r w:rsidR="00956F62">
        <w:rPr>
          <w:rFonts w:ascii="Arial" w:hAnsi="Arial" w:cs="Arial"/>
          <w:sz w:val="22"/>
          <w:szCs w:val="22"/>
        </w:rPr>
        <w:t>xx</w:t>
      </w:r>
      <w:proofErr w:type="spellEnd"/>
    </w:p>
    <w:p w14:paraId="7C92746C" w14:textId="77777777" w:rsidR="00F93CBE" w:rsidRPr="00CC025A" w:rsidRDefault="000A44B8" w:rsidP="00F5350C">
      <w:pPr>
        <w:pStyle w:val="Zkladntextodsazen2"/>
        <w:numPr>
          <w:ilvl w:val="0"/>
          <w:numId w:val="3"/>
        </w:numPr>
        <w:tabs>
          <w:tab w:val="clear" w:pos="284"/>
          <w:tab w:val="clear" w:pos="1418"/>
        </w:tabs>
        <w:rPr>
          <w:rFonts w:ascii="Arial" w:hAnsi="Arial" w:cs="Arial"/>
          <w:sz w:val="22"/>
          <w:szCs w:val="22"/>
        </w:rPr>
      </w:pPr>
      <w:r w:rsidRPr="00CC025A">
        <w:rPr>
          <w:rFonts w:ascii="Arial" w:hAnsi="Arial" w:cs="Arial"/>
          <w:sz w:val="22"/>
          <w:szCs w:val="22"/>
        </w:rPr>
        <w:t>Zhotovitel nesmí svojí činností (hlukem, prachem apod.) omezit, případně ohrozit provoz divadla. Zhotovitel se musí při provádění prací přizpůsobit provozu divadla bez nároku na navýšení finančního plnění.</w:t>
      </w:r>
    </w:p>
    <w:p w14:paraId="19894DBF" w14:textId="77777777" w:rsidR="009F58EC" w:rsidRPr="00CC025A" w:rsidRDefault="009F58EC" w:rsidP="00F5350C">
      <w:pPr>
        <w:pStyle w:val="Zkladntextodsazen2"/>
        <w:numPr>
          <w:ilvl w:val="0"/>
          <w:numId w:val="3"/>
        </w:numPr>
        <w:tabs>
          <w:tab w:val="clear" w:pos="284"/>
          <w:tab w:val="clear" w:pos="1418"/>
        </w:tabs>
        <w:rPr>
          <w:rFonts w:ascii="Arial" w:hAnsi="Arial" w:cs="Arial"/>
          <w:sz w:val="22"/>
          <w:szCs w:val="22"/>
        </w:rPr>
      </w:pPr>
      <w:r w:rsidRPr="00CC025A">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43784B43" w14:textId="77777777" w:rsidR="009F58EC" w:rsidRPr="00CC025A" w:rsidRDefault="009F58EC" w:rsidP="00F5350C">
      <w:pPr>
        <w:pStyle w:val="Zkladntextodsazen2"/>
        <w:numPr>
          <w:ilvl w:val="0"/>
          <w:numId w:val="3"/>
        </w:numPr>
        <w:tabs>
          <w:tab w:val="clear" w:pos="284"/>
          <w:tab w:val="clear" w:pos="1418"/>
        </w:tabs>
        <w:rPr>
          <w:rFonts w:ascii="Arial" w:hAnsi="Arial" w:cs="Arial"/>
          <w:sz w:val="22"/>
          <w:szCs w:val="22"/>
        </w:rPr>
      </w:pPr>
      <w:r w:rsidRPr="00CC025A">
        <w:rPr>
          <w:rFonts w:ascii="Arial" w:hAnsi="Arial" w:cs="Arial"/>
          <w:sz w:val="22"/>
          <w:szCs w:val="22"/>
        </w:rPr>
        <w:t>Objednatel je opr</w:t>
      </w:r>
      <w:r w:rsidR="00513DEB" w:rsidRPr="00CC025A">
        <w:rPr>
          <w:rFonts w:ascii="Arial" w:hAnsi="Arial" w:cs="Arial"/>
          <w:sz w:val="22"/>
          <w:szCs w:val="22"/>
        </w:rPr>
        <w:t>ávněn kontrolovat provádění díla.</w:t>
      </w:r>
    </w:p>
    <w:p w14:paraId="78EC2FFD" w14:textId="77777777" w:rsidR="00D729CA" w:rsidRPr="00CC025A" w:rsidRDefault="00D729CA" w:rsidP="005A584D">
      <w:pPr>
        <w:tabs>
          <w:tab w:val="left" w:pos="426"/>
        </w:tabs>
        <w:jc w:val="both"/>
        <w:rPr>
          <w:rFonts w:ascii="Arial" w:hAnsi="Arial" w:cs="Arial"/>
          <w:b/>
          <w:szCs w:val="24"/>
        </w:rPr>
      </w:pPr>
    </w:p>
    <w:p w14:paraId="1BDA06BB" w14:textId="77777777" w:rsidR="00912412" w:rsidRPr="00D56083" w:rsidRDefault="00912412" w:rsidP="005A584D">
      <w:pPr>
        <w:tabs>
          <w:tab w:val="left" w:pos="426"/>
        </w:tabs>
        <w:jc w:val="both"/>
        <w:rPr>
          <w:rFonts w:ascii="Arial" w:hAnsi="Arial" w:cs="Arial"/>
          <w:b/>
          <w:sz w:val="22"/>
          <w:szCs w:val="22"/>
        </w:rPr>
      </w:pPr>
    </w:p>
    <w:p w14:paraId="44EDDCC5" w14:textId="5D97E772" w:rsidR="00251880" w:rsidRDefault="00251880" w:rsidP="005A584D">
      <w:pPr>
        <w:tabs>
          <w:tab w:val="left" w:pos="426"/>
        </w:tabs>
        <w:jc w:val="both"/>
        <w:rPr>
          <w:rFonts w:ascii="Arial" w:hAnsi="Arial" w:cs="Arial"/>
          <w:b/>
          <w:sz w:val="22"/>
          <w:szCs w:val="22"/>
        </w:rPr>
      </w:pPr>
    </w:p>
    <w:p w14:paraId="04BCF31D" w14:textId="77777777" w:rsidR="00D56083" w:rsidRDefault="00D56083" w:rsidP="005A584D">
      <w:pPr>
        <w:tabs>
          <w:tab w:val="left" w:pos="426"/>
        </w:tabs>
        <w:jc w:val="both"/>
        <w:rPr>
          <w:rFonts w:ascii="Arial" w:hAnsi="Arial" w:cs="Arial"/>
          <w:b/>
          <w:sz w:val="22"/>
          <w:szCs w:val="22"/>
        </w:rPr>
      </w:pPr>
    </w:p>
    <w:p w14:paraId="7AC8C2C7" w14:textId="77777777" w:rsidR="00D56083" w:rsidRPr="00D56083" w:rsidRDefault="00D56083" w:rsidP="005A584D">
      <w:pPr>
        <w:tabs>
          <w:tab w:val="left" w:pos="426"/>
        </w:tabs>
        <w:jc w:val="both"/>
        <w:rPr>
          <w:rFonts w:ascii="Arial" w:hAnsi="Arial" w:cs="Arial"/>
          <w:b/>
          <w:sz w:val="22"/>
          <w:szCs w:val="22"/>
        </w:rPr>
      </w:pPr>
    </w:p>
    <w:p w14:paraId="1181B90F" w14:textId="77777777" w:rsidR="005C4309" w:rsidRPr="00D56083" w:rsidRDefault="005C4309" w:rsidP="005A584D">
      <w:pPr>
        <w:tabs>
          <w:tab w:val="left" w:pos="426"/>
        </w:tabs>
        <w:jc w:val="both"/>
        <w:rPr>
          <w:rFonts w:ascii="Arial" w:hAnsi="Arial" w:cs="Arial"/>
          <w:b/>
          <w:sz w:val="22"/>
          <w:szCs w:val="22"/>
        </w:rPr>
      </w:pPr>
    </w:p>
    <w:p w14:paraId="789C2512" w14:textId="77777777" w:rsidR="00912412" w:rsidRPr="00D56083" w:rsidRDefault="00912412" w:rsidP="005A584D">
      <w:pPr>
        <w:tabs>
          <w:tab w:val="left" w:pos="426"/>
        </w:tabs>
        <w:jc w:val="both"/>
        <w:rPr>
          <w:rFonts w:ascii="Arial" w:hAnsi="Arial" w:cs="Arial"/>
          <w:b/>
          <w:sz w:val="22"/>
          <w:szCs w:val="22"/>
        </w:rPr>
      </w:pPr>
    </w:p>
    <w:p w14:paraId="17F9F745" w14:textId="77777777" w:rsidR="002B6ACC" w:rsidRPr="00D56083" w:rsidRDefault="002B6ACC" w:rsidP="005A584D">
      <w:pPr>
        <w:tabs>
          <w:tab w:val="left" w:pos="426"/>
        </w:tabs>
        <w:jc w:val="both"/>
        <w:rPr>
          <w:rFonts w:ascii="Arial" w:hAnsi="Arial" w:cs="Arial"/>
          <w:b/>
          <w:sz w:val="22"/>
          <w:szCs w:val="22"/>
        </w:rPr>
      </w:pPr>
      <w:r w:rsidRPr="00D56083">
        <w:rPr>
          <w:rFonts w:ascii="Arial" w:hAnsi="Arial" w:cs="Arial"/>
          <w:b/>
          <w:sz w:val="22"/>
          <w:szCs w:val="22"/>
        </w:rPr>
        <w:t>III.</w:t>
      </w:r>
      <w:r w:rsidR="005500F5" w:rsidRPr="00D56083">
        <w:rPr>
          <w:rFonts w:ascii="Arial" w:hAnsi="Arial" w:cs="Arial"/>
          <w:b/>
          <w:sz w:val="22"/>
          <w:szCs w:val="22"/>
        </w:rPr>
        <w:t xml:space="preserve"> </w:t>
      </w:r>
      <w:r w:rsidRPr="00D56083">
        <w:rPr>
          <w:rFonts w:ascii="Arial" w:hAnsi="Arial" w:cs="Arial"/>
          <w:b/>
          <w:sz w:val="22"/>
          <w:szCs w:val="22"/>
        </w:rPr>
        <w:t xml:space="preserve">Místo plnění </w:t>
      </w:r>
    </w:p>
    <w:p w14:paraId="6B8FDD5E" w14:textId="77777777" w:rsidR="002B6ACC" w:rsidRPr="00D56083" w:rsidRDefault="002B6ACC" w:rsidP="005A584D">
      <w:pPr>
        <w:jc w:val="both"/>
        <w:rPr>
          <w:rFonts w:ascii="Arial" w:hAnsi="Arial" w:cs="Arial"/>
          <w:sz w:val="22"/>
          <w:szCs w:val="22"/>
        </w:rPr>
      </w:pPr>
    </w:p>
    <w:p w14:paraId="3EDBFC63" w14:textId="77777777" w:rsidR="0098714D" w:rsidRPr="00D56083" w:rsidRDefault="0098714D" w:rsidP="0098714D">
      <w:pPr>
        <w:ind w:firstLine="426"/>
        <w:jc w:val="both"/>
        <w:rPr>
          <w:rFonts w:ascii="Arial" w:hAnsi="Arial" w:cs="Arial"/>
          <w:sz w:val="22"/>
          <w:szCs w:val="22"/>
        </w:rPr>
      </w:pPr>
      <w:r w:rsidRPr="00D56083">
        <w:rPr>
          <w:rFonts w:ascii="Arial" w:hAnsi="Arial" w:cs="Arial"/>
          <w:sz w:val="22"/>
          <w:szCs w:val="22"/>
        </w:rPr>
        <w:lastRenderedPageBreak/>
        <w:t>Areál Národního divadla:</w:t>
      </w:r>
    </w:p>
    <w:p w14:paraId="186E3F8E" w14:textId="77777777" w:rsidR="0098714D" w:rsidRPr="00D56083" w:rsidRDefault="0098714D" w:rsidP="0098714D">
      <w:pPr>
        <w:pStyle w:val="Odstavecseseznamem"/>
        <w:numPr>
          <w:ilvl w:val="0"/>
          <w:numId w:val="17"/>
        </w:numPr>
        <w:tabs>
          <w:tab w:val="left" w:pos="-1701"/>
          <w:tab w:val="left" w:pos="-1560"/>
        </w:tabs>
        <w:jc w:val="both"/>
        <w:rPr>
          <w:rFonts w:ascii="Arial" w:hAnsi="Arial" w:cs="Arial"/>
          <w:sz w:val="22"/>
          <w:szCs w:val="22"/>
        </w:rPr>
      </w:pPr>
      <w:r w:rsidRPr="00D56083">
        <w:rPr>
          <w:rFonts w:ascii="Arial" w:hAnsi="Arial" w:cs="Arial"/>
          <w:sz w:val="22"/>
          <w:szCs w:val="22"/>
        </w:rPr>
        <w:t xml:space="preserve">Provozní budova, Ostrovní 225/1, </w:t>
      </w:r>
    </w:p>
    <w:p w14:paraId="5888D90A" w14:textId="77777777" w:rsidR="0098714D" w:rsidRPr="00D56083" w:rsidRDefault="0098714D" w:rsidP="0098714D">
      <w:pPr>
        <w:tabs>
          <w:tab w:val="left" w:pos="-1701"/>
          <w:tab w:val="left" w:pos="-1560"/>
        </w:tabs>
        <w:ind w:left="426"/>
        <w:jc w:val="both"/>
        <w:rPr>
          <w:rFonts w:ascii="Arial" w:hAnsi="Arial" w:cs="Arial"/>
          <w:sz w:val="22"/>
          <w:szCs w:val="22"/>
        </w:rPr>
      </w:pPr>
      <w:r w:rsidRPr="00D56083">
        <w:rPr>
          <w:rFonts w:ascii="Arial" w:hAnsi="Arial" w:cs="Arial"/>
          <w:sz w:val="22"/>
          <w:szCs w:val="22"/>
        </w:rPr>
        <w:t>Areál Ateliérů a dílen:</w:t>
      </w:r>
    </w:p>
    <w:p w14:paraId="06BF00C4" w14:textId="63E4ACF9" w:rsidR="0098714D" w:rsidRPr="00D56083" w:rsidRDefault="0098714D" w:rsidP="0098714D">
      <w:pPr>
        <w:pStyle w:val="Odstavecseseznamem"/>
        <w:numPr>
          <w:ilvl w:val="0"/>
          <w:numId w:val="17"/>
        </w:numPr>
        <w:tabs>
          <w:tab w:val="left" w:pos="-1701"/>
          <w:tab w:val="left" w:pos="-1560"/>
        </w:tabs>
        <w:jc w:val="both"/>
        <w:rPr>
          <w:rFonts w:ascii="Arial" w:hAnsi="Arial" w:cs="Arial"/>
          <w:sz w:val="22"/>
          <w:szCs w:val="22"/>
        </w:rPr>
      </w:pPr>
      <w:r w:rsidRPr="00D56083">
        <w:rPr>
          <w:rFonts w:ascii="Arial" w:hAnsi="Arial" w:cs="Arial"/>
          <w:sz w:val="22"/>
          <w:szCs w:val="22"/>
        </w:rPr>
        <w:t>Vinohradská 1535/117, Praha 3:</w:t>
      </w:r>
    </w:p>
    <w:p w14:paraId="03BACF3F" w14:textId="2E27906A" w:rsidR="00EA5598" w:rsidRPr="00D56083" w:rsidRDefault="00580EBB" w:rsidP="008515D5">
      <w:pPr>
        <w:tabs>
          <w:tab w:val="left" w:pos="-1701"/>
          <w:tab w:val="left" w:pos="-1560"/>
        </w:tabs>
        <w:ind w:left="426"/>
        <w:jc w:val="both"/>
        <w:rPr>
          <w:rFonts w:ascii="Arial" w:hAnsi="Arial" w:cs="Arial"/>
          <w:b/>
          <w:sz w:val="22"/>
          <w:szCs w:val="22"/>
        </w:rPr>
      </w:pPr>
      <w:r w:rsidRPr="00D56083">
        <w:rPr>
          <w:rFonts w:ascii="Arial" w:hAnsi="Arial" w:cs="Arial"/>
        </w:rPr>
        <w:t xml:space="preserve"> </w:t>
      </w:r>
      <w:r w:rsidR="00EA5598" w:rsidRPr="00D56083">
        <w:rPr>
          <w:rFonts w:ascii="Arial" w:hAnsi="Arial" w:cs="Arial"/>
          <w:sz w:val="22"/>
          <w:szCs w:val="22"/>
        </w:rPr>
        <w:t>(dále také jen „pracoviště“).</w:t>
      </w:r>
    </w:p>
    <w:p w14:paraId="30AD4FCC" w14:textId="77777777" w:rsidR="00EC16A0" w:rsidRPr="00D56083" w:rsidRDefault="00EC16A0" w:rsidP="005A584D">
      <w:pPr>
        <w:tabs>
          <w:tab w:val="left" w:pos="284"/>
          <w:tab w:val="left" w:pos="1418"/>
        </w:tabs>
        <w:jc w:val="both"/>
        <w:rPr>
          <w:rFonts w:ascii="Arial" w:hAnsi="Arial" w:cs="Arial"/>
          <w:sz w:val="22"/>
          <w:szCs w:val="22"/>
        </w:rPr>
      </w:pPr>
    </w:p>
    <w:p w14:paraId="03DB0986" w14:textId="77777777" w:rsidR="002B6ACC" w:rsidRPr="00D56083" w:rsidRDefault="002B6ACC" w:rsidP="000472D7">
      <w:pPr>
        <w:jc w:val="both"/>
        <w:rPr>
          <w:rFonts w:ascii="Arial" w:hAnsi="Arial" w:cs="Arial"/>
          <w:b/>
          <w:sz w:val="22"/>
          <w:szCs w:val="22"/>
        </w:rPr>
      </w:pPr>
      <w:r w:rsidRPr="00D56083">
        <w:rPr>
          <w:rFonts w:ascii="Arial" w:hAnsi="Arial" w:cs="Arial"/>
          <w:b/>
          <w:sz w:val="22"/>
          <w:szCs w:val="22"/>
        </w:rPr>
        <w:t>IV.</w:t>
      </w:r>
      <w:r w:rsidR="005500F5" w:rsidRPr="00D56083">
        <w:rPr>
          <w:rFonts w:ascii="Arial" w:hAnsi="Arial" w:cs="Arial"/>
          <w:b/>
          <w:sz w:val="22"/>
          <w:szCs w:val="22"/>
        </w:rPr>
        <w:t xml:space="preserve"> </w:t>
      </w:r>
      <w:r w:rsidRPr="00D56083">
        <w:rPr>
          <w:rFonts w:ascii="Arial" w:hAnsi="Arial" w:cs="Arial"/>
          <w:b/>
          <w:sz w:val="22"/>
          <w:szCs w:val="22"/>
        </w:rPr>
        <w:t xml:space="preserve">Ujednání o provádění díla </w:t>
      </w:r>
    </w:p>
    <w:p w14:paraId="050906F1" w14:textId="77777777" w:rsidR="002B6ACC" w:rsidRPr="00D56083" w:rsidRDefault="002B6ACC" w:rsidP="000472D7">
      <w:pPr>
        <w:jc w:val="both"/>
        <w:rPr>
          <w:rFonts w:ascii="Arial" w:hAnsi="Arial" w:cs="Arial"/>
          <w:sz w:val="22"/>
          <w:szCs w:val="22"/>
          <w:u w:val="single"/>
        </w:rPr>
      </w:pPr>
    </w:p>
    <w:p w14:paraId="465BF3F0" w14:textId="77777777" w:rsidR="002B6ACC" w:rsidRPr="00D56083" w:rsidRDefault="002B6ACC" w:rsidP="00F5350C">
      <w:pPr>
        <w:numPr>
          <w:ilvl w:val="0"/>
          <w:numId w:val="4"/>
        </w:numPr>
        <w:tabs>
          <w:tab w:val="left" w:pos="426"/>
        </w:tabs>
        <w:autoSpaceDE w:val="0"/>
        <w:autoSpaceDN w:val="0"/>
        <w:adjustRightInd w:val="0"/>
        <w:ind w:left="426" w:hanging="426"/>
        <w:jc w:val="both"/>
        <w:rPr>
          <w:rFonts w:ascii="Arial" w:hAnsi="Arial" w:cs="Arial"/>
          <w:sz w:val="22"/>
          <w:szCs w:val="22"/>
        </w:rPr>
      </w:pPr>
      <w:r w:rsidRPr="00D56083">
        <w:rPr>
          <w:rFonts w:ascii="Arial" w:hAnsi="Arial" w:cs="Arial"/>
          <w:sz w:val="22"/>
          <w:szCs w:val="22"/>
        </w:rPr>
        <w:t>Zhotovitel přebírá v plném rozsahu odpovědnost za vlastní řízení postupu prací.</w:t>
      </w:r>
    </w:p>
    <w:p w14:paraId="50AA145B" w14:textId="77777777" w:rsidR="002B6ACC" w:rsidRPr="00D56083" w:rsidRDefault="000472D7" w:rsidP="00F5350C">
      <w:pPr>
        <w:numPr>
          <w:ilvl w:val="0"/>
          <w:numId w:val="4"/>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w:t>
      </w:r>
      <w:r w:rsidR="002B6ACC" w:rsidRPr="00D56083">
        <w:rPr>
          <w:rFonts w:ascii="Arial" w:hAnsi="Arial" w:cs="Arial"/>
          <w:sz w:val="22"/>
          <w:szCs w:val="22"/>
        </w:rPr>
        <w:t>hotovitel obstará vše, co je k provedení díla potřeba.</w:t>
      </w:r>
    </w:p>
    <w:p w14:paraId="27DBBC8E" w14:textId="77777777" w:rsidR="002B6ACC" w:rsidRPr="00D56083" w:rsidRDefault="002B6ACC" w:rsidP="00F5350C">
      <w:pPr>
        <w:numPr>
          <w:ilvl w:val="0"/>
          <w:numId w:val="4"/>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Zhotovitel je povinen udržovat na pracovišti pořádek a čistotu, odstraňovat odpady a nečistoty, vzniklé jeho pracemi, a to i mimo pracoviště.</w:t>
      </w:r>
    </w:p>
    <w:p w14:paraId="33DD50BA" w14:textId="7120D19A" w:rsidR="002B6ACC" w:rsidRPr="00D56083" w:rsidRDefault="002B6ACC" w:rsidP="00F5350C">
      <w:pPr>
        <w:numPr>
          <w:ilvl w:val="0"/>
          <w:numId w:val="4"/>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Zhotovitel se zavazuje jako původce odpadu, že naloží na vlastní náklady s odpady vzniklými z činnosti, která je předmětem této smlouvy</w:t>
      </w:r>
      <w:r w:rsidR="00BF6833">
        <w:rPr>
          <w:rFonts w:ascii="Arial" w:hAnsi="Arial" w:cs="Arial"/>
          <w:sz w:val="22"/>
          <w:szCs w:val="22"/>
        </w:rPr>
        <w:t>,</w:t>
      </w:r>
      <w:r w:rsidRPr="00D56083">
        <w:rPr>
          <w:rFonts w:ascii="Arial" w:hAnsi="Arial" w:cs="Arial"/>
          <w:sz w:val="22"/>
          <w:szCs w:val="22"/>
        </w:rPr>
        <w:t xml:space="preserve"> </w:t>
      </w:r>
      <w:r w:rsidR="00BF6833">
        <w:rPr>
          <w:rFonts w:ascii="Arial" w:hAnsi="Arial" w:cs="Arial"/>
          <w:sz w:val="22"/>
          <w:szCs w:val="22"/>
        </w:rPr>
        <w:t>v souladu se zákonem</w:t>
      </w:r>
      <w:r w:rsidRPr="00D56083">
        <w:rPr>
          <w:rFonts w:ascii="Arial" w:hAnsi="Arial" w:cs="Arial"/>
          <w:sz w:val="22"/>
          <w:szCs w:val="22"/>
        </w:rPr>
        <w:t xml:space="preserve"> č. </w:t>
      </w:r>
      <w:r w:rsidR="00104602" w:rsidRPr="00D56083">
        <w:rPr>
          <w:rFonts w:ascii="Arial" w:hAnsi="Arial" w:cs="Arial"/>
          <w:sz w:val="22"/>
          <w:szCs w:val="22"/>
        </w:rPr>
        <w:t>541/202</w:t>
      </w:r>
      <w:r w:rsidR="00F64C28">
        <w:rPr>
          <w:rFonts w:ascii="Arial" w:hAnsi="Arial" w:cs="Arial"/>
          <w:sz w:val="22"/>
          <w:szCs w:val="22"/>
        </w:rPr>
        <w:t>0</w:t>
      </w:r>
      <w:r w:rsidRPr="00D56083">
        <w:rPr>
          <w:rFonts w:ascii="Arial" w:hAnsi="Arial" w:cs="Arial"/>
          <w:sz w:val="22"/>
          <w:szCs w:val="22"/>
        </w:rPr>
        <w:t xml:space="preserve"> Sb.</w:t>
      </w:r>
      <w:r w:rsidR="007755AE" w:rsidRPr="00D56083">
        <w:rPr>
          <w:rFonts w:ascii="Arial" w:hAnsi="Arial" w:cs="Arial"/>
          <w:sz w:val="22"/>
          <w:szCs w:val="22"/>
        </w:rPr>
        <w:t>,</w:t>
      </w:r>
      <w:r w:rsidRPr="00D56083">
        <w:rPr>
          <w:rFonts w:ascii="Arial" w:hAnsi="Arial" w:cs="Arial"/>
          <w:sz w:val="22"/>
          <w:szCs w:val="22"/>
        </w:rPr>
        <w:t xml:space="preserve"> o odpadech</w:t>
      </w:r>
      <w:r w:rsidR="00BF6833">
        <w:rPr>
          <w:rFonts w:ascii="Arial" w:hAnsi="Arial" w:cs="Arial"/>
          <w:sz w:val="22"/>
          <w:szCs w:val="22"/>
        </w:rPr>
        <w:t>, ve znění pozdějších předpisů</w:t>
      </w:r>
      <w:r w:rsidRPr="00D56083">
        <w:rPr>
          <w:rFonts w:ascii="Arial" w:hAnsi="Arial" w:cs="Arial"/>
          <w:sz w:val="22"/>
          <w:szCs w:val="22"/>
        </w:rPr>
        <w:t xml:space="preserve">. Za případné sankce a postihy z důvodu </w:t>
      </w:r>
      <w:r w:rsidR="00BF6833">
        <w:rPr>
          <w:rFonts w:ascii="Arial" w:hAnsi="Arial" w:cs="Arial"/>
          <w:sz w:val="22"/>
          <w:szCs w:val="22"/>
        </w:rPr>
        <w:t xml:space="preserve">nedodržení právních předpisů o nakládání s odpady </w:t>
      </w:r>
      <w:r w:rsidRPr="00D56083">
        <w:rPr>
          <w:rFonts w:ascii="Arial" w:hAnsi="Arial" w:cs="Arial"/>
          <w:sz w:val="22"/>
          <w:szCs w:val="22"/>
        </w:rPr>
        <w:t>odpovídá pouze zhotovitel a zavazuje se je uhradit.</w:t>
      </w:r>
    </w:p>
    <w:p w14:paraId="52738455" w14:textId="77777777" w:rsidR="002B6ACC" w:rsidRPr="00D56083" w:rsidRDefault="002B6ACC" w:rsidP="00F5350C">
      <w:pPr>
        <w:numPr>
          <w:ilvl w:val="0"/>
          <w:numId w:val="4"/>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34A88912" w14:textId="1315FA68" w:rsidR="002B6ACC" w:rsidRPr="00D56083" w:rsidRDefault="002B6ACC" w:rsidP="00F5350C">
      <w:pPr>
        <w:numPr>
          <w:ilvl w:val="0"/>
          <w:numId w:val="4"/>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Zhotovitel odpovídá za škody a ztráty, které vzniknou na materiálech a pracích až do doby předání díla objednateli, a to i za </w:t>
      </w:r>
      <w:r w:rsidR="00545E75">
        <w:rPr>
          <w:rFonts w:ascii="Arial" w:hAnsi="Arial" w:cs="Arial"/>
          <w:sz w:val="22"/>
          <w:szCs w:val="22"/>
        </w:rPr>
        <w:t>veškerou</w:t>
      </w:r>
      <w:r w:rsidRPr="00D56083">
        <w:rPr>
          <w:rFonts w:ascii="Arial" w:hAnsi="Arial" w:cs="Arial"/>
          <w:sz w:val="22"/>
          <w:szCs w:val="22"/>
        </w:rPr>
        <w:t xml:space="preserve"> újmu, která vznikne v důsledku provádění prací třetím, na pracovišti nezúčastněným osobám.</w:t>
      </w:r>
    </w:p>
    <w:p w14:paraId="36F0CCBC" w14:textId="55BF65DB" w:rsidR="008A7667" w:rsidRPr="00D56083" w:rsidRDefault="008A7667" w:rsidP="00F5350C">
      <w:pPr>
        <w:numPr>
          <w:ilvl w:val="0"/>
          <w:numId w:val="4"/>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Zhotovitel se zavazuje, že seznámí všechny svoje zaměstnance a další osoby, které se budou podílet na realizaci předmětného díla</w:t>
      </w:r>
      <w:r w:rsidR="00545E75">
        <w:rPr>
          <w:rFonts w:ascii="Arial" w:hAnsi="Arial" w:cs="Arial"/>
          <w:sz w:val="22"/>
          <w:szCs w:val="22"/>
        </w:rPr>
        <w:t>,</w:t>
      </w:r>
      <w:r w:rsidRPr="00D56083">
        <w:rPr>
          <w:rFonts w:ascii="Arial" w:hAnsi="Arial" w:cs="Arial"/>
          <w:sz w:val="22"/>
          <w:szCs w:val="22"/>
        </w:rPr>
        <w:t xml:space="preserve"> se vstupní instruktáží o požární ochraně a bezpečnosti práce, která je dostupná na webové stránce: </w:t>
      </w:r>
      <w:r w:rsidRPr="00CC063A">
        <w:rPr>
          <w:rFonts w:ascii="Arial" w:hAnsi="Arial" w:cs="Arial"/>
          <w:sz w:val="22"/>
          <w:szCs w:val="22"/>
        </w:rPr>
        <w:t>„</w:t>
      </w:r>
      <w:proofErr w:type="spellStart"/>
      <w:r w:rsidR="00956F62">
        <w:t>xx</w:t>
      </w:r>
      <w:proofErr w:type="spellEnd"/>
    </w:p>
    <w:p w14:paraId="4EEB14CC" w14:textId="77777777" w:rsidR="002B6ACC" w:rsidRPr="00D56083" w:rsidRDefault="002B6ACC" w:rsidP="00F5350C">
      <w:pPr>
        <w:numPr>
          <w:ilvl w:val="0"/>
          <w:numId w:val="4"/>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2B89C169" w14:textId="77777777" w:rsidR="002B6ACC" w:rsidRPr="00D56083" w:rsidRDefault="002B6ACC" w:rsidP="00F5350C">
      <w:pPr>
        <w:numPr>
          <w:ilvl w:val="0"/>
          <w:numId w:val="4"/>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Náhradní materiály může zhotovitel použít pouze po předchozím písemném souhlasu objednatele, který bude podmíněn dohodou o jakosti a ceně.</w:t>
      </w:r>
    </w:p>
    <w:p w14:paraId="5ECD90D1" w14:textId="77777777" w:rsidR="002B6ACC" w:rsidRPr="00D56083" w:rsidRDefault="002B6ACC" w:rsidP="00F5350C">
      <w:pPr>
        <w:numPr>
          <w:ilvl w:val="0"/>
          <w:numId w:val="4"/>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0F397A32" w14:textId="77777777" w:rsidR="002B6ACC" w:rsidRPr="00D56083" w:rsidRDefault="002B6ACC" w:rsidP="00F5350C">
      <w:pPr>
        <w:numPr>
          <w:ilvl w:val="0"/>
          <w:numId w:val="4"/>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r w:rsidR="00FC1BCA" w:rsidRPr="00D56083">
        <w:rPr>
          <w:rFonts w:ascii="Arial" w:hAnsi="Arial" w:cs="Arial"/>
          <w:sz w:val="22"/>
          <w:szCs w:val="22"/>
        </w:rPr>
        <w:t xml:space="preserve"> realizace díla</w:t>
      </w:r>
      <w:r w:rsidRPr="00D56083">
        <w:rPr>
          <w:rFonts w:ascii="Arial" w:hAnsi="Arial" w:cs="Arial"/>
          <w:sz w:val="22"/>
          <w:szCs w:val="22"/>
        </w:rPr>
        <w:t>.</w:t>
      </w:r>
    </w:p>
    <w:p w14:paraId="2B118298" w14:textId="77777777" w:rsidR="002B6ACC" w:rsidRPr="00D56083" w:rsidRDefault="002B6ACC" w:rsidP="00F5350C">
      <w:pPr>
        <w:numPr>
          <w:ilvl w:val="0"/>
          <w:numId w:val="4"/>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Plní-li zhotovitel pomocí jiné osoby, odpovídá tak, jako by plnil sám.</w:t>
      </w:r>
    </w:p>
    <w:p w14:paraId="49453EB2" w14:textId="77777777" w:rsidR="00D56083" w:rsidRPr="00D56083" w:rsidRDefault="00D56083" w:rsidP="005A584D">
      <w:pPr>
        <w:tabs>
          <w:tab w:val="left" w:pos="426"/>
          <w:tab w:val="left" w:pos="1418"/>
        </w:tabs>
        <w:jc w:val="both"/>
        <w:outlineLvl w:val="0"/>
        <w:rPr>
          <w:rFonts w:ascii="Arial" w:hAnsi="Arial" w:cs="Arial"/>
          <w:b/>
          <w:sz w:val="22"/>
          <w:szCs w:val="22"/>
        </w:rPr>
      </w:pPr>
    </w:p>
    <w:p w14:paraId="7847322B" w14:textId="77777777" w:rsidR="002B6ACC" w:rsidRPr="00D56083" w:rsidRDefault="002B6ACC" w:rsidP="005A584D">
      <w:pPr>
        <w:tabs>
          <w:tab w:val="left" w:pos="426"/>
          <w:tab w:val="left" w:pos="1418"/>
        </w:tabs>
        <w:jc w:val="both"/>
        <w:outlineLvl w:val="0"/>
        <w:rPr>
          <w:rFonts w:ascii="Arial" w:hAnsi="Arial" w:cs="Arial"/>
          <w:b/>
          <w:sz w:val="22"/>
          <w:szCs w:val="22"/>
        </w:rPr>
      </w:pPr>
      <w:r w:rsidRPr="00D56083">
        <w:rPr>
          <w:rFonts w:ascii="Arial" w:hAnsi="Arial" w:cs="Arial"/>
          <w:b/>
          <w:sz w:val="22"/>
          <w:szCs w:val="22"/>
        </w:rPr>
        <w:t>V.</w:t>
      </w:r>
      <w:r w:rsidR="000472D7" w:rsidRPr="00D56083">
        <w:rPr>
          <w:rFonts w:ascii="Arial" w:hAnsi="Arial" w:cs="Arial"/>
          <w:b/>
          <w:sz w:val="22"/>
          <w:szCs w:val="22"/>
        </w:rPr>
        <w:t xml:space="preserve"> </w:t>
      </w:r>
      <w:r w:rsidRPr="00D56083">
        <w:rPr>
          <w:rFonts w:ascii="Arial" w:hAnsi="Arial" w:cs="Arial"/>
          <w:b/>
          <w:sz w:val="22"/>
          <w:szCs w:val="22"/>
        </w:rPr>
        <w:t xml:space="preserve">Doba plnění díla </w:t>
      </w:r>
    </w:p>
    <w:p w14:paraId="5E5C8AF7" w14:textId="77777777" w:rsidR="002B6ACC" w:rsidRPr="00D56083" w:rsidRDefault="002B6ACC" w:rsidP="005A584D">
      <w:pPr>
        <w:tabs>
          <w:tab w:val="left" w:pos="284"/>
          <w:tab w:val="left" w:pos="1418"/>
        </w:tabs>
        <w:jc w:val="both"/>
        <w:outlineLvl w:val="0"/>
        <w:rPr>
          <w:rFonts w:ascii="Arial" w:hAnsi="Arial" w:cs="Arial"/>
          <w:sz w:val="22"/>
          <w:szCs w:val="22"/>
          <w:u w:val="single"/>
        </w:rPr>
      </w:pPr>
    </w:p>
    <w:p w14:paraId="1F4BFC93" w14:textId="4D25A8C9" w:rsidR="002B6ACC" w:rsidRPr="00D56083" w:rsidRDefault="002B6ACC" w:rsidP="00F5350C">
      <w:pPr>
        <w:numPr>
          <w:ilvl w:val="0"/>
          <w:numId w:val="13"/>
        </w:numPr>
        <w:tabs>
          <w:tab w:val="left" w:pos="426"/>
        </w:tabs>
        <w:autoSpaceDE w:val="0"/>
        <w:autoSpaceDN w:val="0"/>
        <w:adjustRightInd w:val="0"/>
        <w:jc w:val="both"/>
        <w:rPr>
          <w:rFonts w:ascii="Arial" w:hAnsi="Arial" w:cs="Arial"/>
          <w:sz w:val="22"/>
          <w:szCs w:val="22"/>
        </w:rPr>
      </w:pPr>
      <w:r w:rsidRPr="00D56083">
        <w:rPr>
          <w:rFonts w:ascii="Arial" w:hAnsi="Arial" w:cs="Arial"/>
          <w:sz w:val="22"/>
          <w:szCs w:val="22"/>
        </w:rPr>
        <w:t xml:space="preserve">Zahájení prací: </w:t>
      </w:r>
      <w:r w:rsidR="00AF106D" w:rsidRPr="00D56083">
        <w:rPr>
          <w:rFonts w:ascii="Arial" w:hAnsi="Arial" w:cs="Arial"/>
          <w:sz w:val="22"/>
          <w:szCs w:val="22"/>
        </w:rPr>
        <w:t>ode dne nabytí účinnosti smlouvy</w:t>
      </w:r>
    </w:p>
    <w:p w14:paraId="41255AE2" w14:textId="4F2802AB" w:rsidR="002B6ACC" w:rsidRPr="00000E43" w:rsidRDefault="002B6ACC" w:rsidP="00F5350C">
      <w:pPr>
        <w:numPr>
          <w:ilvl w:val="0"/>
          <w:numId w:val="13"/>
        </w:numPr>
        <w:tabs>
          <w:tab w:val="left" w:pos="426"/>
        </w:tabs>
        <w:autoSpaceDE w:val="0"/>
        <w:autoSpaceDN w:val="0"/>
        <w:adjustRightInd w:val="0"/>
        <w:jc w:val="both"/>
        <w:rPr>
          <w:rFonts w:ascii="Arial" w:hAnsi="Arial" w:cs="Arial"/>
          <w:sz w:val="22"/>
          <w:szCs w:val="22"/>
        </w:rPr>
      </w:pPr>
      <w:r w:rsidRPr="00000E43">
        <w:rPr>
          <w:rFonts w:ascii="Arial" w:hAnsi="Arial" w:cs="Arial"/>
          <w:sz w:val="22"/>
          <w:szCs w:val="22"/>
        </w:rPr>
        <w:t xml:space="preserve">Dokončení a předání díla objednateli: nejpozději </w:t>
      </w:r>
      <w:r w:rsidR="009A5AEB" w:rsidRPr="00000E43">
        <w:rPr>
          <w:rFonts w:ascii="Arial" w:hAnsi="Arial" w:cs="Arial"/>
          <w:b/>
          <w:bCs/>
          <w:sz w:val="22"/>
          <w:szCs w:val="22"/>
        </w:rPr>
        <w:t>31.8</w:t>
      </w:r>
      <w:r w:rsidR="008A4E6E" w:rsidRPr="00000E43">
        <w:rPr>
          <w:rFonts w:ascii="Arial" w:hAnsi="Arial" w:cs="Arial"/>
          <w:b/>
          <w:bCs/>
          <w:sz w:val="22"/>
          <w:szCs w:val="22"/>
        </w:rPr>
        <w:t>.</w:t>
      </w:r>
      <w:r w:rsidR="006129C6" w:rsidRPr="00000E43">
        <w:rPr>
          <w:rFonts w:ascii="Arial" w:hAnsi="Arial" w:cs="Arial"/>
          <w:b/>
          <w:bCs/>
          <w:sz w:val="22"/>
          <w:szCs w:val="22"/>
        </w:rPr>
        <w:t>2026</w:t>
      </w:r>
    </w:p>
    <w:p w14:paraId="511C74E1" w14:textId="7902132B" w:rsidR="00B9153C" w:rsidRPr="00D56083" w:rsidRDefault="009A6B46" w:rsidP="00F5350C">
      <w:pPr>
        <w:numPr>
          <w:ilvl w:val="0"/>
          <w:numId w:val="13"/>
        </w:numPr>
        <w:tabs>
          <w:tab w:val="left" w:pos="426"/>
        </w:tabs>
        <w:autoSpaceDE w:val="0"/>
        <w:autoSpaceDN w:val="0"/>
        <w:adjustRightInd w:val="0"/>
        <w:jc w:val="both"/>
        <w:rPr>
          <w:rFonts w:ascii="Arial" w:hAnsi="Arial" w:cs="Arial"/>
          <w:sz w:val="22"/>
          <w:szCs w:val="22"/>
        </w:rPr>
      </w:pPr>
      <w:r w:rsidRPr="00D56083">
        <w:rPr>
          <w:rFonts w:ascii="Arial" w:hAnsi="Arial" w:cs="Arial"/>
          <w:sz w:val="22"/>
          <w:szCs w:val="22"/>
        </w:rPr>
        <w:t xml:space="preserve">Zhotovitel </w:t>
      </w:r>
      <w:r w:rsidR="00DC2790" w:rsidRPr="00D56083">
        <w:rPr>
          <w:rFonts w:ascii="Arial" w:hAnsi="Arial" w:cs="Arial"/>
          <w:sz w:val="22"/>
          <w:szCs w:val="22"/>
        </w:rPr>
        <w:t>vypracuje a předloží objednateli</w:t>
      </w:r>
      <w:r w:rsidRPr="00D56083">
        <w:rPr>
          <w:rFonts w:ascii="Arial" w:hAnsi="Arial" w:cs="Arial"/>
          <w:sz w:val="22"/>
          <w:szCs w:val="22"/>
        </w:rPr>
        <w:t xml:space="preserve"> </w:t>
      </w:r>
      <w:r w:rsidR="00DC2790" w:rsidRPr="00D56083">
        <w:rPr>
          <w:rFonts w:ascii="Arial" w:hAnsi="Arial" w:cs="Arial"/>
          <w:sz w:val="22"/>
          <w:szCs w:val="22"/>
        </w:rPr>
        <w:t>harmonogram prací.</w:t>
      </w:r>
    </w:p>
    <w:p w14:paraId="5FA65899" w14:textId="77777777" w:rsidR="00C107A1" w:rsidRPr="00D56083" w:rsidRDefault="00C107A1" w:rsidP="00CE70D5">
      <w:pPr>
        <w:tabs>
          <w:tab w:val="left" w:pos="426"/>
        </w:tabs>
        <w:autoSpaceDE w:val="0"/>
        <w:autoSpaceDN w:val="0"/>
        <w:adjustRightInd w:val="0"/>
        <w:ind w:left="360"/>
        <w:jc w:val="both"/>
        <w:rPr>
          <w:rFonts w:ascii="Arial" w:hAnsi="Arial" w:cs="Arial"/>
          <w:sz w:val="22"/>
          <w:szCs w:val="22"/>
        </w:rPr>
      </w:pPr>
    </w:p>
    <w:p w14:paraId="4BBCC157" w14:textId="77777777" w:rsidR="002B6ACC" w:rsidRPr="00D56083" w:rsidRDefault="002B6ACC" w:rsidP="00D1112E">
      <w:pPr>
        <w:tabs>
          <w:tab w:val="left" w:pos="426"/>
        </w:tabs>
        <w:autoSpaceDE w:val="0"/>
        <w:autoSpaceDN w:val="0"/>
        <w:adjustRightInd w:val="0"/>
        <w:jc w:val="both"/>
        <w:rPr>
          <w:rFonts w:ascii="Arial" w:hAnsi="Arial" w:cs="Arial"/>
          <w:sz w:val="22"/>
          <w:szCs w:val="22"/>
        </w:rPr>
      </w:pPr>
    </w:p>
    <w:p w14:paraId="23520C23" w14:textId="77777777" w:rsidR="002B6ACC" w:rsidRPr="00D56083" w:rsidRDefault="002B6ACC" w:rsidP="005A584D">
      <w:pPr>
        <w:tabs>
          <w:tab w:val="left" w:pos="426"/>
          <w:tab w:val="left" w:pos="1843"/>
        </w:tabs>
        <w:jc w:val="both"/>
        <w:outlineLvl w:val="0"/>
        <w:rPr>
          <w:rFonts w:ascii="Arial" w:hAnsi="Arial" w:cs="Arial"/>
          <w:b/>
          <w:sz w:val="22"/>
          <w:szCs w:val="22"/>
        </w:rPr>
      </w:pPr>
      <w:r w:rsidRPr="00D56083">
        <w:rPr>
          <w:rFonts w:ascii="Arial" w:hAnsi="Arial" w:cs="Arial"/>
          <w:b/>
          <w:sz w:val="22"/>
          <w:szCs w:val="22"/>
        </w:rPr>
        <w:t>VI.</w:t>
      </w:r>
      <w:r w:rsidR="000472D7" w:rsidRPr="00D56083">
        <w:rPr>
          <w:rFonts w:ascii="Arial" w:hAnsi="Arial" w:cs="Arial"/>
          <w:b/>
          <w:sz w:val="22"/>
          <w:szCs w:val="22"/>
        </w:rPr>
        <w:t xml:space="preserve"> </w:t>
      </w:r>
      <w:r w:rsidRPr="00D56083">
        <w:rPr>
          <w:rFonts w:ascii="Arial" w:hAnsi="Arial" w:cs="Arial"/>
          <w:b/>
          <w:sz w:val="22"/>
          <w:szCs w:val="22"/>
        </w:rPr>
        <w:t xml:space="preserve">Cena za dílo </w:t>
      </w:r>
    </w:p>
    <w:p w14:paraId="1DA852EA" w14:textId="77777777" w:rsidR="002B6ACC" w:rsidRPr="00D56083" w:rsidRDefault="002B6ACC" w:rsidP="005A584D">
      <w:pPr>
        <w:tabs>
          <w:tab w:val="left" w:pos="284"/>
          <w:tab w:val="left" w:pos="1843"/>
        </w:tabs>
        <w:jc w:val="both"/>
        <w:outlineLvl w:val="0"/>
        <w:rPr>
          <w:rFonts w:ascii="Arial" w:hAnsi="Arial" w:cs="Arial"/>
          <w:sz w:val="22"/>
          <w:szCs w:val="22"/>
          <w:u w:val="single"/>
        </w:rPr>
      </w:pPr>
    </w:p>
    <w:p w14:paraId="5D819753" w14:textId="77777777" w:rsidR="002B6ACC" w:rsidRPr="00D56083" w:rsidRDefault="002B6ACC" w:rsidP="00F5350C">
      <w:pPr>
        <w:numPr>
          <w:ilvl w:val="0"/>
          <w:numId w:val="5"/>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Za provedení díla dle čl. II. této smlouvy se stanoví smluvní cena ve smyslu zák</w:t>
      </w:r>
      <w:r w:rsidR="00FC1BCA" w:rsidRPr="00D56083">
        <w:rPr>
          <w:rFonts w:ascii="Arial" w:hAnsi="Arial" w:cs="Arial"/>
          <w:sz w:val="22"/>
          <w:szCs w:val="22"/>
        </w:rPr>
        <w:t>ona</w:t>
      </w:r>
      <w:r w:rsidRPr="00D56083">
        <w:rPr>
          <w:rFonts w:ascii="Arial" w:hAnsi="Arial" w:cs="Arial"/>
          <w:sz w:val="22"/>
          <w:szCs w:val="22"/>
        </w:rPr>
        <w:t xml:space="preserve"> č. 526/</w:t>
      </w:r>
      <w:r w:rsidR="00FC1BCA" w:rsidRPr="00D56083">
        <w:rPr>
          <w:rFonts w:ascii="Arial" w:hAnsi="Arial" w:cs="Arial"/>
          <w:sz w:val="22"/>
          <w:szCs w:val="22"/>
        </w:rPr>
        <w:t>19</w:t>
      </w:r>
      <w:r w:rsidRPr="00D56083">
        <w:rPr>
          <w:rFonts w:ascii="Arial" w:hAnsi="Arial" w:cs="Arial"/>
          <w:sz w:val="22"/>
          <w:szCs w:val="22"/>
        </w:rPr>
        <w:t>90 Sb.</w:t>
      </w:r>
      <w:r w:rsidR="00FC1BCA" w:rsidRPr="00D56083">
        <w:rPr>
          <w:rFonts w:ascii="Arial" w:hAnsi="Arial" w:cs="Arial"/>
          <w:sz w:val="22"/>
          <w:szCs w:val="22"/>
        </w:rPr>
        <w:t>,</w:t>
      </w:r>
      <w:r w:rsidRPr="00D56083">
        <w:rPr>
          <w:rFonts w:ascii="Arial" w:hAnsi="Arial" w:cs="Arial"/>
          <w:sz w:val="22"/>
          <w:szCs w:val="22"/>
        </w:rPr>
        <w:t xml:space="preserve"> o cenách</w:t>
      </w:r>
      <w:r w:rsidR="00FC1BCA" w:rsidRPr="00D56083">
        <w:rPr>
          <w:rFonts w:ascii="Arial" w:hAnsi="Arial" w:cs="Arial"/>
          <w:sz w:val="22"/>
          <w:szCs w:val="22"/>
        </w:rPr>
        <w:t>, ve znění pozdějších předpisů,</w:t>
      </w:r>
      <w:r w:rsidRPr="00D56083">
        <w:rPr>
          <w:rFonts w:ascii="Arial" w:hAnsi="Arial" w:cs="Arial"/>
          <w:sz w:val="22"/>
          <w:szCs w:val="22"/>
        </w:rPr>
        <w:t xml:space="preserve"> ve výši:</w:t>
      </w:r>
    </w:p>
    <w:p w14:paraId="4F972D75" w14:textId="77777777" w:rsidR="008D3421" w:rsidRPr="00D56083" w:rsidRDefault="008D3421" w:rsidP="00D1112E">
      <w:pPr>
        <w:tabs>
          <w:tab w:val="left" w:pos="426"/>
        </w:tabs>
        <w:autoSpaceDE w:val="0"/>
        <w:autoSpaceDN w:val="0"/>
        <w:adjustRightInd w:val="0"/>
        <w:ind w:left="425"/>
        <w:jc w:val="both"/>
        <w:rPr>
          <w:rFonts w:ascii="Arial" w:hAnsi="Arial" w:cs="Arial"/>
          <w:sz w:val="22"/>
          <w:szCs w:val="22"/>
        </w:rPr>
      </w:pPr>
    </w:p>
    <w:p w14:paraId="75B7C754" w14:textId="34E4FDFD" w:rsidR="00FF0554" w:rsidRPr="00D56083" w:rsidRDefault="002B6ACC" w:rsidP="002D3BA2">
      <w:pPr>
        <w:tabs>
          <w:tab w:val="left" w:pos="284"/>
          <w:tab w:val="left" w:pos="1418"/>
        </w:tabs>
        <w:ind w:left="426"/>
        <w:jc w:val="both"/>
        <w:rPr>
          <w:rFonts w:ascii="Arial" w:hAnsi="Arial" w:cs="Arial"/>
          <w:sz w:val="22"/>
          <w:szCs w:val="22"/>
        </w:rPr>
      </w:pPr>
      <w:r w:rsidRPr="00000E43">
        <w:rPr>
          <w:rFonts w:ascii="Arial" w:hAnsi="Arial" w:cs="Arial"/>
          <w:sz w:val="22"/>
          <w:szCs w:val="22"/>
        </w:rPr>
        <w:t>Cena</w:t>
      </w:r>
      <w:r w:rsidR="00FC2C70" w:rsidRPr="00000E43">
        <w:rPr>
          <w:rFonts w:ascii="Arial" w:hAnsi="Arial" w:cs="Arial"/>
          <w:sz w:val="22"/>
          <w:szCs w:val="22"/>
        </w:rPr>
        <w:t xml:space="preserve"> </w:t>
      </w:r>
      <w:r w:rsidRPr="00000E43">
        <w:rPr>
          <w:rFonts w:ascii="Arial" w:hAnsi="Arial" w:cs="Arial"/>
          <w:sz w:val="22"/>
          <w:szCs w:val="22"/>
        </w:rPr>
        <w:t>celkem bez DPH:</w:t>
      </w:r>
      <w:r w:rsidR="0032403E" w:rsidRPr="00000E43">
        <w:rPr>
          <w:rFonts w:ascii="Arial" w:hAnsi="Arial" w:cs="Arial"/>
          <w:sz w:val="22"/>
          <w:szCs w:val="22"/>
        </w:rPr>
        <w:t xml:space="preserve"> </w:t>
      </w:r>
      <w:r w:rsidR="0032403E" w:rsidRPr="00000E43">
        <w:rPr>
          <w:rFonts w:ascii="Arial" w:hAnsi="Arial" w:cs="Arial"/>
          <w:b/>
          <w:bCs/>
          <w:sz w:val="22"/>
          <w:szCs w:val="22"/>
        </w:rPr>
        <w:t>10.430.700,</w:t>
      </w:r>
      <w:r w:rsidR="00824AA2" w:rsidRPr="00000E43">
        <w:rPr>
          <w:rFonts w:ascii="Arial" w:hAnsi="Arial" w:cs="Arial"/>
          <w:b/>
          <w:bCs/>
          <w:sz w:val="22"/>
          <w:szCs w:val="22"/>
        </w:rPr>
        <w:t>-</w:t>
      </w:r>
      <w:r w:rsidR="00EC6CAA" w:rsidRPr="00000E43">
        <w:rPr>
          <w:rFonts w:ascii="Arial" w:hAnsi="Arial" w:cs="Arial"/>
          <w:b/>
          <w:bCs/>
          <w:sz w:val="22"/>
          <w:szCs w:val="22"/>
        </w:rPr>
        <w:t xml:space="preserve"> </w:t>
      </w:r>
      <w:r w:rsidRPr="00000E43">
        <w:rPr>
          <w:rFonts w:ascii="Arial" w:hAnsi="Arial" w:cs="Arial"/>
          <w:b/>
          <w:bCs/>
          <w:sz w:val="22"/>
          <w:szCs w:val="22"/>
        </w:rPr>
        <w:t>Kč</w:t>
      </w:r>
      <w:r w:rsidR="00135CA7" w:rsidRPr="00000E43">
        <w:rPr>
          <w:rFonts w:ascii="Arial" w:hAnsi="Arial" w:cs="Arial"/>
          <w:b/>
          <w:bCs/>
          <w:sz w:val="22"/>
          <w:szCs w:val="22"/>
        </w:rPr>
        <w:t>.</w:t>
      </w:r>
    </w:p>
    <w:p w14:paraId="2666DBF3" w14:textId="77777777" w:rsidR="00135CA7" w:rsidRPr="00D56083" w:rsidRDefault="00135CA7" w:rsidP="002D3BA2">
      <w:pPr>
        <w:tabs>
          <w:tab w:val="left" w:pos="284"/>
          <w:tab w:val="left" w:pos="1418"/>
        </w:tabs>
        <w:ind w:left="426"/>
        <w:jc w:val="both"/>
        <w:rPr>
          <w:rFonts w:ascii="Arial" w:hAnsi="Arial" w:cs="Arial"/>
          <w:sz w:val="22"/>
          <w:szCs w:val="22"/>
        </w:rPr>
      </w:pPr>
    </w:p>
    <w:p w14:paraId="5310CB9F" w14:textId="77777777" w:rsidR="00135CA7" w:rsidRPr="00D56083" w:rsidRDefault="00135CA7" w:rsidP="00A43963">
      <w:pPr>
        <w:tabs>
          <w:tab w:val="left" w:pos="1418"/>
        </w:tabs>
        <w:ind w:left="426"/>
        <w:jc w:val="both"/>
        <w:rPr>
          <w:rFonts w:ascii="Arial" w:hAnsi="Arial" w:cs="Arial"/>
          <w:sz w:val="22"/>
          <w:szCs w:val="22"/>
        </w:rPr>
      </w:pPr>
      <w:r w:rsidRPr="00D56083">
        <w:rPr>
          <w:rFonts w:ascii="Arial" w:hAnsi="Arial" w:cs="Arial"/>
          <w:sz w:val="22"/>
          <w:szCs w:val="22"/>
        </w:rPr>
        <w:lastRenderedPageBreak/>
        <w:t>K této ceně bude účtována v souladu se zákonem č. 235/2004 Sb., o dani z přidané hodnoty, ve znění pozdějších předpisů, DPH v zákonem stanovené výši.</w:t>
      </w:r>
    </w:p>
    <w:p w14:paraId="7FC8185C" w14:textId="77777777" w:rsidR="00FF0554" w:rsidRPr="00D56083" w:rsidRDefault="00FF0554" w:rsidP="005A584D">
      <w:pPr>
        <w:tabs>
          <w:tab w:val="left" w:pos="284"/>
          <w:tab w:val="left" w:pos="1418"/>
        </w:tabs>
        <w:jc w:val="both"/>
        <w:rPr>
          <w:rFonts w:ascii="Arial" w:hAnsi="Arial" w:cs="Arial"/>
          <w:sz w:val="22"/>
          <w:szCs w:val="22"/>
        </w:rPr>
      </w:pPr>
    </w:p>
    <w:p w14:paraId="3A5B76E9" w14:textId="77777777" w:rsidR="002B6ACC" w:rsidRPr="00D56083" w:rsidRDefault="002B6ACC" w:rsidP="00F5350C">
      <w:pPr>
        <w:numPr>
          <w:ilvl w:val="0"/>
          <w:numId w:val="5"/>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Tato cena je cenou maximální, tedy nejvýše přípustnou. </w:t>
      </w:r>
    </w:p>
    <w:p w14:paraId="61ED9B4A" w14:textId="4D342C31" w:rsidR="002B6ACC" w:rsidRPr="00D56083" w:rsidRDefault="002B6ACC" w:rsidP="00F5350C">
      <w:pPr>
        <w:numPr>
          <w:ilvl w:val="0"/>
          <w:numId w:val="5"/>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D56083">
          <w:rPr>
            <w:rFonts w:ascii="Arial" w:hAnsi="Arial" w:cs="Arial"/>
            <w:sz w:val="22"/>
            <w:szCs w:val="22"/>
          </w:rPr>
          <w:t>2 a</w:t>
        </w:r>
      </w:smartTag>
      <w:r w:rsidRPr="00D56083">
        <w:rPr>
          <w:rFonts w:ascii="Arial" w:hAnsi="Arial" w:cs="Arial"/>
          <w:sz w:val="22"/>
          <w:szCs w:val="22"/>
        </w:rPr>
        <w:t xml:space="preserve"> § 2611 občanského zákon</w:t>
      </w:r>
      <w:r w:rsidR="00FC1BCA" w:rsidRPr="00D56083">
        <w:rPr>
          <w:rFonts w:ascii="Arial" w:hAnsi="Arial" w:cs="Arial"/>
          <w:sz w:val="22"/>
          <w:szCs w:val="22"/>
        </w:rPr>
        <w:t>íku</w:t>
      </w:r>
      <w:r w:rsidRPr="00D56083">
        <w:rPr>
          <w:rFonts w:ascii="Arial" w:hAnsi="Arial" w:cs="Arial"/>
          <w:sz w:val="22"/>
          <w:szCs w:val="22"/>
        </w:rPr>
        <w:t xml:space="preserve">. </w:t>
      </w:r>
    </w:p>
    <w:p w14:paraId="736B4D22" w14:textId="6590276B" w:rsidR="00D1112E" w:rsidRPr="00D56083" w:rsidRDefault="002B6ACC" w:rsidP="00F5350C">
      <w:pPr>
        <w:numPr>
          <w:ilvl w:val="0"/>
          <w:numId w:val="5"/>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Smluvní strany vyloučily užití § 2620 odst. 2 občanského zákon</w:t>
      </w:r>
      <w:r w:rsidR="00FC1BCA" w:rsidRPr="00D56083">
        <w:rPr>
          <w:rFonts w:ascii="Arial" w:hAnsi="Arial" w:cs="Arial"/>
          <w:sz w:val="22"/>
          <w:szCs w:val="22"/>
        </w:rPr>
        <w:t>íku</w:t>
      </w:r>
      <w:r w:rsidRPr="00D56083">
        <w:rPr>
          <w:rFonts w:ascii="Arial" w:hAnsi="Arial" w:cs="Arial"/>
          <w:sz w:val="22"/>
          <w:szCs w:val="22"/>
        </w:rPr>
        <w:t xml:space="preserve">. Zhotovitel tak není oprávněn žádat soud o zvýšení ceny díla v případě, že nastane zcela mimořádná nepředvídatelná okolnost, která by dokončení díla značně </w:t>
      </w:r>
      <w:r w:rsidR="00545E75">
        <w:rPr>
          <w:rFonts w:ascii="Arial" w:hAnsi="Arial" w:cs="Arial"/>
          <w:sz w:val="22"/>
          <w:szCs w:val="22"/>
        </w:rPr>
        <w:t>z</w:t>
      </w:r>
      <w:r w:rsidRPr="00D56083">
        <w:rPr>
          <w:rFonts w:ascii="Arial" w:hAnsi="Arial" w:cs="Arial"/>
          <w:sz w:val="22"/>
          <w:szCs w:val="22"/>
        </w:rPr>
        <w:t>těžovala.</w:t>
      </w:r>
    </w:p>
    <w:p w14:paraId="5443519F" w14:textId="77777777" w:rsidR="002D3BA2" w:rsidRPr="00D56083" w:rsidRDefault="002D3BA2" w:rsidP="005A584D">
      <w:pPr>
        <w:tabs>
          <w:tab w:val="left" w:pos="426"/>
          <w:tab w:val="left" w:pos="1418"/>
        </w:tabs>
        <w:jc w:val="both"/>
        <w:rPr>
          <w:rFonts w:ascii="Arial" w:hAnsi="Arial" w:cs="Arial"/>
          <w:b/>
          <w:sz w:val="22"/>
          <w:szCs w:val="22"/>
        </w:rPr>
      </w:pPr>
    </w:p>
    <w:p w14:paraId="359F1488" w14:textId="77777777" w:rsidR="002B6ACC" w:rsidRPr="00D56083" w:rsidRDefault="002B6ACC" w:rsidP="005A584D">
      <w:pPr>
        <w:tabs>
          <w:tab w:val="left" w:pos="426"/>
          <w:tab w:val="left" w:pos="1418"/>
        </w:tabs>
        <w:jc w:val="both"/>
        <w:rPr>
          <w:rFonts w:ascii="Arial" w:hAnsi="Arial" w:cs="Arial"/>
          <w:b/>
          <w:sz w:val="22"/>
          <w:szCs w:val="22"/>
        </w:rPr>
      </w:pPr>
      <w:r w:rsidRPr="00D56083">
        <w:rPr>
          <w:rFonts w:ascii="Arial" w:hAnsi="Arial" w:cs="Arial"/>
          <w:b/>
          <w:sz w:val="22"/>
          <w:szCs w:val="22"/>
        </w:rPr>
        <w:t>VII.</w:t>
      </w:r>
      <w:r w:rsidR="000472D7" w:rsidRPr="00D56083">
        <w:rPr>
          <w:rFonts w:ascii="Arial" w:hAnsi="Arial" w:cs="Arial"/>
          <w:b/>
          <w:sz w:val="22"/>
          <w:szCs w:val="22"/>
        </w:rPr>
        <w:t xml:space="preserve"> </w:t>
      </w:r>
      <w:r w:rsidRPr="00D56083">
        <w:rPr>
          <w:rFonts w:ascii="Arial" w:hAnsi="Arial" w:cs="Arial"/>
          <w:b/>
          <w:sz w:val="22"/>
          <w:szCs w:val="22"/>
        </w:rPr>
        <w:t>Záruky za jakost díla a dodávek</w:t>
      </w:r>
    </w:p>
    <w:p w14:paraId="32E38218" w14:textId="77777777" w:rsidR="002B6ACC" w:rsidRPr="00D56083" w:rsidRDefault="002B6ACC" w:rsidP="0090433D">
      <w:pPr>
        <w:tabs>
          <w:tab w:val="left" w:pos="426"/>
        </w:tabs>
        <w:autoSpaceDE w:val="0"/>
        <w:autoSpaceDN w:val="0"/>
        <w:adjustRightInd w:val="0"/>
        <w:ind w:left="425"/>
        <w:jc w:val="both"/>
        <w:rPr>
          <w:rFonts w:ascii="Arial" w:hAnsi="Arial" w:cs="Arial"/>
          <w:sz w:val="22"/>
          <w:szCs w:val="22"/>
        </w:rPr>
      </w:pPr>
    </w:p>
    <w:p w14:paraId="7493674F" w14:textId="77777777" w:rsidR="00210DBD" w:rsidRDefault="00507F1F" w:rsidP="008A4E6E">
      <w:pPr>
        <w:numPr>
          <w:ilvl w:val="0"/>
          <w:numId w:val="6"/>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Zhotovitel poskytne objednateli záruku na provedené práce specifikované v čl. II. smlouvy v délce</w:t>
      </w:r>
      <w:r w:rsidR="002B6ACC" w:rsidRPr="00D56083">
        <w:rPr>
          <w:rFonts w:ascii="Arial" w:hAnsi="Arial" w:cs="Arial"/>
          <w:sz w:val="22"/>
          <w:szCs w:val="22"/>
        </w:rPr>
        <w:t xml:space="preserve"> </w:t>
      </w:r>
      <w:r w:rsidR="008F3A69" w:rsidRPr="00D56083">
        <w:rPr>
          <w:rFonts w:ascii="Arial" w:hAnsi="Arial" w:cs="Arial"/>
          <w:b/>
          <w:sz w:val="22"/>
          <w:szCs w:val="22"/>
        </w:rPr>
        <w:t>24</w:t>
      </w:r>
      <w:r w:rsidR="002B6ACC" w:rsidRPr="00D56083">
        <w:rPr>
          <w:rFonts w:ascii="Arial" w:hAnsi="Arial" w:cs="Arial"/>
          <w:b/>
          <w:sz w:val="22"/>
          <w:szCs w:val="22"/>
        </w:rPr>
        <w:t xml:space="preserve"> měsíců</w:t>
      </w:r>
      <w:r w:rsidR="008F3A69" w:rsidRPr="00D56083">
        <w:rPr>
          <w:rFonts w:ascii="Arial" w:hAnsi="Arial" w:cs="Arial"/>
          <w:sz w:val="22"/>
          <w:szCs w:val="22"/>
        </w:rPr>
        <w:t xml:space="preserve">. </w:t>
      </w:r>
    </w:p>
    <w:p w14:paraId="5AAD5DDB" w14:textId="17B102DF" w:rsidR="00210DBD" w:rsidRPr="00CC025A" w:rsidRDefault="00210DBD" w:rsidP="008A4E6E">
      <w:pPr>
        <w:numPr>
          <w:ilvl w:val="0"/>
          <w:numId w:val="6"/>
        </w:numPr>
        <w:tabs>
          <w:tab w:val="left" w:pos="426"/>
        </w:tabs>
        <w:autoSpaceDE w:val="0"/>
        <w:autoSpaceDN w:val="0"/>
        <w:adjustRightInd w:val="0"/>
        <w:ind w:left="425" w:hanging="425"/>
        <w:jc w:val="both"/>
        <w:rPr>
          <w:rFonts w:ascii="Arial" w:hAnsi="Arial" w:cs="Arial"/>
          <w:sz w:val="22"/>
          <w:szCs w:val="22"/>
        </w:rPr>
      </w:pPr>
      <w:r w:rsidRPr="00CC025A">
        <w:rPr>
          <w:rFonts w:ascii="Arial" w:hAnsi="Arial" w:cs="Arial"/>
          <w:sz w:val="22"/>
          <w:szCs w:val="22"/>
        </w:rPr>
        <w:t>Zhotovitel zprostředkuje od výrobců komponentů objednateli záruku</w:t>
      </w:r>
      <w:r w:rsidR="008B0C2F" w:rsidRPr="00CC025A">
        <w:rPr>
          <w:rFonts w:ascii="Arial" w:hAnsi="Arial" w:cs="Arial"/>
          <w:sz w:val="22"/>
          <w:szCs w:val="22"/>
        </w:rPr>
        <w:t xml:space="preserve"> na dodávané komponenty dle </w:t>
      </w:r>
      <w:r w:rsidRPr="00CC025A">
        <w:rPr>
          <w:rFonts w:ascii="Arial" w:hAnsi="Arial" w:cs="Arial"/>
          <w:sz w:val="22"/>
          <w:szCs w:val="22"/>
        </w:rPr>
        <w:t>přílohy č. 1: Technická specifikace.</w:t>
      </w:r>
    </w:p>
    <w:p w14:paraId="48D9B02F" w14:textId="77777777" w:rsidR="002B6ACC" w:rsidRPr="00CC025A" w:rsidRDefault="002B6ACC" w:rsidP="00F5350C">
      <w:pPr>
        <w:numPr>
          <w:ilvl w:val="0"/>
          <w:numId w:val="6"/>
        </w:numPr>
        <w:tabs>
          <w:tab w:val="left" w:pos="426"/>
        </w:tabs>
        <w:autoSpaceDE w:val="0"/>
        <w:autoSpaceDN w:val="0"/>
        <w:adjustRightInd w:val="0"/>
        <w:ind w:left="425" w:hanging="425"/>
        <w:jc w:val="both"/>
        <w:rPr>
          <w:rFonts w:ascii="Arial" w:hAnsi="Arial" w:cs="Arial"/>
          <w:sz w:val="22"/>
          <w:szCs w:val="22"/>
        </w:rPr>
      </w:pPr>
      <w:r w:rsidRPr="00CC025A">
        <w:rPr>
          <w:rFonts w:ascii="Arial" w:hAnsi="Arial" w:cs="Arial"/>
          <w:sz w:val="22"/>
          <w:szCs w:val="22"/>
        </w:rPr>
        <w:t>Záruka za jakost díla a dodávek komponentů začíná běžet ode dne převzetí díla objednatelem.</w:t>
      </w:r>
    </w:p>
    <w:p w14:paraId="6248D789" w14:textId="77777777" w:rsidR="00D66E45" w:rsidRPr="00D56083" w:rsidRDefault="00D66E45" w:rsidP="00F5350C">
      <w:pPr>
        <w:numPr>
          <w:ilvl w:val="0"/>
          <w:numId w:val="6"/>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V záruční době objednatel požaduje zahájení odstranění reklamovaných vad do </w:t>
      </w:r>
      <w:r w:rsidR="00520550" w:rsidRPr="00D56083">
        <w:rPr>
          <w:rFonts w:ascii="Arial" w:hAnsi="Arial" w:cs="Arial"/>
          <w:sz w:val="22"/>
          <w:szCs w:val="22"/>
        </w:rPr>
        <w:t>7 dnů</w:t>
      </w:r>
      <w:r w:rsidRPr="00D56083">
        <w:rPr>
          <w:rFonts w:ascii="Arial" w:hAnsi="Arial" w:cs="Arial"/>
          <w:sz w:val="22"/>
          <w:szCs w:val="22"/>
        </w:rPr>
        <w:t xml:space="preserve"> </w:t>
      </w:r>
      <w:r w:rsidR="00634BD4" w:rsidRPr="00D56083">
        <w:rPr>
          <w:rFonts w:ascii="Arial" w:hAnsi="Arial" w:cs="Arial"/>
          <w:sz w:val="22"/>
          <w:szCs w:val="22"/>
        </w:rPr>
        <w:t>od</w:t>
      </w:r>
      <w:r w:rsidRPr="00D56083">
        <w:rPr>
          <w:rFonts w:ascii="Arial" w:hAnsi="Arial" w:cs="Arial"/>
          <w:sz w:val="22"/>
          <w:szCs w:val="22"/>
        </w:rPr>
        <w:t xml:space="preserve"> písemné</w:t>
      </w:r>
      <w:r w:rsidR="00634BD4" w:rsidRPr="00D56083">
        <w:rPr>
          <w:rFonts w:ascii="Arial" w:hAnsi="Arial" w:cs="Arial"/>
          <w:sz w:val="22"/>
          <w:szCs w:val="22"/>
        </w:rPr>
        <w:t>ho</w:t>
      </w:r>
      <w:r w:rsidRPr="00D56083">
        <w:rPr>
          <w:rFonts w:ascii="Arial" w:hAnsi="Arial" w:cs="Arial"/>
          <w:sz w:val="22"/>
          <w:szCs w:val="22"/>
        </w:rPr>
        <w:t xml:space="preserve"> uplatnění reklamace.</w:t>
      </w:r>
    </w:p>
    <w:p w14:paraId="1F818228" w14:textId="77777777" w:rsidR="00D66E45" w:rsidRPr="00D56083" w:rsidRDefault="00D66E45" w:rsidP="00F5350C">
      <w:pPr>
        <w:numPr>
          <w:ilvl w:val="0"/>
          <w:numId w:val="6"/>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Termín odstranění reklamovaných vad bude sjednán dle charakteru záva</w:t>
      </w:r>
      <w:r w:rsidR="00520550" w:rsidRPr="00D56083">
        <w:rPr>
          <w:rFonts w:ascii="Arial" w:hAnsi="Arial" w:cs="Arial"/>
          <w:sz w:val="22"/>
          <w:szCs w:val="22"/>
        </w:rPr>
        <w:t>dy, nesmí však překročit lhůtu 20</w:t>
      </w:r>
      <w:r w:rsidRPr="00D56083">
        <w:rPr>
          <w:rFonts w:ascii="Arial" w:hAnsi="Arial" w:cs="Arial"/>
          <w:sz w:val="22"/>
          <w:szCs w:val="22"/>
        </w:rPr>
        <w:t xml:space="preserve"> kalendářních dn</w:t>
      </w:r>
      <w:r w:rsidR="00B727BC" w:rsidRPr="00D56083">
        <w:rPr>
          <w:rFonts w:ascii="Arial" w:hAnsi="Arial" w:cs="Arial"/>
          <w:sz w:val="22"/>
          <w:szCs w:val="22"/>
        </w:rPr>
        <w:t>ů</w:t>
      </w:r>
      <w:r w:rsidRPr="00D56083">
        <w:rPr>
          <w:rFonts w:ascii="Arial" w:hAnsi="Arial" w:cs="Arial"/>
          <w:sz w:val="22"/>
          <w:szCs w:val="22"/>
        </w:rPr>
        <w:t xml:space="preserve"> ode dne písemného uplatnění reklamace.</w:t>
      </w:r>
    </w:p>
    <w:p w14:paraId="466AF4C6" w14:textId="77777777" w:rsidR="00D44915" w:rsidRPr="00D56083" w:rsidRDefault="00D44915" w:rsidP="005A584D">
      <w:pPr>
        <w:tabs>
          <w:tab w:val="left" w:pos="-6237"/>
          <w:tab w:val="left" w:pos="-2410"/>
          <w:tab w:val="left" w:pos="-2268"/>
        </w:tabs>
        <w:jc w:val="both"/>
        <w:rPr>
          <w:rFonts w:ascii="Arial" w:hAnsi="Arial" w:cs="Arial"/>
          <w:sz w:val="22"/>
          <w:szCs w:val="22"/>
        </w:rPr>
      </w:pPr>
    </w:p>
    <w:p w14:paraId="103D2B45" w14:textId="77777777" w:rsidR="002B6ACC" w:rsidRPr="00D56083" w:rsidRDefault="002B6ACC" w:rsidP="005A584D">
      <w:pPr>
        <w:tabs>
          <w:tab w:val="left" w:pos="426"/>
          <w:tab w:val="left" w:pos="1418"/>
        </w:tabs>
        <w:jc w:val="both"/>
        <w:rPr>
          <w:rFonts w:ascii="Arial" w:hAnsi="Arial" w:cs="Arial"/>
          <w:b/>
          <w:sz w:val="22"/>
          <w:szCs w:val="22"/>
        </w:rPr>
      </w:pPr>
      <w:r w:rsidRPr="00D56083">
        <w:rPr>
          <w:rFonts w:ascii="Arial" w:hAnsi="Arial" w:cs="Arial"/>
          <w:b/>
          <w:sz w:val="22"/>
          <w:szCs w:val="22"/>
        </w:rPr>
        <w:t>VIII.</w:t>
      </w:r>
      <w:r w:rsidR="000472D7" w:rsidRPr="00D56083">
        <w:rPr>
          <w:rFonts w:ascii="Arial" w:hAnsi="Arial" w:cs="Arial"/>
          <w:b/>
          <w:sz w:val="22"/>
          <w:szCs w:val="22"/>
        </w:rPr>
        <w:t xml:space="preserve"> Způsob úhrady, fakturace</w:t>
      </w:r>
    </w:p>
    <w:p w14:paraId="15B1B9A8" w14:textId="77777777" w:rsidR="000472D7" w:rsidRPr="00D56083" w:rsidRDefault="000472D7" w:rsidP="005A584D">
      <w:pPr>
        <w:tabs>
          <w:tab w:val="left" w:pos="426"/>
          <w:tab w:val="left" w:pos="1418"/>
        </w:tabs>
        <w:jc w:val="both"/>
        <w:rPr>
          <w:rFonts w:ascii="Arial" w:hAnsi="Arial" w:cs="Arial"/>
          <w:sz w:val="22"/>
          <w:szCs w:val="22"/>
          <w:u w:val="single"/>
        </w:rPr>
      </w:pPr>
    </w:p>
    <w:p w14:paraId="5E2C0F5D" w14:textId="77777777" w:rsidR="002B6ACC" w:rsidRPr="00D56083" w:rsidRDefault="002B6ACC" w:rsidP="00F5350C">
      <w:pPr>
        <w:numPr>
          <w:ilvl w:val="0"/>
          <w:numId w:val="7"/>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5B563880" w14:textId="034BCF46" w:rsidR="002B6ACC" w:rsidRPr="00D56083" w:rsidRDefault="002B6ACC" w:rsidP="00F5350C">
      <w:pPr>
        <w:numPr>
          <w:ilvl w:val="0"/>
          <w:numId w:val="7"/>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Splatnost ceny za dílo se sjednává </w:t>
      </w:r>
      <w:r w:rsidR="00E34D34" w:rsidRPr="00D56083">
        <w:rPr>
          <w:rFonts w:ascii="Arial" w:hAnsi="Arial" w:cs="Arial"/>
          <w:sz w:val="22"/>
          <w:szCs w:val="22"/>
        </w:rPr>
        <w:t>30</w:t>
      </w:r>
      <w:r w:rsidR="002D7D9B" w:rsidRPr="00D56083">
        <w:rPr>
          <w:rFonts w:ascii="Arial" w:hAnsi="Arial" w:cs="Arial"/>
          <w:sz w:val="22"/>
          <w:szCs w:val="22"/>
        </w:rPr>
        <w:t xml:space="preserve"> </w:t>
      </w:r>
      <w:r w:rsidRPr="00D56083">
        <w:rPr>
          <w:rFonts w:ascii="Arial" w:hAnsi="Arial" w:cs="Arial"/>
          <w:sz w:val="22"/>
          <w:szCs w:val="22"/>
        </w:rPr>
        <w:t>dnů od data doručení faktury objednateli. Za okamžik uhrazení ceny za dílo se považuje datum, kdy byla předmětná částka odepsána z účtu objednatele.</w:t>
      </w:r>
    </w:p>
    <w:p w14:paraId="15C27EEA" w14:textId="77777777" w:rsidR="002B6ACC" w:rsidRPr="00D56083" w:rsidRDefault="002B6ACC" w:rsidP="00F5350C">
      <w:pPr>
        <w:numPr>
          <w:ilvl w:val="0"/>
          <w:numId w:val="7"/>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Faktura bude mít náležitosti daňového dokladu</w:t>
      </w:r>
      <w:r w:rsidR="00135CA7" w:rsidRPr="00D56083">
        <w:rPr>
          <w:rFonts w:ascii="Arial" w:hAnsi="Arial" w:cs="Arial"/>
          <w:sz w:val="22"/>
          <w:szCs w:val="22"/>
        </w:rPr>
        <w:t>.</w:t>
      </w:r>
    </w:p>
    <w:p w14:paraId="618B8683" w14:textId="77777777" w:rsidR="00D44915" w:rsidRPr="00D56083" w:rsidRDefault="00D44915" w:rsidP="005A584D">
      <w:pPr>
        <w:pStyle w:val="Zkladntextodsazen"/>
        <w:tabs>
          <w:tab w:val="clear" w:pos="284"/>
          <w:tab w:val="clear" w:pos="1418"/>
        </w:tabs>
        <w:ind w:left="0"/>
        <w:rPr>
          <w:rFonts w:ascii="Arial" w:hAnsi="Arial" w:cs="Arial"/>
          <w:sz w:val="22"/>
          <w:szCs w:val="22"/>
        </w:rPr>
      </w:pPr>
    </w:p>
    <w:p w14:paraId="40B42F93" w14:textId="77777777" w:rsidR="002B6ACC" w:rsidRPr="00D56083" w:rsidRDefault="002B6ACC" w:rsidP="005A584D">
      <w:pPr>
        <w:tabs>
          <w:tab w:val="left" w:pos="-2977"/>
          <w:tab w:val="left" w:pos="426"/>
          <w:tab w:val="left" w:pos="1418"/>
        </w:tabs>
        <w:jc w:val="both"/>
        <w:rPr>
          <w:rFonts w:ascii="Arial" w:hAnsi="Arial" w:cs="Arial"/>
          <w:b/>
          <w:sz w:val="22"/>
          <w:szCs w:val="22"/>
        </w:rPr>
      </w:pPr>
      <w:r w:rsidRPr="00D56083">
        <w:rPr>
          <w:rFonts w:ascii="Arial" w:hAnsi="Arial" w:cs="Arial"/>
          <w:b/>
          <w:sz w:val="22"/>
          <w:szCs w:val="22"/>
        </w:rPr>
        <w:t>IX.</w:t>
      </w:r>
      <w:r w:rsidR="000472D7" w:rsidRPr="00D56083">
        <w:rPr>
          <w:rFonts w:ascii="Arial" w:hAnsi="Arial" w:cs="Arial"/>
          <w:b/>
          <w:sz w:val="22"/>
          <w:szCs w:val="22"/>
        </w:rPr>
        <w:t xml:space="preserve"> </w:t>
      </w:r>
      <w:r w:rsidRPr="00D56083">
        <w:rPr>
          <w:rFonts w:ascii="Arial" w:hAnsi="Arial" w:cs="Arial"/>
          <w:b/>
          <w:sz w:val="22"/>
          <w:szCs w:val="22"/>
        </w:rPr>
        <w:t>Smluvní pokuta, sankce</w:t>
      </w:r>
    </w:p>
    <w:p w14:paraId="5B91E807" w14:textId="77777777" w:rsidR="002B6ACC" w:rsidRPr="00D56083" w:rsidRDefault="002B6ACC" w:rsidP="005A584D">
      <w:pPr>
        <w:tabs>
          <w:tab w:val="left" w:pos="-2977"/>
          <w:tab w:val="left" w:pos="284"/>
          <w:tab w:val="left" w:pos="1418"/>
        </w:tabs>
        <w:jc w:val="both"/>
        <w:rPr>
          <w:rFonts w:ascii="Arial" w:hAnsi="Arial" w:cs="Arial"/>
          <w:sz w:val="22"/>
          <w:szCs w:val="22"/>
          <w:u w:val="single"/>
        </w:rPr>
      </w:pPr>
    </w:p>
    <w:p w14:paraId="077F3547" w14:textId="77777777" w:rsidR="002B6ACC" w:rsidRPr="00D56083" w:rsidRDefault="002B6ACC" w:rsidP="00F5350C">
      <w:pPr>
        <w:numPr>
          <w:ilvl w:val="0"/>
          <w:numId w:val="12"/>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V případě nedodržení termínu dokončení a předání díla dle čl. V. smlouvy je zhotovitel povinen uhradit objednateli smluvní pokutu ve výši </w:t>
      </w:r>
      <w:r w:rsidR="00900C74" w:rsidRPr="00D56083">
        <w:rPr>
          <w:rFonts w:ascii="Arial" w:hAnsi="Arial" w:cs="Arial"/>
          <w:sz w:val="22"/>
          <w:szCs w:val="22"/>
        </w:rPr>
        <w:t>1000</w:t>
      </w:r>
      <w:r w:rsidRPr="00D56083">
        <w:rPr>
          <w:rFonts w:ascii="Arial" w:hAnsi="Arial" w:cs="Arial"/>
          <w:sz w:val="22"/>
          <w:szCs w:val="22"/>
        </w:rPr>
        <w:t>,- Kč za každý den prodlení.</w:t>
      </w:r>
    </w:p>
    <w:p w14:paraId="18057AD8" w14:textId="67CA2061" w:rsidR="006B2F1D" w:rsidRPr="006B2F1D" w:rsidRDefault="006B2F1D" w:rsidP="006B2F1D">
      <w:pPr>
        <w:numPr>
          <w:ilvl w:val="0"/>
          <w:numId w:val="12"/>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Zhotovitel se zavazuje odstranit vady a nedodělky díla do </w:t>
      </w:r>
      <w:r>
        <w:rPr>
          <w:rFonts w:ascii="Arial" w:hAnsi="Arial" w:cs="Arial"/>
          <w:sz w:val="22"/>
          <w:szCs w:val="22"/>
        </w:rPr>
        <w:t>20</w:t>
      </w:r>
      <w:r w:rsidRPr="00D56083">
        <w:rPr>
          <w:rFonts w:ascii="Arial" w:hAnsi="Arial" w:cs="Arial"/>
          <w:sz w:val="22"/>
          <w:szCs w:val="22"/>
        </w:rPr>
        <w:t xml:space="preserve"> kalendářních dnů od data nahlášení vady objednatelem. </w:t>
      </w:r>
    </w:p>
    <w:p w14:paraId="362BAB60" w14:textId="064221B8" w:rsidR="002B6ACC" w:rsidRPr="00D56083" w:rsidRDefault="002B6ACC" w:rsidP="00F5350C">
      <w:pPr>
        <w:numPr>
          <w:ilvl w:val="0"/>
          <w:numId w:val="12"/>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V případě neodstranění reklamovaných vad </w:t>
      </w:r>
      <w:r w:rsidRPr="00CC025A">
        <w:rPr>
          <w:rFonts w:ascii="Arial" w:hAnsi="Arial" w:cs="Arial"/>
          <w:sz w:val="22"/>
          <w:szCs w:val="22"/>
        </w:rPr>
        <w:t xml:space="preserve">do </w:t>
      </w:r>
      <w:r w:rsidR="006B2F1D">
        <w:rPr>
          <w:rFonts w:ascii="Arial" w:hAnsi="Arial" w:cs="Arial"/>
          <w:sz w:val="22"/>
          <w:szCs w:val="22"/>
        </w:rPr>
        <w:t>20</w:t>
      </w:r>
      <w:r w:rsidRPr="00CC025A">
        <w:rPr>
          <w:rFonts w:ascii="Arial" w:hAnsi="Arial" w:cs="Arial"/>
          <w:sz w:val="22"/>
          <w:szCs w:val="22"/>
        </w:rPr>
        <w:t xml:space="preserve"> </w:t>
      </w:r>
      <w:r w:rsidR="00B727BC" w:rsidRPr="00CC025A">
        <w:rPr>
          <w:rFonts w:ascii="Arial" w:hAnsi="Arial" w:cs="Arial"/>
          <w:sz w:val="22"/>
          <w:szCs w:val="22"/>
        </w:rPr>
        <w:t>kalendářních</w:t>
      </w:r>
      <w:r w:rsidRPr="00D56083">
        <w:rPr>
          <w:rFonts w:ascii="Arial" w:hAnsi="Arial" w:cs="Arial"/>
          <w:sz w:val="22"/>
          <w:szCs w:val="22"/>
        </w:rPr>
        <w:t xml:space="preserve"> dnů ode dne nahlášení konkrétní vady je zhotovitel povinen uhradit objednateli smluvní pokutu ve výši </w:t>
      </w:r>
      <w:r w:rsidR="00900C74" w:rsidRPr="00D56083">
        <w:rPr>
          <w:rFonts w:ascii="Arial" w:hAnsi="Arial" w:cs="Arial"/>
          <w:sz w:val="22"/>
          <w:szCs w:val="22"/>
        </w:rPr>
        <w:t>1000</w:t>
      </w:r>
      <w:r w:rsidRPr="00D56083">
        <w:rPr>
          <w:rFonts w:ascii="Arial" w:hAnsi="Arial" w:cs="Arial"/>
          <w:sz w:val="22"/>
          <w:szCs w:val="22"/>
        </w:rPr>
        <w:t xml:space="preserve">,- Kč za každou reklamovanou vadu a den prodlení. </w:t>
      </w:r>
    </w:p>
    <w:p w14:paraId="445A5FC3" w14:textId="32143EFA" w:rsidR="002B6ACC" w:rsidRPr="00D56083" w:rsidRDefault="002B6ACC" w:rsidP="00F5350C">
      <w:pPr>
        <w:numPr>
          <w:ilvl w:val="0"/>
          <w:numId w:val="12"/>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Zhotovitel je povinen zahájit práce za účelem odstranění vad v </w:t>
      </w:r>
      <w:r w:rsidRPr="00CC025A">
        <w:rPr>
          <w:rFonts w:ascii="Arial" w:hAnsi="Arial" w:cs="Arial"/>
          <w:sz w:val="22"/>
          <w:szCs w:val="22"/>
        </w:rPr>
        <w:t xml:space="preserve">záruční době do </w:t>
      </w:r>
      <w:r w:rsidR="006B2F1D">
        <w:rPr>
          <w:rFonts w:ascii="Arial" w:hAnsi="Arial" w:cs="Arial"/>
          <w:sz w:val="22"/>
          <w:szCs w:val="22"/>
        </w:rPr>
        <w:t>7</w:t>
      </w:r>
      <w:r w:rsidR="00520550" w:rsidRPr="00CC025A">
        <w:rPr>
          <w:rFonts w:ascii="Arial" w:hAnsi="Arial" w:cs="Arial"/>
          <w:sz w:val="22"/>
          <w:szCs w:val="22"/>
        </w:rPr>
        <w:t xml:space="preserve"> dnů</w:t>
      </w:r>
      <w:r w:rsidRPr="00D56083">
        <w:rPr>
          <w:rFonts w:ascii="Arial" w:hAnsi="Arial" w:cs="Arial"/>
          <w:sz w:val="22"/>
          <w:szCs w:val="22"/>
        </w:rPr>
        <w:t xml:space="preserve"> od doby nahlášení vady objednatelem.</w:t>
      </w:r>
    </w:p>
    <w:p w14:paraId="5A18862B" w14:textId="77777777" w:rsidR="002B6ACC" w:rsidRPr="00D56083" w:rsidRDefault="002B6ACC" w:rsidP="00F5350C">
      <w:pPr>
        <w:numPr>
          <w:ilvl w:val="0"/>
          <w:numId w:val="12"/>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V případě, že zhotovitel nezahájí práce za účelem odstranění vad v záruční době do </w:t>
      </w:r>
      <w:r w:rsidR="00D44915" w:rsidRPr="00D56083">
        <w:rPr>
          <w:rFonts w:ascii="Arial" w:hAnsi="Arial" w:cs="Arial"/>
          <w:sz w:val="22"/>
          <w:szCs w:val="22"/>
        </w:rPr>
        <w:t>7 dnů</w:t>
      </w:r>
      <w:r w:rsidRPr="00D56083">
        <w:rPr>
          <w:rFonts w:ascii="Arial" w:hAnsi="Arial" w:cs="Arial"/>
          <w:sz w:val="22"/>
          <w:szCs w:val="22"/>
        </w:rPr>
        <w:t xml:space="preserve"> od doby nahlášení vady objednatelem, je zhotovitel povinen uhradit objednateli smluvní pokutu ve výši </w:t>
      </w:r>
      <w:r w:rsidR="00900C74" w:rsidRPr="00D56083">
        <w:rPr>
          <w:rFonts w:ascii="Arial" w:hAnsi="Arial" w:cs="Arial"/>
          <w:sz w:val="22"/>
          <w:szCs w:val="22"/>
        </w:rPr>
        <w:t>1000</w:t>
      </w:r>
      <w:r w:rsidRPr="00D56083">
        <w:rPr>
          <w:rFonts w:ascii="Arial" w:hAnsi="Arial" w:cs="Arial"/>
          <w:sz w:val="22"/>
          <w:szCs w:val="22"/>
        </w:rPr>
        <w:t>,- Kč za každou reklamovanou vadu a den prodlení.</w:t>
      </w:r>
    </w:p>
    <w:p w14:paraId="2185E920" w14:textId="77777777" w:rsidR="002B6ACC" w:rsidRPr="00D56083" w:rsidRDefault="002B6ACC" w:rsidP="00F5350C">
      <w:pPr>
        <w:numPr>
          <w:ilvl w:val="0"/>
          <w:numId w:val="12"/>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D56083">
        <w:rPr>
          <w:rFonts w:ascii="Arial" w:hAnsi="Arial" w:cs="Arial"/>
          <w:sz w:val="22"/>
          <w:szCs w:val="22"/>
        </w:rPr>
        <w:t xml:space="preserve"> každý i započatý den prodlení.</w:t>
      </w:r>
    </w:p>
    <w:p w14:paraId="294D3E2D" w14:textId="77777777" w:rsidR="002B6ACC" w:rsidRPr="00D56083" w:rsidRDefault="002B6ACC" w:rsidP="00F5350C">
      <w:pPr>
        <w:numPr>
          <w:ilvl w:val="0"/>
          <w:numId w:val="12"/>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Zaplacením smluvní pokuty a úroku z prodlení není dotčeno právo oprávněné strany </w:t>
      </w:r>
      <w:r w:rsidRPr="00D56083">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A1678B" w:rsidRPr="00D56083">
        <w:rPr>
          <w:rFonts w:ascii="Arial" w:hAnsi="Arial" w:cs="Arial"/>
          <w:sz w:val="22"/>
          <w:szCs w:val="22"/>
        </w:rPr>
        <w:t>občanského zákoníku</w:t>
      </w:r>
      <w:r w:rsidRPr="00D56083">
        <w:rPr>
          <w:rFonts w:ascii="Arial" w:hAnsi="Arial" w:cs="Arial"/>
          <w:sz w:val="22"/>
          <w:szCs w:val="22"/>
        </w:rPr>
        <w:t>.</w:t>
      </w:r>
    </w:p>
    <w:p w14:paraId="13571E1D" w14:textId="77777777" w:rsidR="00D44915" w:rsidRPr="00D56083" w:rsidRDefault="00D44915" w:rsidP="005A584D">
      <w:pPr>
        <w:tabs>
          <w:tab w:val="num" w:pos="-6096"/>
          <w:tab w:val="left" w:pos="1418"/>
        </w:tabs>
        <w:jc w:val="both"/>
        <w:rPr>
          <w:rFonts w:ascii="Arial" w:hAnsi="Arial" w:cs="Arial"/>
          <w:sz w:val="22"/>
          <w:szCs w:val="22"/>
        </w:rPr>
      </w:pPr>
    </w:p>
    <w:p w14:paraId="102B093E" w14:textId="77777777" w:rsidR="002B6ACC" w:rsidRPr="00D56083" w:rsidRDefault="002B6ACC" w:rsidP="005A584D">
      <w:pPr>
        <w:tabs>
          <w:tab w:val="left" w:pos="426"/>
          <w:tab w:val="left" w:pos="1418"/>
        </w:tabs>
        <w:jc w:val="both"/>
        <w:rPr>
          <w:rFonts w:ascii="Arial" w:hAnsi="Arial" w:cs="Arial"/>
          <w:b/>
          <w:sz w:val="22"/>
          <w:szCs w:val="22"/>
        </w:rPr>
      </w:pPr>
      <w:r w:rsidRPr="00D56083">
        <w:rPr>
          <w:rFonts w:ascii="Arial" w:hAnsi="Arial" w:cs="Arial"/>
          <w:b/>
          <w:sz w:val="22"/>
          <w:szCs w:val="22"/>
        </w:rPr>
        <w:lastRenderedPageBreak/>
        <w:t>X.</w:t>
      </w:r>
      <w:r w:rsidR="000472D7" w:rsidRPr="00D56083">
        <w:rPr>
          <w:rFonts w:ascii="Arial" w:hAnsi="Arial" w:cs="Arial"/>
          <w:b/>
          <w:sz w:val="22"/>
          <w:szCs w:val="22"/>
        </w:rPr>
        <w:t xml:space="preserve"> </w:t>
      </w:r>
      <w:r w:rsidRPr="00D56083">
        <w:rPr>
          <w:rFonts w:ascii="Arial" w:hAnsi="Arial" w:cs="Arial"/>
          <w:b/>
          <w:sz w:val="22"/>
          <w:szCs w:val="22"/>
        </w:rPr>
        <w:t xml:space="preserve">Spolupůsobení objednatele, na kterém je závislé včasné plnění díla </w:t>
      </w:r>
    </w:p>
    <w:p w14:paraId="5E0E46AB" w14:textId="77777777" w:rsidR="002B6ACC" w:rsidRPr="00D56083" w:rsidRDefault="002B6ACC" w:rsidP="005A584D">
      <w:pPr>
        <w:tabs>
          <w:tab w:val="left" w:pos="-6096"/>
        </w:tabs>
        <w:jc w:val="both"/>
        <w:rPr>
          <w:rFonts w:ascii="Arial" w:hAnsi="Arial" w:cs="Arial"/>
          <w:sz w:val="22"/>
          <w:szCs w:val="22"/>
        </w:rPr>
      </w:pPr>
    </w:p>
    <w:p w14:paraId="64BA0255" w14:textId="30D3FC6E" w:rsidR="002B6ACC" w:rsidRPr="006B2F1D" w:rsidRDefault="002B6ACC" w:rsidP="00F5350C">
      <w:pPr>
        <w:numPr>
          <w:ilvl w:val="0"/>
          <w:numId w:val="11"/>
        </w:numPr>
        <w:tabs>
          <w:tab w:val="left" w:pos="426"/>
        </w:tabs>
        <w:autoSpaceDE w:val="0"/>
        <w:autoSpaceDN w:val="0"/>
        <w:adjustRightInd w:val="0"/>
        <w:ind w:left="425" w:hanging="425"/>
        <w:jc w:val="both"/>
        <w:rPr>
          <w:rFonts w:ascii="Arial" w:hAnsi="Arial" w:cs="Arial"/>
          <w:sz w:val="22"/>
          <w:szCs w:val="22"/>
        </w:rPr>
      </w:pPr>
      <w:r w:rsidRPr="006B2F1D">
        <w:rPr>
          <w:rFonts w:ascii="Arial" w:hAnsi="Arial" w:cs="Arial"/>
          <w:sz w:val="22"/>
          <w:szCs w:val="22"/>
        </w:rPr>
        <w:t xml:space="preserve">Objednatel předá zhotoviteli prostory pracoviště vč. přístupových cest k datu zahájení prací – </w:t>
      </w:r>
      <w:r w:rsidR="001D6E6C" w:rsidRPr="006B2F1D">
        <w:rPr>
          <w:rFonts w:ascii="Arial" w:hAnsi="Arial" w:cs="Arial"/>
          <w:b/>
          <w:bCs/>
          <w:sz w:val="22"/>
          <w:szCs w:val="22"/>
        </w:rPr>
        <w:t>do 2 pracovních dnů od nabytí účinnosti smlouvy</w:t>
      </w:r>
      <w:r w:rsidR="001D6E6C" w:rsidRPr="006B2F1D">
        <w:rPr>
          <w:rFonts w:ascii="Arial" w:hAnsi="Arial" w:cs="Arial"/>
          <w:sz w:val="22"/>
          <w:szCs w:val="22"/>
        </w:rPr>
        <w:t>.</w:t>
      </w:r>
    </w:p>
    <w:p w14:paraId="4EF86C84" w14:textId="77777777" w:rsidR="002B6ACC" w:rsidRPr="00D56083" w:rsidRDefault="002B6ACC" w:rsidP="00F5350C">
      <w:pPr>
        <w:numPr>
          <w:ilvl w:val="0"/>
          <w:numId w:val="11"/>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14:paraId="2B67E48A" w14:textId="77777777" w:rsidR="002B6ACC" w:rsidRPr="00D56083" w:rsidRDefault="002B6ACC" w:rsidP="00F5350C">
      <w:pPr>
        <w:numPr>
          <w:ilvl w:val="0"/>
          <w:numId w:val="11"/>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Objednatel zajistí zhotoviteli nutný bezplatný vjezd, parkování a výjezd vozidel do areálu objektu. </w:t>
      </w:r>
    </w:p>
    <w:p w14:paraId="4BB73AC7" w14:textId="77777777" w:rsidR="002B6ACC" w:rsidRPr="00D56083" w:rsidRDefault="002B6ACC" w:rsidP="00F5350C">
      <w:pPr>
        <w:numPr>
          <w:ilvl w:val="0"/>
          <w:numId w:val="11"/>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Objednatel umožní zhotoviteli používat sociální zařízení v objektu.</w:t>
      </w:r>
    </w:p>
    <w:p w14:paraId="4F56CA6B" w14:textId="5509309B" w:rsidR="002B6ACC" w:rsidRPr="00D56083" w:rsidRDefault="002B6ACC" w:rsidP="00F5350C">
      <w:pPr>
        <w:numPr>
          <w:ilvl w:val="0"/>
          <w:numId w:val="11"/>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Objednatel vyčlení jednu uzamykatelnou místnost přímo v areálu objektu provozní budovy ND pro úschovu pracovního nářadí zhotovitele.</w:t>
      </w:r>
    </w:p>
    <w:p w14:paraId="5C9A857F" w14:textId="77777777" w:rsidR="003F3FC1" w:rsidRPr="00D56083" w:rsidRDefault="003F3FC1" w:rsidP="003F3FC1">
      <w:pPr>
        <w:tabs>
          <w:tab w:val="left" w:pos="426"/>
        </w:tabs>
        <w:autoSpaceDE w:val="0"/>
        <w:autoSpaceDN w:val="0"/>
        <w:adjustRightInd w:val="0"/>
        <w:ind w:left="425"/>
        <w:jc w:val="both"/>
        <w:rPr>
          <w:rFonts w:ascii="Arial" w:hAnsi="Arial" w:cs="Arial"/>
          <w:sz w:val="22"/>
          <w:szCs w:val="22"/>
        </w:rPr>
      </w:pPr>
    </w:p>
    <w:p w14:paraId="7916C5B4" w14:textId="3E7D0079" w:rsidR="003F3FC1" w:rsidRPr="00D56083" w:rsidRDefault="003F3FC1" w:rsidP="003F3FC1">
      <w:pPr>
        <w:autoSpaceDE w:val="0"/>
        <w:autoSpaceDN w:val="0"/>
        <w:adjustRightInd w:val="0"/>
        <w:rPr>
          <w:rFonts w:ascii="Arial" w:hAnsi="Arial" w:cs="Arial"/>
          <w:b/>
          <w:sz w:val="22"/>
          <w:szCs w:val="22"/>
        </w:rPr>
      </w:pPr>
      <w:r w:rsidRPr="00D56083">
        <w:rPr>
          <w:rFonts w:ascii="Arial" w:hAnsi="Arial" w:cs="Arial"/>
          <w:b/>
          <w:sz w:val="22"/>
          <w:szCs w:val="22"/>
        </w:rPr>
        <w:t>XI. Povinnost mlčenlivosti</w:t>
      </w:r>
    </w:p>
    <w:p w14:paraId="79AB9395" w14:textId="77777777" w:rsidR="003F3FC1" w:rsidRPr="00D56083" w:rsidRDefault="003F3FC1" w:rsidP="003F3FC1">
      <w:pPr>
        <w:autoSpaceDE w:val="0"/>
        <w:autoSpaceDN w:val="0"/>
        <w:adjustRightInd w:val="0"/>
        <w:rPr>
          <w:rFonts w:ascii="Arial" w:hAnsi="Arial" w:cs="Arial"/>
          <w:sz w:val="22"/>
          <w:szCs w:val="22"/>
        </w:rPr>
      </w:pPr>
    </w:p>
    <w:p w14:paraId="4649AB72" w14:textId="77777777" w:rsidR="003F3FC1" w:rsidRPr="00D56083" w:rsidRDefault="003F3FC1" w:rsidP="006B2F1D">
      <w:pPr>
        <w:pStyle w:val="Odstavecseseznamem"/>
        <w:numPr>
          <w:ilvl w:val="0"/>
          <w:numId w:val="14"/>
        </w:numPr>
        <w:autoSpaceDE w:val="0"/>
        <w:autoSpaceDN w:val="0"/>
        <w:adjustRightInd w:val="0"/>
        <w:ind w:left="426" w:hanging="426"/>
        <w:rPr>
          <w:rFonts w:ascii="Arial" w:hAnsi="Arial" w:cs="Arial"/>
          <w:sz w:val="22"/>
          <w:szCs w:val="22"/>
        </w:rPr>
      </w:pPr>
      <w:r w:rsidRPr="00D56083">
        <w:rPr>
          <w:rFonts w:ascii="Arial" w:hAnsi="Arial" w:cs="Arial"/>
          <w:sz w:val="22"/>
          <w:szCs w:val="22"/>
        </w:rPr>
        <w:t>Není-li v konkrétním případě smluvními stranami sjednáno jinak, je zhotovitel povinen během plnění této smlouvy i po jejím ukončení zachovávat mlčenlivost o všech skutečnostech, o kterých se dozví od objednatele v souvislosti s uzavřením a plněním této smlouvy.</w:t>
      </w:r>
    </w:p>
    <w:p w14:paraId="1343190C" w14:textId="77777777" w:rsidR="003F3FC1" w:rsidRPr="00D56083" w:rsidRDefault="003F3FC1" w:rsidP="006B2F1D">
      <w:pPr>
        <w:pStyle w:val="Odstavecseseznamem"/>
        <w:numPr>
          <w:ilvl w:val="0"/>
          <w:numId w:val="14"/>
        </w:numPr>
        <w:autoSpaceDE w:val="0"/>
        <w:autoSpaceDN w:val="0"/>
        <w:adjustRightInd w:val="0"/>
        <w:ind w:left="426" w:hanging="426"/>
        <w:rPr>
          <w:rFonts w:ascii="Arial" w:hAnsi="Arial" w:cs="Arial"/>
          <w:sz w:val="22"/>
          <w:szCs w:val="22"/>
        </w:rPr>
      </w:pPr>
      <w:r w:rsidRPr="00D56083">
        <w:rPr>
          <w:rFonts w:ascii="Arial" w:hAnsi="Arial" w:cs="Arial"/>
          <w:sz w:val="22"/>
          <w:szCs w:val="22"/>
        </w:rPr>
        <w:t>Povinnost mlčenlivosti se nevztahuje na informace, které:</w:t>
      </w:r>
    </w:p>
    <w:p w14:paraId="102492AA" w14:textId="77777777" w:rsidR="003F3FC1" w:rsidRPr="00D56083" w:rsidRDefault="003F3FC1" w:rsidP="006B2F1D">
      <w:pPr>
        <w:pStyle w:val="Odstavecseseznamem"/>
        <w:numPr>
          <w:ilvl w:val="1"/>
          <w:numId w:val="14"/>
        </w:numPr>
        <w:autoSpaceDE w:val="0"/>
        <w:autoSpaceDN w:val="0"/>
        <w:adjustRightInd w:val="0"/>
        <w:ind w:left="567" w:hanging="141"/>
        <w:rPr>
          <w:rFonts w:ascii="Arial" w:hAnsi="Arial" w:cs="Arial"/>
          <w:sz w:val="22"/>
          <w:szCs w:val="22"/>
        </w:rPr>
      </w:pPr>
      <w:r w:rsidRPr="00D56083">
        <w:rPr>
          <w:rFonts w:ascii="Arial" w:hAnsi="Arial" w:cs="Arial"/>
          <w:sz w:val="22"/>
          <w:szCs w:val="22"/>
        </w:rPr>
        <w:t>je zhotovitel povinen sdělit ze zákona,</w:t>
      </w:r>
    </w:p>
    <w:p w14:paraId="661B4B2A" w14:textId="77777777" w:rsidR="003F3FC1" w:rsidRPr="00D56083" w:rsidRDefault="003F3FC1" w:rsidP="006B2F1D">
      <w:pPr>
        <w:pStyle w:val="Odstavecseseznamem"/>
        <w:numPr>
          <w:ilvl w:val="1"/>
          <w:numId w:val="14"/>
        </w:numPr>
        <w:autoSpaceDE w:val="0"/>
        <w:autoSpaceDN w:val="0"/>
        <w:adjustRightInd w:val="0"/>
        <w:ind w:left="567" w:hanging="141"/>
        <w:rPr>
          <w:rFonts w:ascii="Arial" w:hAnsi="Arial" w:cs="Arial"/>
          <w:sz w:val="22"/>
          <w:szCs w:val="22"/>
        </w:rPr>
      </w:pPr>
      <w:r w:rsidRPr="00D56083">
        <w:rPr>
          <w:rFonts w:ascii="Arial" w:hAnsi="Arial" w:cs="Arial"/>
          <w:sz w:val="22"/>
          <w:szCs w:val="22"/>
        </w:rPr>
        <w:t>jsou veřejně známé, a to ne v důsledku porušení této povinnosti,</w:t>
      </w:r>
    </w:p>
    <w:p w14:paraId="401F6811" w14:textId="77777777" w:rsidR="003F3FC1" w:rsidRPr="00D56083" w:rsidRDefault="003F3FC1" w:rsidP="006B2F1D">
      <w:pPr>
        <w:pStyle w:val="Odstavecseseznamem"/>
        <w:numPr>
          <w:ilvl w:val="1"/>
          <w:numId w:val="14"/>
        </w:numPr>
        <w:autoSpaceDE w:val="0"/>
        <w:autoSpaceDN w:val="0"/>
        <w:adjustRightInd w:val="0"/>
        <w:ind w:left="567" w:hanging="141"/>
        <w:rPr>
          <w:rFonts w:ascii="Arial" w:hAnsi="Arial" w:cs="Arial"/>
          <w:sz w:val="22"/>
          <w:szCs w:val="22"/>
        </w:rPr>
      </w:pPr>
      <w:r w:rsidRPr="00D56083">
        <w:rPr>
          <w:rFonts w:ascii="Arial" w:hAnsi="Arial" w:cs="Arial"/>
          <w:sz w:val="22"/>
          <w:szCs w:val="22"/>
        </w:rPr>
        <w:t>jsou objednatelem vysloveně označeny jako nedůvěrné.</w:t>
      </w:r>
    </w:p>
    <w:p w14:paraId="0FE83DE7" w14:textId="77777777" w:rsidR="003F3FC1" w:rsidRPr="00D56083" w:rsidRDefault="003F3FC1" w:rsidP="006B2F1D">
      <w:pPr>
        <w:pStyle w:val="Odstavecseseznamem"/>
        <w:numPr>
          <w:ilvl w:val="0"/>
          <w:numId w:val="14"/>
        </w:numPr>
        <w:autoSpaceDE w:val="0"/>
        <w:autoSpaceDN w:val="0"/>
        <w:adjustRightInd w:val="0"/>
        <w:ind w:left="426" w:hanging="426"/>
        <w:jc w:val="both"/>
        <w:rPr>
          <w:rFonts w:ascii="Arial" w:hAnsi="Arial" w:cs="Arial"/>
          <w:sz w:val="22"/>
          <w:szCs w:val="22"/>
        </w:rPr>
      </w:pPr>
      <w:r w:rsidRPr="00D56083">
        <w:rPr>
          <w:rFonts w:ascii="Arial" w:hAnsi="Arial" w:cs="Arial"/>
          <w:sz w:val="22"/>
          <w:szCs w:val="22"/>
        </w:rPr>
        <w:t>Zhotovitel se zavazuje učinit všechna nezbytná opatření, která zajistí, že povinnost mlčenlivosti dodrží i jeho zaměstnanci, spolupracovníci a další osoby podílející se na plnění této smlouvy. Povinnost mlčenlivosti trvá i po skončení účinnosti této smlouvy.</w:t>
      </w:r>
    </w:p>
    <w:p w14:paraId="4FA05AD0" w14:textId="77777777" w:rsidR="002B6ACC" w:rsidRPr="00D56083" w:rsidRDefault="002B6ACC" w:rsidP="005A584D">
      <w:pPr>
        <w:tabs>
          <w:tab w:val="left" w:pos="284"/>
          <w:tab w:val="left" w:pos="1418"/>
        </w:tabs>
        <w:jc w:val="both"/>
        <w:rPr>
          <w:rFonts w:ascii="Arial" w:hAnsi="Arial" w:cs="Arial"/>
          <w:sz w:val="22"/>
          <w:szCs w:val="22"/>
        </w:rPr>
      </w:pPr>
    </w:p>
    <w:p w14:paraId="55C8C5A3" w14:textId="7D8400C7" w:rsidR="002B6ACC" w:rsidRPr="00D56083" w:rsidRDefault="002B6ACC" w:rsidP="005A584D">
      <w:pPr>
        <w:tabs>
          <w:tab w:val="left" w:pos="426"/>
          <w:tab w:val="left" w:pos="1418"/>
        </w:tabs>
        <w:jc w:val="both"/>
        <w:rPr>
          <w:rFonts w:ascii="Arial" w:hAnsi="Arial" w:cs="Arial"/>
          <w:b/>
          <w:sz w:val="22"/>
          <w:szCs w:val="22"/>
        </w:rPr>
      </w:pPr>
      <w:r w:rsidRPr="00D56083">
        <w:rPr>
          <w:rFonts w:ascii="Arial" w:hAnsi="Arial" w:cs="Arial"/>
          <w:b/>
          <w:sz w:val="22"/>
          <w:szCs w:val="22"/>
        </w:rPr>
        <w:t>XI</w:t>
      </w:r>
      <w:r w:rsidR="003F3FC1" w:rsidRPr="00D56083">
        <w:rPr>
          <w:rFonts w:ascii="Arial" w:hAnsi="Arial" w:cs="Arial"/>
          <w:b/>
          <w:sz w:val="22"/>
          <w:szCs w:val="22"/>
        </w:rPr>
        <w:t>I</w:t>
      </w:r>
      <w:r w:rsidRPr="00D56083">
        <w:rPr>
          <w:rFonts w:ascii="Arial" w:hAnsi="Arial" w:cs="Arial"/>
          <w:b/>
          <w:sz w:val="22"/>
          <w:szCs w:val="22"/>
        </w:rPr>
        <w:t>.</w:t>
      </w:r>
      <w:r w:rsidR="000472D7" w:rsidRPr="00D56083">
        <w:rPr>
          <w:rFonts w:ascii="Arial" w:hAnsi="Arial" w:cs="Arial"/>
          <w:b/>
          <w:sz w:val="22"/>
          <w:szCs w:val="22"/>
        </w:rPr>
        <w:t xml:space="preserve"> </w:t>
      </w:r>
      <w:r w:rsidRPr="00D56083">
        <w:rPr>
          <w:rFonts w:ascii="Arial" w:hAnsi="Arial" w:cs="Arial"/>
          <w:b/>
          <w:sz w:val="22"/>
          <w:szCs w:val="22"/>
        </w:rPr>
        <w:t>Další ujednání</w:t>
      </w:r>
    </w:p>
    <w:p w14:paraId="1252E385" w14:textId="77777777" w:rsidR="002B6ACC" w:rsidRPr="00D56083" w:rsidRDefault="002B6ACC" w:rsidP="005A584D">
      <w:pPr>
        <w:tabs>
          <w:tab w:val="left" w:pos="284"/>
          <w:tab w:val="left" w:pos="1418"/>
        </w:tabs>
        <w:jc w:val="both"/>
        <w:rPr>
          <w:rFonts w:ascii="Arial" w:hAnsi="Arial" w:cs="Arial"/>
          <w:sz w:val="22"/>
          <w:szCs w:val="22"/>
          <w:u w:val="single"/>
        </w:rPr>
      </w:pPr>
    </w:p>
    <w:p w14:paraId="42E9CF23" w14:textId="5C40F598" w:rsidR="002B6ACC" w:rsidRPr="00D56083" w:rsidRDefault="002B6ACC" w:rsidP="0062359A">
      <w:pPr>
        <w:numPr>
          <w:ilvl w:val="0"/>
          <w:numId w:val="10"/>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1EBC52E6" w14:textId="0E50B945" w:rsidR="002B6ACC" w:rsidRPr="00D56083" w:rsidRDefault="002B6ACC" w:rsidP="00F5350C">
      <w:pPr>
        <w:numPr>
          <w:ilvl w:val="0"/>
          <w:numId w:val="10"/>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Veškeré práce, vymezené předmětem smlouvy s dodacími podmínkami, při dodržení kvalitativních podmínek</w:t>
      </w:r>
      <w:r w:rsidR="00A43963">
        <w:rPr>
          <w:rFonts w:ascii="Arial" w:hAnsi="Arial" w:cs="Arial"/>
          <w:sz w:val="22"/>
          <w:szCs w:val="22"/>
        </w:rPr>
        <w:t>,</w:t>
      </w:r>
      <w:r w:rsidRPr="00D56083">
        <w:rPr>
          <w:rFonts w:ascii="Arial" w:hAnsi="Arial" w:cs="Arial"/>
          <w:sz w:val="22"/>
          <w:szCs w:val="22"/>
        </w:rPr>
        <w:t xml:space="preserve"> jsou kryty cenou za dílo stanovenou v článku VI. této smlouvy.</w:t>
      </w:r>
    </w:p>
    <w:p w14:paraId="39C50B96" w14:textId="5D597869" w:rsidR="002B6ACC" w:rsidRPr="00D56083" w:rsidRDefault="002B6ACC" w:rsidP="00F5350C">
      <w:pPr>
        <w:numPr>
          <w:ilvl w:val="0"/>
          <w:numId w:val="10"/>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Zástupce</w:t>
      </w:r>
      <w:r w:rsidR="00A24C30" w:rsidRPr="00D56083">
        <w:rPr>
          <w:rFonts w:ascii="Arial" w:hAnsi="Arial" w:cs="Arial"/>
          <w:sz w:val="22"/>
          <w:szCs w:val="22"/>
        </w:rPr>
        <w:t>m</w:t>
      </w:r>
      <w:r w:rsidRPr="00D56083">
        <w:rPr>
          <w:rFonts w:ascii="Arial" w:hAnsi="Arial" w:cs="Arial"/>
          <w:sz w:val="22"/>
          <w:szCs w:val="22"/>
        </w:rPr>
        <w:t xml:space="preserve"> objednatele na pracovišti, pověřený přejímáním</w:t>
      </w:r>
      <w:r w:rsidR="00A20EB0" w:rsidRPr="00D56083">
        <w:rPr>
          <w:rFonts w:ascii="Arial" w:hAnsi="Arial" w:cs="Arial"/>
          <w:sz w:val="22"/>
          <w:szCs w:val="22"/>
        </w:rPr>
        <w:t xml:space="preserve"> </w:t>
      </w:r>
      <w:r w:rsidRPr="00D56083">
        <w:rPr>
          <w:rFonts w:ascii="Arial" w:hAnsi="Arial" w:cs="Arial"/>
          <w:sz w:val="22"/>
          <w:szCs w:val="22"/>
        </w:rPr>
        <w:t>díla</w:t>
      </w:r>
      <w:r w:rsidR="00A20EB0" w:rsidRPr="00D56083">
        <w:rPr>
          <w:rFonts w:ascii="Arial" w:hAnsi="Arial" w:cs="Arial"/>
          <w:sz w:val="22"/>
          <w:szCs w:val="22"/>
        </w:rPr>
        <w:t xml:space="preserve"> a </w:t>
      </w:r>
      <w:r w:rsidR="00D722A6" w:rsidRPr="00D56083">
        <w:rPr>
          <w:rFonts w:ascii="Arial" w:hAnsi="Arial" w:cs="Arial"/>
          <w:sz w:val="22"/>
          <w:szCs w:val="22"/>
        </w:rPr>
        <w:t>dozorem</w:t>
      </w:r>
      <w:r w:rsidR="00A43963">
        <w:rPr>
          <w:rFonts w:ascii="Arial" w:hAnsi="Arial" w:cs="Arial"/>
          <w:sz w:val="22"/>
          <w:szCs w:val="22"/>
        </w:rPr>
        <w:t>,</w:t>
      </w:r>
      <w:r w:rsidR="00D722A6" w:rsidRPr="00D56083">
        <w:rPr>
          <w:rFonts w:ascii="Arial" w:hAnsi="Arial" w:cs="Arial"/>
          <w:sz w:val="22"/>
          <w:szCs w:val="22"/>
        </w:rPr>
        <w:t xml:space="preserve"> je</w:t>
      </w:r>
      <w:r w:rsidRPr="00D56083">
        <w:rPr>
          <w:rFonts w:ascii="Arial" w:hAnsi="Arial" w:cs="Arial"/>
          <w:sz w:val="22"/>
          <w:szCs w:val="22"/>
        </w:rPr>
        <w:t xml:space="preserve"> </w:t>
      </w:r>
      <w:r w:rsidR="00956F62">
        <w:rPr>
          <w:rFonts w:ascii="Arial" w:hAnsi="Arial" w:cs="Arial"/>
          <w:sz w:val="22"/>
          <w:szCs w:val="22"/>
        </w:rPr>
        <w:t>xx</w:t>
      </w:r>
    </w:p>
    <w:p w14:paraId="3C22593F" w14:textId="2C5BA1A2" w:rsidR="002B6ACC" w:rsidRPr="00D56083" w:rsidRDefault="002B6ACC" w:rsidP="00F5350C">
      <w:pPr>
        <w:numPr>
          <w:ilvl w:val="0"/>
          <w:numId w:val="10"/>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Zástupcem zhotovitele na pracovišti je ustanoven </w:t>
      </w:r>
      <w:r w:rsidR="008A6F22" w:rsidRPr="00D56083">
        <w:rPr>
          <w:rFonts w:ascii="Arial" w:hAnsi="Arial" w:cs="Arial"/>
          <w:sz w:val="22"/>
          <w:szCs w:val="22"/>
        </w:rPr>
        <w:t xml:space="preserve">p. </w:t>
      </w:r>
      <w:r w:rsidRPr="00D56083">
        <w:rPr>
          <w:rFonts w:ascii="Arial" w:hAnsi="Arial" w:cs="Arial"/>
          <w:sz w:val="22"/>
          <w:szCs w:val="22"/>
        </w:rPr>
        <w:t xml:space="preserve"> tel</w:t>
      </w:r>
      <w:r w:rsidR="000472D7" w:rsidRPr="00D56083">
        <w:rPr>
          <w:rFonts w:ascii="Arial" w:hAnsi="Arial" w:cs="Arial"/>
          <w:sz w:val="22"/>
          <w:szCs w:val="22"/>
        </w:rPr>
        <w:t xml:space="preserve">. </w:t>
      </w:r>
    </w:p>
    <w:p w14:paraId="0CC691CB" w14:textId="77777777" w:rsidR="002B6ACC" w:rsidRPr="00D56083" w:rsidRDefault="002B6ACC" w:rsidP="00F5350C">
      <w:pPr>
        <w:numPr>
          <w:ilvl w:val="0"/>
          <w:numId w:val="10"/>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Zhotovitel předá objednateli písemný seznam zaměstnanců, reg. značky automobilů zhotovitele a řidičů, který bude trvale uložen v příslušné vrátnici, určené pro vstup do objektu.</w:t>
      </w:r>
    </w:p>
    <w:p w14:paraId="38D3CC4C" w14:textId="77777777" w:rsidR="002E65D9" w:rsidRPr="00D56083" w:rsidRDefault="002B6ACC" w:rsidP="00F5350C">
      <w:pPr>
        <w:numPr>
          <w:ilvl w:val="0"/>
          <w:numId w:val="10"/>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30515840" w14:textId="77777777" w:rsidR="002B6ACC" w:rsidRPr="00D56083" w:rsidRDefault="002B6ACC" w:rsidP="002E65D9">
      <w:pPr>
        <w:tabs>
          <w:tab w:val="left" w:pos="426"/>
        </w:tabs>
        <w:autoSpaceDE w:val="0"/>
        <w:autoSpaceDN w:val="0"/>
        <w:adjustRightInd w:val="0"/>
        <w:ind w:left="425"/>
        <w:jc w:val="both"/>
        <w:rPr>
          <w:rFonts w:ascii="Arial" w:hAnsi="Arial" w:cs="Arial"/>
          <w:sz w:val="22"/>
          <w:szCs w:val="22"/>
        </w:rPr>
      </w:pPr>
      <w:r w:rsidRPr="00D56083">
        <w:rPr>
          <w:rFonts w:ascii="Arial" w:hAnsi="Arial" w:cs="Arial"/>
          <w:sz w:val="22"/>
          <w:szCs w:val="22"/>
        </w:rPr>
        <w:t>Objednatel je oprávněn od této smlouvy odstoupit zejména z následujících důvodů:</w:t>
      </w:r>
    </w:p>
    <w:p w14:paraId="3BB36485" w14:textId="067133BE" w:rsidR="002B6ACC" w:rsidRPr="00D56083" w:rsidRDefault="002B6ACC" w:rsidP="00F5350C">
      <w:pPr>
        <w:numPr>
          <w:ilvl w:val="1"/>
          <w:numId w:val="1"/>
        </w:numPr>
        <w:tabs>
          <w:tab w:val="left" w:pos="426"/>
        </w:tabs>
        <w:autoSpaceDE w:val="0"/>
        <w:autoSpaceDN w:val="0"/>
        <w:adjustRightInd w:val="0"/>
        <w:ind w:left="907" w:hanging="227"/>
        <w:jc w:val="both"/>
        <w:rPr>
          <w:rFonts w:ascii="Arial" w:hAnsi="Arial" w:cs="Arial"/>
          <w:sz w:val="22"/>
          <w:szCs w:val="22"/>
        </w:rPr>
      </w:pPr>
      <w:r w:rsidRPr="00D56083">
        <w:rPr>
          <w:rFonts w:ascii="Arial" w:hAnsi="Arial" w:cs="Arial"/>
          <w:sz w:val="22"/>
          <w:szCs w:val="22"/>
        </w:rPr>
        <w:t xml:space="preserve">Zhotovitel bude v prodlení s prováděním nebo dokončením díla podle této </w:t>
      </w:r>
      <w:r w:rsidR="00A43963">
        <w:rPr>
          <w:rFonts w:ascii="Arial" w:hAnsi="Arial" w:cs="Arial"/>
          <w:sz w:val="22"/>
          <w:szCs w:val="22"/>
        </w:rPr>
        <w:t>s</w:t>
      </w:r>
      <w:r w:rsidRPr="00D56083">
        <w:rPr>
          <w:rFonts w:ascii="Arial" w:hAnsi="Arial" w:cs="Arial"/>
          <w:sz w:val="22"/>
          <w:szCs w:val="22"/>
        </w:rPr>
        <w:t>m</w:t>
      </w:r>
      <w:r w:rsidR="000B2F80" w:rsidRPr="00D56083">
        <w:rPr>
          <w:rFonts w:ascii="Arial" w:hAnsi="Arial" w:cs="Arial"/>
          <w:sz w:val="22"/>
          <w:szCs w:val="22"/>
        </w:rPr>
        <w:t xml:space="preserve">louvy </w:t>
      </w:r>
      <w:r w:rsidRPr="00D56083">
        <w:rPr>
          <w:rFonts w:ascii="Arial" w:hAnsi="Arial" w:cs="Arial"/>
          <w:sz w:val="22"/>
          <w:szCs w:val="22"/>
        </w:rPr>
        <w:t>po dobu delší než 3 kalendářní dn</w:t>
      </w:r>
      <w:r w:rsidR="00A43963">
        <w:rPr>
          <w:rFonts w:ascii="Arial" w:hAnsi="Arial" w:cs="Arial"/>
          <w:sz w:val="22"/>
          <w:szCs w:val="22"/>
        </w:rPr>
        <w:t>y</w:t>
      </w:r>
      <w:r w:rsidRPr="00D56083">
        <w:rPr>
          <w:rFonts w:ascii="Arial" w:hAnsi="Arial" w:cs="Arial"/>
          <w:sz w:val="22"/>
          <w:szCs w:val="22"/>
        </w:rPr>
        <w:t xml:space="preserve"> a k nápravě nedojde ani v přiměřené dodatečné lhůtě uvedené v písemné výzvě objednatele k nápravě, která nesmí být kratší než 3 kalendářní dny ode dne, kdy zhotovitel tuto výzvu od objednatele obdrží,</w:t>
      </w:r>
    </w:p>
    <w:p w14:paraId="6C2410EA" w14:textId="459AB65C" w:rsidR="002B6ACC" w:rsidRPr="00D56083" w:rsidRDefault="002B6ACC" w:rsidP="00F5350C">
      <w:pPr>
        <w:numPr>
          <w:ilvl w:val="1"/>
          <w:numId w:val="1"/>
        </w:numPr>
        <w:tabs>
          <w:tab w:val="left" w:pos="426"/>
        </w:tabs>
        <w:autoSpaceDE w:val="0"/>
        <w:autoSpaceDN w:val="0"/>
        <w:adjustRightInd w:val="0"/>
        <w:ind w:left="907" w:hanging="227"/>
        <w:jc w:val="both"/>
        <w:rPr>
          <w:rFonts w:ascii="Arial" w:hAnsi="Arial" w:cs="Arial"/>
          <w:sz w:val="22"/>
          <w:szCs w:val="22"/>
        </w:rPr>
      </w:pPr>
      <w:r w:rsidRPr="00D56083">
        <w:rPr>
          <w:rFonts w:ascii="Arial" w:hAnsi="Arial" w:cs="Arial"/>
          <w:sz w:val="22"/>
          <w:szCs w:val="22"/>
        </w:rPr>
        <w:t xml:space="preserve">Zhotovitel bude provádět dílo v rozporu s touto smlouvou a nezjedná nápravu, ačkoliv byl </w:t>
      </w:r>
      <w:r w:rsidR="00A43963">
        <w:rPr>
          <w:rFonts w:ascii="Arial" w:hAnsi="Arial" w:cs="Arial"/>
          <w:sz w:val="22"/>
          <w:szCs w:val="22"/>
        </w:rPr>
        <w:t>z</w:t>
      </w:r>
      <w:r w:rsidRPr="00D56083">
        <w:rPr>
          <w:rFonts w:ascii="Arial" w:hAnsi="Arial" w:cs="Arial"/>
          <w:sz w:val="22"/>
          <w:szCs w:val="22"/>
        </w:rPr>
        <w:t xml:space="preserve">hotovitel na toto své chování nebo porušování povinností </w:t>
      </w:r>
      <w:r w:rsidR="00A43963">
        <w:rPr>
          <w:rFonts w:ascii="Arial" w:hAnsi="Arial" w:cs="Arial"/>
          <w:sz w:val="22"/>
          <w:szCs w:val="22"/>
        </w:rPr>
        <w:t>o</w:t>
      </w:r>
      <w:r w:rsidRPr="00D56083">
        <w:rPr>
          <w:rFonts w:ascii="Arial" w:hAnsi="Arial" w:cs="Arial"/>
          <w:sz w:val="22"/>
          <w:szCs w:val="22"/>
        </w:rPr>
        <w:t xml:space="preserve">bjednatelem písemně upozorněn a vyzván ke zjednání nápravy, </w:t>
      </w:r>
    </w:p>
    <w:p w14:paraId="3EA9CF9A" w14:textId="1ED9EDD6" w:rsidR="002B6ACC" w:rsidRPr="00D56083" w:rsidRDefault="002B6ACC" w:rsidP="00F5350C">
      <w:pPr>
        <w:numPr>
          <w:ilvl w:val="1"/>
          <w:numId w:val="1"/>
        </w:numPr>
        <w:tabs>
          <w:tab w:val="left" w:pos="426"/>
        </w:tabs>
        <w:autoSpaceDE w:val="0"/>
        <w:autoSpaceDN w:val="0"/>
        <w:adjustRightInd w:val="0"/>
        <w:ind w:left="907" w:hanging="227"/>
        <w:jc w:val="both"/>
        <w:rPr>
          <w:rFonts w:ascii="Arial" w:hAnsi="Arial" w:cs="Arial"/>
          <w:sz w:val="22"/>
          <w:szCs w:val="22"/>
        </w:rPr>
      </w:pPr>
      <w:r w:rsidRPr="00D56083">
        <w:rPr>
          <w:rFonts w:ascii="Arial" w:hAnsi="Arial" w:cs="Arial"/>
          <w:sz w:val="22"/>
          <w:szCs w:val="22"/>
        </w:rPr>
        <w:t>Zhotovitel provedl dílo vadně a jedná se o podstatné porušení smlouvy</w:t>
      </w:r>
      <w:r w:rsidR="00A43963">
        <w:rPr>
          <w:rFonts w:ascii="Arial" w:hAnsi="Arial" w:cs="Arial"/>
          <w:sz w:val="22"/>
          <w:szCs w:val="22"/>
        </w:rPr>
        <w:t>.</w:t>
      </w:r>
    </w:p>
    <w:p w14:paraId="138E24AF" w14:textId="77777777" w:rsidR="002B6ACC" w:rsidRPr="00D56083" w:rsidRDefault="002B6ACC" w:rsidP="00F5350C">
      <w:pPr>
        <w:numPr>
          <w:ilvl w:val="0"/>
          <w:numId w:val="10"/>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4F2209F7" w14:textId="5B52C229" w:rsidR="00644534" w:rsidRPr="00D56083" w:rsidRDefault="00644534" w:rsidP="00A43963">
      <w:pPr>
        <w:pStyle w:val="Odstavecseseznamem"/>
        <w:numPr>
          <w:ilvl w:val="0"/>
          <w:numId w:val="10"/>
        </w:numPr>
        <w:spacing w:before="59"/>
        <w:ind w:right="-2"/>
        <w:jc w:val="both"/>
        <w:rPr>
          <w:rFonts w:ascii="Arial" w:hAnsi="Arial" w:cs="Arial"/>
          <w:sz w:val="22"/>
          <w:szCs w:val="22"/>
        </w:rPr>
      </w:pPr>
      <w:r w:rsidRPr="00D56083">
        <w:rPr>
          <w:rFonts w:ascii="Arial" w:hAnsi="Arial" w:cs="Arial"/>
          <w:sz w:val="22"/>
          <w:szCs w:val="22"/>
        </w:rPr>
        <w:t xml:space="preserve">Smluvní strany se dohodly, že v případě, kdy do jejich smluvního vztahu založeného touto smlouvou zasáhne vyšší moc, nebudou po sobě vzájemně vyžadovat poskytnutí plnění dle </w:t>
      </w:r>
      <w:r w:rsidRPr="00D56083">
        <w:rPr>
          <w:rFonts w:ascii="Arial" w:hAnsi="Arial" w:cs="Arial"/>
          <w:sz w:val="22"/>
          <w:szCs w:val="22"/>
        </w:rPr>
        <w:lastRenderedPageBreak/>
        <w:t>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67E53201" w14:textId="77777777" w:rsidR="002D3BA2" w:rsidRPr="00D56083" w:rsidRDefault="002D3BA2" w:rsidP="005A584D">
      <w:pPr>
        <w:tabs>
          <w:tab w:val="left" w:pos="900"/>
        </w:tabs>
        <w:jc w:val="both"/>
        <w:rPr>
          <w:rFonts w:ascii="Arial" w:hAnsi="Arial" w:cs="Arial"/>
          <w:sz w:val="22"/>
          <w:szCs w:val="22"/>
        </w:rPr>
      </w:pPr>
    </w:p>
    <w:p w14:paraId="5EBC3211" w14:textId="2F5C01F6" w:rsidR="002B6ACC" w:rsidRPr="00D56083" w:rsidRDefault="002B6ACC" w:rsidP="005A584D">
      <w:pPr>
        <w:pStyle w:val="Zkladntextodsazen3"/>
        <w:tabs>
          <w:tab w:val="clear" w:pos="284"/>
          <w:tab w:val="left" w:pos="426"/>
        </w:tabs>
        <w:ind w:left="0"/>
        <w:rPr>
          <w:rFonts w:ascii="Arial" w:hAnsi="Arial" w:cs="Arial"/>
          <w:b/>
          <w:sz w:val="22"/>
          <w:szCs w:val="22"/>
        </w:rPr>
      </w:pPr>
      <w:r w:rsidRPr="00D56083">
        <w:rPr>
          <w:rFonts w:ascii="Arial" w:hAnsi="Arial" w:cs="Arial"/>
          <w:b/>
          <w:sz w:val="22"/>
          <w:szCs w:val="22"/>
        </w:rPr>
        <w:t>XII</w:t>
      </w:r>
      <w:r w:rsidR="003F3FC1" w:rsidRPr="00D56083">
        <w:rPr>
          <w:rFonts w:ascii="Arial" w:hAnsi="Arial" w:cs="Arial"/>
          <w:b/>
          <w:sz w:val="22"/>
          <w:szCs w:val="22"/>
        </w:rPr>
        <w:t>I</w:t>
      </w:r>
      <w:r w:rsidRPr="00D56083">
        <w:rPr>
          <w:rFonts w:ascii="Arial" w:hAnsi="Arial" w:cs="Arial"/>
          <w:b/>
          <w:sz w:val="22"/>
          <w:szCs w:val="22"/>
        </w:rPr>
        <w:t>.</w:t>
      </w:r>
      <w:r w:rsidR="000472D7" w:rsidRPr="00D56083">
        <w:rPr>
          <w:rFonts w:ascii="Arial" w:hAnsi="Arial" w:cs="Arial"/>
          <w:b/>
          <w:sz w:val="22"/>
          <w:szCs w:val="22"/>
        </w:rPr>
        <w:t xml:space="preserve"> </w:t>
      </w:r>
      <w:r w:rsidRPr="00D56083">
        <w:rPr>
          <w:rFonts w:ascii="Arial" w:hAnsi="Arial" w:cs="Arial"/>
          <w:b/>
          <w:sz w:val="22"/>
          <w:szCs w:val="22"/>
        </w:rPr>
        <w:t xml:space="preserve">Předání a převzetí díla </w:t>
      </w:r>
    </w:p>
    <w:p w14:paraId="74D9B0FB" w14:textId="77777777" w:rsidR="002B6ACC" w:rsidRPr="00D56083" w:rsidRDefault="002B6ACC" w:rsidP="00900610">
      <w:pPr>
        <w:tabs>
          <w:tab w:val="left" w:pos="426"/>
        </w:tabs>
        <w:autoSpaceDE w:val="0"/>
        <w:autoSpaceDN w:val="0"/>
        <w:adjustRightInd w:val="0"/>
        <w:ind w:left="425"/>
        <w:jc w:val="both"/>
        <w:rPr>
          <w:rFonts w:ascii="Arial" w:hAnsi="Arial" w:cs="Arial"/>
          <w:sz w:val="22"/>
          <w:szCs w:val="22"/>
        </w:rPr>
      </w:pPr>
    </w:p>
    <w:p w14:paraId="5E678238" w14:textId="77777777" w:rsidR="002B6ACC" w:rsidRPr="00D56083" w:rsidRDefault="00EB264C" w:rsidP="00F5350C">
      <w:pPr>
        <w:numPr>
          <w:ilvl w:val="0"/>
          <w:numId w:val="9"/>
        </w:numPr>
        <w:tabs>
          <w:tab w:val="left" w:pos="426"/>
        </w:tabs>
        <w:autoSpaceDE w:val="0"/>
        <w:autoSpaceDN w:val="0"/>
        <w:adjustRightInd w:val="0"/>
        <w:ind w:left="426" w:hanging="426"/>
        <w:jc w:val="both"/>
        <w:rPr>
          <w:rFonts w:ascii="Arial" w:hAnsi="Arial" w:cs="Arial"/>
          <w:sz w:val="22"/>
          <w:szCs w:val="22"/>
        </w:rPr>
      </w:pPr>
      <w:r w:rsidRPr="00D56083">
        <w:rPr>
          <w:rFonts w:ascii="Arial" w:hAnsi="Arial" w:cs="Arial"/>
          <w:sz w:val="22"/>
          <w:szCs w:val="22"/>
        </w:rPr>
        <w:t>Zhotovitel je povinen písemně oznámit objednateli, kdy bude dílo nebo jeho část připraveno k odevzdání, a to nejpozději 2 pracovní dny předem. Současně smluvní strany dohodnou časový program přejímání</w:t>
      </w:r>
      <w:r w:rsidR="002B6ACC" w:rsidRPr="00D56083">
        <w:rPr>
          <w:rFonts w:ascii="Arial" w:hAnsi="Arial" w:cs="Arial"/>
          <w:sz w:val="22"/>
          <w:szCs w:val="22"/>
        </w:rPr>
        <w:t>.</w:t>
      </w:r>
    </w:p>
    <w:p w14:paraId="43FB940E" w14:textId="77777777" w:rsidR="002B6ACC" w:rsidRPr="00D56083" w:rsidRDefault="002B6ACC" w:rsidP="00F5350C">
      <w:pPr>
        <w:numPr>
          <w:ilvl w:val="0"/>
          <w:numId w:val="9"/>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256BC4A4" w14:textId="562A3C65" w:rsidR="002B6ACC" w:rsidRPr="00D56083" w:rsidRDefault="002B6ACC" w:rsidP="00F5350C">
      <w:pPr>
        <w:numPr>
          <w:ilvl w:val="0"/>
          <w:numId w:val="9"/>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2D5BCAA1" w14:textId="7E0DEDB6" w:rsidR="005A0379" w:rsidRPr="00D56083" w:rsidRDefault="005A0379" w:rsidP="00F5350C">
      <w:pPr>
        <w:numPr>
          <w:ilvl w:val="0"/>
          <w:numId w:val="9"/>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rPr>
        <w:t xml:space="preserve">Zhotovitel prohlašuje, že je oprávněn zprostředkovat a v souladu s předmětem této smlouvy </w:t>
      </w:r>
      <w:r w:rsidR="00B66975" w:rsidRPr="00D56083">
        <w:rPr>
          <w:rFonts w:ascii="Arial" w:hAnsi="Arial" w:cs="Arial"/>
          <w:sz w:val="22"/>
        </w:rPr>
        <w:t>pro objednatele</w:t>
      </w:r>
      <w:r w:rsidR="00F15463" w:rsidRPr="00D56083">
        <w:rPr>
          <w:rFonts w:ascii="Arial" w:hAnsi="Arial" w:cs="Arial"/>
          <w:sz w:val="22"/>
        </w:rPr>
        <w:t xml:space="preserve"> nabytí práva užít</w:t>
      </w:r>
      <w:r w:rsidR="00B66975" w:rsidRPr="00D56083">
        <w:rPr>
          <w:rFonts w:ascii="Arial" w:hAnsi="Arial" w:cs="Arial"/>
          <w:sz w:val="22"/>
        </w:rPr>
        <w:t xml:space="preserve"> dodané</w:t>
      </w:r>
      <w:r w:rsidR="00F15463" w:rsidRPr="00D56083">
        <w:rPr>
          <w:rFonts w:ascii="Arial" w:hAnsi="Arial" w:cs="Arial"/>
          <w:sz w:val="22"/>
        </w:rPr>
        <w:t xml:space="preserve"> HW a SW produkty</w:t>
      </w:r>
      <w:r w:rsidRPr="00D56083">
        <w:rPr>
          <w:rFonts w:ascii="Arial" w:hAnsi="Arial" w:cs="Arial"/>
          <w:sz w:val="22"/>
        </w:rPr>
        <w:t xml:space="preserve"> dle této smlouvy v rozsah</w:t>
      </w:r>
      <w:r w:rsidR="00F15463" w:rsidRPr="00D56083">
        <w:rPr>
          <w:rFonts w:ascii="Arial" w:hAnsi="Arial" w:cs="Arial"/>
          <w:sz w:val="22"/>
        </w:rPr>
        <w:t>u a k účelu, ke kterému jsou určeny</w:t>
      </w:r>
      <w:r w:rsidRPr="00D56083">
        <w:rPr>
          <w:rFonts w:ascii="Arial" w:hAnsi="Arial" w:cs="Arial"/>
          <w:sz w:val="22"/>
        </w:rPr>
        <w:t xml:space="preserve">. </w:t>
      </w:r>
      <w:r w:rsidR="00F15463" w:rsidRPr="00D56083">
        <w:rPr>
          <w:rFonts w:ascii="Arial" w:hAnsi="Arial" w:cs="Arial"/>
          <w:sz w:val="22"/>
        </w:rPr>
        <w:t>Zhotovitel</w:t>
      </w:r>
      <w:r w:rsidRPr="00D56083">
        <w:rPr>
          <w:rFonts w:ascii="Arial" w:hAnsi="Arial" w:cs="Arial"/>
          <w:sz w:val="22"/>
        </w:rPr>
        <w:t xml:space="preserve"> dále prohlašuje, že je oprávněn výrobcem </w:t>
      </w:r>
      <w:r w:rsidR="00F15463" w:rsidRPr="00D56083">
        <w:rPr>
          <w:rFonts w:ascii="Arial" w:hAnsi="Arial" w:cs="Arial"/>
          <w:sz w:val="22"/>
        </w:rPr>
        <w:t>HW a SW produktů</w:t>
      </w:r>
      <w:r w:rsidRPr="00D56083">
        <w:rPr>
          <w:rFonts w:ascii="Arial" w:hAnsi="Arial" w:cs="Arial"/>
          <w:sz w:val="22"/>
        </w:rPr>
        <w:t xml:space="preserve"> (tj. držitelem majetkových práv k autorským dílům – software, jež je součástí předmětu tét</w:t>
      </w:r>
      <w:r w:rsidR="00B66975" w:rsidRPr="00D56083">
        <w:rPr>
          <w:rFonts w:ascii="Arial" w:hAnsi="Arial" w:cs="Arial"/>
          <w:sz w:val="22"/>
        </w:rPr>
        <w:t>o smlouvy) převést na objednatele</w:t>
      </w:r>
      <w:r w:rsidRPr="00D56083">
        <w:rPr>
          <w:rFonts w:ascii="Arial" w:hAnsi="Arial" w:cs="Arial"/>
          <w:sz w:val="22"/>
        </w:rPr>
        <w:t xml:space="preserve"> veškeré p</w:t>
      </w:r>
      <w:r w:rsidR="00B66975" w:rsidRPr="00D56083">
        <w:rPr>
          <w:rFonts w:ascii="Arial" w:hAnsi="Arial" w:cs="Arial"/>
          <w:sz w:val="22"/>
        </w:rPr>
        <w:t>říslušné licence pro užití produktů</w:t>
      </w:r>
      <w:r w:rsidRPr="00D56083">
        <w:rPr>
          <w:rFonts w:ascii="Arial" w:hAnsi="Arial" w:cs="Arial"/>
          <w:sz w:val="22"/>
        </w:rPr>
        <w:t>, a to způsobem a za podmínek uvede</w:t>
      </w:r>
      <w:r w:rsidR="00B66975" w:rsidRPr="00D56083">
        <w:rPr>
          <w:rFonts w:ascii="Arial" w:hAnsi="Arial" w:cs="Arial"/>
          <w:sz w:val="22"/>
        </w:rPr>
        <w:t>ných v této smlouvě. Zhotovitel</w:t>
      </w:r>
      <w:r w:rsidRPr="00D56083">
        <w:rPr>
          <w:rFonts w:ascii="Arial" w:hAnsi="Arial" w:cs="Arial"/>
          <w:sz w:val="22"/>
        </w:rPr>
        <w:t xml:space="preserve"> touto smlouvou zprostředkuje pro příjemce nevýhradní a nepřenosné</w:t>
      </w:r>
      <w:r w:rsidR="00B66975" w:rsidRPr="00D56083">
        <w:rPr>
          <w:rFonts w:ascii="Arial" w:hAnsi="Arial" w:cs="Arial"/>
          <w:sz w:val="22"/>
        </w:rPr>
        <w:t xml:space="preserve"> oprávnění k výkonu práva dodaných</w:t>
      </w:r>
      <w:r w:rsidRPr="00D56083">
        <w:rPr>
          <w:rFonts w:ascii="Arial" w:hAnsi="Arial" w:cs="Arial"/>
          <w:sz w:val="22"/>
        </w:rPr>
        <w:t xml:space="preserve"> </w:t>
      </w:r>
      <w:r w:rsidR="00F15463" w:rsidRPr="00D56083">
        <w:rPr>
          <w:rFonts w:ascii="Arial" w:hAnsi="Arial" w:cs="Arial"/>
          <w:sz w:val="22"/>
        </w:rPr>
        <w:t>HW a SW produktů</w:t>
      </w:r>
      <w:r w:rsidRPr="00D56083">
        <w:rPr>
          <w:rFonts w:ascii="Arial" w:hAnsi="Arial" w:cs="Arial"/>
          <w:sz w:val="22"/>
        </w:rPr>
        <w:t xml:space="preserve"> (software) užít (tj. licence) za</w:t>
      </w:r>
      <w:r w:rsidR="00B66975" w:rsidRPr="00D56083">
        <w:rPr>
          <w:rFonts w:ascii="Arial" w:hAnsi="Arial" w:cs="Arial"/>
          <w:sz w:val="22"/>
        </w:rPr>
        <w:t xml:space="preserve"> cenu dle této smlouvy. Objednavatel</w:t>
      </w:r>
      <w:r w:rsidRPr="00D56083">
        <w:rPr>
          <w:rFonts w:ascii="Arial" w:hAnsi="Arial" w:cs="Arial"/>
          <w:sz w:val="22"/>
        </w:rPr>
        <w:t xml:space="preserve"> je oprávněn software užít pouze způsobem odpovídajícím povaze softwaru a v souladu s jeho určením, touto smlouvou a dokumentací vztahující se k</w:t>
      </w:r>
      <w:r w:rsidR="00B66975" w:rsidRPr="00D56083">
        <w:rPr>
          <w:rFonts w:ascii="Arial" w:hAnsi="Arial" w:cs="Arial"/>
          <w:sz w:val="22"/>
        </w:rPr>
        <w:t> </w:t>
      </w:r>
      <w:r w:rsidRPr="00D56083">
        <w:rPr>
          <w:rFonts w:ascii="Arial" w:hAnsi="Arial" w:cs="Arial"/>
          <w:sz w:val="22"/>
        </w:rPr>
        <w:t>softwaru</w:t>
      </w:r>
      <w:r w:rsidR="00B66975" w:rsidRPr="00D56083">
        <w:rPr>
          <w:rFonts w:ascii="Arial" w:hAnsi="Arial" w:cs="Arial"/>
          <w:sz w:val="22"/>
        </w:rPr>
        <w:t>.</w:t>
      </w:r>
    </w:p>
    <w:p w14:paraId="38F49166" w14:textId="77777777" w:rsidR="002B6ACC" w:rsidRPr="00D56083" w:rsidRDefault="002B6ACC" w:rsidP="00F5350C">
      <w:pPr>
        <w:numPr>
          <w:ilvl w:val="0"/>
          <w:numId w:val="9"/>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Objednatel je povinen se k předání a převzetí díla v určitý den a hodinu na místo dostavit.</w:t>
      </w:r>
    </w:p>
    <w:p w14:paraId="197AC28F" w14:textId="77777777" w:rsidR="002B6ACC" w:rsidRPr="00D56083" w:rsidRDefault="002B6ACC" w:rsidP="00F5350C">
      <w:pPr>
        <w:numPr>
          <w:ilvl w:val="0"/>
          <w:numId w:val="9"/>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Objednatel je oprávněn (nikoliv povinen) dílo převzít i v případě, že dílo má drobné vady a nedodělky, které samy o sobě ani ve svém souhrnu nebrání uvedení díla do provozu.</w:t>
      </w:r>
    </w:p>
    <w:p w14:paraId="01FB2AD9" w14:textId="77777777" w:rsidR="00D56083" w:rsidRPr="00D56083" w:rsidRDefault="00D56083" w:rsidP="005A584D">
      <w:pPr>
        <w:pStyle w:val="Zkladntextodsazen3"/>
        <w:tabs>
          <w:tab w:val="left" w:pos="-6096"/>
        </w:tabs>
        <w:ind w:left="0"/>
        <w:rPr>
          <w:rFonts w:ascii="Arial" w:hAnsi="Arial" w:cs="Arial"/>
          <w:sz w:val="22"/>
          <w:szCs w:val="22"/>
        </w:rPr>
      </w:pPr>
    </w:p>
    <w:p w14:paraId="6AA33822" w14:textId="2F64A282" w:rsidR="002B6ACC" w:rsidRPr="00D56083" w:rsidRDefault="003F3FC1" w:rsidP="005A584D">
      <w:pPr>
        <w:pStyle w:val="Zkladntextodsazen3"/>
        <w:tabs>
          <w:tab w:val="clear" w:pos="284"/>
          <w:tab w:val="left" w:pos="426"/>
        </w:tabs>
        <w:ind w:left="0"/>
        <w:rPr>
          <w:rFonts w:ascii="Arial" w:hAnsi="Arial" w:cs="Arial"/>
          <w:b/>
          <w:sz w:val="22"/>
          <w:szCs w:val="22"/>
        </w:rPr>
      </w:pPr>
      <w:r w:rsidRPr="00D56083">
        <w:rPr>
          <w:rFonts w:ascii="Arial" w:hAnsi="Arial" w:cs="Arial"/>
          <w:b/>
          <w:sz w:val="22"/>
          <w:szCs w:val="22"/>
        </w:rPr>
        <w:t>XIV</w:t>
      </w:r>
      <w:r w:rsidR="002B6ACC" w:rsidRPr="00D56083">
        <w:rPr>
          <w:rFonts w:ascii="Arial" w:hAnsi="Arial" w:cs="Arial"/>
          <w:b/>
          <w:sz w:val="22"/>
          <w:szCs w:val="22"/>
        </w:rPr>
        <w:t>.</w:t>
      </w:r>
      <w:r w:rsidR="000472D7" w:rsidRPr="00D56083">
        <w:rPr>
          <w:rFonts w:ascii="Arial" w:hAnsi="Arial" w:cs="Arial"/>
          <w:b/>
          <w:sz w:val="22"/>
          <w:szCs w:val="22"/>
        </w:rPr>
        <w:t xml:space="preserve"> </w:t>
      </w:r>
      <w:r w:rsidR="002B6ACC" w:rsidRPr="00D56083">
        <w:rPr>
          <w:rFonts w:ascii="Arial" w:hAnsi="Arial" w:cs="Arial"/>
          <w:b/>
          <w:sz w:val="22"/>
          <w:szCs w:val="22"/>
        </w:rPr>
        <w:t>Závěrečná ustanovení</w:t>
      </w:r>
    </w:p>
    <w:p w14:paraId="12AD6EFC" w14:textId="77777777" w:rsidR="002B6ACC" w:rsidRPr="00D56083" w:rsidRDefault="002B6ACC" w:rsidP="005A584D">
      <w:pPr>
        <w:pStyle w:val="Zkladntextodsazen3"/>
        <w:ind w:left="0"/>
        <w:rPr>
          <w:rFonts w:ascii="Arial" w:hAnsi="Arial" w:cs="Arial"/>
          <w:sz w:val="22"/>
          <w:szCs w:val="22"/>
          <w:u w:val="single"/>
        </w:rPr>
      </w:pPr>
    </w:p>
    <w:p w14:paraId="22876BFA" w14:textId="77777777" w:rsidR="002B6ACC" w:rsidRPr="00D56083" w:rsidRDefault="002B6ACC" w:rsidP="00F5350C">
      <w:pPr>
        <w:numPr>
          <w:ilvl w:val="0"/>
          <w:numId w:val="8"/>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846A3D" w:rsidRPr="00D56083">
        <w:rPr>
          <w:rFonts w:ascii="Arial" w:hAnsi="Arial" w:cs="Arial"/>
          <w:sz w:val="22"/>
          <w:szCs w:val="22"/>
        </w:rPr>
        <w:t xml:space="preserve"> podepsaný oběma smluvními stranami</w:t>
      </w:r>
      <w:r w:rsidRPr="00D56083">
        <w:rPr>
          <w:rFonts w:ascii="Arial" w:hAnsi="Arial" w:cs="Arial"/>
          <w:sz w:val="22"/>
          <w:szCs w:val="22"/>
        </w:rPr>
        <w:t>.</w:t>
      </w:r>
    </w:p>
    <w:p w14:paraId="404612AA" w14:textId="77777777" w:rsidR="002B6ACC" w:rsidRPr="00D56083" w:rsidRDefault="002B6ACC" w:rsidP="00F5350C">
      <w:pPr>
        <w:numPr>
          <w:ilvl w:val="0"/>
          <w:numId w:val="8"/>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5B46CA1D" w14:textId="77777777" w:rsidR="002B6ACC" w:rsidRPr="00D56083" w:rsidRDefault="002B6ACC" w:rsidP="00F5350C">
      <w:pPr>
        <w:numPr>
          <w:ilvl w:val="0"/>
          <w:numId w:val="8"/>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Ke sjednání dodatků k této smlouvě jsou oprávněn</w:t>
      </w:r>
      <w:r w:rsidR="00846A3D" w:rsidRPr="00D56083">
        <w:rPr>
          <w:rFonts w:ascii="Arial" w:hAnsi="Arial" w:cs="Arial"/>
          <w:sz w:val="22"/>
          <w:szCs w:val="22"/>
        </w:rPr>
        <w:t>é</w:t>
      </w:r>
      <w:r w:rsidRPr="00D56083">
        <w:rPr>
          <w:rFonts w:ascii="Arial" w:hAnsi="Arial" w:cs="Arial"/>
          <w:sz w:val="22"/>
          <w:szCs w:val="22"/>
        </w:rPr>
        <w:t xml:space="preserve"> osoby uvedené v čl. I. této smlouvy, nebo osoby jimi zmocněné, či je zastupující. </w:t>
      </w:r>
    </w:p>
    <w:p w14:paraId="45C4A9E1" w14:textId="5CA6639E" w:rsidR="002B6ACC" w:rsidRPr="00D56083" w:rsidRDefault="003514FE" w:rsidP="00562096">
      <w:pPr>
        <w:pStyle w:val="Odstavecseseznamem"/>
        <w:numPr>
          <w:ilvl w:val="0"/>
          <w:numId w:val="8"/>
        </w:numPr>
        <w:ind w:left="426" w:hanging="426"/>
        <w:rPr>
          <w:rFonts w:ascii="Arial" w:hAnsi="Arial" w:cs="Arial"/>
          <w:sz w:val="22"/>
          <w:szCs w:val="22"/>
        </w:rPr>
      </w:pPr>
      <w:r w:rsidRPr="00D56083">
        <w:rPr>
          <w:rFonts w:ascii="Arial" w:hAnsi="Arial" w:cs="Arial"/>
          <w:sz w:val="22"/>
          <w:szCs w:val="22"/>
        </w:rPr>
        <w:t>Tato smlouva se uzavírá v písemné formě, buď v listinné, nebo v elektronické podobě. Je sepsána ve 2 vyhotoveních, ze kterých každá smluvní strana po jeho podepsání obdrží 1 vyhotovení, anebo je vyhotovena elektronicky s připojenými elektronickými podpisy obou smluvních stran. Tato smlouva nabývá platnosti dnem jejího podpisu oběma smluvními stranami a účinnosti dnem je</w:t>
      </w:r>
      <w:r w:rsidR="00A43963">
        <w:rPr>
          <w:rFonts w:ascii="Arial" w:hAnsi="Arial" w:cs="Arial"/>
          <w:sz w:val="22"/>
          <w:szCs w:val="22"/>
        </w:rPr>
        <w:t>jí</w:t>
      </w:r>
      <w:r w:rsidRPr="00D56083">
        <w:rPr>
          <w:rFonts w:ascii="Arial" w:hAnsi="Arial" w:cs="Arial"/>
          <w:sz w:val="22"/>
          <w:szCs w:val="22"/>
        </w:rPr>
        <w:t>ho uveřejnění v registru smluv dle zákona č. 340/2015</w:t>
      </w:r>
      <w:r w:rsidR="00A43963">
        <w:rPr>
          <w:rFonts w:ascii="Arial" w:hAnsi="Arial" w:cs="Arial"/>
          <w:sz w:val="22"/>
          <w:szCs w:val="22"/>
        </w:rPr>
        <w:t xml:space="preserve"> Sb., ve znění pozdějších předpisů.</w:t>
      </w:r>
      <w:r w:rsidRPr="00D56083">
        <w:rPr>
          <w:rFonts w:ascii="Arial" w:hAnsi="Arial" w:cs="Arial"/>
          <w:sz w:val="22"/>
          <w:szCs w:val="22"/>
        </w:rPr>
        <w:t xml:space="preserve"> Nedílnou součástí smlouvy jsou její přílohy.</w:t>
      </w:r>
    </w:p>
    <w:p w14:paraId="24B5F36F" w14:textId="77777777" w:rsidR="002B6ACC" w:rsidRPr="00D56083" w:rsidRDefault="002B6ACC" w:rsidP="00F5350C">
      <w:pPr>
        <w:numPr>
          <w:ilvl w:val="0"/>
          <w:numId w:val="8"/>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Práva a povinnosti vyplývající z této smlouvy se řídí občanským zákoníkem</w:t>
      </w:r>
      <w:r w:rsidR="00846A3D" w:rsidRPr="00D56083">
        <w:rPr>
          <w:rFonts w:ascii="Arial" w:hAnsi="Arial" w:cs="Arial"/>
          <w:sz w:val="22"/>
          <w:szCs w:val="22"/>
        </w:rPr>
        <w:t>,</w:t>
      </w:r>
      <w:r w:rsidRPr="00D56083">
        <w:rPr>
          <w:rFonts w:ascii="Arial" w:hAnsi="Arial" w:cs="Arial"/>
          <w:sz w:val="22"/>
          <w:szCs w:val="22"/>
        </w:rPr>
        <w:t xml:space="preserve"> není-li v této smlouvě stanoveno jinak.</w:t>
      </w:r>
    </w:p>
    <w:p w14:paraId="7348A2DE" w14:textId="77777777" w:rsidR="002B6ACC" w:rsidRPr="00D56083" w:rsidRDefault="002B6ACC" w:rsidP="00F5350C">
      <w:pPr>
        <w:numPr>
          <w:ilvl w:val="0"/>
          <w:numId w:val="8"/>
        </w:numPr>
        <w:tabs>
          <w:tab w:val="left" w:pos="426"/>
        </w:tabs>
        <w:autoSpaceDE w:val="0"/>
        <w:autoSpaceDN w:val="0"/>
        <w:adjustRightInd w:val="0"/>
        <w:ind w:left="425" w:hanging="425"/>
        <w:jc w:val="both"/>
        <w:rPr>
          <w:rFonts w:ascii="Arial" w:hAnsi="Arial" w:cs="Arial"/>
          <w:sz w:val="22"/>
          <w:szCs w:val="22"/>
        </w:rPr>
      </w:pPr>
      <w:r w:rsidRPr="00D56083">
        <w:rPr>
          <w:rFonts w:ascii="Arial" w:hAnsi="Arial" w:cs="Arial"/>
          <w:sz w:val="22"/>
          <w:szCs w:val="22"/>
        </w:rPr>
        <w:t>Obě smluvní strany prohlašují, že smlouvu přečetly, s jejím obsahem souhlasí a na důkaz toho připojují své podpisy.</w:t>
      </w:r>
    </w:p>
    <w:p w14:paraId="449D0BAB" w14:textId="77777777" w:rsidR="003D5741" w:rsidRPr="00D56083" w:rsidRDefault="003D5741" w:rsidP="005A584D">
      <w:pPr>
        <w:pStyle w:val="Zkladntextodsazen3"/>
        <w:tabs>
          <w:tab w:val="clear" w:pos="284"/>
          <w:tab w:val="clear" w:pos="1418"/>
          <w:tab w:val="left" w:pos="-1418"/>
          <w:tab w:val="left" w:pos="4536"/>
        </w:tabs>
        <w:ind w:left="0"/>
        <w:rPr>
          <w:rFonts w:ascii="Arial" w:hAnsi="Arial" w:cs="Arial"/>
          <w:sz w:val="22"/>
          <w:szCs w:val="22"/>
        </w:rPr>
      </w:pPr>
    </w:p>
    <w:p w14:paraId="57D5840C" w14:textId="3B6A1483" w:rsidR="003759B5" w:rsidRPr="00D56083" w:rsidRDefault="00CE70D5" w:rsidP="003D5741">
      <w:pPr>
        <w:pStyle w:val="Zkladntextodsazen3"/>
        <w:tabs>
          <w:tab w:val="clear" w:pos="284"/>
          <w:tab w:val="clear" w:pos="1418"/>
          <w:tab w:val="left" w:pos="-1418"/>
        </w:tabs>
        <w:ind w:left="0"/>
        <w:rPr>
          <w:rFonts w:ascii="Arial" w:hAnsi="Arial" w:cs="Arial"/>
          <w:sz w:val="22"/>
          <w:szCs w:val="22"/>
        </w:rPr>
      </w:pPr>
      <w:r w:rsidRPr="00D56083">
        <w:rPr>
          <w:rFonts w:ascii="Arial" w:hAnsi="Arial" w:cs="Arial"/>
          <w:sz w:val="22"/>
          <w:szCs w:val="22"/>
        </w:rPr>
        <w:t>Příloha č. 1: Technická specifikace</w:t>
      </w:r>
    </w:p>
    <w:p w14:paraId="3537B3E6" w14:textId="7DDC0201" w:rsidR="00FF0554" w:rsidRPr="00D56083" w:rsidRDefault="00CE70D5" w:rsidP="003D5741">
      <w:pPr>
        <w:pStyle w:val="Zkladntextodsazen3"/>
        <w:tabs>
          <w:tab w:val="clear" w:pos="284"/>
          <w:tab w:val="clear" w:pos="1418"/>
          <w:tab w:val="left" w:pos="-1418"/>
        </w:tabs>
        <w:ind w:left="0"/>
        <w:rPr>
          <w:rFonts w:ascii="Arial" w:hAnsi="Arial" w:cs="Arial"/>
          <w:sz w:val="22"/>
          <w:szCs w:val="22"/>
        </w:rPr>
      </w:pPr>
      <w:r w:rsidRPr="00D56083">
        <w:rPr>
          <w:rFonts w:ascii="Arial" w:hAnsi="Arial" w:cs="Arial"/>
          <w:sz w:val="22"/>
          <w:szCs w:val="22"/>
        </w:rPr>
        <w:t>Příloha č. 2: Cenová Kalkulace</w:t>
      </w:r>
      <w:r w:rsidR="00F15463" w:rsidRPr="00D56083">
        <w:rPr>
          <w:rFonts w:ascii="Arial" w:hAnsi="Arial" w:cs="Arial"/>
          <w:sz w:val="22"/>
          <w:szCs w:val="22"/>
        </w:rPr>
        <w:t xml:space="preserve"> </w:t>
      </w:r>
    </w:p>
    <w:p w14:paraId="13B365FA" w14:textId="40D87622" w:rsidR="00004519" w:rsidRPr="00000E43" w:rsidRDefault="00004519" w:rsidP="008A4E6E">
      <w:pPr>
        <w:pStyle w:val="Default"/>
        <w:tabs>
          <w:tab w:val="left" w:pos="426"/>
        </w:tabs>
        <w:rPr>
          <w:rFonts w:ascii="Arial" w:hAnsi="Arial" w:cs="Arial"/>
          <w:sz w:val="22"/>
          <w:szCs w:val="22"/>
        </w:rPr>
      </w:pPr>
      <w:r w:rsidRPr="00000E43">
        <w:rPr>
          <w:rFonts w:ascii="Arial" w:hAnsi="Arial" w:cs="Arial"/>
          <w:sz w:val="22"/>
          <w:szCs w:val="22"/>
        </w:rPr>
        <w:t>Příloha č. 3: Katalogové listy</w:t>
      </w:r>
      <w:r w:rsidR="00FB298D" w:rsidRPr="00000E43">
        <w:rPr>
          <w:rFonts w:ascii="Arial" w:hAnsi="Arial" w:cs="Arial"/>
          <w:sz w:val="22"/>
          <w:szCs w:val="22"/>
        </w:rPr>
        <w:t xml:space="preserve"> dodávaných komponentů</w:t>
      </w:r>
      <w:r w:rsidR="00000E43">
        <w:rPr>
          <w:rFonts w:ascii="Arial" w:hAnsi="Arial" w:cs="Arial"/>
          <w:sz w:val="22"/>
          <w:szCs w:val="22"/>
        </w:rPr>
        <w:t xml:space="preserve"> – volná příloha</w:t>
      </w:r>
    </w:p>
    <w:p w14:paraId="5B228E1C" w14:textId="68E3C997" w:rsidR="007E6015" w:rsidRPr="00004519" w:rsidRDefault="001139E7" w:rsidP="008A4E6E">
      <w:pPr>
        <w:pStyle w:val="Default"/>
        <w:tabs>
          <w:tab w:val="left" w:pos="426"/>
        </w:tabs>
        <w:rPr>
          <w:rFonts w:ascii="Arial" w:hAnsi="Arial" w:cs="Arial"/>
          <w:sz w:val="22"/>
          <w:szCs w:val="22"/>
        </w:rPr>
      </w:pPr>
      <w:r w:rsidRPr="00000E43">
        <w:rPr>
          <w:rFonts w:ascii="Arial" w:hAnsi="Arial" w:cs="Arial"/>
          <w:sz w:val="22"/>
          <w:szCs w:val="22"/>
        </w:rPr>
        <w:t>Příloha</w:t>
      </w:r>
      <w:r w:rsidR="007E6015" w:rsidRPr="00000E43">
        <w:rPr>
          <w:rFonts w:ascii="Arial" w:hAnsi="Arial" w:cs="Arial"/>
          <w:sz w:val="22"/>
          <w:szCs w:val="22"/>
        </w:rPr>
        <w:t xml:space="preserve"> č. 4: Seznam techniků, </w:t>
      </w:r>
      <w:r w:rsidRPr="00000E43">
        <w:rPr>
          <w:rFonts w:ascii="Arial" w:hAnsi="Arial" w:cs="Arial"/>
          <w:sz w:val="22"/>
          <w:szCs w:val="22"/>
        </w:rPr>
        <w:t>kteří</w:t>
      </w:r>
      <w:r w:rsidR="007E6015" w:rsidRPr="00000E43">
        <w:rPr>
          <w:rFonts w:ascii="Arial" w:hAnsi="Arial" w:cs="Arial"/>
          <w:sz w:val="22"/>
          <w:szCs w:val="22"/>
        </w:rPr>
        <w:t xml:space="preserve"> se podílí na realizaci zakázky</w:t>
      </w:r>
    </w:p>
    <w:p w14:paraId="34FD5BD7" w14:textId="32C48ACF" w:rsidR="00FF0554" w:rsidRPr="00004519" w:rsidRDefault="00FF0554" w:rsidP="003D5741">
      <w:pPr>
        <w:pStyle w:val="Zkladntextodsazen3"/>
        <w:tabs>
          <w:tab w:val="clear" w:pos="284"/>
          <w:tab w:val="clear" w:pos="1418"/>
          <w:tab w:val="left" w:pos="-1418"/>
        </w:tabs>
        <w:ind w:left="0"/>
        <w:rPr>
          <w:rFonts w:ascii="Arial" w:hAnsi="Arial" w:cs="Arial"/>
          <w:sz w:val="22"/>
          <w:szCs w:val="22"/>
        </w:rPr>
      </w:pPr>
    </w:p>
    <w:p w14:paraId="76B92669" w14:textId="77777777" w:rsidR="00FF0554" w:rsidRPr="00D56083" w:rsidRDefault="00FF0554" w:rsidP="003D5741">
      <w:pPr>
        <w:pStyle w:val="Zkladntextodsazen3"/>
        <w:tabs>
          <w:tab w:val="clear" w:pos="284"/>
          <w:tab w:val="clear" w:pos="1418"/>
          <w:tab w:val="left" w:pos="-1418"/>
        </w:tabs>
        <w:ind w:left="0"/>
        <w:rPr>
          <w:rFonts w:ascii="Arial" w:hAnsi="Arial" w:cs="Arial"/>
          <w:sz w:val="22"/>
          <w:szCs w:val="22"/>
        </w:rPr>
      </w:pPr>
    </w:p>
    <w:p w14:paraId="38038C25" w14:textId="77777777" w:rsidR="00FF0554" w:rsidRPr="00D56083" w:rsidRDefault="00FF0554" w:rsidP="003D5741">
      <w:pPr>
        <w:pStyle w:val="Zkladntextodsazen3"/>
        <w:tabs>
          <w:tab w:val="clear" w:pos="284"/>
          <w:tab w:val="clear" w:pos="1418"/>
          <w:tab w:val="left" w:pos="-1418"/>
        </w:tabs>
        <w:ind w:left="0"/>
        <w:rPr>
          <w:rFonts w:ascii="Arial" w:hAnsi="Arial" w:cs="Arial"/>
          <w:sz w:val="22"/>
          <w:szCs w:val="22"/>
        </w:rPr>
      </w:pPr>
    </w:p>
    <w:p w14:paraId="7B2446F9" w14:textId="77777777" w:rsidR="00FF0554" w:rsidRPr="00D56083" w:rsidRDefault="00FF0554" w:rsidP="003D5741">
      <w:pPr>
        <w:pStyle w:val="Zkladntextodsazen3"/>
        <w:tabs>
          <w:tab w:val="clear" w:pos="284"/>
          <w:tab w:val="clear" w:pos="1418"/>
          <w:tab w:val="left" w:pos="-1418"/>
        </w:tabs>
        <w:ind w:left="0"/>
        <w:rPr>
          <w:rFonts w:ascii="Arial" w:hAnsi="Arial" w:cs="Arial"/>
          <w:sz w:val="22"/>
          <w:szCs w:val="22"/>
        </w:rPr>
      </w:pPr>
    </w:p>
    <w:p w14:paraId="39C3AF00" w14:textId="77777777" w:rsidR="00FF0554" w:rsidRPr="00D56083" w:rsidRDefault="00FF0554" w:rsidP="003D5741">
      <w:pPr>
        <w:pStyle w:val="Zkladntextodsazen3"/>
        <w:tabs>
          <w:tab w:val="clear" w:pos="284"/>
          <w:tab w:val="clear" w:pos="1418"/>
          <w:tab w:val="left" w:pos="-1418"/>
        </w:tabs>
        <w:ind w:left="0"/>
        <w:rPr>
          <w:rFonts w:ascii="Arial" w:hAnsi="Arial" w:cs="Arial"/>
          <w:sz w:val="22"/>
          <w:szCs w:val="22"/>
        </w:rPr>
      </w:pPr>
    </w:p>
    <w:p w14:paraId="231D663F" w14:textId="77777777" w:rsidR="00FF0554" w:rsidRPr="00D56083" w:rsidRDefault="00FF0554" w:rsidP="003D5741">
      <w:pPr>
        <w:pStyle w:val="Zkladntextodsazen3"/>
        <w:tabs>
          <w:tab w:val="clear" w:pos="284"/>
          <w:tab w:val="clear" w:pos="1418"/>
          <w:tab w:val="left" w:pos="-1418"/>
        </w:tabs>
        <w:ind w:left="0"/>
        <w:rPr>
          <w:rFonts w:ascii="Arial" w:hAnsi="Arial" w:cs="Arial"/>
          <w:sz w:val="22"/>
          <w:szCs w:val="22"/>
        </w:rPr>
      </w:pPr>
    </w:p>
    <w:p w14:paraId="39E85129" w14:textId="77777777" w:rsidR="00F652DD" w:rsidRPr="00D56083" w:rsidRDefault="00F652DD" w:rsidP="005A584D">
      <w:pPr>
        <w:pStyle w:val="Zkladntextodsazen3"/>
        <w:tabs>
          <w:tab w:val="clear" w:pos="284"/>
          <w:tab w:val="clear" w:pos="1418"/>
          <w:tab w:val="left" w:pos="-1418"/>
          <w:tab w:val="left" w:pos="4536"/>
        </w:tabs>
        <w:ind w:left="0"/>
        <w:rPr>
          <w:rFonts w:ascii="Arial" w:hAnsi="Arial" w:cs="Arial"/>
          <w:sz w:val="22"/>
          <w:szCs w:val="22"/>
        </w:rPr>
      </w:pPr>
    </w:p>
    <w:p w14:paraId="207E564E" w14:textId="77777777" w:rsidR="002B6ACC" w:rsidRPr="00D56083" w:rsidRDefault="005B30B8" w:rsidP="005A584D">
      <w:pPr>
        <w:pStyle w:val="Zkladntextodsazen3"/>
        <w:tabs>
          <w:tab w:val="clear" w:pos="284"/>
          <w:tab w:val="clear" w:pos="1418"/>
          <w:tab w:val="left" w:pos="-1418"/>
          <w:tab w:val="left" w:pos="4536"/>
        </w:tabs>
        <w:ind w:left="0"/>
        <w:rPr>
          <w:rFonts w:ascii="Arial" w:hAnsi="Arial" w:cs="Arial"/>
          <w:sz w:val="22"/>
          <w:szCs w:val="22"/>
        </w:rPr>
      </w:pPr>
      <w:r w:rsidRPr="00D56083">
        <w:rPr>
          <w:rFonts w:ascii="Arial" w:hAnsi="Arial" w:cs="Arial"/>
          <w:sz w:val="22"/>
          <w:szCs w:val="22"/>
        </w:rPr>
        <w:t>V </w:t>
      </w:r>
      <w:r w:rsidR="008A6F22" w:rsidRPr="00D56083">
        <w:rPr>
          <w:rFonts w:ascii="Arial" w:hAnsi="Arial" w:cs="Arial"/>
          <w:sz w:val="22"/>
          <w:szCs w:val="22"/>
        </w:rPr>
        <w:t>Praze</w:t>
      </w:r>
      <w:r w:rsidR="002B6ACC" w:rsidRPr="00D56083">
        <w:rPr>
          <w:rFonts w:ascii="Arial" w:hAnsi="Arial" w:cs="Arial"/>
          <w:sz w:val="22"/>
          <w:szCs w:val="22"/>
        </w:rPr>
        <w:t xml:space="preserve"> dne</w:t>
      </w:r>
      <w:r w:rsidRPr="00D56083">
        <w:rPr>
          <w:rFonts w:ascii="Arial" w:hAnsi="Arial" w:cs="Arial"/>
          <w:sz w:val="22"/>
          <w:szCs w:val="22"/>
        </w:rPr>
        <w:t xml:space="preserve"> ………………</w:t>
      </w:r>
      <w:r w:rsidR="002B6ACC" w:rsidRPr="00D56083">
        <w:rPr>
          <w:rFonts w:ascii="Arial" w:hAnsi="Arial" w:cs="Arial"/>
          <w:sz w:val="22"/>
          <w:szCs w:val="22"/>
        </w:rPr>
        <w:tab/>
      </w:r>
      <w:r w:rsidR="00645020" w:rsidRPr="00D56083">
        <w:rPr>
          <w:rFonts w:ascii="Arial" w:hAnsi="Arial" w:cs="Arial"/>
          <w:sz w:val="22"/>
          <w:szCs w:val="22"/>
        </w:rPr>
        <w:tab/>
      </w:r>
      <w:r w:rsidR="002B6ACC" w:rsidRPr="00D56083">
        <w:rPr>
          <w:rFonts w:ascii="Arial" w:hAnsi="Arial" w:cs="Arial"/>
          <w:sz w:val="22"/>
          <w:szCs w:val="22"/>
        </w:rPr>
        <w:t>V Praze dne</w:t>
      </w:r>
      <w:r w:rsidRPr="00D56083">
        <w:rPr>
          <w:rFonts w:ascii="Arial" w:hAnsi="Arial" w:cs="Arial"/>
          <w:sz w:val="22"/>
          <w:szCs w:val="22"/>
        </w:rPr>
        <w:t xml:space="preserve"> ………………</w:t>
      </w:r>
    </w:p>
    <w:p w14:paraId="29C1C1F5" w14:textId="77777777" w:rsidR="00DB2B48" w:rsidRPr="00D56083" w:rsidRDefault="00DB2B48" w:rsidP="005A584D">
      <w:pPr>
        <w:pStyle w:val="Zkladntextodsazen3"/>
        <w:tabs>
          <w:tab w:val="clear" w:pos="284"/>
          <w:tab w:val="clear" w:pos="1418"/>
          <w:tab w:val="left" w:pos="-1418"/>
          <w:tab w:val="left" w:pos="4536"/>
        </w:tabs>
        <w:ind w:left="0"/>
        <w:rPr>
          <w:rFonts w:ascii="Arial" w:hAnsi="Arial" w:cs="Arial"/>
          <w:sz w:val="22"/>
          <w:szCs w:val="22"/>
        </w:rPr>
      </w:pPr>
    </w:p>
    <w:p w14:paraId="093AA2C2" w14:textId="77777777" w:rsidR="005B30B8" w:rsidRPr="00D56083" w:rsidRDefault="005B30B8" w:rsidP="005A584D">
      <w:pPr>
        <w:pStyle w:val="Zkladntextodsazen3"/>
        <w:tabs>
          <w:tab w:val="clear" w:pos="284"/>
          <w:tab w:val="clear" w:pos="1418"/>
          <w:tab w:val="left" w:pos="-1418"/>
          <w:tab w:val="left" w:pos="4536"/>
        </w:tabs>
        <w:ind w:left="0"/>
        <w:rPr>
          <w:rFonts w:ascii="Arial" w:hAnsi="Arial" w:cs="Arial"/>
          <w:sz w:val="22"/>
          <w:szCs w:val="22"/>
        </w:rPr>
      </w:pPr>
    </w:p>
    <w:p w14:paraId="29829C48" w14:textId="77777777" w:rsidR="005B30B8" w:rsidRPr="00D56083" w:rsidRDefault="005B30B8" w:rsidP="005A584D">
      <w:pPr>
        <w:pStyle w:val="Zkladntextodsazen3"/>
        <w:tabs>
          <w:tab w:val="clear" w:pos="284"/>
          <w:tab w:val="clear" w:pos="1418"/>
          <w:tab w:val="left" w:pos="-1418"/>
          <w:tab w:val="left" w:pos="4536"/>
        </w:tabs>
        <w:ind w:left="0"/>
        <w:rPr>
          <w:rFonts w:ascii="Arial" w:hAnsi="Arial" w:cs="Arial"/>
          <w:sz w:val="22"/>
          <w:szCs w:val="22"/>
        </w:rPr>
      </w:pPr>
    </w:p>
    <w:p w14:paraId="12B24BA7" w14:textId="77777777" w:rsidR="00C52BEA" w:rsidRPr="00D56083" w:rsidRDefault="00C52BEA" w:rsidP="005A584D">
      <w:pPr>
        <w:pStyle w:val="Zkladntextodsazen3"/>
        <w:tabs>
          <w:tab w:val="clear" w:pos="284"/>
          <w:tab w:val="clear" w:pos="1418"/>
          <w:tab w:val="left" w:pos="-1418"/>
          <w:tab w:val="left" w:pos="4536"/>
        </w:tabs>
        <w:ind w:left="0"/>
        <w:rPr>
          <w:rFonts w:ascii="Arial" w:hAnsi="Arial" w:cs="Arial"/>
          <w:sz w:val="22"/>
          <w:szCs w:val="22"/>
        </w:rPr>
      </w:pPr>
    </w:p>
    <w:p w14:paraId="5D0D02CF" w14:textId="77777777" w:rsidR="000472D7" w:rsidRPr="00D56083"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D56083">
        <w:rPr>
          <w:rFonts w:ascii="Arial" w:hAnsi="Arial" w:cs="Arial"/>
          <w:sz w:val="22"/>
          <w:szCs w:val="22"/>
        </w:rPr>
        <w:t>……………………………………</w:t>
      </w:r>
      <w:r w:rsidRPr="00D56083">
        <w:rPr>
          <w:rFonts w:ascii="Arial" w:hAnsi="Arial" w:cs="Arial"/>
          <w:sz w:val="22"/>
          <w:szCs w:val="22"/>
        </w:rPr>
        <w:tab/>
      </w:r>
      <w:r w:rsidR="00645020" w:rsidRPr="00D56083">
        <w:rPr>
          <w:rFonts w:ascii="Arial" w:hAnsi="Arial" w:cs="Arial"/>
          <w:sz w:val="22"/>
          <w:szCs w:val="22"/>
        </w:rPr>
        <w:tab/>
      </w:r>
      <w:r w:rsidRPr="00D56083">
        <w:rPr>
          <w:rFonts w:ascii="Arial" w:hAnsi="Arial" w:cs="Arial"/>
          <w:sz w:val="22"/>
          <w:szCs w:val="22"/>
        </w:rPr>
        <w:t>…………………………………</w:t>
      </w:r>
    </w:p>
    <w:p w14:paraId="5731A16E" w14:textId="1D1F514A" w:rsidR="002B6ACC" w:rsidRPr="00D56083" w:rsidRDefault="00000E43" w:rsidP="00000E43">
      <w:pPr>
        <w:jc w:val="both"/>
        <w:rPr>
          <w:rFonts w:ascii="Arial" w:hAnsi="Arial" w:cs="Arial"/>
          <w:sz w:val="22"/>
          <w:szCs w:val="22"/>
        </w:rPr>
      </w:pPr>
      <w:r>
        <w:rPr>
          <w:rFonts w:ascii="Arial" w:hAnsi="Arial" w:cs="Arial"/>
          <w:b/>
          <w:sz w:val="22"/>
          <w:szCs w:val="22"/>
        </w:rPr>
        <w:t xml:space="preserve">DC </w:t>
      </w:r>
      <w:proofErr w:type="spellStart"/>
      <w:r>
        <w:rPr>
          <w:rFonts w:ascii="Arial" w:hAnsi="Arial" w:cs="Arial"/>
          <w:b/>
          <w:sz w:val="22"/>
          <w:szCs w:val="22"/>
        </w:rPr>
        <w:t>Computers</w:t>
      </w:r>
      <w:proofErr w:type="spellEnd"/>
      <w:r>
        <w:rPr>
          <w:rFonts w:ascii="Arial" w:hAnsi="Arial" w:cs="Arial"/>
          <w:b/>
          <w:sz w:val="22"/>
          <w:szCs w:val="22"/>
        </w:rPr>
        <w:t xml:space="preserve"> s.r.o</w:t>
      </w:r>
      <w:r w:rsidRPr="00FB7CCD">
        <w:rPr>
          <w:rFonts w:ascii="Arial" w:hAnsi="Arial" w:cs="Arial"/>
          <w:b/>
          <w:sz w:val="22"/>
          <w:szCs w:val="22"/>
        </w:rPr>
        <w:t>.</w:t>
      </w:r>
      <w:r w:rsidRPr="00FB7CCD">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252E86" w:rsidRPr="00D56083">
        <w:rPr>
          <w:rFonts w:ascii="Arial" w:hAnsi="Arial" w:cs="Arial"/>
          <w:sz w:val="22"/>
          <w:szCs w:val="22"/>
        </w:rPr>
        <w:tab/>
      </w:r>
      <w:r w:rsidR="00252E86" w:rsidRPr="00D56083">
        <w:rPr>
          <w:rFonts w:ascii="Arial" w:hAnsi="Arial" w:cs="Arial"/>
          <w:sz w:val="22"/>
          <w:szCs w:val="22"/>
        </w:rPr>
        <w:tab/>
      </w:r>
      <w:r w:rsidR="002B6ACC" w:rsidRPr="00000E43">
        <w:rPr>
          <w:rFonts w:ascii="Arial" w:hAnsi="Arial" w:cs="Arial"/>
          <w:b/>
          <w:bCs/>
          <w:sz w:val="22"/>
          <w:szCs w:val="22"/>
        </w:rPr>
        <w:t>Národní divadlo</w:t>
      </w:r>
    </w:p>
    <w:p w14:paraId="260AD7D2" w14:textId="39083FAD" w:rsidR="009D379B" w:rsidRPr="00D56083" w:rsidRDefault="00000E43" w:rsidP="000472D7">
      <w:pPr>
        <w:pStyle w:val="Zkladntextodsazen3"/>
        <w:tabs>
          <w:tab w:val="clear" w:pos="284"/>
          <w:tab w:val="clear" w:pos="1418"/>
          <w:tab w:val="left" w:pos="4536"/>
        </w:tabs>
        <w:ind w:left="0"/>
        <w:rPr>
          <w:rFonts w:ascii="Arial" w:hAnsi="Arial" w:cs="Arial"/>
          <w:sz w:val="20"/>
        </w:rPr>
      </w:pPr>
      <w:r>
        <w:rPr>
          <w:rFonts w:ascii="Arial" w:hAnsi="Arial" w:cs="Arial"/>
          <w:sz w:val="22"/>
          <w:szCs w:val="22"/>
        </w:rPr>
        <w:t xml:space="preserve">Ing. Petr </w:t>
      </w:r>
      <w:proofErr w:type="spellStart"/>
      <w:r>
        <w:rPr>
          <w:rFonts w:ascii="Arial" w:hAnsi="Arial" w:cs="Arial"/>
          <w:sz w:val="22"/>
          <w:szCs w:val="22"/>
        </w:rPr>
        <w:t>Bořánek</w:t>
      </w:r>
      <w:proofErr w:type="spellEnd"/>
      <w:r w:rsidR="00252E86" w:rsidRPr="00D56083">
        <w:rPr>
          <w:rFonts w:ascii="Arial" w:hAnsi="Arial" w:cs="Arial"/>
          <w:sz w:val="22"/>
          <w:szCs w:val="22"/>
        </w:rPr>
        <w:tab/>
      </w:r>
      <w:r w:rsidR="00252E86" w:rsidRPr="00D56083">
        <w:rPr>
          <w:rFonts w:ascii="Arial" w:hAnsi="Arial" w:cs="Arial"/>
          <w:sz w:val="22"/>
          <w:szCs w:val="22"/>
        </w:rPr>
        <w:tab/>
      </w:r>
      <w:r w:rsidR="00F15463" w:rsidRPr="00D56083">
        <w:rPr>
          <w:rFonts w:ascii="Arial" w:hAnsi="Arial" w:cs="Arial"/>
          <w:sz w:val="22"/>
          <w:szCs w:val="22"/>
        </w:rPr>
        <w:t>prof. MgA. Jan Burian</w:t>
      </w:r>
    </w:p>
    <w:p w14:paraId="231339A2" w14:textId="2FB44608" w:rsidR="00BA52A4" w:rsidRPr="00D56083" w:rsidRDefault="00000E43" w:rsidP="000472D7">
      <w:pPr>
        <w:pStyle w:val="Zkladntextodsazen3"/>
        <w:tabs>
          <w:tab w:val="clear" w:pos="284"/>
          <w:tab w:val="clear" w:pos="1418"/>
          <w:tab w:val="left" w:pos="4536"/>
        </w:tabs>
        <w:ind w:left="0"/>
        <w:rPr>
          <w:rFonts w:ascii="Arial" w:hAnsi="Arial" w:cs="Arial"/>
          <w:sz w:val="20"/>
        </w:rPr>
      </w:pPr>
      <w:r>
        <w:rPr>
          <w:rFonts w:ascii="Arial" w:hAnsi="Arial" w:cs="Arial"/>
          <w:sz w:val="22"/>
          <w:szCs w:val="22"/>
        </w:rPr>
        <w:t>jednatel</w:t>
      </w:r>
      <w:r w:rsidR="00DE2A0A" w:rsidRPr="00D56083">
        <w:rPr>
          <w:rFonts w:ascii="Arial" w:hAnsi="Arial" w:cs="Arial"/>
          <w:sz w:val="22"/>
          <w:szCs w:val="22"/>
        </w:rPr>
        <w:tab/>
      </w:r>
      <w:r w:rsidR="00DE2A0A" w:rsidRPr="00D56083">
        <w:rPr>
          <w:rFonts w:ascii="Arial" w:hAnsi="Arial" w:cs="Arial"/>
          <w:sz w:val="22"/>
          <w:szCs w:val="22"/>
        </w:rPr>
        <w:tab/>
      </w:r>
      <w:r w:rsidR="00F15463" w:rsidRPr="00D56083">
        <w:rPr>
          <w:rFonts w:ascii="Arial" w:hAnsi="Arial" w:cs="Arial"/>
          <w:sz w:val="22"/>
          <w:szCs w:val="22"/>
        </w:rPr>
        <w:t>generální ředitel ND</w:t>
      </w:r>
    </w:p>
    <w:p w14:paraId="3B93C45B" w14:textId="2EE09B78" w:rsidR="00BA52A4" w:rsidRPr="00D56083" w:rsidRDefault="00BA52A4" w:rsidP="000472D7">
      <w:pPr>
        <w:pStyle w:val="Zkladntextodsazen3"/>
        <w:tabs>
          <w:tab w:val="clear" w:pos="284"/>
          <w:tab w:val="clear" w:pos="1418"/>
          <w:tab w:val="left" w:pos="4536"/>
        </w:tabs>
        <w:ind w:left="0"/>
        <w:rPr>
          <w:rFonts w:ascii="Arial" w:hAnsi="Arial" w:cs="Arial"/>
          <w:sz w:val="20"/>
        </w:rPr>
      </w:pPr>
    </w:p>
    <w:p w14:paraId="79B91E36" w14:textId="4DC8F2BB" w:rsidR="00BA52A4" w:rsidRPr="00D56083" w:rsidRDefault="00BA52A4" w:rsidP="000472D7">
      <w:pPr>
        <w:pStyle w:val="Zkladntextodsazen3"/>
        <w:tabs>
          <w:tab w:val="clear" w:pos="284"/>
          <w:tab w:val="clear" w:pos="1418"/>
          <w:tab w:val="left" w:pos="4536"/>
        </w:tabs>
        <w:ind w:left="0"/>
        <w:rPr>
          <w:rFonts w:ascii="Arial" w:hAnsi="Arial" w:cs="Arial"/>
          <w:sz w:val="20"/>
        </w:rPr>
      </w:pPr>
    </w:p>
    <w:p w14:paraId="7D1351A2" w14:textId="692F9DCD" w:rsidR="00BA52A4" w:rsidRPr="00D56083" w:rsidRDefault="00BA52A4" w:rsidP="000472D7">
      <w:pPr>
        <w:pStyle w:val="Zkladntextodsazen3"/>
        <w:tabs>
          <w:tab w:val="clear" w:pos="284"/>
          <w:tab w:val="clear" w:pos="1418"/>
          <w:tab w:val="left" w:pos="4536"/>
        </w:tabs>
        <w:ind w:left="0"/>
        <w:rPr>
          <w:rFonts w:ascii="Arial" w:hAnsi="Arial" w:cs="Arial"/>
          <w:sz w:val="20"/>
        </w:rPr>
      </w:pPr>
    </w:p>
    <w:sectPr w:rsidR="00BA52A4" w:rsidRPr="00D56083" w:rsidSect="00C52BEA">
      <w:footerReference w:type="default" r:id="rId9"/>
      <w:footerReference w:type="first" r:id="rId10"/>
      <w:pgSz w:w="11906" w:h="16838" w:code="9"/>
      <w:pgMar w:top="993"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942A" w14:textId="77777777" w:rsidR="00076D6C" w:rsidRDefault="00076D6C">
      <w:r>
        <w:separator/>
      </w:r>
    </w:p>
  </w:endnote>
  <w:endnote w:type="continuationSeparator" w:id="0">
    <w:p w14:paraId="216D494D" w14:textId="77777777" w:rsidR="00076D6C" w:rsidRDefault="0007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E908" w14:textId="3D3C1C48" w:rsidR="00FD63C8" w:rsidRPr="00FD63C8" w:rsidRDefault="00517C6B">
    <w:pPr>
      <w:pStyle w:val="Zpat"/>
      <w:jc w:val="right"/>
      <w:rPr>
        <w:rFonts w:ascii="Arial" w:hAnsi="Arial" w:cs="Arial"/>
        <w:sz w:val="20"/>
      </w:rPr>
    </w:pPr>
    <w:r w:rsidRPr="00FD63C8">
      <w:rPr>
        <w:rFonts w:ascii="Arial" w:hAnsi="Arial" w:cs="Arial"/>
        <w:bCs/>
        <w:sz w:val="20"/>
      </w:rPr>
      <w:fldChar w:fldCharType="begin"/>
    </w:r>
    <w:r w:rsidR="00FD63C8" w:rsidRPr="00FD63C8">
      <w:rPr>
        <w:rFonts w:ascii="Arial" w:hAnsi="Arial" w:cs="Arial"/>
        <w:bCs/>
        <w:sz w:val="20"/>
      </w:rPr>
      <w:instrText>PAGE</w:instrText>
    </w:r>
    <w:r w:rsidRPr="00FD63C8">
      <w:rPr>
        <w:rFonts w:ascii="Arial" w:hAnsi="Arial" w:cs="Arial"/>
        <w:bCs/>
        <w:sz w:val="20"/>
      </w:rPr>
      <w:fldChar w:fldCharType="separate"/>
    </w:r>
    <w:r w:rsidR="009A5AEB">
      <w:rPr>
        <w:rFonts w:ascii="Arial" w:hAnsi="Arial" w:cs="Arial"/>
        <w:bCs/>
        <w:noProof/>
        <w:sz w:val="20"/>
      </w:rPr>
      <w:t>1</w:t>
    </w:r>
    <w:r w:rsidRPr="00FD63C8">
      <w:rPr>
        <w:rFonts w:ascii="Arial" w:hAnsi="Arial" w:cs="Arial"/>
        <w:bCs/>
        <w:sz w:val="20"/>
      </w:rPr>
      <w:fldChar w:fldCharType="end"/>
    </w:r>
    <w:r w:rsidR="00FD63C8">
      <w:rPr>
        <w:rFonts w:ascii="Arial" w:hAnsi="Arial" w:cs="Arial"/>
        <w:bCs/>
        <w:sz w:val="20"/>
      </w:rPr>
      <w:t>/</w:t>
    </w:r>
    <w:r w:rsidRPr="00FD63C8">
      <w:rPr>
        <w:rFonts w:ascii="Arial" w:hAnsi="Arial" w:cs="Arial"/>
        <w:bCs/>
        <w:sz w:val="20"/>
      </w:rPr>
      <w:fldChar w:fldCharType="begin"/>
    </w:r>
    <w:r w:rsidR="00FD63C8" w:rsidRPr="00FD63C8">
      <w:rPr>
        <w:rFonts w:ascii="Arial" w:hAnsi="Arial" w:cs="Arial"/>
        <w:bCs/>
        <w:sz w:val="20"/>
      </w:rPr>
      <w:instrText>NUMPAGES</w:instrText>
    </w:r>
    <w:r w:rsidRPr="00FD63C8">
      <w:rPr>
        <w:rFonts w:ascii="Arial" w:hAnsi="Arial" w:cs="Arial"/>
        <w:bCs/>
        <w:sz w:val="20"/>
      </w:rPr>
      <w:fldChar w:fldCharType="separate"/>
    </w:r>
    <w:r w:rsidR="009A5AEB">
      <w:rPr>
        <w:rFonts w:ascii="Arial" w:hAnsi="Arial" w:cs="Arial"/>
        <w:bCs/>
        <w:noProof/>
        <w:sz w:val="20"/>
      </w:rPr>
      <w:t>7</w:t>
    </w:r>
    <w:r w:rsidRPr="00FD63C8">
      <w:rPr>
        <w:rFonts w:ascii="Arial" w:hAnsi="Arial" w:cs="Arial"/>
        <w:bCs/>
        <w:sz w:val="20"/>
      </w:rPr>
      <w:fldChar w:fldCharType="end"/>
    </w:r>
  </w:p>
  <w:p w14:paraId="0E41AEFA"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D0E2" w14:textId="77777777" w:rsidR="002B6ACC" w:rsidRPr="00735B5D" w:rsidRDefault="00517C6B" w:rsidP="00735B5D">
    <w:pPr>
      <w:pStyle w:val="Zpat"/>
      <w:jc w:val="right"/>
      <w:rPr>
        <w:b/>
      </w:rPr>
    </w:pPr>
    <w:r w:rsidRPr="00735B5D">
      <w:rPr>
        <w:rStyle w:val="slostrnky"/>
        <w:b/>
      </w:rPr>
      <w:fldChar w:fldCharType="begin"/>
    </w:r>
    <w:r w:rsidR="002B6ACC" w:rsidRPr="00735B5D">
      <w:rPr>
        <w:rStyle w:val="slostrnky"/>
        <w:b/>
      </w:rPr>
      <w:instrText xml:space="preserve"> PAGE </w:instrText>
    </w:r>
    <w:r w:rsidRPr="00735B5D">
      <w:rPr>
        <w:rStyle w:val="slostrnky"/>
        <w:b/>
      </w:rPr>
      <w:fldChar w:fldCharType="separate"/>
    </w:r>
    <w:r w:rsidR="002B6ACC">
      <w:rPr>
        <w:rStyle w:val="slostrnky"/>
        <w:b/>
        <w:noProof/>
      </w:rPr>
      <w:t>1</w:t>
    </w:r>
    <w:r w:rsidRPr="00735B5D">
      <w:rPr>
        <w:rStyle w:val="slostrnky"/>
        <w:b/>
      </w:rPr>
      <w:fldChar w:fldCharType="end"/>
    </w:r>
    <w:r w:rsidR="002B6ACC" w:rsidRPr="00735B5D">
      <w:rPr>
        <w:rStyle w:val="slostrnky"/>
        <w:b/>
      </w:rPr>
      <w:t xml:space="preserve"> / </w:t>
    </w:r>
    <w:r w:rsidRPr="00735B5D">
      <w:rPr>
        <w:rStyle w:val="slostrnky"/>
        <w:b/>
      </w:rPr>
      <w:fldChar w:fldCharType="begin"/>
    </w:r>
    <w:r w:rsidR="002B6ACC" w:rsidRPr="00735B5D">
      <w:rPr>
        <w:rStyle w:val="slostrnky"/>
        <w:b/>
      </w:rPr>
      <w:instrText xml:space="preserve"> NUMPAGES </w:instrText>
    </w:r>
    <w:r w:rsidRPr="00735B5D">
      <w:rPr>
        <w:rStyle w:val="slostrnky"/>
        <w:b/>
      </w:rPr>
      <w:fldChar w:fldCharType="separate"/>
    </w:r>
    <w:r w:rsidR="00205D14">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762D" w14:textId="77777777" w:rsidR="00076D6C" w:rsidRDefault="00076D6C">
      <w:r>
        <w:separator/>
      </w:r>
    </w:p>
  </w:footnote>
  <w:footnote w:type="continuationSeparator" w:id="0">
    <w:p w14:paraId="211E5834" w14:textId="77777777" w:rsidR="00076D6C" w:rsidRDefault="00076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000000B"/>
    <w:multiLevelType w:val="multilevel"/>
    <w:tmpl w:val="10FE41D8"/>
    <w:name w:val="WW8Num11"/>
    <w:lvl w:ilvl="0">
      <w:start w:val="1"/>
      <w:numFmt w:val="lowerLetter"/>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ascii="Arial" w:eastAsia="Times New Roman" w:hAnsi="Arial" w:cs="Arial" w:hint="default"/>
      </w:rPr>
    </w:lvl>
    <w:lvl w:ilvl="2">
      <w:start w:val="6"/>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43516E9"/>
    <w:multiLevelType w:val="hybridMultilevel"/>
    <w:tmpl w:val="461E5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C077E6F"/>
    <w:multiLevelType w:val="hybridMultilevel"/>
    <w:tmpl w:val="FBB6399A"/>
    <w:lvl w:ilvl="0" w:tplc="4C8AA438">
      <w:numFmt w:val="bullet"/>
      <w:lvlText w:val="-"/>
      <w:lvlJc w:val="left"/>
      <w:pPr>
        <w:ind w:left="1146" w:hanging="360"/>
      </w:pPr>
      <w:rPr>
        <w:rFonts w:ascii="Courier New" w:hAnsi="Courier New" w:hint="default"/>
        <w:b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59F005FC"/>
    <w:multiLevelType w:val="hybridMultilevel"/>
    <w:tmpl w:val="A8C4D8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6137405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F0A2B2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72D520EE"/>
    <w:multiLevelType w:val="hybridMultilevel"/>
    <w:tmpl w:val="E0581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C54AA2"/>
    <w:multiLevelType w:val="hybridMultilevel"/>
    <w:tmpl w:val="362C8EF4"/>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79015E57"/>
    <w:multiLevelType w:val="hybridMultilevel"/>
    <w:tmpl w:val="C8BEA35A"/>
    <w:lvl w:ilvl="0" w:tplc="0405000F">
      <w:start w:val="1"/>
      <w:numFmt w:val="decimal"/>
      <w:lvlText w:val="%1."/>
      <w:lvlJc w:val="left"/>
      <w:pPr>
        <w:ind w:left="720" w:hanging="360"/>
      </w:pPr>
    </w:lvl>
    <w:lvl w:ilvl="1" w:tplc="1ACC550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4844311">
    <w:abstractNumId w:val="8"/>
  </w:num>
  <w:num w:numId="2" w16cid:durableId="905803836">
    <w:abstractNumId w:val="20"/>
  </w:num>
  <w:num w:numId="3" w16cid:durableId="869682997">
    <w:abstractNumId w:val="17"/>
  </w:num>
  <w:num w:numId="4" w16cid:durableId="936983081">
    <w:abstractNumId w:val="9"/>
  </w:num>
  <w:num w:numId="5" w16cid:durableId="1877808558">
    <w:abstractNumId w:val="18"/>
  </w:num>
  <w:num w:numId="6" w16cid:durableId="1773933293">
    <w:abstractNumId w:val="15"/>
  </w:num>
  <w:num w:numId="7" w16cid:durableId="1512527389">
    <w:abstractNumId w:val="5"/>
  </w:num>
  <w:num w:numId="8" w16cid:durableId="1172064414">
    <w:abstractNumId w:val="11"/>
  </w:num>
  <w:num w:numId="9" w16cid:durableId="121536449">
    <w:abstractNumId w:val="13"/>
  </w:num>
  <w:num w:numId="10" w16cid:durableId="42219238">
    <w:abstractNumId w:val="16"/>
  </w:num>
  <w:num w:numId="11" w16cid:durableId="1439905314">
    <w:abstractNumId w:val="6"/>
  </w:num>
  <w:num w:numId="12" w16cid:durableId="921374140">
    <w:abstractNumId w:val="7"/>
  </w:num>
  <w:num w:numId="13" w16cid:durableId="1204902232">
    <w:abstractNumId w:val="14"/>
  </w:num>
  <w:num w:numId="14" w16cid:durableId="264970011">
    <w:abstractNumId w:val="21"/>
  </w:num>
  <w:num w:numId="15" w16cid:durableId="1107968643">
    <w:abstractNumId w:val="19"/>
  </w:num>
  <w:num w:numId="16" w16cid:durableId="980428232">
    <w:abstractNumId w:val="4"/>
  </w:num>
  <w:num w:numId="17" w16cid:durableId="880171438">
    <w:abstractNumId w:val="10"/>
  </w:num>
  <w:num w:numId="18" w16cid:durableId="1576040299">
    <w:abstractNumId w:val="12"/>
  </w:num>
  <w:num w:numId="19" w16cid:durableId="209990916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0D"/>
    <w:rsid w:val="00000E43"/>
    <w:rsid w:val="000022F8"/>
    <w:rsid w:val="0000379F"/>
    <w:rsid w:val="00004519"/>
    <w:rsid w:val="00006869"/>
    <w:rsid w:val="00011399"/>
    <w:rsid w:val="0001174C"/>
    <w:rsid w:val="000122D9"/>
    <w:rsid w:val="00014CE5"/>
    <w:rsid w:val="0001759F"/>
    <w:rsid w:val="000179CD"/>
    <w:rsid w:val="00021C39"/>
    <w:rsid w:val="00025110"/>
    <w:rsid w:val="00025409"/>
    <w:rsid w:val="00026050"/>
    <w:rsid w:val="00026BE5"/>
    <w:rsid w:val="00027028"/>
    <w:rsid w:val="000301E6"/>
    <w:rsid w:val="00031323"/>
    <w:rsid w:val="000317F6"/>
    <w:rsid w:val="00032597"/>
    <w:rsid w:val="00036F8E"/>
    <w:rsid w:val="0003762A"/>
    <w:rsid w:val="00037C4E"/>
    <w:rsid w:val="0004085D"/>
    <w:rsid w:val="000418D3"/>
    <w:rsid w:val="000441F7"/>
    <w:rsid w:val="00045B12"/>
    <w:rsid w:val="00046234"/>
    <w:rsid w:val="000472D7"/>
    <w:rsid w:val="0004785C"/>
    <w:rsid w:val="00047AFB"/>
    <w:rsid w:val="00051759"/>
    <w:rsid w:val="00051B80"/>
    <w:rsid w:val="00051C71"/>
    <w:rsid w:val="00052C80"/>
    <w:rsid w:val="00055F74"/>
    <w:rsid w:val="00056465"/>
    <w:rsid w:val="00066C65"/>
    <w:rsid w:val="00067A17"/>
    <w:rsid w:val="00074F79"/>
    <w:rsid w:val="00076D6C"/>
    <w:rsid w:val="00076E9B"/>
    <w:rsid w:val="0007737C"/>
    <w:rsid w:val="00077578"/>
    <w:rsid w:val="000778C3"/>
    <w:rsid w:val="00082FF5"/>
    <w:rsid w:val="0008610E"/>
    <w:rsid w:val="00087F72"/>
    <w:rsid w:val="00090059"/>
    <w:rsid w:val="000917F1"/>
    <w:rsid w:val="00093D16"/>
    <w:rsid w:val="000A00E1"/>
    <w:rsid w:val="000A02E5"/>
    <w:rsid w:val="000A2533"/>
    <w:rsid w:val="000A44B8"/>
    <w:rsid w:val="000A7396"/>
    <w:rsid w:val="000A7F7C"/>
    <w:rsid w:val="000B1560"/>
    <w:rsid w:val="000B2F80"/>
    <w:rsid w:val="000B37BA"/>
    <w:rsid w:val="000B3918"/>
    <w:rsid w:val="000C0AE3"/>
    <w:rsid w:val="000C2F23"/>
    <w:rsid w:val="000D20D1"/>
    <w:rsid w:val="000D573C"/>
    <w:rsid w:val="000E12C5"/>
    <w:rsid w:val="000E1619"/>
    <w:rsid w:val="000E1792"/>
    <w:rsid w:val="000E2B8A"/>
    <w:rsid w:val="000E2DA9"/>
    <w:rsid w:val="000E2E63"/>
    <w:rsid w:val="000F016B"/>
    <w:rsid w:val="000F0727"/>
    <w:rsid w:val="000F0C72"/>
    <w:rsid w:val="000F19E3"/>
    <w:rsid w:val="000F2248"/>
    <w:rsid w:val="000F4BE9"/>
    <w:rsid w:val="000F524E"/>
    <w:rsid w:val="0010209F"/>
    <w:rsid w:val="00104602"/>
    <w:rsid w:val="00106B98"/>
    <w:rsid w:val="001079DD"/>
    <w:rsid w:val="00113224"/>
    <w:rsid w:val="001139E7"/>
    <w:rsid w:val="00116C20"/>
    <w:rsid w:val="00117E75"/>
    <w:rsid w:val="00120D04"/>
    <w:rsid w:val="00122F13"/>
    <w:rsid w:val="001256E0"/>
    <w:rsid w:val="00125DFD"/>
    <w:rsid w:val="00135CA7"/>
    <w:rsid w:val="0013702B"/>
    <w:rsid w:val="001372CB"/>
    <w:rsid w:val="0013785E"/>
    <w:rsid w:val="00137C56"/>
    <w:rsid w:val="00141458"/>
    <w:rsid w:val="001420D4"/>
    <w:rsid w:val="00142F49"/>
    <w:rsid w:val="0014540C"/>
    <w:rsid w:val="0014557D"/>
    <w:rsid w:val="00145584"/>
    <w:rsid w:val="0015112D"/>
    <w:rsid w:val="00153289"/>
    <w:rsid w:val="0015394D"/>
    <w:rsid w:val="00153F85"/>
    <w:rsid w:val="00156665"/>
    <w:rsid w:val="0016038D"/>
    <w:rsid w:val="00164DE4"/>
    <w:rsid w:val="001658B7"/>
    <w:rsid w:val="0016724C"/>
    <w:rsid w:val="00173786"/>
    <w:rsid w:val="0017717C"/>
    <w:rsid w:val="00177E89"/>
    <w:rsid w:val="00177F83"/>
    <w:rsid w:val="00180EA8"/>
    <w:rsid w:val="00180F25"/>
    <w:rsid w:val="00182102"/>
    <w:rsid w:val="0018531A"/>
    <w:rsid w:val="00185CDD"/>
    <w:rsid w:val="0018703D"/>
    <w:rsid w:val="00187056"/>
    <w:rsid w:val="001873CD"/>
    <w:rsid w:val="0018765C"/>
    <w:rsid w:val="001911BB"/>
    <w:rsid w:val="001914EA"/>
    <w:rsid w:val="001927FB"/>
    <w:rsid w:val="00193ED0"/>
    <w:rsid w:val="00194464"/>
    <w:rsid w:val="001949AE"/>
    <w:rsid w:val="00197EC5"/>
    <w:rsid w:val="001A0F6F"/>
    <w:rsid w:val="001A104E"/>
    <w:rsid w:val="001A266F"/>
    <w:rsid w:val="001A51A3"/>
    <w:rsid w:val="001A601C"/>
    <w:rsid w:val="001A6BDA"/>
    <w:rsid w:val="001A7AFB"/>
    <w:rsid w:val="001B137B"/>
    <w:rsid w:val="001B2683"/>
    <w:rsid w:val="001B4305"/>
    <w:rsid w:val="001C20E4"/>
    <w:rsid w:val="001C4261"/>
    <w:rsid w:val="001C47AC"/>
    <w:rsid w:val="001D1418"/>
    <w:rsid w:val="001D4252"/>
    <w:rsid w:val="001D495D"/>
    <w:rsid w:val="001D5342"/>
    <w:rsid w:val="001D60DE"/>
    <w:rsid w:val="001D62BB"/>
    <w:rsid w:val="001D6654"/>
    <w:rsid w:val="001D6E6C"/>
    <w:rsid w:val="001D6E88"/>
    <w:rsid w:val="001D6EA1"/>
    <w:rsid w:val="001E60D2"/>
    <w:rsid w:val="001F06C8"/>
    <w:rsid w:val="001F224E"/>
    <w:rsid w:val="001F2696"/>
    <w:rsid w:val="001F2DF0"/>
    <w:rsid w:val="001F521E"/>
    <w:rsid w:val="001F6B49"/>
    <w:rsid w:val="002030AF"/>
    <w:rsid w:val="00203846"/>
    <w:rsid w:val="00205D14"/>
    <w:rsid w:val="00205F94"/>
    <w:rsid w:val="00207375"/>
    <w:rsid w:val="00210DBD"/>
    <w:rsid w:val="00210F1B"/>
    <w:rsid w:val="002155B8"/>
    <w:rsid w:val="00220B0E"/>
    <w:rsid w:val="0022291E"/>
    <w:rsid w:val="00223491"/>
    <w:rsid w:val="00223B66"/>
    <w:rsid w:val="00224D35"/>
    <w:rsid w:val="0022516B"/>
    <w:rsid w:val="00230D2B"/>
    <w:rsid w:val="00232349"/>
    <w:rsid w:val="00234556"/>
    <w:rsid w:val="0023711B"/>
    <w:rsid w:val="00243CC7"/>
    <w:rsid w:val="00244BFA"/>
    <w:rsid w:val="00245F87"/>
    <w:rsid w:val="0024740B"/>
    <w:rsid w:val="0025157E"/>
    <w:rsid w:val="00251880"/>
    <w:rsid w:val="00252E86"/>
    <w:rsid w:val="0025308D"/>
    <w:rsid w:val="00253AF4"/>
    <w:rsid w:val="00254A95"/>
    <w:rsid w:val="0026058A"/>
    <w:rsid w:val="002618F2"/>
    <w:rsid w:val="00261C97"/>
    <w:rsid w:val="002643A4"/>
    <w:rsid w:val="002653F8"/>
    <w:rsid w:val="002741DD"/>
    <w:rsid w:val="00276607"/>
    <w:rsid w:val="00277A1C"/>
    <w:rsid w:val="00277A45"/>
    <w:rsid w:val="00280466"/>
    <w:rsid w:val="00291583"/>
    <w:rsid w:val="00293B3E"/>
    <w:rsid w:val="00296622"/>
    <w:rsid w:val="0029767C"/>
    <w:rsid w:val="0029771E"/>
    <w:rsid w:val="002A4776"/>
    <w:rsid w:val="002A4AA8"/>
    <w:rsid w:val="002B09A9"/>
    <w:rsid w:val="002B28BA"/>
    <w:rsid w:val="002B3624"/>
    <w:rsid w:val="002B386F"/>
    <w:rsid w:val="002B51D2"/>
    <w:rsid w:val="002B5C32"/>
    <w:rsid w:val="002B5F0C"/>
    <w:rsid w:val="002B6ACC"/>
    <w:rsid w:val="002B6DB0"/>
    <w:rsid w:val="002C0AD6"/>
    <w:rsid w:val="002C2DAB"/>
    <w:rsid w:val="002C436E"/>
    <w:rsid w:val="002C47B3"/>
    <w:rsid w:val="002D1DCB"/>
    <w:rsid w:val="002D2222"/>
    <w:rsid w:val="002D310B"/>
    <w:rsid w:val="002D33E6"/>
    <w:rsid w:val="002D3BA2"/>
    <w:rsid w:val="002D43DE"/>
    <w:rsid w:val="002D5317"/>
    <w:rsid w:val="002D662B"/>
    <w:rsid w:val="002D70C2"/>
    <w:rsid w:val="002D7D9B"/>
    <w:rsid w:val="002E0231"/>
    <w:rsid w:val="002E3DBB"/>
    <w:rsid w:val="002E4835"/>
    <w:rsid w:val="002E65D9"/>
    <w:rsid w:val="002E6D60"/>
    <w:rsid w:val="002F3B97"/>
    <w:rsid w:val="002F3DD4"/>
    <w:rsid w:val="002F49E1"/>
    <w:rsid w:val="002F4C9C"/>
    <w:rsid w:val="002F5699"/>
    <w:rsid w:val="002F636A"/>
    <w:rsid w:val="002F7B84"/>
    <w:rsid w:val="00300181"/>
    <w:rsid w:val="00302ED8"/>
    <w:rsid w:val="00303E29"/>
    <w:rsid w:val="00303E7F"/>
    <w:rsid w:val="00320305"/>
    <w:rsid w:val="0032030B"/>
    <w:rsid w:val="00320444"/>
    <w:rsid w:val="00322907"/>
    <w:rsid w:val="0032403E"/>
    <w:rsid w:val="00324E84"/>
    <w:rsid w:val="00324FD8"/>
    <w:rsid w:val="0032550A"/>
    <w:rsid w:val="0032614C"/>
    <w:rsid w:val="00330C16"/>
    <w:rsid w:val="00334135"/>
    <w:rsid w:val="003341CE"/>
    <w:rsid w:val="003360AD"/>
    <w:rsid w:val="00336601"/>
    <w:rsid w:val="00336DF0"/>
    <w:rsid w:val="0034246E"/>
    <w:rsid w:val="0034266D"/>
    <w:rsid w:val="00342BD7"/>
    <w:rsid w:val="0034435D"/>
    <w:rsid w:val="003453DD"/>
    <w:rsid w:val="00345825"/>
    <w:rsid w:val="00345981"/>
    <w:rsid w:val="00347993"/>
    <w:rsid w:val="00347AE1"/>
    <w:rsid w:val="00351249"/>
    <w:rsid w:val="003514FE"/>
    <w:rsid w:val="00352BA9"/>
    <w:rsid w:val="00354961"/>
    <w:rsid w:val="00355849"/>
    <w:rsid w:val="00357F29"/>
    <w:rsid w:val="00361A9B"/>
    <w:rsid w:val="00361DB4"/>
    <w:rsid w:val="00367AFE"/>
    <w:rsid w:val="0037139D"/>
    <w:rsid w:val="00373D27"/>
    <w:rsid w:val="003759B5"/>
    <w:rsid w:val="003774F2"/>
    <w:rsid w:val="003809F0"/>
    <w:rsid w:val="003814EC"/>
    <w:rsid w:val="00383306"/>
    <w:rsid w:val="003934AA"/>
    <w:rsid w:val="0039447A"/>
    <w:rsid w:val="0039505C"/>
    <w:rsid w:val="0039749A"/>
    <w:rsid w:val="003A0EC4"/>
    <w:rsid w:val="003A1634"/>
    <w:rsid w:val="003A194D"/>
    <w:rsid w:val="003A1FFB"/>
    <w:rsid w:val="003A31D6"/>
    <w:rsid w:val="003A4A66"/>
    <w:rsid w:val="003A4BA4"/>
    <w:rsid w:val="003B64EF"/>
    <w:rsid w:val="003B6BE5"/>
    <w:rsid w:val="003B6D2D"/>
    <w:rsid w:val="003C0624"/>
    <w:rsid w:val="003C4293"/>
    <w:rsid w:val="003C4B04"/>
    <w:rsid w:val="003C7073"/>
    <w:rsid w:val="003D04C4"/>
    <w:rsid w:val="003D0528"/>
    <w:rsid w:val="003D0533"/>
    <w:rsid w:val="003D0D42"/>
    <w:rsid w:val="003D3475"/>
    <w:rsid w:val="003D39E1"/>
    <w:rsid w:val="003D4519"/>
    <w:rsid w:val="003D5741"/>
    <w:rsid w:val="003D7F89"/>
    <w:rsid w:val="003E4C1E"/>
    <w:rsid w:val="003E5406"/>
    <w:rsid w:val="003F26D3"/>
    <w:rsid w:val="003F3FC1"/>
    <w:rsid w:val="00400C0E"/>
    <w:rsid w:val="0040173E"/>
    <w:rsid w:val="004025DC"/>
    <w:rsid w:val="004065ED"/>
    <w:rsid w:val="00406762"/>
    <w:rsid w:val="00407189"/>
    <w:rsid w:val="0040760C"/>
    <w:rsid w:val="004105B1"/>
    <w:rsid w:val="00411934"/>
    <w:rsid w:val="00413251"/>
    <w:rsid w:val="00414FF1"/>
    <w:rsid w:val="004172EA"/>
    <w:rsid w:val="004212C6"/>
    <w:rsid w:val="00422FA7"/>
    <w:rsid w:val="00424648"/>
    <w:rsid w:val="00427D14"/>
    <w:rsid w:val="00430AD7"/>
    <w:rsid w:val="00431953"/>
    <w:rsid w:val="00431D49"/>
    <w:rsid w:val="004329C4"/>
    <w:rsid w:val="00433563"/>
    <w:rsid w:val="00433FBE"/>
    <w:rsid w:val="004351A7"/>
    <w:rsid w:val="00435503"/>
    <w:rsid w:val="00435769"/>
    <w:rsid w:val="004362D7"/>
    <w:rsid w:val="00436570"/>
    <w:rsid w:val="00441559"/>
    <w:rsid w:val="00443606"/>
    <w:rsid w:val="00444C4E"/>
    <w:rsid w:val="00446147"/>
    <w:rsid w:val="004466FF"/>
    <w:rsid w:val="00450821"/>
    <w:rsid w:val="00450DAE"/>
    <w:rsid w:val="004513C2"/>
    <w:rsid w:val="0045605F"/>
    <w:rsid w:val="004560FC"/>
    <w:rsid w:val="00456DAC"/>
    <w:rsid w:val="00460CF5"/>
    <w:rsid w:val="0046201B"/>
    <w:rsid w:val="00462579"/>
    <w:rsid w:val="00462EE0"/>
    <w:rsid w:val="00465591"/>
    <w:rsid w:val="004720BA"/>
    <w:rsid w:val="0047686F"/>
    <w:rsid w:val="00476B44"/>
    <w:rsid w:val="004779B4"/>
    <w:rsid w:val="00486389"/>
    <w:rsid w:val="00487E2B"/>
    <w:rsid w:val="004916B2"/>
    <w:rsid w:val="0049466A"/>
    <w:rsid w:val="00495697"/>
    <w:rsid w:val="00496751"/>
    <w:rsid w:val="00496E03"/>
    <w:rsid w:val="004A0230"/>
    <w:rsid w:val="004A3717"/>
    <w:rsid w:val="004A3A75"/>
    <w:rsid w:val="004A50E3"/>
    <w:rsid w:val="004A5A9B"/>
    <w:rsid w:val="004B1809"/>
    <w:rsid w:val="004B206C"/>
    <w:rsid w:val="004C200B"/>
    <w:rsid w:val="004C2351"/>
    <w:rsid w:val="004C3413"/>
    <w:rsid w:val="004C5B2C"/>
    <w:rsid w:val="004C5F9E"/>
    <w:rsid w:val="004C6862"/>
    <w:rsid w:val="004C744E"/>
    <w:rsid w:val="004D00AB"/>
    <w:rsid w:val="004D2D4A"/>
    <w:rsid w:val="004D5D01"/>
    <w:rsid w:val="004D5F21"/>
    <w:rsid w:val="004D7487"/>
    <w:rsid w:val="004E0170"/>
    <w:rsid w:val="004E04B8"/>
    <w:rsid w:val="004E31E3"/>
    <w:rsid w:val="004E34D7"/>
    <w:rsid w:val="004F7961"/>
    <w:rsid w:val="005001F0"/>
    <w:rsid w:val="00500643"/>
    <w:rsid w:val="0050090F"/>
    <w:rsid w:val="00501742"/>
    <w:rsid w:val="00501934"/>
    <w:rsid w:val="0050269C"/>
    <w:rsid w:val="00502A36"/>
    <w:rsid w:val="005041A6"/>
    <w:rsid w:val="00507101"/>
    <w:rsid w:val="00507ECB"/>
    <w:rsid w:val="00507F1F"/>
    <w:rsid w:val="00511128"/>
    <w:rsid w:val="005132C1"/>
    <w:rsid w:val="00513DEB"/>
    <w:rsid w:val="005152B9"/>
    <w:rsid w:val="00517C6B"/>
    <w:rsid w:val="00520550"/>
    <w:rsid w:val="0052186B"/>
    <w:rsid w:val="00521F1A"/>
    <w:rsid w:val="005240CF"/>
    <w:rsid w:val="00526B5A"/>
    <w:rsid w:val="005316F3"/>
    <w:rsid w:val="005322F7"/>
    <w:rsid w:val="00535DAB"/>
    <w:rsid w:val="005420E3"/>
    <w:rsid w:val="00542B29"/>
    <w:rsid w:val="005457DA"/>
    <w:rsid w:val="00545E75"/>
    <w:rsid w:val="005500F5"/>
    <w:rsid w:val="00552E87"/>
    <w:rsid w:val="005541C6"/>
    <w:rsid w:val="005541ED"/>
    <w:rsid w:val="00554298"/>
    <w:rsid w:val="005548A3"/>
    <w:rsid w:val="00554E2B"/>
    <w:rsid w:val="00555EFF"/>
    <w:rsid w:val="005569E8"/>
    <w:rsid w:val="00562096"/>
    <w:rsid w:val="00564491"/>
    <w:rsid w:val="005651A2"/>
    <w:rsid w:val="00565E5E"/>
    <w:rsid w:val="00570025"/>
    <w:rsid w:val="005704BF"/>
    <w:rsid w:val="00571D13"/>
    <w:rsid w:val="00572A9A"/>
    <w:rsid w:val="005735FF"/>
    <w:rsid w:val="00573B5D"/>
    <w:rsid w:val="0057403F"/>
    <w:rsid w:val="005772E5"/>
    <w:rsid w:val="005774A8"/>
    <w:rsid w:val="00580AAA"/>
    <w:rsid w:val="00580EBB"/>
    <w:rsid w:val="005834A5"/>
    <w:rsid w:val="00583E7E"/>
    <w:rsid w:val="0058403F"/>
    <w:rsid w:val="00584638"/>
    <w:rsid w:val="00584BF4"/>
    <w:rsid w:val="005869F2"/>
    <w:rsid w:val="00586B23"/>
    <w:rsid w:val="00587AB9"/>
    <w:rsid w:val="00587CC5"/>
    <w:rsid w:val="00591577"/>
    <w:rsid w:val="005926B6"/>
    <w:rsid w:val="005957CC"/>
    <w:rsid w:val="00595BB8"/>
    <w:rsid w:val="005A0379"/>
    <w:rsid w:val="005A0DA5"/>
    <w:rsid w:val="005A15CA"/>
    <w:rsid w:val="005A584D"/>
    <w:rsid w:val="005A6459"/>
    <w:rsid w:val="005A6B8D"/>
    <w:rsid w:val="005B04EC"/>
    <w:rsid w:val="005B1412"/>
    <w:rsid w:val="005B30B8"/>
    <w:rsid w:val="005B37BE"/>
    <w:rsid w:val="005B3AF7"/>
    <w:rsid w:val="005B3DC0"/>
    <w:rsid w:val="005B59F9"/>
    <w:rsid w:val="005B7962"/>
    <w:rsid w:val="005C0064"/>
    <w:rsid w:val="005C04B5"/>
    <w:rsid w:val="005C08A8"/>
    <w:rsid w:val="005C0A81"/>
    <w:rsid w:val="005C0CEE"/>
    <w:rsid w:val="005C17A1"/>
    <w:rsid w:val="005C242B"/>
    <w:rsid w:val="005C242C"/>
    <w:rsid w:val="005C4309"/>
    <w:rsid w:val="005C4843"/>
    <w:rsid w:val="005C65FF"/>
    <w:rsid w:val="005C6E1B"/>
    <w:rsid w:val="005C7891"/>
    <w:rsid w:val="005D15E4"/>
    <w:rsid w:val="005D1E94"/>
    <w:rsid w:val="005D727A"/>
    <w:rsid w:val="005E4214"/>
    <w:rsid w:val="005E4D87"/>
    <w:rsid w:val="005E731C"/>
    <w:rsid w:val="005F1257"/>
    <w:rsid w:val="005F232E"/>
    <w:rsid w:val="005F65D6"/>
    <w:rsid w:val="005F6FCD"/>
    <w:rsid w:val="00601A3C"/>
    <w:rsid w:val="00603A61"/>
    <w:rsid w:val="00605ED8"/>
    <w:rsid w:val="006069D7"/>
    <w:rsid w:val="006100A2"/>
    <w:rsid w:val="00611354"/>
    <w:rsid w:val="0061170E"/>
    <w:rsid w:val="00612858"/>
    <w:rsid w:val="006129C6"/>
    <w:rsid w:val="00615AD8"/>
    <w:rsid w:val="00617B0F"/>
    <w:rsid w:val="006207D5"/>
    <w:rsid w:val="00621482"/>
    <w:rsid w:val="00621BDE"/>
    <w:rsid w:val="00622495"/>
    <w:rsid w:val="00622F95"/>
    <w:rsid w:val="0062359A"/>
    <w:rsid w:val="00623821"/>
    <w:rsid w:val="00623824"/>
    <w:rsid w:val="00624484"/>
    <w:rsid w:val="0062578B"/>
    <w:rsid w:val="00626372"/>
    <w:rsid w:val="00630C6C"/>
    <w:rsid w:val="006335FF"/>
    <w:rsid w:val="00634BD4"/>
    <w:rsid w:val="0063696C"/>
    <w:rsid w:val="00644534"/>
    <w:rsid w:val="00645020"/>
    <w:rsid w:val="006471C4"/>
    <w:rsid w:val="00647D2B"/>
    <w:rsid w:val="006530C4"/>
    <w:rsid w:val="0065510A"/>
    <w:rsid w:val="00662D80"/>
    <w:rsid w:val="00664A89"/>
    <w:rsid w:val="00666BF4"/>
    <w:rsid w:val="006728CD"/>
    <w:rsid w:val="006734C6"/>
    <w:rsid w:val="00675E33"/>
    <w:rsid w:val="006760B4"/>
    <w:rsid w:val="00676EF0"/>
    <w:rsid w:val="00681C26"/>
    <w:rsid w:val="00682AD6"/>
    <w:rsid w:val="0068360C"/>
    <w:rsid w:val="006843D2"/>
    <w:rsid w:val="0068687F"/>
    <w:rsid w:val="006874B5"/>
    <w:rsid w:val="00691150"/>
    <w:rsid w:val="00692272"/>
    <w:rsid w:val="006938E5"/>
    <w:rsid w:val="00695FDC"/>
    <w:rsid w:val="006A1B33"/>
    <w:rsid w:val="006A25B5"/>
    <w:rsid w:val="006A76DC"/>
    <w:rsid w:val="006B13CB"/>
    <w:rsid w:val="006B2F1D"/>
    <w:rsid w:val="006B416A"/>
    <w:rsid w:val="006B43D4"/>
    <w:rsid w:val="006B4D3F"/>
    <w:rsid w:val="006C233A"/>
    <w:rsid w:val="006C48B7"/>
    <w:rsid w:val="006C5316"/>
    <w:rsid w:val="006D1620"/>
    <w:rsid w:val="006D1CF5"/>
    <w:rsid w:val="006D223B"/>
    <w:rsid w:val="006D25DB"/>
    <w:rsid w:val="006D2ABD"/>
    <w:rsid w:val="006D536A"/>
    <w:rsid w:val="006D617F"/>
    <w:rsid w:val="006D6FDD"/>
    <w:rsid w:val="006E1487"/>
    <w:rsid w:val="006F5318"/>
    <w:rsid w:val="006F60CF"/>
    <w:rsid w:val="00701048"/>
    <w:rsid w:val="007010B5"/>
    <w:rsid w:val="0070120B"/>
    <w:rsid w:val="0070158F"/>
    <w:rsid w:val="007017A4"/>
    <w:rsid w:val="00702F56"/>
    <w:rsid w:val="00712137"/>
    <w:rsid w:val="00712467"/>
    <w:rsid w:val="007127CF"/>
    <w:rsid w:val="00715A89"/>
    <w:rsid w:val="00715BF1"/>
    <w:rsid w:val="00721F00"/>
    <w:rsid w:val="00723D12"/>
    <w:rsid w:val="00723E1A"/>
    <w:rsid w:val="00724083"/>
    <w:rsid w:val="0072529D"/>
    <w:rsid w:val="007302CE"/>
    <w:rsid w:val="007329CD"/>
    <w:rsid w:val="00732AD9"/>
    <w:rsid w:val="00735B5D"/>
    <w:rsid w:val="00740324"/>
    <w:rsid w:val="00741AA0"/>
    <w:rsid w:val="00742647"/>
    <w:rsid w:val="00743AA1"/>
    <w:rsid w:val="00746BA1"/>
    <w:rsid w:val="00752C57"/>
    <w:rsid w:val="00753F13"/>
    <w:rsid w:val="00754A8F"/>
    <w:rsid w:val="00756B33"/>
    <w:rsid w:val="007570EE"/>
    <w:rsid w:val="0075798D"/>
    <w:rsid w:val="00757C6A"/>
    <w:rsid w:val="00760382"/>
    <w:rsid w:val="007640E2"/>
    <w:rsid w:val="0077036E"/>
    <w:rsid w:val="007718B6"/>
    <w:rsid w:val="00771D5F"/>
    <w:rsid w:val="00772E52"/>
    <w:rsid w:val="007755AE"/>
    <w:rsid w:val="00775A01"/>
    <w:rsid w:val="00776B5F"/>
    <w:rsid w:val="00776C8E"/>
    <w:rsid w:val="00777A55"/>
    <w:rsid w:val="00780ECD"/>
    <w:rsid w:val="00780F24"/>
    <w:rsid w:val="00785512"/>
    <w:rsid w:val="007870EE"/>
    <w:rsid w:val="00790E3E"/>
    <w:rsid w:val="0079385C"/>
    <w:rsid w:val="0079424A"/>
    <w:rsid w:val="007946F5"/>
    <w:rsid w:val="00796441"/>
    <w:rsid w:val="007A0A70"/>
    <w:rsid w:val="007A20E5"/>
    <w:rsid w:val="007A4263"/>
    <w:rsid w:val="007A5697"/>
    <w:rsid w:val="007A5C16"/>
    <w:rsid w:val="007A5D93"/>
    <w:rsid w:val="007A62A8"/>
    <w:rsid w:val="007A6B35"/>
    <w:rsid w:val="007A6EE3"/>
    <w:rsid w:val="007A7212"/>
    <w:rsid w:val="007B0C89"/>
    <w:rsid w:val="007B28FF"/>
    <w:rsid w:val="007B7269"/>
    <w:rsid w:val="007C3309"/>
    <w:rsid w:val="007C3D2A"/>
    <w:rsid w:val="007C3EEA"/>
    <w:rsid w:val="007C5908"/>
    <w:rsid w:val="007C640C"/>
    <w:rsid w:val="007C7A8B"/>
    <w:rsid w:val="007D3F3B"/>
    <w:rsid w:val="007E0F25"/>
    <w:rsid w:val="007E1265"/>
    <w:rsid w:val="007E5AFF"/>
    <w:rsid w:val="007E6015"/>
    <w:rsid w:val="007F2E68"/>
    <w:rsid w:val="007F3F7C"/>
    <w:rsid w:val="007F6C89"/>
    <w:rsid w:val="007F7F45"/>
    <w:rsid w:val="007F7FFA"/>
    <w:rsid w:val="008030D0"/>
    <w:rsid w:val="008031C4"/>
    <w:rsid w:val="0080341B"/>
    <w:rsid w:val="00803771"/>
    <w:rsid w:val="00804A24"/>
    <w:rsid w:val="00804AC2"/>
    <w:rsid w:val="00805673"/>
    <w:rsid w:val="00811F41"/>
    <w:rsid w:val="008155B3"/>
    <w:rsid w:val="008169B5"/>
    <w:rsid w:val="00822C18"/>
    <w:rsid w:val="008230A3"/>
    <w:rsid w:val="008244E4"/>
    <w:rsid w:val="00824AA2"/>
    <w:rsid w:val="008347D9"/>
    <w:rsid w:val="008349FF"/>
    <w:rsid w:val="00834E2B"/>
    <w:rsid w:val="008363B6"/>
    <w:rsid w:val="00837C7E"/>
    <w:rsid w:val="00841263"/>
    <w:rsid w:val="00843EDE"/>
    <w:rsid w:val="00845A74"/>
    <w:rsid w:val="00846A3D"/>
    <w:rsid w:val="008514D0"/>
    <w:rsid w:val="008515D5"/>
    <w:rsid w:val="00851E40"/>
    <w:rsid w:val="00852439"/>
    <w:rsid w:val="00852F87"/>
    <w:rsid w:val="00853FBC"/>
    <w:rsid w:val="00854113"/>
    <w:rsid w:val="008557B5"/>
    <w:rsid w:val="00860095"/>
    <w:rsid w:val="00860962"/>
    <w:rsid w:val="00862993"/>
    <w:rsid w:val="00862C0B"/>
    <w:rsid w:val="008632B8"/>
    <w:rsid w:val="008638D5"/>
    <w:rsid w:val="008640D6"/>
    <w:rsid w:val="00864BBB"/>
    <w:rsid w:val="00872D8A"/>
    <w:rsid w:val="00880F7D"/>
    <w:rsid w:val="00881BFD"/>
    <w:rsid w:val="00884207"/>
    <w:rsid w:val="008860E9"/>
    <w:rsid w:val="00893094"/>
    <w:rsid w:val="008934C7"/>
    <w:rsid w:val="0089391A"/>
    <w:rsid w:val="00894214"/>
    <w:rsid w:val="00894C13"/>
    <w:rsid w:val="00895041"/>
    <w:rsid w:val="00897424"/>
    <w:rsid w:val="008A0576"/>
    <w:rsid w:val="008A11FE"/>
    <w:rsid w:val="008A2BEF"/>
    <w:rsid w:val="008A36CD"/>
    <w:rsid w:val="008A3BDA"/>
    <w:rsid w:val="008A4B1F"/>
    <w:rsid w:val="008A4E6E"/>
    <w:rsid w:val="008A5938"/>
    <w:rsid w:val="008A5A1A"/>
    <w:rsid w:val="008A6F22"/>
    <w:rsid w:val="008A7667"/>
    <w:rsid w:val="008B0671"/>
    <w:rsid w:val="008B0C2F"/>
    <w:rsid w:val="008B2FC4"/>
    <w:rsid w:val="008B38EA"/>
    <w:rsid w:val="008B4DF1"/>
    <w:rsid w:val="008B6C8A"/>
    <w:rsid w:val="008B71DA"/>
    <w:rsid w:val="008C0935"/>
    <w:rsid w:val="008C1439"/>
    <w:rsid w:val="008C4426"/>
    <w:rsid w:val="008C44D6"/>
    <w:rsid w:val="008C4E0A"/>
    <w:rsid w:val="008C7000"/>
    <w:rsid w:val="008C7166"/>
    <w:rsid w:val="008C78E7"/>
    <w:rsid w:val="008C79A2"/>
    <w:rsid w:val="008C7D2C"/>
    <w:rsid w:val="008D04AF"/>
    <w:rsid w:val="008D3421"/>
    <w:rsid w:val="008D7F7B"/>
    <w:rsid w:val="008E00EE"/>
    <w:rsid w:val="008E0B84"/>
    <w:rsid w:val="008E2DA9"/>
    <w:rsid w:val="008E5764"/>
    <w:rsid w:val="008F00BF"/>
    <w:rsid w:val="008F0C52"/>
    <w:rsid w:val="008F3A69"/>
    <w:rsid w:val="00900610"/>
    <w:rsid w:val="00900C74"/>
    <w:rsid w:val="00903089"/>
    <w:rsid w:val="009040C8"/>
    <w:rsid w:val="0090433D"/>
    <w:rsid w:val="00905A45"/>
    <w:rsid w:val="00905D8B"/>
    <w:rsid w:val="00906422"/>
    <w:rsid w:val="00906862"/>
    <w:rsid w:val="00907BAC"/>
    <w:rsid w:val="00910006"/>
    <w:rsid w:val="0091072D"/>
    <w:rsid w:val="00911C96"/>
    <w:rsid w:val="00912412"/>
    <w:rsid w:val="009142E4"/>
    <w:rsid w:val="00925130"/>
    <w:rsid w:val="00927242"/>
    <w:rsid w:val="00933594"/>
    <w:rsid w:val="009345B3"/>
    <w:rsid w:val="00935F83"/>
    <w:rsid w:val="00945B80"/>
    <w:rsid w:val="0094667C"/>
    <w:rsid w:val="0094712C"/>
    <w:rsid w:val="0095551D"/>
    <w:rsid w:val="00956271"/>
    <w:rsid w:val="00956E91"/>
    <w:rsid w:val="00956F62"/>
    <w:rsid w:val="0096191A"/>
    <w:rsid w:val="00967B1A"/>
    <w:rsid w:val="00967D6C"/>
    <w:rsid w:val="00972453"/>
    <w:rsid w:val="009747A2"/>
    <w:rsid w:val="00974E77"/>
    <w:rsid w:val="00982123"/>
    <w:rsid w:val="0098410A"/>
    <w:rsid w:val="00985AA8"/>
    <w:rsid w:val="0098714D"/>
    <w:rsid w:val="00990AD1"/>
    <w:rsid w:val="00992B30"/>
    <w:rsid w:val="00993960"/>
    <w:rsid w:val="00993B87"/>
    <w:rsid w:val="00993E5A"/>
    <w:rsid w:val="009961C8"/>
    <w:rsid w:val="00997971"/>
    <w:rsid w:val="009A1EF4"/>
    <w:rsid w:val="009A4A91"/>
    <w:rsid w:val="009A5226"/>
    <w:rsid w:val="009A5AEB"/>
    <w:rsid w:val="009A5F8D"/>
    <w:rsid w:val="009A6B46"/>
    <w:rsid w:val="009A7F2D"/>
    <w:rsid w:val="009B301E"/>
    <w:rsid w:val="009B64D2"/>
    <w:rsid w:val="009B784D"/>
    <w:rsid w:val="009B7D3B"/>
    <w:rsid w:val="009C3674"/>
    <w:rsid w:val="009C4BAB"/>
    <w:rsid w:val="009C5108"/>
    <w:rsid w:val="009C5AFE"/>
    <w:rsid w:val="009D0847"/>
    <w:rsid w:val="009D08AA"/>
    <w:rsid w:val="009D1089"/>
    <w:rsid w:val="009D361F"/>
    <w:rsid w:val="009D378A"/>
    <w:rsid w:val="009D379B"/>
    <w:rsid w:val="009E4476"/>
    <w:rsid w:val="009E5E82"/>
    <w:rsid w:val="009F18F1"/>
    <w:rsid w:val="009F1D98"/>
    <w:rsid w:val="009F39C6"/>
    <w:rsid w:val="009F42E0"/>
    <w:rsid w:val="009F4DFA"/>
    <w:rsid w:val="009F4E67"/>
    <w:rsid w:val="009F5061"/>
    <w:rsid w:val="009F58EC"/>
    <w:rsid w:val="009F61E0"/>
    <w:rsid w:val="009F6EF3"/>
    <w:rsid w:val="009F6F61"/>
    <w:rsid w:val="00A0047E"/>
    <w:rsid w:val="00A020EF"/>
    <w:rsid w:val="00A035F7"/>
    <w:rsid w:val="00A03E7E"/>
    <w:rsid w:val="00A045B4"/>
    <w:rsid w:val="00A05410"/>
    <w:rsid w:val="00A0750D"/>
    <w:rsid w:val="00A101D1"/>
    <w:rsid w:val="00A1086D"/>
    <w:rsid w:val="00A1137F"/>
    <w:rsid w:val="00A11890"/>
    <w:rsid w:val="00A12279"/>
    <w:rsid w:val="00A154BE"/>
    <w:rsid w:val="00A1678B"/>
    <w:rsid w:val="00A16E7F"/>
    <w:rsid w:val="00A20E4C"/>
    <w:rsid w:val="00A20EB0"/>
    <w:rsid w:val="00A20EDC"/>
    <w:rsid w:val="00A216E8"/>
    <w:rsid w:val="00A23AFB"/>
    <w:rsid w:val="00A24C30"/>
    <w:rsid w:val="00A2529D"/>
    <w:rsid w:val="00A27960"/>
    <w:rsid w:val="00A33E82"/>
    <w:rsid w:val="00A37232"/>
    <w:rsid w:val="00A37336"/>
    <w:rsid w:val="00A43963"/>
    <w:rsid w:val="00A47C92"/>
    <w:rsid w:val="00A47D4F"/>
    <w:rsid w:val="00A50D15"/>
    <w:rsid w:val="00A51598"/>
    <w:rsid w:val="00A53C09"/>
    <w:rsid w:val="00A54263"/>
    <w:rsid w:val="00A542D5"/>
    <w:rsid w:val="00A54DA9"/>
    <w:rsid w:val="00A57F0F"/>
    <w:rsid w:val="00A615EB"/>
    <w:rsid w:val="00A61AD3"/>
    <w:rsid w:val="00A61C73"/>
    <w:rsid w:val="00A61DC3"/>
    <w:rsid w:val="00A62582"/>
    <w:rsid w:val="00A62980"/>
    <w:rsid w:val="00A63BE0"/>
    <w:rsid w:val="00A66812"/>
    <w:rsid w:val="00A71396"/>
    <w:rsid w:val="00A71683"/>
    <w:rsid w:val="00A74A3A"/>
    <w:rsid w:val="00A770D6"/>
    <w:rsid w:val="00A8058D"/>
    <w:rsid w:val="00A80C79"/>
    <w:rsid w:val="00A85BDD"/>
    <w:rsid w:val="00A87A9B"/>
    <w:rsid w:val="00A94899"/>
    <w:rsid w:val="00A95903"/>
    <w:rsid w:val="00AA1649"/>
    <w:rsid w:val="00AA1903"/>
    <w:rsid w:val="00AA2D46"/>
    <w:rsid w:val="00AA3B66"/>
    <w:rsid w:val="00AB3C3F"/>
    <w:rsid w:val="00AB49F4"/>
    <w:rsid w:val="00AB5849"/>
    <w:rsid w:val="00AB6451"/>
    <w:rsid w:val="00AB65CA"/>
    <w:rsid w:val="00AB6C0A"/>
    <w:rsid w:val="00AB7494"/>
    <w:rsid w:val="00AB7BE7"/>
    <w:rsid w:val="00AC30AE"/>
    <w:rsid w:val="00AD095F"/>
    <w:rsid w:val="00AD0B8C"/>
    <w:rsid w:val="00AD4B54"/>
    <w:rsid w:val="00AD798C"/>
    <w:rsid w:val="00AE1ECC"/>
    <w:rsid w:val="00AE336D"/>
    <w:rsid w:val="00AE5467"/>
    <w:rsid w:val="00AF07CA"/>
    <w:rsid w:val="00AF106D"/>
    <w:rsid w:val="00AF581E"/>
    <w:rsid w:val="00AF5BC8"/>
    <w:rsid w:val="00AF6700"/>
    <w:rsid w:val="00B013C7"/>
    <w:rsid w:val="00B0219B"/>
    <w:rsid w:val="00B035FA"/>
    <w:rsid w:val="00B03CCD"/>
    <w:rsid w:val="00B0462F"/>
    <w:rsid w:val="00B076A5"/>
    <w:rsid w:val="00B07B93"/>
    <w:rsid w:val="00B10736"/>
    <w:rsid w:val="00B12A3E"/>
    <w:rsid w:val="00B132A5"/>
    <w:rsid w:val="00B164A0"/>
    <w:rsid w:val="00B17A57"/>
    <w:rsid w:val="00B21C43"/>
    <w:rsid w:val="00B21D78"/>
    <w:rsid w:val="00B23E00"/>
    <w:rsid w:val="00B30219"/>
    <w:rsid w:val="00B30236"/>
    <w:rsid w:val="00B318C6"/>
    <w:rsid w:val="00B33233"/>
    <w:rsid w:val="00B36F4F"/>
    <w:rsid w:val="00B37541"/>
    <w:rsid w:val="00B37913"/>
    <w:rsid w:val="00B413E0"/>
    <w:rsid w:val="00B437B8"/>
    <w:rsid w:val="00B4398A"/>
    <w:rsid w:val="00B45225"/>
    <w:rsid w:val="00B558B3"/>
    <w:rsid w:val="00B60CA6"/>
    <w:rsid w:val="00B60E6A"/>
    <w:rsid w:val="00B64417"/>
    <w:rsid w:val="00B66975"/>
    <w:rsid w:val="00B71429"/>
    <w:rsid w:val="00B72663"/>
    <w:rsid w:val="00B727BC"/>
    <w:rsid w:val="00B72F28"/>
    <w:rsid w:val="00B74E20"/>
    <w:rsid w:val="00B7707C"/>
    <w:rsid w:val="00B83710"/>
    <w:rsid w:val="00B84C62"/>
    <w:rsid w:val="00B855C9"/>
    <w:rsid w:val="00B87789"/>
    <w:rsid w:val="00B877D3"/>
    <w:rsid w:val="00B9153C"/>
    <w:rsid w:val="00B95F70"/>
    <w:rsid w:val="00BA3A80"/>
    <w:rsid w:val="00BA52A4"/>
    <w:rsid w:val="00BA6628"/>
    <w:rsid w:val="00BB0870"/>
    <w:rsid w:val="00BB1597"/>
    <w:rsid w:val="00BB1696"/>
    <w:rsid w:val="00BB195A"/>
    <w:rsid w:val="00BB1BD7"/>
    <w:rsid w:val="00BB3DBA"/>
    <w:rsid w:val="00BB4C19"/>
    <w:rsid w:val="00BB611F"/>
    <w:rsid w:val="00BC06A2"/>
    <w:rsid w:val="00BC07A8"/>
    <w:rsid w:val="00BC1DA6"/>
    <w:rsid w:val="00BC4797"/>
    <w:rsid w:val="00BC56C3"/>
    <w:rsid w:val="00BD172E"/>
    <w:rsid w:val="00BD3178"/>
    <w:rsid w:val="00BD7A6F"/>
    <w:rsid w:val="00BD7F49"/>
    <w:rsid w:val="00BE04A9"/>
    <w:rsid w:val="00BE0649"/>
    <w:rsid w:val="00BE0AAD"/>
    <w:rsid w:val="00BE4F5A"/>
    <w:rsid w:val="00BE6640"/>
    <w:rsid w:val="00BF0AAF"/>
    <w:rsid w:val="00BF19AC"/>
    <w:rsid w:val="00BF32C9"/>
    <w:rsid w:val="00BF4DC7"/>
    <w:rsid w:val="00BF6833"/>
    <w:rsid w:val="00C009D7"/>
    <w:rsid w:val="00C03148"/>
    <w:rsid w:val="00C053A0"/>
    <w:rsid w:val="00C1066A"/>
    <w:rsid w:val="00C107A1"/>
    <w:rsid w:val="00C168C2"/>
    <w:rsid w:val="00C1746C"/>
    <w:rsid w:val="00C219CD"/>
    <w:rsid w:val="00C21EC9"/>
    <w:rsid w:val="00C23276"/>
    <w:rsid w:val="00C25094"/>
    <w:rsid w:val="00C2559D"/>
    <w:rsid w:val="00C25A89"/>
    <w:rsid w:val="00C26C4C"/>
    <w:rsid w:val="00C30BAA"/>
    <w:rsid w:val="00C30F97"/>
    <w:rsid w:val="00C3233D"/>
    <w:rsid w:val="00C32924"/>
    <w:rsid w:val="00C33DF3"/>
    <w:rsid w:val="00C363F3"/>
    <w:rsid w:val="00C377BC"/>
    <w:rsid w:val="00C45F81"/>
    <w:rsid w:val="00C46BBB"/>
    <w:rsid w:val="00C46D50"/>
    <w:rsid w:val="00C47277"/>
    <w:rsid w:val="00C52BEA"/>
    <w:rsid w:val="00C535A0"/>
    <w:rsid w:val="00C540FB"/>
    <w:rsid w:val="00C5547B"/>
    <w:rsid w:val="00C554A5"/>
    <w:rsid w:val="00C55A59"/>
    <w:rsid w:val="00C55D54"/>
    <w:rsid w:val="00C55EF2"/>
    <w:rsid w:val="00C56DE2"/>
    <w:rsid w:val="00C5746D"/>
    <w:rsid w:val="00C739BD"/>
    <w:rsid w:val="00C73BF6"/>
    <w:rsid w:val="00C76BE8"/>
    <w:rsid w:val="00C8674F"/>
    <w:rsid w:val="00C91757"/>
    <w:rsid w:val="00C91BEE"/>
    <w:rsid w:val="00C9439B"/>
    <w:rsid w:val="00C96BB3"/>
    <w:rsid w:val="00C9752A"/>
    <w:rsid w:val="00CA01D0"/>
    <w:rsid w:val="00CA0F09"/>
    <w:rsid w:val="00CA328B"/>
    <w:rsid w:val="00CA3882"/>
    <w:rsid w:val="00CA3DD8"/>
    <w:rsid w:val="00CA49E2"/>
    <w:rsid w:val="00CA4D63"/>
    <w:rsid w:val="00CA4F32"/>
    <w:rsid w:val="00CA636E"/>
    <w:rsid w:val="00CA74B6"/>
    <w:rsid w:val="00CA7528"/>
    <w:rsid w:val="00CA7EB3"/>
    <w:rsid w:val="00CB3364"/>
    <w:rsid w:val="00CB3404"/>
    <w:rsid w:val="00CB6C02"/>
    <w:rsid w:val="00CB75CD"/>
    <w:rsid w:val="00CB7D6C"/>
    <w:rsid w:val="00CC025A"/>
    <w:rsid w:val="00CC063A"/>
    <w:rsid w:val="00CC1BC6"/>
    <w:rsid w:val="00CC1DC2"/>
    <w:rsid w:val="00CC1FC6"/>
    <w:rsid w:val="00CC27C7"/>
    <w:rsid w:val="00CC289B"/>
    <w:rsid w:val="00CC2E4C"/>
    <w:rsid w:val="00CC7687"/>
    <w:rsid w:val="00CE344A"/>
    <w:rsid w:val="00CE494E"/>
    <w:rsid w:val="00CE670C"/>
    <w:rsid w:val="00CE70D5"/>
    <w:rsid w:val="00CF0B98"/>
    <w:rsid w:val="00CF1483"/>
    <w:rsid w:val="00CF189A"/>
    <w:rsid w:val="00CF2444"/>
    <w:rsid w:val="00CF39DC"/>
    <w:rsid w:val="00CF3EA9"/>
    <w:rsid w:val="00CF43D0"/>
    <w:rsid w:val="00CF6973"/>
    <w:rsid w:val="00CF736A"/>
    <w:rsid w:val="00CF7859"/>
    <w:rsid w:val="00D053E3"/>
    <w:rsid w:val="00D10018"/>
    <w:rsid w:val="00D1052D"/>
    <w:rsid w:val="00D1112E"/>
    <w:rsid w:val="00D14F02"/>
    <w:rsid w:val="00D21515"/>
    <w:rsid w:val="00D22612"/>
    <w:rsid w:val="00D22BA6"/>
    <w:rsid w:val="00D24CFB"/>
    <w:rsid w:val="00D272E5"/>
    <w:rsid w:val="00D2761F"/>
    <w:rsid w:val="00D30AAE"/>
    <w:rsid w:val="00D30F1B"/>
    <w:rsid w:val="00D348C7"/>
    <w:rsid w:val="00D35C7A"/>
    <w:rsid w:val="00D3694B"/>
    <w:rsid w:val="00D37163"/>
    <w:rsid w:val="00D43E00"/>
    <w:rsid w:val="00D44915"/>
    <w:rsid w:val="00D520E6"/>
    <w:rsid w:val="00D52280"/>
    <w:rsid w:val="00D527AC"/>
    <w:rsid w:val="00D528FF"/>
    <w:rsid w:val="00D52D01"/>
    <w:rsid w:val="00D539A8"/>
    <w:rsid w:val="00D56083"/>
    <w:rsid w:val="00D601B8"/>
    <w:rsid w:val="00D625CB"/>
    <w:rsid w:val="00D62735"/>
    <w:rsid w:val="00D65AE5"/>
    <w:rsid w:val="00D66E45"/>
    <w:rsid w:val="00D67E2B"/>
    <w:rsid w:val="00D70CFA"/>
    <w:rsid w:val="00D722A6"/>
    <w:rsid w:val="00D729CA"/>
    <w:rsid w:val="00D72E5F"/>
    <w:rsid w:val="00D74278"/>
    <w:rsid w:val="00D7494F"/>
    <w:rsid w:val="00D74C0F"/>
    <w:rsid w:val="00D765B0"/>
    <w:rsid w:val="00D77559"/>
    <w:rsid w:val="00D775EE"/>
    <w:rsid w:val="00D8059F"/>
    <w:rsid w:val="00D80A46"/>
    <w:rsid w:val="00D8246A"/>
    <w:rsid w:val="00D83341"/>
    <w:rsid w:val="00D85100"/>
    <w:rsid w:val="00D86D5B"/>
    <w:rsid w:val="00D87062"/>
    <w:rsid w:val="00D9359B"/>
    <w:rsid w:val="00D973AD"/>
    <w:rsid w:val="00D97B1C"/>
    <w:rsid w:val="00DA1F5B"/>
    <w:rsid w:val="00DA2929"/>
    <w:rsid w:val="00DB04B1"/>
    <w:rsid w:val="00DB2B48"/>
    <w:rsid w:val="00DB74EC"/>
    <w:rsid w:val="00DC2790"/>
    <w:rsid w:val="00DC46FA"/>
    <w:rsid w:val="00DC5FA6"/>
    <w:rsid w:val="00DD0FCF"/>
    <w:rsid w:val="00DD1C15"/>
    <w:rsid w:val="00DD6AE6"/>
    <w:rsid w:val="00DD7D45"/>
    <w:rsid w:val="00DD7D8C"/>
    <w:rsid w:val="00DE1D4B"/>
    <w:rsid w:val="00DE2A0A"/>
    <w:rsid w:val="00DE4EE3"/>
    <w:rsid w:val="00DE68A8"/>
    <w:rsid w:val="00DE7429"/>
    <w:rsid w:val="00DE7D1F"/>
    <w:rsid w:val="00DF025C"/>
    <w:rsid w:val="00DF08F0"/>
    <w:rsid w:val="00DF2A5D"/>
    <w:rsid w:val="00DF5705"/>
    <w:rsid w:val="00DF729E"/>
    <w:rsid w:val="00DF7542"/>
    <w:rsid w:val="00E00E6C"/>
    <w:rsid w:val="00E012A1"/>
    <w:rsid w:val="00E0192B"/>
    <w:rsid w:val="00E033D2"/>
    <w:rsid w:val="00E041BC"/>
    <w:rsid w:val="00E042E0"/>
    <w:rsid w:val="00E04A6E"/>
    <w:rsid w:val="00E0591C"/>
    <w:rsid w:val="00E06C8D"/>
    <w:rsid w:val="00E071EC"/>
    <w:rsid w:val="00E07BCD"/>
    <w:rsid w:val="00E11507"/>
    <w:rsid w:val="00E125E8"/>
    <w:rsid w:val="00E13182"/>
    <w:rsid w:val="00E13E9B"/>
    <w:rsid w:val="00E15001"/>
    <w:rsid w:val="00E15F5D"/>
    <w:rsid w:val="00E16205"/>
    <w:rsid w:val="00E16815"/>
    <w:rsid w:val="00E207FE"/>
    <w:rsid w:val="00E24DBE"/>
    <w:rsid w:val="00E265ED"/>
    <w:rsid w:val="00E30AEB"/>
    <w:rsid w:val="00E31C89"/>
    <w:rsid w:val="00E34D34"/>
    <w:rsid w:val="00E36EB1"/>
    <w:rsid w:val="00E3727B"/>
    <w:rsid w:val="00E4160D"/>
    <w:rsid w:val="00E41651"/>
    <w:rsid w:val="00E417F0"/>
    <w:rsid w:val="00E42426"/>
    <w:rsid w:val="00E42D64"/>
    <w:rsid w:val="00E440AA"/>
    <w:rsid w:val="00E45BA2"/>
    <w:rsid w:val="00E51485"/>
    <w:rsid w:val="00E55030"/>
    <w:rsid w:val="00E621EE"/>
    <w:rsid w:val="00E6252E"/>
    <w:rsid w:val="00E64021"/>
    <w:rsid w:val="00E66113"/>
    <w:rsid w:val="00E70F62"/>
    <w:rsid w:val="00E7239A"/>
    <w:rsid w:val="00E72590"/>
    <w:rsid w:val="00E72FEE"/>
    <w:rsid w:val="00E736D0"/>
    <w:rsid w:val="00E7464A"/>
    <w:rsid w:val="00E76E2D"/>
    <w:rsid w:val="00E806AB"/>
    <w:rsid w:val="00E807A2"/>
    <w:rsid w:val="00E908CE"/>
    <w:rsid w:val="00E91E67"/>
    <w:rsid w:val="00E93286"/>
    <w:rsid w:val="00E960A3"/>
    <w:rsid w:val="00EA082D"/>
    <w:rsid w:val="00EA0A10"/>
    <w:rsid w:val="00EA203B"/>
    <w:rsid w:val="00EA381B"/>
    <w:rsid w:val="00EA4A94"/>
    <w:rsid w:val="00EA4BC7"/>
    <w:rsid w:val="00EA5598"/>
    <w:rsid w:val="00EA74DC"/>
    <w:rsid w:val="00EA7DE1"/>
    <w:rsid w:val="00EB0394"/>
    <w:rsid w:val="00EB264C"/>
    <w:rsid w:val="00EB45AC"/>
    <w:rsid w:val="00EB5BE7"/>
    <w:rsid w:val="00EB60F1"/>
    <w:rsid w:val="00EB6BEC"/>
    <w:rsid w:val="00EB7F9D"/>
    <w:rsid w:val="00EC16A0"/>
    <w:rsid w:val="00EC29B4"/>
    <w:rsid w:val="00EC55A2"/>
    <w:rsid w:val="00EC5D09"/>
    <w:rsid w:val="00EC5D82"/>
    <w:rsid w:val="00EC6CAA"/>
    <w:rsid w:val="00ED0A95"/>
    <w:rsid w:val="00ED0EFD"/>
    <w:rsid w:val="00ED148C"/>
    <w:rsid w:val="00ED176D"/>
    <w:rsid w:val="00EE1183"/>
    <w:rsid w:val="00EE28E6"/>
    <w:rsid w:val="00EE5E7A"/>
    <w:rsid w:val="00EE5E9B"/>
    <w:rsid w:val="00EE73CC"/>
    <w:rsid w:val="00EF0481"/>
    <w:rsid w:val="00EF0A49"/>
    <w:rsid w:val="00EF5D33"/>
    <w:rsid w:val="00F00C1D"/>
    <w:rsid w:val="00F01AC1"/>
    <w:rsid w:val="00F07379"/>
    <w:rsid w:val="00F10A80"/>
    <w:rsid w:val="00F12321"/>
    <w:rsid w:val="00F15463"/>
    <w:rsid w:val="00F21FE6"/>
    <w:rsid w:val="00F22156"/>
    <w:rsid w:val="00F25D6C"/>
    <w:rsid w:val="00F27884"/>
    <w:rsid w:val="00F30C19"/>
    <w:rsid w:val="00F33B32"/>
    <w:rsid w:val="00F3454D"/>
    <w:rsid w:val="00F356FC"/>
    <w:rsid w:val="00F35D55"/>
    <w:rsid w:val="00F36964"/>
    <w:rsid w:val="00F37ECF"/>
    <w:rsid w:val="00F40101"/>
    <w:rsid w:val="00F41977"/>
    <w:rsid w:val="00F422F6"/>
    <w:rsid w:val="00F43E73"/>
    <w:rsid w:val="00F44302"/>
    <w:rsid w:val="00F44468"/>
    <w:rsid w:val="00F4637B"/>
    <w:rsid w:val="00F5350C"/>
    <w:rsid w:val="00F53F47"/>
    <w:rsid w:val="00F54D56"/>
    <w:rsid w:val="00F55FAF"/>
    <w:rsid w:val="00F569D8"/>
    <w:rsid w:val="00F56D69"/>
    <w:rsid w:val="00F60131"/>
    <w:rsid w:val="00F6377E"/>
    <w:rsid w:val="00F64C28"/>
    <w:rsid w:val="00F652DD"/>
    <w:rsid w:val="00F66EB5"/>
    <w:rsid w:val="00F74D82"/>
    <w:rsid w:val="00F76265"/>
    <w:rsid w:val="00F763B9"/>
    <w:rsid w:val="00F77FB5"/>
    <w:rsid w:val="00F802D2"/>
    <w:rsid w:val="00F85CA5"/>
    <w:rsid w:val="00F93CBE"/>
    <w:rsid w:val="00F97BF9"/>
    <w:rsid w:val="00FA3887"/>
    <w:rsid w:val="00FA6CF0"/>
    <w:rsid w:val="00FA7056"/>
    <w:rsid w:val="00FA7491"/>
    <w:rsid w:val="00FB298D"/>
    <w:rsid w:val="00FB3185"/>
    <w:rsid w:val="00FB4970"/>
    <w:rsid w:val="00FB5206"/>
    <w:rsid w:val="00FB7BAD"/>
    <w:rsid w:val="00FB7CCD"/>
    <w:rsid w:val="00FC1BCA"/>
    <w:rsid w:val="00FC2C70"/>
    <w:rsid w:val="00FC4103"/>
    <w:rsid w:val="00FC638B"/>
    <w:rsid w:val="00FD014C"/>
    <w:rsid w:val="00FD14FB"/>
    <w:rsid w:val="00FD41DA"/>
    <w:rsid w:val="00FD63C8"/>
    <w:rsid w:val="00FD69AB"/>
    <w:rsid w:val="00FE2A7B"/>
    <w:rsid w:val="00FE35D2"/>
    <w:rsid w:val="00FE3DFA"/>
    <w:rsid w:val="00FE408D"/>
    <w:rsid w:val="00FE4AD5"/>
    <w:rsid w:val="00FE4F31"/>
    <w:rsid w:val="00FE55FA"/>
    <w:rsid w:val="00FE6601"/>
    <w:rsid w:val="00FE76A7"/>
    <w:rsid w:val="00FF0554"/>
    <w:rsid w:val="00FF0A5C"/>
    <w:rsid w:val="00FF1A40"/>
    <w:rsid w:val="00FF1F88"/>
    <w:rsid w:val="00FF23C2"/>
    <w:rsid w:val="00FF54B2"/>
    <w:rsid w:val="00FF6A32"/>
    <w:rsid w:val="00FF70CE"/>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12A3813"/>
  <w15:docId w15:val="{5D9AFADB-4E33-425D-A66B-EA9C6599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aliases w:val="Odstavec cíl se seznamem,Odstavec se seznamem5,Odstavec_muj,Odrážky,Normální - úroveň 3"/>
    <w:basedOn w:val="Normln"/>
    <w:link w:val="OdstavecseseznamemChar"/>
    <w:uiPriority w:val="34"/>
    <w:qFormat/>
    <w:rsid w:val="00AF6700"/>
    <w:pPr>
      <w:ind w:left="720"/>
      <w:contextualSpacing/>
    </w:pPr>
  </w:style>
  <w:style w:type="character" w:styleId="Sledovanodkaz">
    <w:name w:val="FollowedHyperlink"/>
    <w:basedOn w:val="Standardnpsmoodstavce"/>
    <w:uiPriority w:val="99"/>
    <w:semiHidden/>
    <w:unhideWhenUsed/>
    <w:rsid w:val="005548A3"/>
    <w:rPr>
      <w:color w:val="800080" w:themeColor="followedHyperlink"/>
      <w:u w:val="single"/>
    </w:rPr>
  </w:style>
  <w:style w:type="character" w:customStyle="1" w:styleId="vkekvd">
    <w:name w:val="vkekvd"/>
    <w:basedOn w:val="Standardnpsmoodstavce"/>
    <w:rsid w:val="00C107A1"/>
  </w:style>
  <w:style w:type="character" w:customStyle="1" w:styleId="OdstavecseseznamemChar">
    <w:name w:val="Odstavec se seznamem Char"/>
    <w:aliases w:val="Odstavec cíl se seznamem Char,Odstavec se seznamem5 Char,Odstavec_muj Char,Odrážky Char,Normální - úroveň 3 Char"/>
    <w:link w:val="Odstavecseseznamem"/>
    <w:uiPriority w:val="34"/>
    <w:locked/>
    <w:rsid w:val="001F6B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253">
      <w:bodyDiv w:val="1"/>
      <w:marLeft w:val="0"/>
      <w:marRight w:val="0"/>
      <w:marTop w:val="0"/>
      <w:marBottom w:val="0"/>
      <w:divBdr>
        <w:top w:val="none" w:sz="0" w:space="0" w:color="auto"/>
        <w:left w:val="none" w:sz="0" w:space="0" w:color="auto"/>
        <w:bottom w:val="none" w:sz="0" w:space="0" w:color="auto"/>
        <w:right w:val="none" w:sz="0" w:space="0" w:color="auto"/>
      </w:divBdr>
    </w:div>
    <w:div w:id="28379342">
      <w:bodyDiv w:val="1"/>
      <w:marLeft w:val="0"/>
      <w:marRight w:val="0"/>
      <w:marTop w:val="0"/>
      <w:marBottom w:val="0"/>
      <w:divBdr>
        <w:top w:val="none" w:sz="0" w:space="0" w:color="auto"/>
        <w:left w:val="none" w:sz="0" w:space="0" w:color="auto"/>
        <w:bottom w:val="none" w:sz="0" w:space="0" w:color="auto"/>
        <w:right w:val="none" w:sz="0" w:space="0" w:color="auto"/>
      </w:divBdr>
    </w:div>
    <w:div w:id="150491291">
      <w:bodyDiv w:val="1"/>
      <w:marLeft w:val="0"/>
      <w:marRight w:val="0"/>
      <w:marTop w:val="0"/>
      <w:marBottom w:val="0"/>
      <w:divBdr>
        <w:top w:val="none" w:sz="0" w:space="0" w:color="auto"/>
        <w:left w:val="none" w:sz="0" w:space="0" w:color="auto"/>
        <w:bottom w:val="none" w:sz="0" w:space="0" w:color="auto"/>
        <w:right w:val="none" w:sz="0" w:space="0" w:color="auto"/>
      </w:divBdr>
    </w:div>
    <w:div w:id="154956850">
      <w:bodyDiv w:val="1"/>
      <w:marLeft w:val="0"/>
      <w:marRight w:val="0"/>
      <w:marTop w:val="0"/>
      <w:marBottom w:val="0"/>
      <w:divBdr>
        <w:top w:val="none" w:sz="0" w:space="0" w:color="auto"/>
        <w:left w:val="none" w:sz="0" w:space="0" w:color="auto"/>
        <w:bottom w:val="none" w:sz="0" w:space="0" w:color="auto"/>
        <w:right w:val="none" w:sz="0" w:space="0" w:color="auto"/>
      </w:divBdr>
    </w:div>
    <w:div w:id="293953031">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711342175">
      <w:bodyDiv w:val="1"/>
      <w:marLeft w:val="0"/>
      <w:marRight w:val="0"/>
      <w:marTop w:val="0"/>
      <w:marBottom w:val="0"/>
      <w:divBdr>
        <w:top w:val="none" w:sz="0" w:space="0" w:color="auto"/>
        <w:left w:val="none" w:sz="0" w:space="0" w:color="auto"/>
        <w:bottom w:val="none" w:sz="0" w:space="0" w:color="auto"/>
        <w:right w:val="none" w:sz="0" w:space="0" w:color="auto"/>
      </w:divBdr>
    </w:div>
    <w:div w:id="820271258">
      <w:bodyDiv w:val="1"/>
      <w:marLeft w:val="0"/>
      <w:marRight w:val="0"/>
      <w:marTop w:val="0"/>
      <w:marBottom w:val="0"/>
      <w:divBdr>
        <w:top w:val="none" w:sz="0" w:space="0" w:color="auto"/>
        <w:left w:val="none" w:sz="0" w:space="0" w:color="auto"/>
        <w:bottom w:val="none" w:sz="0" w:space="0" w:color="auto"/>
        <w:right w:val="none" w:sz="0" w:space="0" w:color="auto"/>
      </w:divBdr>
      <w:divsChild>
        <w:div w:id="289167801">
          <w:marLeft w:val="0"/>
          <w:marRight w:val="0"/>
          <w:marTop w:val="0"/>
          <w:marBottom w:val="0"/>
          <w:divBdr>
            <w:top w:val="none" w:sz="0" w:space="0" w:color="auto"/>
            <w:left w:val="none" w:sz="0" w:space="0" w:color="auto"/>
            <w:bottom w:val="none" w:sz="0" w:space="0" w:color="auto"/>
            <w:right w:val="none" w:sz="0" w:space="0" w:color="auto"/>
          </w:divBdr>
          <w:divsChild>
            <w:div w:id="631252615">
              <w:marLeft w:val="0"/>
              <w:marRight w:val="0"/>
              <w:marTop w:val="0"/>
              <w:marBottom w:val="0"/>
              <w:divBdr>
                <w:top w:val="none" w:sz="0" w:space="0" w:color="auto"/>
                <w:left w:val="none" w:sz="0" w:space="0" w:color="auto"/>
                <w:bottom w:val="none" w:sz="0" w:space="0" w:color="auto"/>
                <w:right w:val="none" w:sz="0" w:space="0" w:color="auto"/>
              </w:divBdr>
              <w:divsChild>
                <w:div w:id="831946161">
                  <w:marLeft w:val="0"/>
                  <w:marRight w:val="0"/>
                  <w:marTop w:val="0"/>
                  <w:marBottom w:val="0"/>
                  <w:divBdr>
                    <w:top w:val="none" w:sz="0" w:space="0" w:color="auto"/>
                    <w:left w:val="none" w:sz="0" w:space="0" w:color="auto"/>
                    <w:bottom w:val="none" w:sz="0" w:space="0" w:color="auto"/>
                    <w:right w:val="none" w:sz="0" w:space="0" w:color="auto"/>
                  </w:divBdr>
                  <w:divsChild>
                    <w:div w:id="483812791">
                      <w:marLeft w:val="0"/>
                      <w:marRight w:val="0"/>
                      <w:marTop w:val="0"/>
                      <w:marBottom w:val="150"/>
                      <w:divBdr>
                        <w:top w:val="single" w:sz="18" w:space="0" w:color="F75201"/>
                        <w:left w:val="none" w:sz="0" w:space="0" w:color="auto"/>
                        <w:bottom w:val="none" w:sz="0" w:space="0" w:color="auto"/>
                        <w:right w:val="none" w:sz="0" w:space="0" w:color="auto"/>
                      </w:divBdr>
                    </w:div>
                  </w:divsChild>
                </w:div>
              </w:divsChild>
            </w:div>
          </w:divsChild>
        </w:div>
      </w:divsChild>
    </w:div>
    <w:div w:id="1063717961">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1214">
      <w:bodyDiv w:val="1"/>
      <w:marLeft w:val="0"/>
      <w:marRight w:val="0"/>
      <w:marTop w:val="0"/>
      <w:marBottom w:val="0"/>
      <w:divBdr>
        <w:top w:val="none" w:sz="0" w:space="0" w:color="auto"/>
        <w:left w:val="none" w:sz="0" w:space="0" w:color="auto"/>
        <w:bottom w:val="none" w:sz="0" w:space="0" w:color="auto"/>
        <w:right w:val="none" w:sz="0" w:space="0" w:color="auto"/>
      </w:divBdr>
    </w:div>
    <w:div w:id="1265839879">
      <w:bodyDiv w:val="1"/>
      <w:marLeft w:val="0"/>
      <w:marRight w:val="0"/>
      <w:marTop w:val="0"/>
      <w:marBottom w:val="0"/>
      <w:divBdr>
        <w:top w:val="none" w:sz="0" w:space="0" w:color="auto"/>
        <w:left w:val="none" w:sz="0" w:space="0" w:color="auto"/>
        <w:bottom w:val="none" w:sz="0" w:space="0" w:color="auto"/>
        <w:right w:val="none" w:sz="0" w:space="0" w:color="auto"/>
      </w:divBdr>
    </w:div>
    <w:div w:id="1291089010">
      <w:bodyDiv w:val="1"/>
      <w:marLeft w:val="0"/>
      <w:marRight w:val="0"/>
      <w:marTop w:val="0"/>
      <w:marBottom w:val="0"/>
      <w:divBdr>
        <w:top w:val="none" w:sz="0" w:space="0" w:color="auto"/>
        <w:left w:val="none" w:sz="0" w:space="0" w:color="auto"/>
        <w:bottom w:val="none" w:sz="0" w:space="0" w:color="auto"/>
        <w:right w:val="none" w:sz="0" w:space="0" w:color="auto"/>
      </w:divBdr>
    </w:div>
    <w:div w:id="1771973163">
      <w:bodyDiv w:val="1"/>
      <w:marLeft w:val="0"/>
      <w:marRight w:val="0"/>
      <w:marTop w:val="0"/>
      <w:marBottom w:val="0"/>
      <w:divBdr>
        <w:top w:val="none" w:sz="0" w:space="0" w:color="auto"/>
        <w:left w:val="none" w:sz="0" w:space="0" w:color="auto"/>
        <w:bottom w:val="none" w:sz="0" w:space="0" w:color="auto"/>
        <w:right w:val="none" w:sz="0" w:space="0" w:color="auto"/>
      </w:divBdr>
      <w:divsChild>
        <w:div w:id="355085424">
          <w:marLeft w:val="0"/>
          <w:marRight w:val="0"/>
          <w:marTop w:val="0"/>
          <w:marBottom w:val="0"/>
          <w:divBdr>
            <w:top w:val="none" w:sz="0" w:space="0" w:color="auto"/>
            <w:left w:val="none" w:sz="0" w:space="0" w:color="auto"/>
            <w:bottom w:val="none" w:sz="0" w:space="0" w:color="auto"/>
            <w:right w:val="none" w:sz="0" w:space="0" w:color="auto"/>
          </w:divBdr>
          <w:divsChild>
            <w:div w:id="171922995">
              <w:marLeft w:val="0"/>
              <w:marRight w:val="0"/>
              <w:marTop w:val="0"/>
              <w:marBottom w:val="0"/>
              <w:divBdr>
                <w:top w:val="none" w:sz="0" w:space="0" w:color="auto"/>
                <w:left w:val="none" w:sz="0" w:space="0" w:color="auto"/>
                <w:bottom w:val="none" w:sz="0" w:space="0" w:color="auto"/>
                <w:right w:val="none" w:sz="0" w:space="0" w:color="auto"/>
              </w:divBdr>
              <w:divsChild>
                <w:div w:id="129246768">
                  <w:marLeft w:val="0"/>
                  <w:marRight w:val="0"/>
                  <w:marTop w:val="0"/>
                  <w:marBottom w:val="0"/>
                  <w:divBdr>
                    <w:top w:val="none" w:sz="0" w:space="0" w:color="auto"/>
                    <w:left w:val="none" w:sz="0" w:space="0" w:color="auto"/>
                    <w:bottom w:val="none" w:sz="0" w:space="0" w:color="auto"/>
                    <w:right w:val="none" w:sz="0" w:space="0" w:color="auto"/>
                  </w:divBdr>
                  <w:divsChild>
                    <w:div w:id="125664041">
                      <w:marLeft w:val="0"/>
                      <w:marRight w:val="0"/>
                      <w:marTop w:val="0"/>
                      <w:marBottom w:val="150"/>
                      <w:divBdr>
                        <w:top w:val="single" w:sz="18" w:space="0" w:color="F75201"/>
                        <w:left w:val="none" w:sz="0" w:space="0" w:color="auto"/>
                        <w:bottom w:val="none" w:sz="0" w:space="0" w:color="auto"/>
                        <w:right w:val="none" w:sz="0" w:space="0" w:color="auto"/>
                      </w:divBdr>
                    </w:div>
                  </w:divsChild>
                </w:div>
              </w:divsChild>
            </w:div>
          </w:divsChild>
        </w:div>
      </w:divsChild>
    </w:div>
    <w:div w:id="1916356997">
      <w:bodyDiv w:val="1"/>
      <w:marLeft w:val="0"/>
      <w:marRight w:val="0"/>
      <w:marTop w:val="0"/>
      <w:marBottom w:val="0"/>
      <w:divBdr>
        <w:top w:val="none" w:sz="0" w:space="0" w:color="auto"/>
        <w:left w:val="none" w:sz="0" w:space="0" w:color="auto"/>
        <w:bottom w:val="none" w:sz="0" w:space="0" w:color="auto"/>
        <w:right w:val="none" w:sz="0" w:space="0" w:color="auto"/>
      </w:divBdr>
    </w:div>
    <w:div w:id="2013406912">
      <w:bodyDiv w:val="1"/>
      <w:marLeft w:val="0"/>
      <w:marRight w:val="0"/>
      <w:marTop w:val="0"/>
      <w:marBottom w:val="0"/>
      <w:divBdr>
        <w:top w:val="none" w:sz="0" w:space="0" w:color="auto"/>
        <w:left w:val="none" w:sz="0" w:space="0" w:color="auto"/>
        <w:bottom w:val="none" w:sz="0" w:space="0" w:color="auto"/>
        <w:right w:val="none" w:sz="0" w:space="0" w:color="auto"/>
      </w:divBdr>
    </w:div>
    <w:div w:id="21244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438C-4865-4E15-9DD3-50BDD8CE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2665</Words>
  <Characters>15091</Characters>
  <Application>Microsoft Office Word</Application>
  <DocSecurity>0</DocSecurity>
  <Lines>358</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Šťáhlavská</dc:creator>
  <cp:lastModifiedBy>Růžičková Dagmar</cp:lastModifiedBy>
  <cp:revision>4</cp:revision>
  <cp:lastPrinted>2025-10-06T10:10:00Z</cp:lastPrinted>
  <dcterms:created xsi:type="dcterms:W3CDTF">2026-04-17T12:03:00Z</dcterms:created>
  <dcterms:modified xsi:type="dcterms:W3CDTF">2026-04-17T12:08:00Z</dcterms:modified>
</cp:coreProperties>
</file>