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727822" w14:paraId="7575EF8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575EF86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7822" w14:paraId="7575EF8A" w14:textId="77777777">
        <w:trPr>
          <w:cantSplit/>
        </w:trPr>
        <w:tc>
          <w:tcPr>
            <w:tcW w:w="5924" w:type="dxa"/>
            <w:vAlign w:val="center"/>
          </w:tcPr>
          <w:p w14:paraId="7575EF88" w14:textId="77777777" w:rsidR="00727822" w:rsidRDefault="00AA288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575EF89" w14:textId="77777777" w:rsidR="00727822" w:rsidRDefault="00AA288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OBJ/135/2026</w:t>
            </w:r>
          </w:p>
        </w:tc>
      </w:tr>
    </w:tbl>
    <w:p w14:paraId="7575EF8B" w14:textId="77777777" w:rsidR="00727822" w:rsidRDefault="00727822">
      <w:pPr>
        <w:spacing w:after="0" w:line="1" w:lineRule="auto"/>
        <w:sectPr w:rsidR="0072782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27822" w14:paraId="7575EF92" w14:textId="77777777">
        <w:trPr>
          <w:cantSplit/>
        </w:trPr>
        <w:tc>
          <w:tcPr>
            <w:tcW w:w="215" w:type="dxa"/>
            <w:vAlign w:val="center"/>
          </w:tcPr>
          <w:p w14:paraId="7575EF8C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575EF8D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575EF8E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575EF8F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7575EF90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575EF91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727822" w14:paraId="7575EF97" w14:textId="77777777">
        <w:trPr>
          <w:cantSplit/>
        </w:trPr>
        <w:tc>
          <w:tcPr>
            <w:tcW w:w="215" w:type="dxa"/>
            <w:vAlign w:val="center"/>
          </w:tcPr>
          <w:p w14:paraId="7575EF93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7575EF94" w14:textId="77777777" w:rsidR="00727822" w:rsidRDefault="00727822"/>
        </w:tc>
        <w:tc>
          <w:tcPr>
            <w:tcW w:w="323" w:type="dxa"/>
            <w:vAlign w:val="center"/>
          </w:tcPr>
          <w:p w14:paraId="7575EF95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575EF96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727822" w14:paraId="7575EF9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575EF98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575EF99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7575EF9A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7822" w14:paraId="7575EFA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575EF9C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75EF9D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575EF9E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575EF9F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575EFA0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575EFA1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25886177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575EFA2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575EFA3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CZ25886177</w:t>
            </w:r>
          </w:p>
        </w:tc>
      </w:tr>
      <w:tr w:rsidR="00727822" w14:paraId="7575EFA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575EFA5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75EFA6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75EFA7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75EFA8" w14:textId="77777777" w:rsidR="00727822" w:rsidRDefault="00AA28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SECURITY REDON Plus s.r.o.</w:t>
            </w:r>
          </w:p>
        </w:tc>
      </w:tr>
      <w:tr w:rsidR="00727822" w14:paraId="7575EFAF" w14:textId="77777777">
        <w:trPr>
          <w:cantSplit/>
        </w:trPr>
        <w:tc>
          <w:tcPr>
            <w:tcW w:w="215" w:type="dxa"/>
          </w:tcPr>
          <w:p w14:paraId="7575EFAA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575EFAB" w14:textId="77777777" w:rsidR="00727822" w:rsidRDefault="00AA288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575EFAC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75EFAD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75EFAE" w14:textId="77777777" w:rsidR="00727822" w:rsidRDefault="00AA28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Kollárova 1651/2a</w:t>
            </w:r>
          </w:p>
        </w:tc>
      </w:tr>
      <w:tr w:rsidR="00727822" w14:paraId="7575EFB6" w14:textId="77777777">
        <w:trPr>
          <w:cantSplit/>
        </w:trPr>
        <w:tc>
          <w:tcPr>
            <w:tcW w:w="215" w:type="dxa"/>
          </w:tcPr>
          <w:p w14:paraId="7575EFB0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7575EFB1" w14:textId="77777777" w:rsidR="00727822" w:rsidRDefault="00AA288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575EFB2" w14:textId="12BB9F82" w:rsidR="00727822" w:rsidRDefault="00A96E6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</w:t>
            </w:r>
          </w:p>
        </w:tc>
        <w:tc>
          <w:tcPr>
            <w:tcW w:w="539" w:type="dxa"/>
            <w:vAlign w:val="center"/>
          </w:tcPr>
          <w:p w14:paraId="7575EFB3" w14:textId="77777777" w:rsidR="00727822" w:rsidRDefault="007278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75EFB4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75EFB5" w14:textId="77777777" w:rsidR="00727822" w:rsidRDefault="00AA28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Podlesí</w:t>
            </w:r>
          </w:p>
        </w:tc>
      </w:tr>
      <w:tr w:rsidR="00727822" w14:paraId="7575EFB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575EFB7" w14:textId="77777777" w:rsidR="00727822" w:rsidRDefault="007278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75EFB8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75EFB9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75EFBA" w14:textId="77777777" w:rsidR="00727822" w:rsidRDefault="00AA28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736 01  Havířov</w:t>
            </w:r>
          </w:p>
        </w:tc>
      </w:tr>
      <w:tr w:rsidR="00727822" w14:paraId="7575EFC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7575EFBC" w14:textId="77777777" w:rsidR="00727822" w:rsidRDefault="0072782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75EFBD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75EFBE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75EFBF" w14:textId="77777777" w:rsidR="00727822" w:rsidRDefault="007278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27822" w14:paraId="7575EFC4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7575EFC1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75EFC2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75EFC3" w14:textId="77777777" w:rsidR="00727822" w:rsidRDefault="0072782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27822" w14:paraId="7575EFC6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575EFC5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7822" w14:paraId="7575EFCA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575EFC7" w14:textId="77777777" w:rsidR="00727822" w:rsidRDefault="007278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75EFC8" w14:textId="77777777" w:rsidR="00727822" w:rsidRDefault="00AA288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75EFC9" w14:textId="77777777" w:rsidR="00727822" w:rsidRDefault="00AA288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 - Dodávka a instalace nového zabezpečovacího systému VÚH a ekonomického odd. SSRZ</w:t>
            </w:r>
          </w:p>
        </w:tc>
      </w:tr>
      <w:tr w:rsidR="00727822" w14:paraId="7575EFC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575EFCB" w14:textId="77777777" w:rsidR="00727822" w:rsidRDefault="007278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7575EFCC" w14:textId="61398F9C" w:rsidR="00727822" w:rsidRDefault="00AA288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dodávku a instalaci zabezpečovacího systému pro objekty SSRZ Havířov,</w:t>
            </w:r>
            <w:r>
              <w:rPr>
                <w:rFonts w:ascii="Courier New" w:hAnsi="Courier New"/>
                <w:sz w:val="18"/>
              </w:rPr>
              <w:br/>
              <w:t>konkrétně pro Víceúčelovou halu a prostory ekonomického oddělení, a to v rozsahu dle Vaší</w:t>
            </w:r>
            <w:r>
              <w:rPr>
                <w:rFonts w:ascii="Courier New" w:hAnsi="Courier New"/>
                <w:sz w:val="18"/>
              </w:rPr>
              <w:br/>
              <w:t xml:space="preserve">cenové nabídky č. 1120426 ze dne 9. 4. 2026. Předmětem plnění je zejména: </w:t>
            </w:r>
            <w:r>
              <w:rPr>
                <w:rFonts w:ascii="Courier New" w:hAnsi="Courier New"/>
                <w:sz w:val="18"/>
              </w:rPr>
              <w:br/>
              <w:t>- dodávka zabezpečovací ústředny včetně komunikačních modulů (LAN/GSM/LTE),</w:t>
            </w:r>
            <w:r>
              <w:rPr>
                <w:rFonts w:ascii="Courier New" w:hAnsi="Courier New"/>
                <w:sz w:val="18"/>
              </w:rPr>
              <w:br/>
              <w:t>- dodávka a instalace sběrnicových modulů, přístupových prvků (RFID), detektorů pohybu a</w:t>
            </w:r>
            <w:r>
              <w:rPr>
                <w:rFonts w:ascii="Courier New" w:hAnsi="Courier New"/>
                <w:sz w:val="18"/>
              </w:rPr>
              <w:br/>
              <w:t xml:space="preserve">  dalších komponent systému,</w:t>
            </w:r>
            <w:r>
              <w:rPr>
                <w:rFonts w:ascii="Courier New" w:hAnsi="Courier New"/>
                <w:sz w:val="18"/>
              </w:rPr>
              <w:br/>
              <w:t>- demontáž stávajícího nevyhovujícího zabezpečovacího systému a související kabeláže,</w:t>
            </w:r>
            <w:r>
              <w:rPr>
                <w:rFonts w:ascii="Courier New" w:hAnsi="Courier New"/>
                <w:sz w:val="18"/>
              </w:rPr>
              <w:br/>
              <w:t>- montáž nových komponent, jejich propojení a uvedení do provozu,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- nastavení systému dle provozních potřeb objednatele,</w:t>
            </w:r>
            <w:r>
              <w:rPr>
                <w:rFonts w:ascii="Courier New" w:hAnsi="Courier New"/>
                <w:sz w:val="18"/>
              </w:rPr>
              <w:br/>
              <w:t>- zaškolení obsluhy,</w:t>
            </w:r>
            <w:r>
              <w:rPr>
                <w:rFonts w:ascii="Courier New" w:hAnsi="Courier New"/>
                <w:sz w:val="18"/>
              </w:rPr>
              <w:br/>
              <w:t>- provedení výchozí revize a předání kompletní dokumentace.</w:t>
            </w:r>
            <w:r>
              <w:rPr>
                <w:rFonts w:ascii="Courier New" w:hAnsi="Courier New"/>
                <w:sz w:val="18"/>
              </w:rPr>
              <w:br/>
              <w:t>Součástí plnění je rovněž záruční a pozáruční servis v rozsahu deklarovaném dodavatelem.</w:t>
            </w:r>
            <w:r>
              <w:rPr>
                <w:rFonts w:ascii="Courier New" w:hAnsi="Courier New"/>
                <w:sz w:val="18"/>
              </w:rPr>
              <w:br/>
              <w:t>Celková cena plnění činí 89 373,00 Kč bez DPH (108 141,33 Kč včetně DPH).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108 141,33 Kč</w:t>
            </w:r>
            <w:r>
              <w:rPr>
                <w:rFonts w:ascii="Courier New" w:hAnsi="Courier New"/>
                <w:sz w:val="18"/>
              </w:rPr>
              <w:br/>
              <w:t>Cena bez DPH:    89 373,</w:t>
            </w:r>
            <w:r>
              <w:rPr>
                <w:rFonts w:ascii="Courier New" w:hAnsi="Courier New"/>
                <w:sz w:val="18"/>
              </w:rPr>
              <w:t>00 Kč</w:t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VÚH, Těšínská 1296/2a, Havířov-Podlesí</w:t>
            </w:r>
            <w:r>
              <w:rPr>
                <w:rFonts w:ascii="Courier New" w:hAnsi="Courier New"/>
                <w:sz w:val="18"/>
              </w:rPr>
              <w:br/>
              <w:t>- termín plnění:  do 15.05.2026</w:t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r w:rsidR="00A96E69">
              <w:rPr>
                <w:rFonts w:ascii="Courier New" w:hAnsi="Courier New"/>
                <w:sz w:val="18"/>
              </w:rPr>
              <w:t>xxxxxxxxxxxxx</w:t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A96E69">
              <w:rPr>
                <w:rFonts w:ascii="Courier New" w:hAnsi="Courier New"/>
                <w:sz w:val="18"/>
              </w:rPr>
              <w:t>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727822" w14:paraId="7575EFD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575EFCE" w14:textId="77777777" w:rsidR="00727822" w:rsidRDefault="007278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7575EFCF" w14:textId="77777777" w:rsidR="00727822" w:rsidRDefault="0072782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27822" w14:paraId="7575EFD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575EFD1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575EFD2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727822" w14:paraId="7575EFD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75EFD4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75EFD5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575EFD6" w14:textId="2E983B39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437FDE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.04.2026</w:t>
            </w:r>
          </w:p>
        </w:tc>
      </w:tr>
      <w:tr w:rsidR="00727822" w14:paraId="7575EFD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75EFD8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75EFD9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575EFDA" w14:textId="4FB14C80" w:rsidR="00727822" w:rsidRDefault="00A9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727822" w14:paraId="7575EFD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75EFDC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575EFDD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7575EFDE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27822" w14:paraId="7575EFE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75EFE0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575EFE1" w14:textId="77777777" w:rsidR="00727822" w:rsidRDefault="00AA28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575EFE2" w14:textId="41292447" w:rsidR="00727822" w:rsidRDefault="00A96E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</w:tr>
      <w:tr w:rsidR="00727822" w14:paraId="7575EFE6" w14:textId="77777777">
        <w:trPr>
          <w:cantSplit/>
        </w:trPr>
        <w:tc>
          <w:tcPr>
            <w:tcW w:w="215" w:type="dxa"/>
            <w:vAlign w:val="center"/>
          </w:tcPr>
          <w:p w14:paraId="7575EFE4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7575EFE5" w14:textId="77777777" w:rsidR="00727822" w:rsidRDefault="00AA288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727822" w14:paraId="7575EFE8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7575EFE7" w14:textId="77777777" w:rsidR="00727822" w:rsidRDefault="0072782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575EFE9" w14:textId="77777777" w:rsidR="00AA288B" w:rsidRDefault="00AA288B"/>
    <w:sectPr w:rsidR="00AA288B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91FD" w14:textId="77777777" w:rsidR="00AA288B" w:rsidRDefault="00AA288B">
      <w:pPr>
        <w:spacing w:after="0" w:line="240" w:lineRule="auto"/>
      </w:pPr>
      <w:r>
        <w:separator/>
      </w:r>
    </w:p>
  </w:endnote>
  <w:endnote w:type="continuationSeparator" w:id="0">
    <w:p w14:paraId="2204294F" w14:textId="77777777" w:rsidR="00AA288B" w:rsidRDefault="00AA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EFF8" w14:textId="77777777" w:rsidR="00AA288B" w:rsidRDefault="00AA288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4B75" w14:textId="77777777" w:rsidR="00AA288B" w:rsidRDefault="00AA288B">
      <w:pPr>
        <w:spacing w:after="0" w:line="240" w:lineRule="auto"/>
      </w:pPr>
      <w:r>
        <w:separator/>
      </w:r>
    </w:p>
  </w:footnote>
  <w:footnote w:type="continuationSeparator" w:id="0">
    <w:p w14:paraId="5CA50649" w14:textId="77777777" w:rsidR="00AA288B" w:rsidRDefault="00AA2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727822" w14:paraId="7575EFEA" w14:textId="77777777">
      <w:trPr>
        <w:cantSplit/>
      </w:trPr>
      <w:tc>
        <w:tcPr>
          <w:tcW w:w="10772" w:type="dxa"/>
          <w:gridSpan w:val="2"/>
          <w:vAlign w:val="center"/>
        </w:tcPr>
        <w:p w14:paraId="7575EFE9" w14:textId="77777777" w:rsidR="00727822" w:rsidRDefault="0072782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27822" w14:paraId="7575EFED" w14:textId="77777777">
      <w:trPr>
        <w:cantSplit/>
      </w:trPr>
      <w:tc>
        <w:tcPr>
          <w:tcW w:w="5924" w:type="dxa"/>
          <w:vAlign w:val="center"/>
        </w:tcPr>
        <w:p w14:paraId="7575EFEB" w14:textId="77777777" w:rsidR="00727822" w:rsidRDefault="00AA288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575EFEC" w14:textId="77777777" w:rsidR="00727822" w:rsidRDefault="00AA288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OBJ/135/2026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EFF7" w14:textId="77777777" w:rsidR="00AA288B" w:rsidRDefault="00AA288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22"/>
    <w:rsid w:val="000F3EB3"/>
    <w:rsid w:val="00437FDE"/>
    <w:rsid w:val="00727822"/>
    <w:rsid w:val="00A96E69"/>
    <w:rsid w:val="00A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EF86"/>
  <w15:docId w15:val="{DC4709D4-5E2D-452A-A181-D2D7214F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2026-04-17T09:10:00Z</dcterms:created>
  <dcterms:modified xsi:type="dcterms:W3CDTF">2026-04-17T09:11:00Z</dcterms:modified>
</cp:coreProperties>
</file>