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A48A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672405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2405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F74E8D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F74E8D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0026120654/27</w:t>
            </w: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F74E8D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F74E8D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26120654</w:t>
            </w: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F74E8D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565719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57198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F74E8D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F74E8D">
            <w:pPr>
              <w:pStyle w:val="default10"/>
              <w:ind w:left="40"/>
            </w:pPr>
            <w:proofErr w:type="spellStart"/>
            <w:r>
              <w:rPr>
                <w:b/>
              </w:rPr>
              <w:t>OptiXs</w:t>
            </w:r>
            <w:proofErr w:type="spellEnd"/>
            <w:r>
              <w:rPr>
                <w:b/>
              </w:rPr>
              <w:t>, s.r.o.</w:t>
            </w:r>
            <w:r>
              <w:rPr>
                <w:b/>
              </w:rPr>
              <w:br/>
              <w:t>Křivoklátská 37</w:t>
            </w:r>
            <w:r>
              <w:rPr>
                <w:b/>
              </w:rPr>
              <w:br/>
              <w:t>199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F74E8D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</w:pPr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</w:pPr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F74E8D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default10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/>
              <w:jc w:val="center"/>
            </w:pPr>
            <w:r>
              <w:rPr>
                <w:b/>
              </w:rPr>
              <w:t>30.04.2026</w:t>
            </w: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F74E8D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default10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default10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default10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default10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default10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3A48A1">
            <w:pPr>
              <w:pStyle w:val="default10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F74E8D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A48A1" w:rsidRDefault="00F74E8D">
            <w:pPr>
              <w:pStyle w:val="default10"/>
              <w:ind w:left="40" w:right="40"/>
            </w:pPr>
            <w:r>
              <w:rPr>
                <w:sz w:val="18"/>
              </w:rPr>
              <w:t xml:space="preserve">Oprava </w:t>
            </w:r>
            <w:proofErr w:type="spellStart"/>
            <w:r>
              <w:rPr>
                <w:sz w:val="18"/>
              </w:rPr>
              <w:t>Nd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laseru - výměna</w:t>
            </w:r>
            <w:proofErr w:type="gramEnd"/>
            <w:r>
              <w:rPr>
                <w:sz w:val="18"/>
              </w:rPr>
              <w:t xml:space="preserve"> poškozené laserové tyče v zesilovači</w:t>
            </w: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8A1" w:rsidRDefault="003A48A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211 441,09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211 441,09 Kč</w:t>
            </w: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3A48A1" w:rsidRDefault="00F74E8D">
            <w:pPr>
              <w:pStyle w:val="default10"/>
              <w:ind w:left="40" w:right="40"/>
            </w:pPr>
            <w:r>
              <w:rPr>
                <w:sz w:val="18"/>
              </w:rPr>
              <w:t>Nabídka č. NAV0038/2627</w:t>
            </w: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8A1" w:rsidRDefault="003A48A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8A1" w:rsidRDefault="003A48A1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A48A1" w:rsidRDefault="003A48A1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211 441,09 Kč</w:t>
            </w: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48A1" w:rsidRDefault="00F74E8D">
            <w:pPr>
              <w:pStyle w:val="default10"/>
              <w:ind w:left="40"/>
            </w:pPr>
            <w:r>
              <w:rPr>
                <w:sz w:val="24"/>
              </w:rPr>
              <w:t>16.04.2026</w:t>
            </w: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F74E8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5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8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30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7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3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1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  <w:tr w:rsidR="003A48A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A48A1" w:rsidRDefault="00F74E8D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260" w:type="dxa"/>
          </w:tcPr>
          <w:p w:rsidR="003A48A1" w:rsidRDefault="003A48A1">
            <w:pPr>
              <w:pStyle w:val="EMPTYCELLSTYLE"/>
            </w:pPr>
          </w:p>
        </w:tc>
        <w:tc>
          <w:tcPr>
            <w:tcW w:w="460" w:type="dxa"/>
          </w:tcPr>
          <w:p w:rsidR="003A48A1" w:rsidRDefault="003A48A1">
            <w:pPr>
              <w:pStyle w:val="EMPTYCELLSTYLE"/>
            </w:pPr>
          </w:p>
        </w:tc>
      </w:tr>
    </w:tbl>
    <w:p w:rsidR="00000000" w:rsidRDefault="00F74E8D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A1"/>
    <w:rsid w:val="003A48A1"/>
    <w:rsid w:val="00F7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CDD4"/>
  <w15:docId w15:val="{C04FA2FA-B03A-48C9-A242-5DFDFB73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2026-04-17T07:02:00Z</dcterms:created>
  <dcterms:modified xsi:type="dcterms:W3CDTF">2026-04-17T07:02:00Z</dcterms:modified>
</cp:coreProperties>
</file>