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224BE" w14:textId="77777777" w:rsidR="00204CE6" w:rsidRDefault="00000000">
      <w:pPr>
        <w:pStyle w:val="Bodytext10"/>
        <w:spacing w:before="280" w:after="0" w:line="240" w:lineRule="auto"/>
        <w:jc w:val="both"/>
      </w:pPr>
      <w:r>
        <w:rPr>
          <w:rStyle w:val="Bodytext1"/>
          <w:b/>
          <w:bCs/>
        </w:rPr>
        <w:t xml:space="preserve">Příloha č. 2 Zadávací </w:t>
      </w:r>
      <w:proofErr w:type="gramStart"/>
      <w:r>
        <w:rPr>
          <w:rStyle w:val="Bodytext1"/>
          <w:b/>
          <w:bCs/>
        </w:rPr>
        <w:t>dokumentace - Obchodní</w:t>
      </w:r>
      <w:proofErr w:type="gramEnd"/>
      <w:r>
        <w:rPr>
          <w:rStyle w:val="Bodytext1"/>
          <w:b/>
          <w:bCs/>
        </w:rPr>
        <w:t xml:space="preserve"> podmínky</w:t>
      </w:r>
    </w:p>
    <w:p w14:paraId="71986A15" w14:textId="77777777" w:rsidR="00204CE6" w:rsidRDefault="00000000">
      <w:pPr>
        <w:pStyle w:val="Bodytext10"/>
        <w:spacing w:after="460" w:line="240" w:lineRule="auto"/>
        <w:jc w:val="both"/>
      </w:pPr>
      <w:r>
        <w:rPr>
          <w:rStyle w:val="Bodytext1"/>
          <w:b/>
          <w:bCs/>
        </w:rPr>
        <w:t xml:space="preserve">Veřejná zakázka: „Fyzická ostraha osob a majetku v Nemocnici Havířov, </w:t>
      </w:r>
      <w:proofErr w:type="spellStart"/>
      <w:r>
        <w:rPr>
          <w:rStyle w:val="Bodytext1"/>
          <w:b/>
          <w:bCs/>
        </w:rPr>
        <w:t>p.o</w:t>
      </w:r>
      <w:proofErr w:type="spellEnd"/>
      <w:r>
        <w:rPr>
          <w:rStyle w:val="Bodytext1"/>
          <w:b/>
          <w:bCs/>
        </w:rPr>
        <w:t>. II“</w:t>
      </w:r>
    </w:p>
    <w:p w14:paraId="7F2A9864" w14:textId="77777777" w:rsidR="00204CE6" w:rsidRDefault="00000000">
      <w:pPr>
        <w:pStyle w:val="Bodytext10"/>
        <w:spacing w:after="220" w:line="240" w:lineRule="auto"/>
      </w:pPr>
      <w:r>
        <w:rPr>
          <w:rStyle w:val="Bodytext1"/>
          <w:b/>
          <w:bCs/>
        </w:rPr>
        <w:t>P25V00000452</w:t>
      </w:r>
    </w:p>
    <w:p w14:paraId="202542C5" w14:textId="77777777" w:rsidR="00204CE6" w:rsidRDefault="00000000">
      <w:pPr>
        <w:pStyle w:val="Heading310"/>
        <w:keepNext/>
        <w:keepLines/>
        <w:spacing w:line="240" w:lineRule="auto"/>
      </w:pPr>
      <w:bookmarkStart w:id="0" w:name="bookmark2"/>
      <w:r>
        <w:rPr>
          <w:rStyle w:val="Heading31"/>
          <w:b/>
          <w:bCs/>
        </w:rPr>
        <w:t>SMLOUVA</w:t>
      </w:r>
      <w:bookmarkEnd w:id="0"/>
    </w:p>
    <w:p w14:paraId="507F3E95" w14:textId="77777777" w:rsidR="00204CE6" w:rsidRDefault="00000000">
      <w:pPr>
        <w:pStyle w:val="Heading310"/>
        <w:keepNext/>
        <w:keepLines/>
        <w:spacing w:after="140" w:line="240" w:lineRule="auto"/>
      </w:pPr>
      <w:bookmarkStart w:id="1" w:name="bookmark4"/>
      <w:r>
        <w:rPr>
          <w:rStyle w:val="Heading31"/>
          <w:b/>
          <w:bCs/>
        </w:rPr>
        <w:t>o poskytování služeb ostrahy majetku a osob</w:t>
      </w:r>
      <w:bookmarkEnd w:id="1"/>
    </w:p>
    <w:p w14:paraId="3C90AAC1" w14:textId="77777777" w:rsidR="00204CE6" w:rsidRDefault="00000000">
      <w:pPr>
        <w:pStyle w:val="Bodytext10"/>
        <w:spacing w:after="360" w:line="240" w:lineRule="auto"/>
        <w:jc w:val="center"/>
      </w:pPr>
      <w:r>
        <w:rPr>
          <w:rStyle w:val="Bodytext1"/>
          <w:i/>
          <w:iCs/>
          <w:shd w:val="clear" w:color="auto" w:fill="F9F952"/>
        </w:rPr>
        <w:t>(01/2026)</w:t>
      </w:r>
    </w:p>
    <w:p w14:paraId="14F372AD" w14:textId="77777777" w:rsidR="00204CE6" w:rsidRDefault="00000000">
      <w:pPr>
        <w:pStyle w:val="Tablecaption10"/>
        <w:jc w:val="both"/>
      </w:pPr>
      <w:r>
        <w:rPr>
          <w:rStyle w:val="Tablecaption1"/>
          <w:b/>
          <w:bCs/>
        </w:rPr>
        <w:t>Moravskoslezská nemocnice Havířov,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2549"/>
        <w:gridCol w:w="5184"/>
      </w:tblGrid>
      <w:tr w:rsidR="00204CE6" w14:paraId="569889C7" w14:textId="77777777">
        <w:tblPrEx>
          <w:tblCellMar>
            <w:top w:w="0" w:type="dxa"/>
            <w:bottom w:w="0" w:type="dxa"/>
          </w:tblCellMar>
        </w:tblPrEx>
        <w:trPr>
          <w:trHeight w:hRule="exact" w:val="223"/>
        </w:trPr>
        <w:tc>
          <w:tcPr>
            <w:tcW w:w="2549" w:type="dxa"/>
          </w:tcPr>
          <w:p w14:paraId="5A83120A" w14:textId="77777777" w:rsidR="00204CE6" w:rsidRDefault="00000000">
            <w:pPr>
              <w:pStyle w:val="Other10"/>
              <w:spacing w:after="0" w:line="240" w:lineRule="auto"/>
            </w:pPr>
            <w:r>
              <w:rPr>
                <w:rStyle w:val="Other1"/>
              </w:rPr>
              <w:t>Se sídlem:</w:t>
            </w:r>
          </w:p>
        </w:tc>
        <w:tc>
          <w:tcPr>
            <w:tcW w:w="5184" w:type="dxa"/>
          </w:tcPr>
          <w:p w14:paraId="7157F680" w14:textId="77777777" w:rsidR="00204CE6" w:rsidRDefault="00000000">
            <w:pPr>
              <w:pStyle w:val="Other10"/>
              <w:spacing w:after="0" w:line="240" w:lineRule="auto"/>
              <w:ind w:firstLine="180"/>
            </w:pPr>
            <w:r>
              <w:rPr>
                <w:rStyle w:val="Other1"/>
              </w:rPr>
              <w:t>Dělnická 1132/24, 736 01 Havířov</w:t>
            </w:r>
          </w:p>
        </w:tc>
      </w:tr>
      <w:tr w:rsidR="00204CE6" w14:paraId="1CD06336" w14:textId="77777777">
        <w:tblPrEx>
          <w:tblCellMar>
            <w:top w:w="0" w:type="dxa"/>
            <w:bottom w:w="0" w:type="dxa"/>
          </w:tblCellMar>
        </w:tblPrEx>
        <w:trPr>
          <w:trHeight w:hRule="exact" w:val="259"/>
        </w:trPr>
        <w:tc>
          <w:tcPr>
            <w:tcW w:w="2549" w:type="dxa"/>
            <w:vAlign w:val="bottom"/>
          </w:tcPr>
          <w:p w14:paraId="34EA8C1B" w14:textId="77777777" w:rsidR="00204CE6" w:rsidRDefault="00000000">
            <w:pPr>
              <w:pStyle w:val="Other10"/>
              <w:spacing w:after="0" w:line="240" w:lineRule="auto"/>
            </w:pPr>
            <w:r>
              <w:rPr>
                <w:rStyle w:val="Other1"/>
              </w:rPr>
              <w:t>Zastoupena:</w:t>
            </w:r>
          </w:p>
        </w:tc>
        <w:tc>
          <w:tcPr>
            <w:tcW w:w="5184" w:type="dxa"/>
            <w:vAlign w:val="bottom"/>
          </w:tcPr>
          <w:p w14:paraId="250DC878" w14:textId="0E3A5EEC" w:rsidR="00204CE6" w:rsidRDefault="00000000">
            <w:pPr>
              <w:pStyle w:val="Other10"/>
              <w:spacing w:after="0" w:line="240" w:lineRule="auto"/>
              <w:ind w:firstLine="180"/>
            </w:pPr>
            <w:r>
              <w:rPr>
                <w:rStyle w:val="Other1"/>
              </w:rPr>
              <w:t>ředitelem</w:t>
            </w:r>
          </w:p>
        </w:tc>
      </w:tr>
      <w:tr w:rsidR="00204CE6" w14:paraId="5C65BFCD" w14:textId="77777777">
        <w:tblPrEx>
          <w:tblCellMar>
            <w:top w:w="0" w:type="dxa"/>
            <w:bottom w:w="0" w:type="dxa"/>
          </w:tblCellMar>
        </w:tblPrEx>
        <w:trPr>
          <w:trHeight w:hRule="exact" w:val="958"/>
        </w:trPr>
        <w:tc>
          <w:tcPr>
            <w:tcW w:w="2549" w:type="dxa"/>
          </w:tcPr>
          <w:p w14:paraId="017ACA44" w14:textId="77777777" w:rsidR="00204CE6" w:rsidRDefault="00000000">
            <w:pPr>
              <w:pStyle w:val="Other10"/>
              <w:spacing w:after="0" w:line="240" w:lineRule="auto"/>
            </w:pPr>
            <w:r>
              <w:rPr>
                <w:rStyle w:val="Other1"/>
              </w:rPr>
              <w:t>Oprávněné osoby k jednání ve věcech technických a kontroly této smlouvy:</w:t>
            </w:r>
          </w:p>
        </w:tc>
        <w:tc>
          <w:tcPr>
            <w:tcW w:w="5184" w:type="dxa"/>
            <w:vAlign w:val="bottom"/>
          </w:tcPr>
          <w:p w14:paraId="324956ED" w14:textId="77777777" w:rsidR="009A1DD6" w:rsidRDefault="00000000">
            <w:pPr>
              <w:pStyle w:val="Other10"/>
              <w:spacing w:after="0" w:line="240" w:lineRule="auto"/>
              <w:ind w:left="180"/>
              <w:rPr>
                <w:rStyle w:val="Other1"/>
              </w:rPr>
            </w:pPr>
            <w:r>
              <w:rPr>
                <w:rStyle w:val="Other1"/>
              </w:rPr>
              <w:t xml:space="preserve">provozně-technický náměstek </w:t>
            </w:r>
          </w:p>
          <w:p w14:paraId="5EAE364B" w14:textId="4298847D" w:rsidR="00204CE6" w:rsidRDefault="00000000">
            <w:pPr>
              <w:pStyle w:val="Other10"/>
              <w:spacing w:after="0" w:line="240" w:lineRule="auto"/>
              <w:ind w:left="180"/>
            </w:pPr>
            <w:r>
              <w:rPr>
                <w:rStyle w:val="Other1"/>
              </w:rPr>
              <w:t>referát majetku a smluv</w:t>
            </w:r>
          </w:p>
        </w:tc>
      </w:tr>
      <w:tr w:rsidR="00204CE6" w14:paraId="2AB4D973" w14:textId="77777777">
        <w:tblPrEx>
          <w:tblCellMar>
            <w:top w:w="0" w:type="dxa"/>
            <w:bottom w:w="0" w:type="dxa"/>
          </w:tblCellMar>
        </w:tblPrEx>
        <w:trPr>
          <w:trHeight w:hRule="exact" w:val="482"/>
        </w:trPr>
        <w:tc>
          <w:tcPr>
            <w:tcW w:w="2549" w:type="dxa"/>
          </w:tcPr>
          <w:p w14:paraId="467BF7A2" w14:textId="77777777" w:rsidR="00204CE6" w:rsidRDefault="00000000">
            <w:pPr>
              <w:pStyle w:val="Other10"/>
              <w:spacing w:after="0" w:line="240" w:lineRule="auto"/>
            </w:pPr>
            <w:r>
              <w:rPr>
                <w:rStyle w:val="Other1"/>
              </w:rPr>
              <w:t>IČ:</w:t>
            </w:r>
          </w:p>
          <w:p w14:paraId="1CD7EBBA" w14:textId="77777777" w:rsidR="00204CE6" w:rsidRDefault="00000000">
            <w:pPr>
              <w:pStyle w:val="Other10"/>
              <w:spacing w:after="0" w:line="240" w:lineRule="auto"/>
            </w:pPr>
            <w:r>
              <w:rPr>
                <w:rStyle w:val="Other1"/>
              </w:rPr>
              <w:t>DIČ:</w:t>
            </w:r>
          </w:p>
        </w:tc>
        <w:tc>
          <w:tcPr>
            <w:tcW w:w="5184" w:type="dxa"/>
          </w:tcPr>
          <w:p w14:paraId="227B0B4D" w14:textId="77777777" w:rsidR="00204CE6" w:rsidRDefault="00000000">
            <w:pPr>
              <w:pStyle w:val="Other10"/>
              <w:spacing w:after="0" w:line="240" w:lineRule="auto"/>
              <w:ind w:firstLine="180"/>
            </w:pPr>
            <w:r>
              <w:rPr>
                <w:rStyle w:val="Other1"/>
              </w:rPr>
              <w:t>008 44 896</w:t>
            </w:r>
          </w:p>
          <w:p w14:paraId="656D3C72" w14:textId="77777777" w:rsidR="00204CE6" w:rsidRDefault="00000000">
            <w:pPr>
              <w:pStyle w:val="Other10"/>
              <w:spacing w:after="0" w:line="240" w:lineRule="auto"/>
              <w:ind w:firstLine="180"/>
            </w:pPr>
            <w:r>
              <w:rPr>
                <w:rStyle w:val="Other1"/>
              </w:rPr>
              <w:t>CZ00844896</w:t>
            </w:r>
          </w:p>
        </w:tc>
      </w:tr>
      <w:tr w:rsidR="00204CE6" w14:paraId="71B4ED95" w14:textId="77777777">
        <w:tblPrEx>
          <w:tblCellMar>
            <w:top w:w="0" w:type="dxa"/>
            <w:bottom w:w="0" w:type="dxa"/>
          </w:tblCellMar>
        </w:tblPrEx>
        <w:trPr>
          <w:trHeight w:hRule="exact" w:val="252"/>
        </w:trPr>
        <w:tc>
          <w:tcPr>
            <w:tcW w:w="2549" w:type="dxa"/>
            <w:vAlign w:val="bottom"/>
          </w:tcPr>
          <w:p w14:paraId="7706EA2A" w14:textId="77777777" w:rsidR="00204CE6" w:rsidRDefault="00000000">
            <w:pPr>
              <w:pStyle w:val="Other10"/>
              <w:spacing w:after="0" w:line="240" w:lineRule="auto"/>
            </w:pPr>
            <w:r>
              <w:rPr>
                <w:rStyle w:val="Other1"/>
              </w:rPr>
              <w:t>Bankovní spojení:</w:t>
            </w:r>
          </w:p>
        </w:tc>
        <w:tc>
          <w:tcPr>
            <w:tcW w:w="5184" w:type="dxa"/>
            <w:vAlign w:val="bottom"/>
          </w:tcPr>
          <w:p w14:paraId="5F5241D8" w14:textId="701F7757" w:rsidR="00204CE6" w:rsidRDefault="00204CE6">
            <w:pPr>
              <w:pStyle w:val="Other10"/>
              <w:spacing w:after="0" w:line="240" w:lineRule="auto"/>
              <w:ind w:firstLine="180"/>
            </w:pPr>
          </w:p>
        </w:tc>
      </w:tr>
      <w:tr w:rsidR="00204CE6" w14:paraId="06135F96" w14:textId="77777777">
        <w:tblPrEx>
          <w:tblCellMar>
            <w:top w:w="0" w:type="dxa"/>
            <w:bottom w:w="0" w:type="dxa"/>
          </w:tblCellMar>
        </w:tblPrEx>
        <w:trPr>
          <w:trHeight w:hRule="exact" w:val="223"/>
        </w:trPr>
        <w:tc>
          <w:tcPr>
            <w:tcW w:w="2549" w:type="dxa"/>
          </w:tcPr>
          <w:p w14:paraId="450B5F78" w14:textId="77777777" w:rsidR="00204CE6" w:rsidRDefault="00000000">
            <w:pPr>
              <w:pStyle w:val="Other10"/>
              <w:spacing w:after="0" w:line="240" w:lineRule="auto"/>
            </w:pPr>
            <w:r>
              <w:rPr>
                <w:rStyle w:val="Other1"/>
              </w:rPr>
              <w:t>Číslo účtu:</w:t>
            </w:r>
          </w:p>
        </w:tc>
        <w:tc>
          <w:tcPr>
            <w:tcW w:w="5184" w:type="dxa"/>
          </w:tcPr>
          <w:p w14:paraId="605A5FA0" w14:textId="02322CD6" w:rsidR="00204CE6" w:rsidRDefault="00204CE6">
            <w:pPr>
              <w:pStyle w:val="Other10"/>
              <w:spacing w:after="0" w:line="240" w:lineRule="auto"/>
              <w:ind w:firstLine="180"/>
            </w:pPr>
          </w:p>
        </w:tc>
      </w:tr>
    </w:tbl>
    <w:p w14:paraId="3046A488" w14:textId="77777777" w:rsidR="00204CE6" w:rsidRDefault="00000000">
      <w:pPr>
        <w:pStyle w:val="Tablecaption10"/>
      </w:pPr>
      <w:r>
        <w:rPr>
          <w:rStyle w:val="Tablecaption1"/>
        </w:rPr>
        <w:t xml:space="preserve">Zapsána v obchodním rejstříku vedeném u Krajského soudu v Ostravě, odd. </w:t>
      </w:r>
      <w:proofErr w:type="spellStart"/>
      <w:r>
        <w:rPr>
          <w:rStyle w:val="Tablecaption1"/>
        </w:rPr>
        <w:t>Pr</w:t>
      </w:r>
      <w:proofErr w:type="spellEnd"/>
      <w:r>
        <w:rPr>
          <w:rStyle w:val="Tablecaption1"/>
        </w:rPr>
        <w:t>, vložka 899</w:t>
      </w:r>
    </w:p>
    <w:p w14:paraId="2122C13C" w14:textId="77777777" w:rsidR="00204CE6" w:rsidRDefault="00204CE6">
      <w:pPr>
        <w:spacing w:after="219" w:line="1" w:lineRule="exact"/>
      </w:pPr>
    </w:p>
    <w:p w14:paraId="4D5BEDBE" w14:textId="77777777" w:rsidR="00204CE6" w:rsidRDefault="00000000">
      <w:pPr>
        <w:pStyle w:val="Bodytext10"/>
        <w:spacing w:after="360" w:line="240" w:lineRule="auto"/>
        <w:jc w:val="center"/>
      </w:pPr>
      <w:r>
        <w:rPr>
          <w:rStyle w:val="Bodytext1"/>
        </w:rPr>
        <w:t xml:space="preserve">dále jen „objednatel“, „nemocnice“ anebo „Moravskoslezská nemocnice Havířov, </w:t>
      </w:r>
      <w:proofErr w:type="spellStart"/>
      <w:r>
        <w:rPr>
          <w:rStyle w:val="Bodytext1"/>
        </w:rPr>
        <w:t>p.o</w:t>
      </w:r>
      <w:proofErr w:type="spellEnd"/>
      <w:r>
        <w:rPr>
          <w:rStyle w:val="Bodytext1"/>
        </w:rPr>
        <w:t>.“</w:t>
      </w:r>
    </w:p>
    <w:p w14:paraId="5ABC6EC9" w14:textId="77777777" w:rsidR="00204CE6" w:rsidRDefault="00000000">
      <w:pPr>
        <w:pStyle w:val="Tablecaption10"/>
        <w:ind w:left="7"/>
      </w:pPr>
      <w:r>
        <w:rPr>
          <w:rStyle w:val="Tablecaption1"/>
          <w:b/>
          <w:bCs/>
        </w:rPr>
        <w:t>SECURITY REDON Plus s.r.o.</w:t>
      </w:r>
    </w:p>
    <w:tbl>
      <w:tblPr>
        <w:tblOverlap w:val="never"/>
        <w:tblW w:w="0" w:type="auto"/>
        <w:tblLayout w:type="fixed"/>
        <w:tblCellMar>
          <w:left w:w="10" w:type="dxa"/>
          <w:right w:w="10" w:type="dxa"/>
        </w:tblCellMar>
        <w:tblLook w:val="04A0" w:firstRow="1" w:lastRow="0" w:firstColumn="1" w:lastColumn="0" w:noHBand="0" w:noVBand="1"/>
      </w:tblPr>
      <w:tblGrid>
        <w:gridCol w:w="2167"/>
        <w:gridCol w:w="4766"/>
      </w:tblGrid>
      <w:tr w:rsidR="00204CE6" w14:paraId="13E736D4" w14:textId="77777777">
        <w:tblPrEx>
          <w:tblCellMar>
            <w:top w:w="0" w:type="dxa"/>
            <w:bottom w:w="0" w:type="dxa"/>
          </w:tblCellMar>
        </w:tblPrEx>
        <w:trPr>
          <w:trHeight w:hRule="exact" w:val="259"/>
        </w:trPr>
        <w:tc>
          <w:tcPr>
            <w:tcW w:w="2167" w:type="dxa"/>
            <w:vAlign w:val="bottom"/>
          </w:tcPr>
          <w:p w14:paraId="09F2E9EB" w14:textId="77777777" w:rsidR="00204CE6" w:rsidRDefault="00000000">
            <w:pPr>
              <w:pStyle w:val="Other10"/>
              <w:spacing w:after="0" w:line="240" w:lineRule="auto"/>
            </w:pPr>
            <w:r>
              <w:rPr>
                <w:rStyle w:val="Other1"/>
              </w:rPr>
              <w:t>se sídlem:</w:t>
            </w:r>
          </w:p>
        </w:tc>
        <w:tc>
          <w:tcPr>
            <w:tcW w:w="4766" w:type="dxa"/>
            <w:vAlign w:val="bottom"/>
          </w:tcPr>
          <w:p w14:paraId="47048821" w14:textId="77777777" w:rsidR="00204CE6" w:rsidRDefault="00000000">
            <w:pPr>
              <w:pStyle w:val="Other10"/>
              <w:spacing w:after="0" w:line="240" w:lineRule="auto"/>
              <w:ind w:firstLine="540"/>
            </w:pPr>
            <w:r>
              <w:rPr>
                <w:rStyle w:val="Other1"/>
              </w:rPr>
              <w:t>Kollárova 1651/</w:t>
            </w:r>
            <w:proofErr w:type="gramStart"/>
            <w:r>
              <w:rPr>
                <w:rStyle w:val="Other1"/>
              </w:rPr>
              <w:t>2a</w:t>
            </w:r>
            <w:proofErr w:type="gramEnd"/>
            <w:r>
              <w:rPr>
                <w:rStyle w:val="Other1"/>
              </w:rPr>
              <w:t>, Havířov-Podlesí, PSČ 736 01</w:t>
            </w:r>
          </w:p>
        </w:tc>
      </w:tr>
      <w:tr w:rsidR="00204CE6" w14:paraId="05D766DB" w14:textId="77777777">
        <w:tblPrEx>
          <w:tblCellMar>
            <w:top w:w="0" w:type="dxa"/>
            <w:bottom w:w="0" w:type="dxa"/>
          </w:tblCellMar>
        </w:tblPrEx>
        <w:trPr>
          <w:trHeight w:hRule="exact" w:val="468"/>
        </w:trPr>
        <w:tc>
          <w:tcPr>
            <w:tcW w:w="2167" w:type="dxa"/>
            <w:vAlign w:val="bottom"/>
          </w:tcPr>
          <w:p w14:paraId="282F1884" w14:textId="77777777" w:rsidR="00204CE6" w:rsidRDefault="00000000">
            <w:pPr>
              <w:pStyle w:val="Other10"/>
              <w:spacing w:after="0" w:line="240" w:lineRule="auto"/>
            </w:pPr>
            <w:r>
              <w:rPr>
                <w:rStyle w:val="Other1"/>
              </w:rPr>
              <w:t>zastoupen: IČ:</w:t>
            </w:r>
          </w:p>
        </w:tc>
        <w:tc>
          <w:tcPr>
            <w:tcW w:w="4766" w:type="dxa"/>
            <w:vAlign w:val="bottom"/>
          </w:tcPr>
          <w:p w14:paraId="60698BA6" w14:textId="77777777" w:rsidR="009A1DD6" w:rsidRDefault="00000000">
            <w:pPr>
              <w:pStyle w:val="Other10"/>
              <w:spacing w:after="0" w:line="257" w:lineRule="auto"/>
              <w:ind w:left="540" w:firstLine="20"/>
              <w:rPr>
                <w:rStyle w:val="Other1"/>
              </w:rPr>
            </w:pPr>
            <w:r>
              <w:rPr>
                <w:rStyle w:val="Other1"/>
              </w:rPr>
              <w:t xml:space="preserve">jednatel společnosti </w:t>
            </w:r>
          </w:p>
          <w:p w14:paraId="31CC4DF4" w14:textId="3588E943" w:rsidR="00204CE6" w:rsidRDefault="00000000">
            <w:pPr>
              <w:pStyle w:val="Other10"/>
              <w:spacing w:after="0" w:line="257" w:lineRule="auto"/>
              <w:ind w:left="540" w:firstLine="20"/>
            </w:pPr>
            <w:r>
              <w:rPr>
                <w:rStyle w:val="Other1"/>
              </w:rPr>
              <w:t>25886177</w:t>
            </w:r>
          </w:p>
        </w:tc>
      </w:tr>
      <w:tr w:rsidR="00204CE6" w14:paraId="6D58DECB" w14:textId="77777777">
        <w:tblPrEx>
          <w:tblCellMar>
            <w:top w:w="0" w:type="dxa"/>
            <w:bottom w:w="0" w:type="dxa"/>
          </w:tblCellMar>
        </w:tblPrEx>
        <w:trPr>
          <w:trHeight w:hRule="exact" w:val="468"/>
        </w:trPr>
        <w:tc>
          <w:tcPr>
            <w:tcW w:w="2167" w:type="dxa"/>
            <w:vAlign w:val="bottom"/>
          </w:tcPr>
          <w:p w14:paraId="51293030" w14:textId="77777777" w:rsidR="009A1DD6" w:rsidRDefault="00000000">
            <w:pPr>
              <w:pStyle w:val="Other10"/>
              <w:spacing w:after="0" w:line="240" w:lineRule="auto"/>
              <w:rPr>
                <w:rStyle w:val="Other1"/>
              </w:rPr>
            </w:pPr>
            <w:r>
              <w:rPr>
                <w:rStyle w:val="Other1"/>
              </w:rPr>
              <w:t>DIČ:</w:t>
            </w:r>
          </w:p>
          <w:p w14:paraId="33919189" w14:textId="695DDE61" w:rsidR="00204CE6" w:rsidRDefault="00000000">
            <w:pPr>
              <w:pStyle w:val="Other10"/>
              <w:spacing w:after="0" w:line="240" w:lineRule="auto"/>
            </w:pPr>
            <w:r>
              <w:rPr>
                <w:rStyle w:val="Other1"/>
              </w:rPr>
              <w:t>zápis:</w:t>
            </w:r>
          </w:p>
        </w:tc>
        <w:tc>
          <w:tcPr>
            <w:tcW w:w="4766" w:type="dxa"/>
            <w:vAlign w:val="bottom"/>
          </w:tcPr>
          <w:p w14:paraId="72891486" w14:textId="77777777" w:rsidR="00204CE6" w:rsidRDefault="00000000">
            <w:pPr>
              <w:pStyle w:val="Other10"/>
              <w:spacing w:after="0" w:line="240" w:lineRule="auto"/>
              <w:ind w:firstLine="540"/>
              <w:jc w:val="both"/>
            </w:pPr>
            <w:r>
              <w:rPr>
                <w:rStyle w:val="Other1"/>
              </w:rPr>
              <w:t>CZ25886177</w:t>
            </w:r>
          </w:p>
          <w:p w14:paraId="0FE55E21" w14:textId="77777777" w:rsidR="00204CE6" w:rsidRDefault="00000000">
            <w:pPr>
              <w:pStyle w:val="Other10"/>
              <w:spacing w:after="0" w:line="233" w:lineRule="auto"/>
              <w:ind w:firstLine="540"/>
            </w:pPr>
            <w:r>
              <w:rPr>
                <w:rStyle w:val="Other1"/>
              </w:rPr>
              <w:t xml:space="preserve">v OR KS Ostrava, oddíl </w:t>
            </w:r>
            <w:proofErr w:type="spellStart"/>
            <w:proofErr w:type="gramStart"/>
            <w:r>
              <w:rPr>
                <w:rStyle w:val="Other1"/>
              </w:rPr>
              <w:t>C,vložka</w:t>
            </w:r>
            <w:proofErr w:type="spellEnd"/>
            <w:proofErr w:type="gramEnd"/>
            <w:r>
              <w:rPr>
                <w:rStyle w:val="Other1"/>
              </w:rPr>
              <w:t xml:space="preserve"> 24277</w:t>
            </w:r>
          </w:p>
        </w:tc>
      </w:tr>
      <w:tr w:rsidR="00204CE6" w14:paraId="71DC013C" w14:textId="77777777">
        <w:tblPrEx>
          <w:tblCellMar>
            <w:top w:w="0" w:type="dxa"/>
            <w:bottom w:w="0" w:type="dxa"/>
          </w:tblCellMar>
        </w:tblPrEx>
        <w:trPr>
          <w:trHeight w:hRule="exact" w:val="266"/>
        </w:trPr>
        <w:tc>
          <w:tcPr>
            <w:tcW w:w="2167" w:type="dxa"/>
          </w:tcPr>
          <w:p w14:paraId="0568048A" w14:textId="77777777" w:rsidR="00204CE6" w:rsidRDefault="00000000">
            <w:pPr>
              <w:pStyle w:val="Other10"/>
              <w:spacing w:after="0" w:line="240" w:lineRule="auto"/>
            </w:pPr>
            <w:r>
              <w:rPr>
                <w:rStyle w:val="Other1"/>
              </w:rPr>
              <w:t>Bankovní spojení:</w:t>
            </w:r>
          </w:p>
        </w:tc>
        <w:tc>
          <w:tcPr>
            <w:tcW w:w="4766" w:type="dxa"/>
          </w:tcPr>
          <w:p w14:paraId="0282E01A" w14:textId="342A926E" w:rsidR="00204CE6" w:rsidRDefault="00204CE6">
            <w:pPr>
              <w:pStyle w:val="Other10"/>
              <w:spacing w:after="0" w:line="240" w:lineRule="auto"/>
              <w:ind w:firstLine="540"/>
            </w:pPr>
          </w:p>
        </w:tc>
      </w:tr>
    </w:tbl>
    <w:p w14:paraId="2028590E" w14:textId="77777777" w:rsidR="00204CE6" w:rsidRDefault="00000000">
      <w:pPr>
        <w:pStyle w:val="Tablecaption10"/>
      </w:pPr>
      <w:r>
        <w:rPr>
          <w:rStyle w:val="Tablecaption1"/>
        </w:rPr>
        <w:t>dále jen „zhotovitel“ nebo „poskytovatel“</w:t>
      </w:r>
    </w:p>
    <w:p w14:paraId="46ED3B0A" w14:textId="77777777" w:rsidR="00204CE6" w:rsidRDefault="00204CE6">
      <w:pPr>
        <w:spacing w:after="459" w:line="1" w:lineRule="exact"/>
      </w:pPr>
    </w:p>
    <w:p w14:paraId="15FEB704" w14:textId="77777777" w:rsidR="00204CE6" w:rsidRDefault="00204CE6">
      <w:pPr>
        <w:pStyle w:val="Heading310"/>
        <w:keepNext/>
        <w:keepLines/>
        <w:numPr>
          <w:ilvl w:val="0"/>
          <w:numId w:val="1"/>
        </w:numPr>
        <w:spacing w:after="0"/>
      </w:pPr>
      <w:bookmarkStart w:id="2" w:name="bookmark6"/>
      <w:bookmarkEnd w:id="2"/>
    </w:p>
    <w:p w14:paraId="67BFD9C2" w14:textId="77777777" w:rsidR="00204CE6" w:rsidRDefault="00000000">
      <w:pPr>
        <w:pStyle w:val="Heading310"/>
        <w:keepNext/>
        <w:keepLines/>
      </w:pPr>
      <w:r>
        <w:rPr>
          <w:rStyle w:val="Heading31"/>
          <w:b/>
          <w:bCs/>
        </w:rPr>
        <w:t>Úvodní ustanovení</w:t>
      </w:r>
    </w:p>
    <w:p w14:paraId="4611E85A" w14:textId="77777777" w:rsidR="00204CE6" w:rsidRDefault="00000000">
      <w:pPr>
        <w:pStyle w:val="Bodytext10"/>
        <w:numPr>
          <w:ilvl w:val="0"/>
          <w:numId w:val="2"/>
        </w:numPr>
        <w:tabs>
          <w:tab w:val="left" w:pos="324"/>
        </w:tabs>
        <w:spacing w:after="140" w:line="257" w:lineRule="auto"/>
        <w:ind w:left="340" w:hanging="340"/>
        <w:jc w:val="both"/>
      </w:pPr>
      <w:r>
        <w:rPr>
          <w:rStyle w:val="Bodytext1"/>
        </w:rPr>
        <w:t>Smluvní strany ve smyslu § 2586 a násl. zákona č. 89/2012 Sb., občanského zákoníku, ve znění pozdějších předpisů (dále jen „občanský zákoník“) uzavírají tuto SMLOUVU o poskytování služeb ostrahy majetku a osob (dále jen „smlouva“).</w:t>
      </w:r>
    </w:p>
    <w:p w14:paraId="380BAEB8" w14:textId="77777777" w:rsidR="00204CE6" w:rsidRDefault="00000000">
      <w:pPr>
        <w:pStyle w:val="Bodytext10"/>
        <w:numPr>
          <w:ilvl w:val="0"/>
          <w:numId w:val="2"/>
        </w:numPr>
        <w:tabs>
          <w:tab w:val="left" w:pos="334"/>
        </w:tabs>
        <w:spacing w:after="40"/>
        <w:ind w:left="340" w:hanging="340"/>
        <w:jc w:val="both"/>
      </w:pPr>
      <w:r>
        <w:rPr>
          <w:rStyle w:val="Bodytext1"/>
        </w:rPr>
        <w:t>Smluvní strany prohlašují, že údaje uvedené v záhlaví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333AA382" w14:textId="77777777" w:rsidR="00204CE6" w:rsidRDefault="00000000">
      <w:pPr>
        <w:pStyle w:val="Bodytext10"/>
        <w:numPr>
          <w:ilvl w:val="0"/>
          <w:numId w:val="2"/>
        </w:numPr>
        <w:tabs>
          <w:tab w:val="left" w:pos="327"/>
        </w:tabs>
        <w:spacing w:after="40"/>
      </w:pPr>
      <w:r>
        <w:rPr>
          <w:rStyle w:val="Bodytext1"/>
        </w:rPr>
        <w:t>Smluvní strany prohlašují, že osoby podepisující tuto smlouvu jsou k tomuto úkonu oprávněny.</w:t>
      </w:r>
    </w:p>
    <w:p w14:paraId="6B9F83D2" w14:textId="77777777" w:rsidR="00204CE6" w:rsidRDefault="00000000">
      <w:pPr>
        <w:pStyle w:val="Bodytext10"/>
        <w:numPr>
          <w:ilvl w:val="0"/>
          <w:numId w:val="2"/>
        </w:numPr>
        <w:tabs>
          <w:tab w:val="left" w:pos="327"/>
        </w:tabs>
        <w:spacing w:after="220" w:line="257" w:lineRule="auto"/>
        <w:ind w:left="340" w:hanging="340"/>
        <w:jc w:val="both"/>
      </w:pPr>
      <w:r>
        <w:rPr>
          <w:rStyle w:val="Bodytext1"/>
        </w:rPr>
        <w:t>Zhotovitel prohlašuje, že je plně odborně, personálně a technicky způsobilý k zajištění předmětu plnění podle této smlouvy.</w:t>
      </w:r>
    </w:p>
    <w:p w14:paraId="61910812" w14:textId="77777777" w:rsidR="00204CE6" w:rsidRDefault="00000000">
      <w:pPr>
        <w:pStyle w:val="Bodytext10"/>
        <w:numPr>
          <w:ilvl w:val="0"/>
          <w:numId w:val="2"/>
        </w:numPr>
        <w:tabs>
          <w:tab w:val="left" w:pos="320"/>
        </w:tabs>
        <w:spacing w:after="160"/>
        <w:ind w:left="340" w:hanging="340"/>
        <w:jc w:val="both"/>
      </w:pPr>
      <w:r>
        <w:rPr>
          <w:rStyle w:val="Bodytext1"/>
        </w:rPr>
        <w:t xml:space="preserve">Na základě zadávacího řízení na veřejnou zakázku zadávanou dle zákona č. 134/2016 Sb., o zadávání veřejných zakázek, ve znění pozdějších předpisů (dále jen „Zákon“) pod názvem „Fyzická ostraha osob a </w:t>
      </w:r>
      <w:r>
        <w:rPr>
          <w:rStyle w:val="Bodytext1"/>
        </w:rPr>
        <w:lastRenderedPageBreak/>
        <w:t xml:space="preserve">majetku v Nemocnici Havířov, </w:t>
      </w:r>
      <w:proofErr w:type="spellStart"/>
      <w:r>
        <w:rPr>
          <w:rStyle w:val="Bodytext1"/>
        </w:rPr>
        <w:t>p.o</w:t>
      </w:r>
      <w:proofErr w:type="spellEnd"/>
      <w:r>
        <w:rPr>
          <w:rStyle w:val="Bodytext1"/>
        </w:rPr>
        <w:t>. II“ (dále jen „Veřejná zakázka“) poskytovatel předložil, v souladu se zadávacími podmínkami veřejné zakázky, nabídku a tato byla pro plnění Veřejné zakázky, v souladu se základním hodnotícím kritériem ekonomická výhodnost nabídky, vybrána jako nejvhodnější. V návaznosti na tuto skutečnost se Smluvní strany dohodly na uzavření této smlouvy.</w:t>
      </w:r>
    </w:p>
    <w:p w14:paraId="13EF9340" w14:textId="77777777" w:rsidR="00204CE6" w:rsidRDefault="00000000">
      <w:pPr>
        <w:pStyle w:val="Bodytext10"/>
        <w:numPr>
          <w:ilvl w:val="0"/>
          <w:numId w:val="2"/>
        </w:numPr>
        <w:tabs>
          <w:tab w:val="left" w:pos="320"/>
        </w:tabs>
        <w:spacing w:after="160"/>
        <w:ind w:left="340" w:hanging="340"/>
        <w:jc w:val="both"/>
      </w:pPr>
      <w:r>
        <w:rPr>
          <w:rStyle w:val="Bodytext1"/>
        </w:rPr>
        <w:t>Při výkladu obsahu této smlouvy jsou smluvní strany povinny přihlížet k zadávacím podmínkám Veřejné zakázky, k účelu zadávacího řízení Veřejné zakázky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68F0C9A0" w14:textId="77777777" w:rsidR="00204CE6" w:rsidRDefault="00000000">
      <w:pPr>
        <w:pStyle w:val="Bodytext10"/>
        <w:numPr>
          <w:ilvl w:val="0"/>
          <w:numId w:val="2"/>
        </w:numPr>
        <w:tabs>
          <w:tab w:val="left" w:pos="320"/>
        </w:tabs>
        <w:spacing w:after="160" w:line="257" w:lineRule="auto"/>
        <w:ind w:left="340" w:hanging="340"/>
        <w:jc w:val="both"/>
      </w:pPr>
      <w:r>
        <w:rPr>
          <w:rStyle w:val="Bodytext1"/>
        </w:rPr>
        <w:t>Objednatel prohlašuje, že je právnickou osobou řádně založenou a existující podle českého právního řádu a že splňuje veškeré podmínky a požadavky v této smlouvě stanovené a je oprávněn tuto smlouvu uzavřít a řádně plnit závazky v ní obsažené.</w:t>
      </w:r>
    </w:p>
    <w:p w14:paraId="7873F4FC" w14:textId="77777777" w:rsidR="00204CE6" w:rsidRDefault="00000000">
      <w:pPr>
        <w:pStyle w:val="Bodytext10"/>
        <w:numPr>
          <w:ilvl w:val="0"/>
          <w:numId w:val="2"/>
        </w:numPr>
        <w:tabs>
          <w:tab w:val="left" w:pos="320"/>
        </w:tabs>
        <w:spacing w:after="520" w:line="252" w:lineRule="auto"/>
        <w:ind w:left="340" w:hanging="340"/>
        <w:jc w:val="both"/>
      </w:pPr>
      <w:r>
        <w:rPr>
          <w:rStyle w:val="Bodytext1"/>
        </w:rPr>
        <w:t>Poskytovatel prohlašuje, že splňuje veškeré podmínky a požadavky v této smlouvě stanovené a je oprávněn tuto smlouvu uzavřít a řádně plnit závazky v ní obsažené. Poskytovatel prohlašuje, že je na základě platných právních předpisů oprávněn vykonávat činnost ostrahy majetku a osob.</w:t>
      </w:r>
    </w:p>
    <w:p w14:paraId="138A5D0A" w14:textId="77777777" w:rsidR="00204CE6" w:rsidRDefault="00204CE6">
      <w:pPr>
        <w:pStyle w:val="Bodytext10"/>
        <w:numPr>
          <w:ilvl w:val="0"/>
          <w:numId w:val="1"/>
        </w:numPr>
        <w:spacing w:after="0"/>
        <w:jc w:val="center"/>
      </w:pPr>
    </w:p>
    <w:p w14:paraId="3E1FF4EA" w14:textId="77777777" w:rsidR="00204CE6" w:rsidRDefault="00000000">
      <w:pPr>
        <w:pStyle w:val="Bodytext10"/>
        <w:spacing w:after="240"/>
        <w:jc w:val="center"/>
      </w:pPr>
      <w:r>
        <w:rPr>
          <w:rStyle w:val="Bodytext1"/>
          <w:b/>
          <w:bCs/>
        </w:rPr>
        <w:t>Předmět smlouvy</w:t>
      </w:r>
    </w:p>
    <w:p w14:paraId="6B039C42" w14:textId="77777777" w:rsidR="00204CE6" w:rsidRDefault="00000000">
      <w:pPr>
        <w:pStyle w:val="Heading310"/>
        <w:keepNext/>
        <w:keepLines/>
        <w:numPr>
          <w:ilvl w:val="0"/>
          <w:numId w:val="3"/>
        </w:numPr>
        <w:tabs>
          <w:tab w:val="left" w:pos="320"/>
        </w:tabs>
        <w:spacing w:after="0" w:line="288" w:lineRule="auto"/>
        <w:jc w:val="both"/>
      </w:pPr>
      <w:bookmarkStart w:id="3" w:name="bookmark9"/>
      <w:r>
        <w:rPr>
          <w:rStyle w:val="Heading31"/>
          <w:b/>
          <w:bCs/>
        </w:rPr>
        <w:t xml:space="preserve">Předmětem plnění podle této smlouvy </w:t>
      </w:r>
      <w:r>
        <w:rPr>
          <w:rStyle w:val="Heading31"/>
        </w:rPr>
        <w:t>je:</w:t>
      </w:r>
      <w:bookmarkEnd w:id="3"/>
    </w:p>
    <w:p w14:paraId="048E755C" w14:textId="77777777" w:rsidR="00204CE6" w:rsidRDefault="00000000">
      <w:pPr>
        <w:pStyle w:val="Bodytext10"/>
        <w:numPr>
          <w:ilvl w:val="0"/>
          <w:numId w:val="4"/>
        </w:numPr>
        <w:tabs>
          <w:tab w:val="left" w:pos="564"/>
        </w:tabs>
        <w:spacing w:after="0" w:line="288" w:lineRule="auto"/>
        <w:ind w:left="280"/>
        <w:jc w:val="both"/>
      </w:pPr>
      <w:r>
        <w:rPr>
          <w:rStyle w:val="Bodytext1"/>
        </w:rPr>
        <w:t xml:space="preserve">provádění </w:t>
      </w:r>
      <w:r>
        <w:rPr>
          <w:rStyle w:val="Bodytext1"/>
          <w:b/>
          <w:bCs/>
        </w:rPr>
        <w:t xml:space="preserve">fyzické ostrahy osob a majetku </w:t>
      </w:r>
      <w:r>
        <w:rPr>
          <w:rStyle w:val="Bodytext1"/>
        </w:rPr>
        <w:t xml:space="preserve">v objektech Moravskoslezské nemocnice Havířov, </w:t>
      </w:r>
      <w:proofErr w:type="spellStart"/>
      <w:r>
        <w:rPr>
          <w:rStyle w:val="Bodytext1"/>
        </w:rPr>
        <w:t>p.o</w:t>
      </w:r>
      <w:proofErr w:type="spellEnd"/>
      <w:r>
        <w:rPr>
          <w:rStyle w:val="Bodytext1"/>
        </w:rPr>
        <w:t>. na všech pracovištích,</w:t>
      </w:r>
    </w:p>
    <w:p w14:paraId="6838F4C1" w14:textId="77777777" w:rsidR="00204CE6" w:rsidRDefault="00000000">
      <w:pPr>
        <w:pStyle w:val="Bodytext10"/>
        <w:numPr>
          <w:ilvl w:val="0"/>
          <w:numId w:val="4"/>
        </w:numPr>
        <w:tabs>
          <w:tab w:val="left" w:pos="578"/>
        </w:tabs>
        <w:spacing w:after="0" w:line="288" w:lineRule="auto"/>
        <w:ind w:left="280"/>
        <w:jc w:val="both"/>
      </w:pPr>
      <w:r>
        <w:rPr>
          <w:rStyle w:val="Bodytext1"/>
        </w:rPr>
        <w:t xml:space="preserve">komplexní zajištění </w:t>
      </w:r>
      <w:r>
        <w:rPr>
          <w:rStyle w:val="Bodytext1"/>
          <w:b/>
          <w:bCs/>
        </w:rPr>
        <w:t xml:space="preserve">recepčních a spojovatelských služeb </w:t>
      </w:r>
      <w:r>
        <w:rPr>
          <w:rStyle w:val="Bodytext1"/>
        </w:rPr>
        <w:t xml:space="preserve">pro Moravskoslezskou nemocnici Havířov, </w:t>
      </w:r>
      <w:proofErr w:type="spellStart"/>
      <w:r>
        <w:rPr>
          <w:rStyle w:val="Bodytext1"/>
        </w:rPr>
        <w:t>p.o</w:t>
      </w:r>
      <w:proofErr w:type="spellEnd"/>
      <w:r>
        <w:rPr>
          <w:rStyle w:val="Bodytext1"/>
        </w:rPr>
        <w:t>.,</w:t>
      </w:r>
    </w:p>
    <w:p w14:paraId="6C128200" w14:textId="77777777" w:rsidR="00204CE6" w:rsidRDefault="00000000">
      <w:pPr>
        <w:pStyle w:val="Bodytext10"/>
        <w:numPr>
          <w:ilvl w:val="0"/>
          <w:numId w:val="4"/>
        </w:numPr>
        <w:tabs>
          <w:tab w:val="left" w:pos="564"/>
        </w:tabs>
        <w:spacing w:after="0" w:line="288" w:lineRule="auto"/>
        <w:ind w:firstLine="280"/>
        <w:jc w:val="both"/>
      </w:pPr>
      <w:r>
        <w:rPr>
          <w:rStyle w:val="Bodytext1"/>
          <w:b/>
          <w:bCs/>
        </w:rPr>
        <w:t xml:space="preserve">monitorování objektu </w:t>
      </w:r>
      <w:r>
        <w:rPr>
          <w:rStyle w:val="Bodytext1"/>
        </w:rPr>
        <w:t>objednatele v režimu 24/7,</w:t>
      </w:r>
    </w:p>
    <w:p w14:paraId="1D123DCD" w14:textId="77777777" w:rsidR="00204CE6" w:rsidRDefault="00000000">
      <w:pPr>
        <w:pStyle w:val="Bodytext10"/>
        <w:numPr>
          <w:ilvl w:val="0"/>
          <w:numId w:val="4"/>
        </w:numPr>
        <w:tabs>
          <w:tab w:val="left" w:pos="578"/>
        </w:tabs>
        <w:spacing w:after="0" w:line="288" w:lineRule="auto"/>
        <w:ind w:left="280"/>
        <w:jc w:val="both"/>
      </w:pPr>
      <w:r>
        <w:rPr>
          <w:rStyle w:val="Bodytext1"/>
          <w:b/>
          <w:bCs/>
        </w:rPr>
        <w:t xml:space="preserve">poskytování součinnosti (asistence) při převozu pacientů </w:t>
      </w:r>
      <w:r>
        <w:rPr>
          <w:rStyle w:val="Bodytext1"/>
        </w:rPr>
        <w:t>do protialkoholních záchytných stanic, domácího ošetřování a psychiatrických léčeben dle určení objednatele.</w:t>
      </w:r>
    </w:p>
    <w:p w14:paraId="5FD9A86E" w14:textId="77777777" w:rsidR="00204CE6" w:rsidRDefault="00000000">
      <w:pPr>
        <w:pStyle w:val="Bodytext10"/>
        <w:numPr>
          <w:ilvl w:val="0"/>
          <w:numId w:val="4"/>
        </w:numPr>
        <w:tabs>
          <w:tab w:val="left" w:pos="571"/>
        </w:tabs>
        <w:spacing w:after="160" w:line="288" w:lineRule="auto"/>
        <w:ind w:firstLine="280"/>
        <w:jc w:val="both"/>
      </w:pPr>
      <w:r>
        <w:rPr>
          <w:rStyle w:val="Bodytext1"/>
          <w:b/>
          <w:bCs/>
        </w:rPr>
        <w:t>zajištění jednotky rychlého zásahu.</w:t>
      </w:r>
    </w:p>
    <w:p w14:paraId="3C1F5E53" w14:textId="77777777" w:rsidR="00204CE6" w:rsidRDefault="00000000">
      <w:pPr>
        <w:pStyle w:val="Bodytext10"/>
        <w:numPr>
          <w:ilvl w:val="0"/>
          <w:numId w:val="3"/>
        </w:numPr>
        <w:tabs>
          <w:tab w:val="left" w:pos="320"/>
        </w:tabs>
        <w:spacing w:after="0" w:line="240" w:lineRule="auto"/>
        <w:ind w:left="280" w:hanging="280"/>
        <w:jc w:val="both"/>
      </w:pPr>
      <w:r>
        <w:rPr>
          <w:rStyle w:val="Bodytext1"/>
        </w:rPr>
        <w:t xml:space="preserve">Poskytovatel se zavazuje zajistit </w:t>
      </w:r>
      <w:r>
        <w:rPr>
          <w:rStyle w:val="Bodytext1"/>
          <w:b/>
          <w:bCs/>
        </w:rPr>
        <w:t xml:space="preserve">fyzickou ostrahu zaměstnanců a majetku objednatele a třetích osob </w:t>
      </w:r>
      <w:r>
        <w:rPr>
          <w:rStyle w:val="Bodytext1"/>
        </w:rPr>
        <w:t>na všech pracovištích objednatele, a to:</w:t>
      </w:r>
    </w:p>
    <w:p w14:paraId="1A72723E" w14:textId="77777777" w:rsidR="00204CE6" w:rsidRDefault="00000000">
      <w:pPr>
        <w:pStyle w:val="Bodytext10"/>
        <w:numPr>
          <w:ilvl w:val="0"/>
          <w:numId w:val="5"/>
        </w:numPr>
        <w:tabs>
          <w:tab w:val="left" w:pos="761"/>
        </w:tabs>
        <w:spacing w:after="0" w:line="240" w:lineRule="auto"/>
        <w:ind w:left="740" w:hanging="340"/>
        <w:jc w:val="both"/>
      </w:pPr>
      <w:r>
        <w:rPr>
          <w:rStyle w:val="Bodytext1"/>
        </w:rPr>
        <w:t>v rozsahu 24 hodin denně, 7 dní v týdnu vč. státních svátků a dnů pracovního volna, ve směnném provozu, v rámci každé směny 1 pracovníkem, a</w:t>
      </w:r>
    </w:p>
    <w:p w14:paraId="33957111" w14:textId="77777777" w:rsidR="00204CE6" w:rsidRDefault="00000000">
      <w:pPr>
        <w:pStyle w:val="Bodytext10"/>
        <w:numPr>
          <w:ilvl w:val="0"/>
          <w:numId w:val="5"/>
        </w:numPr>
        <w:tabs>
          <w:tab w:val="left" w:pos="761"/>
        </w:tabs>
        <w:spacing w:line="240" w:lineRule="auto"/>
        <w:ind w:left="740" w:hanging="340"/>
        <w:jc w:val="both"/>
      </w:pPr>
      <w:r>
        <w:rPr>
          <w:rStyle w:val="Bodytext1"/>
        </w:rPr>
        <w:t>kromě přítomnosti 1 pracovníka v rozsahu 24/7 podle písm. a) tohoto odstavce, dalším pracovníkem následujícím způsobem: pondělí až čtvrtek 1 pracovník navíc v době od 19,00 hod do 03,00 hod. Od pátku 18,00 hod do pondělí 06,00 hod 1 pracovník navíc.</w:t>
      </w:r>
    </w:p>
    <w:p w14:paraId="071F6A07" w14:textId="77777777" w:rsidR="00204CE6" w:rsidRDefault="00000000">
      <w:pPr>
        <w:pStyle w:val="Bodytext10"/>
        <w:numPr>
          <w:ilvl w:val="1"/>
          <w:numId w:val="6"/>
        </w:numPr>
        <w:tabs>
          <w:tab w:val="left" w:pos="435"/>
        </w:tabs>
        <w:jc w:val="both"/>
      </w:pPr>
      <w:r>
        <w:rPr>
          <w:rStyle w:val="Bodytext1"/>
          <w:u w:val="single"/>
        </w:rPr>
        <w:t>Jedná se zejména o tyto činnosti:</w:t>
      </w:r>
    </w:p>
    <w:p w14:paraId="5B3341A5" w14:textId="77777777" w:rsidR="00204CE6" w:rsidRDefault="00000000">
      <w:pPr>
        <w:pStyle w:val="Bodytext10"/>
        <w:numPr>
          <w:ilvl w:val="0"/>
          <w:numId w:val="7"/>
        </w:numPr>
        <w:tabs>
          <w:tab w:val="left" w:pos="190"/>
        </w:tabs>
        <w:spacing w:after="0"/>
        <w:ind w:left="140" w:hanging="140"/>
        <w:jc w:val="both"/>
      </w:pPr>
      <w:r>
        <w:rPr>
          <w:rStyle w:val="Bodytext1"/>
        </w:rPr>
        <w:t>v případě výskytu nepovolané, podnapilé, nebo jinak podezřelé osoby na pracovištích i v areálu nemocnice, vykázání takovéto osoby z areálu nemocnice a zajištění, aby tato osoba skutečně areál nemocnice opustila,</w:t>
      </w:r>
    </w:p>
    <w:p w14:paraId="586A2C22" w14:textId="77777777" w:rsidR="00204CE6" w:rsidRDefault="00000000">
      <w:pPr>
        <w:pStyle w:val="Bodytext10"/>
        <w:numPr>
          <w:ilvl w:val="0"/>
          <w:numId w:val="7"/>
        </w:numPr>
        <w:tabs>
          <w:tab w:val="left" w:pos="190"/>
        </w:tabs>
        <w:ind w:left="140" w:hanging="140"/>
        <w:jc w:val="both"/>
      </w:pPr>
      <w:r>
        <w:rPr>
          <w:rStyle w:val="Bodytext1"/>
        </w:rPr>
        <w:t xml:space="preserve">spolupráce se zdravotnickým personálem, reakce na výzvy pomoci (prostřednictvím tísňového signalizačního zařízení) nebo na požadavky, řešení ochrany personálu nemocnice, návštěvníků nebo </w:t>
      </w:r>
      <w:proofErr w:type="gramStart"/>
      <w:r>
        <w:rPr>
          <w:rStyle w:val="Bodytext1"/>
        </w:rPr>
        <w:t>pacientů - zásahy</w:t>
      </w:r>
      <w:proofErr w:type="gramEnd"/>
      <w:r>
        <w:rPr>
          <w:rStyle w:val="Bodytext1"/>
        </w:rPr>
        <w:t xml:space="preserve"> při verbálním nebo fyzickém napadení, popř. ohrožení zdraví či majetku; </w:t>
      </w:r>
      <w:proofErr w:type="spellStart"/>
      <w:r>
        <w:rPr>
          <w:rStyle w:val="Bodytext1"/>
        </w:rPr>
        <w:t>Ix</w:t>
      </w:r>
      <w:proofErr w:type="spellEnd"/>
      <w:r>
        <w:rPr>
          <w:rStyle w:val="Bodytext1"/>
        </w:rPr>
        <w:t xml:space="preserve"> měsíčně kontrola tlačítek tísňového volání včetně vyhotovení zápisu z této kontroly, který se předává na referát správy a smluv zadavatele. Případná nefunkční tlačítka se rovněž předávají na referát správy a evidence smluv zadavatele.</w:t>
      </w:r>
    </w:p>
    <w:p w14:paraId="7C2C0258" w14:textId="77777777" w:rsidR="00204CE6" w:rsidRDefault="00000000">
      <w:pPr>
        <w:pStyle w:val="Bodytext10"/>
        <w:numPr>
          <w:ilvl w:val="0"/>
          <w:numId w:val="7"/>
        </w:numPr>
        <w:tabs>
          <w:tab w:val="left" w:pos="204"/>
        </w:tabs>
        <w:spacing w:line="257" w:lineRule="auto"/>
        <w:jc w:val="both"/>
      </w:pPr>
      <w:r>
        <w:rPr>
          <w:rStyle w:val="Bodytext1"/>
        </w:rPr>
        <w:t>poskytování základních informací o umístění pracovišť,</w:t>
      </w:r>
    </w:p>
    <w:p w14:paraId="3F62DCAF" w14:textId="77777777" w:rsidR="00204CE6" w:rsidRDefault="00000000">
      <w:pPr>
        <w:pStyle w:val="Bodytext10"/>
        <w:numPr>
          <w:ilvl w:val="0"/>
          <w:numId w:val="7"/>
        </w:numPr>
        <w:tabs>
          <w:tab w:val="left" w:pos="196"/>
        </w:tabs>
        <w:spacing w:line="257" w:lineRule="auto"/>
        <w:jc w:val="both"/>
      </w:pPr>
      <w:r>
        <w:rPr>
          <w:rStyle w:val="Bodytext1"/>
        </w:rPr>
        <w:t>zajišťování protipožární prevence ve vymezeném rozsahu a kontrolní činnost zaměřená na předcházení haváriím teplovodního či vodovodního rozvodu, rozvodu plynu, elektrických spotřebičů a ekologickým haváriím,</w:t>
      </w:r>
    </w:p>
    <w:p w14:paraId="4EB90302" w14:textId="77777777" w:rsidR="00204CE6" w:rsidRDefault="00000000">
      <w:pPr>
        <w:pStyle w:val="Bodytext10"/>
        <w:numPr>
          <w:ilvl w:val="0"/>
          <w:numId w:val="7"/>
        </w:numPr>
        <w:tabs>
          <w:tab w:val="left" w:pos="204"/>
        </w:tabs>
        <w:spacing w:line="257" w:lineRule="auto"/>
        <w:jc w:val="both"/>
      </w:pPr>
      <w:r>
        <w:rPr>
          <w:rStyle w:val="Bodytext1"/>
        </w:rPr>
        <w:t>zajišťování ochrany majetku zadavatele ve střeženém objektu, bezpečnost osob, veřejný pořádek uvnitř objektu,</w:t>
      </w:r>
    </w:p>
    <w:p w14:paraId="2AB550F9" w14:textId="77777777" w:rsidR="00204CE6" w:rsidRDefault="00000000">
      <w:pPr>
        <w:pStyle w:val="Bodytext10"/>
        <w:numPr>
          <w:ilvl w:val="0"/>
          <w:numId w:val="7"/>
        </w:numPr>
        <w:tabs>
          <w:tab w:val="left" w:pos="218"/>
        </w:tabs>
        <w:spacing w:line="257" w:lineRule="auto"/>
        <w:jc w:val="both"/>
      </w:pPr>
      <w:r>
        <w:rPr>
          <w:rStyle w:val="Bodytext1"/>
        </w:rPr>
        <w:lastRenderedPageBreak/>
        <w:t>provádění nepravidelné denní i noční kontrolní obchůzkové činnosti v objektech zadavatele,</w:t>
      </w:r>
    </w:p>
    <w:p w14:paraId="08F033DB" w14:textId="77777777" w:rsidR="00204CE6" w:rsidRDefault="00000000">
      <w:pPr>
        <w:pStyle w:val="Bodytext10"/>
        <w:numPr>
          <w:ilvl w:val="0"/>
          <w:numId w:val="7"/>
        </w:numPr>
        <w:tabs>
          <w:tab w:val="left" w:pos="196"/>
        </w:tabs>
        <w:spacing w:line="240" w:lineRule="auto"/>
        <w:jc w:val="both"/>
      </w:pPr>
      <w:r>
        <w:rPr>
          <w:rStyle w:val="Bodytext1"/>
        </w:rPr>
        <w:t>kontrola veřejně přístupných prostor mezi jednotlivými objekty, kontrola uzamčení dveří, oken a mříží, nenarušenosti zámků, kontrola suterénních prostor,</w:t>
      </w:r>
    </w:p>
    <w:p w14:paraId="02021268" w14:textId="77777777" w:rsidR="00204CE6" w:rsidRDefault="00000000">
      <w:pPr>
        <w:pStyle w:val="Bodytext10"/>
        <w:numPr>
          <w:ilvl w:val="0"/>
          <w:numId w:val="7"/>
        </w:numPr>
        <w:tabs>
          <w:tab w:val="left" w:pos="204"/>
        </w:tabs>
        <w:spacing w:after="0" w:line="252" w:lineRule="auto"/>
        <w:jc w:val="both"/>
      </w:pPr>
      <w:r>
        <w:rPr>
          <w:rStyle w:val="Bodytext1"/>
        </w:rPr>
        <w:t>provádění uzamykání a odemykání jednotlivých objektů včetně jejich zakódování nebo odkódování, a to na základě požadavků vrátného anebo referátu správ}' a evidence smluv zadavatele,</w:t>
      </w:r>
    </w:p>
    <w:p w14:paraId="2488DBF3" w14:textId="77777777" w:rsidR="00204CE6" w:rsidRDefault="00000000">
      <w:pPr>
        <w:pStyle w:val="Bodytext10"/>
        <w:numPr>
          <w:ilvl w:val="0"/>
          <w:numId w:val="7"/>
        </w:numPr>
        <w:tabs>
          <w:tab w:val="left" w:pos="204"/>
        </w:tabs>
        <w:spacing w:line="252" w:lineRule="auto"/>
        <w:jc w:val="both"/>
      </w:pPr>
      <w:r>
        <w:rPr>
          <w:rStyle w:val="Bodytext1"/>
        </w:rPr>
        <w:t>pomoc se zajišťováním zimní údržby - - úklid sněhu z chodníků a jejich posyp inertním materiálem; úklid sněhu a posyp chodníku před vrátnicí,</w:t>
      </w:r>
    </w:p>
    <w:p w14:paraId="316ACDA6" w14:textId="77777777" w:rsidR="00204CE6" w:rsidRDefault="00000000">
      <w:pPr>
        <w:pStyle w:val="Bodytext10"/>
        <w:numPr>
          <w:ilvl w:val="0"/>
          <w:numId w:val="7"/>
        </w:numPr>
        <w:tabs>
          <w:tab w:val="left" w:pos="204"/>
        </w:tabs>
        <w:spacing w:line="264" w:lineRule="auto"/>
        <w:jc w:val="both"/>
      </w:pPr>
      <w:r>
        <w:rPr>
          <w:rStyle w:val="Bodytext1"/>
        </w:rPr>
        <w:t>kontrola stavu skleněných výplní, uzavření budov a uloženého materiálu a vybavení, kontrola hlásičů požárů.</w:t>
      </w:r>
    </w:p>
    <w:p w14:paraId="69603803" w14:textId="77777777" w:rsidR="00204CE6" w:rsidRDefault="00000000">
      <w:pPr>
        <w:pStyle w:val="Bodytext10"/>
        <w:numPr>
          <w:ilvl w:val="0"/>
          <w:numId w:val="7"/>
        </w:numPr>
        <w:tabs>
          <w:tab w:val="left" w:pos="196"/>
        </w:tabs>
        <w:spacing w:line="240" w:lineRule="auto"/>
        <w:jc w:val="both"/>
      </w:pPr>
      <w:r>
        <w:rPr>
          <w:rStyle w:val="Bodytext1"/>
        </w:rPr>
        <w:t>kontrola vjezdu a výjezdu dopravních prostředků do areálu zadavatele vč. zápisů do evidenčních knih, zabezpečení přednostního průjezdu vrátnicí záchranné službě v případě nutnosti,</w:t>
      </w:r>
    </w:p>
    <w:p w14:paraId="2B51BBB5" w14:textId="77777777" w:rsidR="00204CE6" w:rsidRDefault="00000000">
      <w:pPr>
        <w:pStyle w:val="Bodytext10"/>
        <w:numPr>
          <w:ilvl w:val="0"/>
          <w:numId w:val="7"/>
        </w:numPr>
        <w:tabs>
          <w:tab w:val="left" w:pos="204"/>
        </w:tabs>
        <w:spacing w:line="257" w:lineRule="auto"/>
        <w:jc w:val="both"/>
      </w:pPr>
      <w:r>
        <w:rPr>
          <w:rStyle w:val="Bodytext1"/>
        </w:rPr>
        <w:t xml:space="preserve">v případě potřeby (zástup osoby poskytující recepční a spojovatelské </w:t>
      </w:r>
      <w:proofErr w:type="gramStart"/>
      <w:r>
        <w:rPr>
          <w:rStyle w:val="Bodytext1"/>
        </w:rPr>
        <w:t>služby - dále</w:t>
      </w:r>
      <w:proofErr w:type="gramEnd"/>
      <w:r>
        <w:rPr>
          <w:rStyle w:val="Bodytext1"/>
        </w:rPr>
        <w:t xml:space="preserve"> také jako „vrátný“) zajištění výdeje a evidence klíčů,</w:t>
      </w:r>
    </w:p>
    <w:p w14:paraId="799AE8D1" w14:textId="77777777" w:rsidR="00204CE6" w:rsidRDefault="00000000">
      <w:pPr>
        <w:pStyle w:val="Bodytext10"/>
        <w:numPr>
          <w:ilvl w:val="0"/>
          <w:numId w:val="7"/>
        </w:numPr>
        <w:tabs>
          <w:tab w:val="left" w:pos="204"/>
        </w:tabs>
        <w:spacing w:line="257" w:lineRule="auto"/>
        <w:jc w:val="both"/>
      </w:pPr>
      <w:r>
        <w:rPr>
          <w:rStyle w:val="Bodytext1"/>
        </w:rPr>
        <w:t>spolupráce s Městskou policí a PČR,</w:t>
      </w:r>
    </w:p>
    <w:p w14:paraId="46E28081" w14:textId="77777777" w:rsidR="00204CE6" w:rsidRDefault="00000000">
      <w:pPr>
        <w:pStyle w:val="Bodytext10"/>
        <w:numPr>
          <w:ilvl w:val="0"/>
          <w:numId w:val="7"/>
        </w:numPr>
        <w:tabs>
          <w:tab w:val="left" w:pos="204"/>
        </w:tabs>
        <w:spacing w:line="257" w:lineRule="auto"/>
        <w:jc w:val="both"/>
      </w:pPr>
      <w:r>
        <w:rPr>
          <w:rStyle w:val="Bodytext1"/>
        </w:rPr>
        <w:t>kontrola parkování vozidel v areálu zadavatele na k tomu určených místech a provádění záznamu o zjištěném nesprávném parkování včetně výzvy k odjezdu,</w:t>
      </w:r>
    </w:p>
    <w:p w14:paraId="7A68A1F6" w14:textId="77777777" w:rsidR="00204CE6" w:rsidRDefault="00000000">
      <w:pPr>
        <w:pStyle w:val="Bodytext10"/>
        <w:numPr>
          <w:ilvl w:val="0"/>
          <w:numId w:val="7"/>
        </w:numPr>
        <w:tabs>
          <w:tab w:val="left" w:pos="196"/>
        </w:tabs>
        <w:spacing w:line="257" w:lineRule="auto"/>
        <w:jc w:val="both"/>
      </w:pPr>
      <w:r>
        <w:rPr>
          <w:rStyle w:val="Bodytext1"/>
        </w:rPr>
        <w:t>spolupráce s vrátným v průběhu směny, případně zastoupení vrátného po dobu nezbytně nutnou,</w:t>
      </w:r>
    </w:p>
    <w:p w14:paraId="1B1A570D" w14:textId="77777777" w:rsidR="00204CE6" w:rsidRDefault="00000000">
      <w:pPr>
        <w:pStyle w:val="Bodytext10"/>
        <w:numPr>
          <w:ilvl w:val="0"/>
          <w:numId w:val="7"/>
        </w:numPr>
        <w:tabs>
          <w:tab w:val="left" w:pos="204"/>
        </w:tabs>
        <w:spacing w:line="257" w:lineRule="auto"/>
        <w:jc w:val="both"/>
      </w:pPr>
      <w:r>
        <w:rPr>
          <w:rStyle w:val="Bodytext1"/>
        </w:rPr>
        <w:t xml:space="preserve">provádění kontroly nenarušenosti </w:t>
      </w:r>
      <w:proofErr w:type="spellStart"/>
      <w:r>
        <w:rPr>
          <w:rStyle w:val="Bodytext1"/>
        </w:rPr>
        <w:t>babyboxu</w:t>
      </w:r>
      <w:proofErr w:type="spellEnd"/>
      <w:r>
        <w:rPr>
          <w:rStyle w:val="Bodytext1"/>
        </w:rPr>
        <w:t>,</w:t>
      </w:r>
    </w:p>
    <w:p w14:paraId="5C8A4ACA" w14:textId="77777777" w:rsidR="00204CE6" w:rsidRDefault="00000000">
      <w:pPr>
        <w:pStyle w:val="Bodytext10"/>
        <w:numPr>
          <w:ilvl w:val="0"/>
          <w:numId w:val="7"/>
        </w:numPr>
        <w:tabs>
          <w:tab w:val="left" w:pos="204"/>
        </w:tabs>
        <w:spacing w:line="257" w:lineRule="auto"/>
        <w:jc w:val="both"/>
      </w:pPr>
      <w:r>
        <w:rPr>
          <w:rStyle w:val="Bodytext1"/>
        </w:rPr>
        <w:t xml:space="preserve">plnění požadavků vrátného v případě mimořádných událostí, zvláště pak ve věcech požární ochrany, bezpečnosti a eliminace rizik (provedení </w:t>
      </w:r>
      <w:proofErr w:type="gramStart"/>
      <w:r>
        <w:rPr>
          <w:rStyle w:val="Bodytext1"/>
        </w:rPr>
        <w:t>kontroly - prověrky</w:t>
      </w:r>
      <w:proofErr w:type="gramEnd"/>
      <w:r>
        <w:rPr>
          <w:rStyle w:val="Bodytext1"/>
        </w:rPr>
        <w:t xml:space="preserve"> prostor po zaznamenání signalizace požárního hlásiče, vyvedení nežádoucí osoby z areálu),</w:t>
      </w:r>
    </w:p>
    <w:p w14:paraId="406402A5" w14:textId="77777777" w:rsidR="00204CE6" w:rsidRDefault="00000000">
      <w:pPr>
        <w:pStyle w:val="Bodytext10"/>
        <w:numPr>
          <w:ilvl w:val="0"/>
          <w:numId w:val="7"/>
        </w:numPr>
        <w:tabs>
          <w:tab w:val="left" w:pos="196"/>
        </w:tabs>
        <w:spacing w:line="257" w:lineRule="auto"/>
        <w:jc w:val="both"/>
      </w:pPr>
      <w:r>
        <w:rPr>
          <w:rStyle w:val="Bodytext1"/>
        </w:rPr>
        <w:t xml:space="preserve">informování vrátného o veškerých mimořádných </w:t>
      </w:r>
      <w:proofErr w:type="gramStart"/>
      <w:r>
        <w:rPr>
          <w:rStyle w:val="Bodytext1"/>
        </w:rPr>
        <w:t>zjištěních - požár</w:t>
      </w:r>
      <w:proofErr w:type="gramEnd"/>
      <w:r>
        <w:rPr>
          <w:rStyle w:val="Bodytext1"/>
        </w:rPr>
        <w:t>, porucha vodovodního potrubí, porucha elektrického vedení atd.,</w:t>
      </w:r>
    </w:p>
    <w:p w14:paraId="57C656EC" w14:textId="77777777" w:rsidR="00204CE6" w:rsidRDefault="00000000">
      <w:pPr>
        <w:pStyle w:val="Bodytext10"/>
        <w:numPr>
          <w:ilvl w:val="0"/>
          <w:numId w:val="7"/>
        </w:numPr>
        <w:tabs>
          <w:tab w:val="left" w:pos="196"/>
        </w:tabs>
        <w:spacing w:line="259" w:lineRule="auto"/>
        <w:jc w:val="both"/>
      </w:pPr>
      <w:r>
        <w:rPr>
          <w:rStyle w:val="Bodytext1"/>
        </w:rPr>
        <w:t xml:space="preserve">informování zadavatele o všech zjištěných skutečnostech písemnou </w:t>
      </w:r>
      <w:proofErr w:type="gramStart"/>
      <w:r>
        <w:rPr>
          <w:rStyle w:val="Bodytext1"/>
        </w:rPr>
        <w:t>formou - zápisem</w:t>
      </w:r>
      <w:proofErr w:type="gramEnd"/>
      <w:r>
        <w:rPr>
          <w:rStyle w:val="Bodytext1"/>
        </w:rPr>
        <w:t xml:space="preserve"> ve služební knize a následně osobně, v nutných případech telefonicky, vč. zjištěných závad v mimopracovní době,</w:t>
      </w:r>
    </w:p>
    <w:p w14:paraId="6F01738C" w14:textId="77777777" w:rsidR="00204CE6" w:rsidRDefault="00000000">
      <w:pPr>
        <w:pStyle w:val="Bodytext10"/>
        <w:numPr>
          <w:ilvl w:val="0"/>
          <w:numId w:val="7"/>
        </w:numPr>
        <w:tabs>
          <w:tab w:val="left" w:pos="204"/>
        </w:tabs>
        <w:spacing w:line="257" w:lineRule="auto"/>
        <w:jc w:val="both"/>
      </w:pPr>
      <w:r>
        <w:rPr>
          <w:rStyle w:val="Bodytext1"/>
        </w:rPr>
        <w:t>doprovod zodpovědné osoby zadavatele při výběru nebo doplňování hotovosti z/do platebních terminálů umístěných v nemocnici a na parkovišti,</w:t>
      </w:r>
    </w:p>
    <w:p w14:paraId="25BABD91" w14:textId="77777777" w:rsidR="00204CE6" w:rsidRDefault="00000000">
      <w:pPr>
        <w:pStyle w:val="Bodytext10"/>
        <w:numPr>
          <w:ilvl w:val="0"/>
          <w:numId w:val="7"/>
        </w:numPr>
        <w:tabs>
          <w:tab w:val="left" w:pos="204"/>
        </w:tabs>
        <w:spacing w:after="340" w:line="257" w:lineRule="auto"/>
        <w:jc w:val="both"/>
      </w:pPr>
      <w:r>
        <w:rPr>
          <w:rStyle w:val="Bodytext1"/>
        </w:rPr>
        <w:t>otevření závory na placeném parkovišti v případech, kdy to situace bude vyžadovat (například při poruše výjezdové brány nebo platebního terminálu).</w:t>
      </w:r>
    </w:p>
    <w:p w14:paraId="08073953" w14:textId="77777777" w:rsidR="00204CE6" w:rsidRDefault="00000000">
      <w:pPr>
        <w:pStyle w:val="Bodytext10"/>
        <w:numPr>
          <w:ilvl w:val="1"/>
          <w:numId w:val="6"/>
        </w:numPr>
        <w:tabs>
          <w:tab w:val="left" w:pos="456"/>
        </w:tabs>
        <w:spacing w:line="257" w:lineRule="auto"/>
        <w:jc w:val="both"/>
      </w:pPr>
      <w:r>
        <w:rPr>
          <w:rStyle w:val="Bodytext1"/>
          <w:u w:val="single"/>
        </w:rPr>
        <w:t>Předpokládaný rozsah činnosti pracovníků poskytovatele při vzniku mimořádné události:</w:t>
      </w:r>
    </w:p>
    <w:p w14:paraId="182EC9DF" w14:textId="77777777" w:rsidR="00204CE6" w:rsidRDefault="00000000">
      <w:pPr>
        <w:pStyle w:val="Bodytext10"/>
        <w:numPr>
          <w:ilvl w:val="0"/>
          <w:numId w:val="8"/>
        </w:numPr>
        <w:tabs>
          <w:tab w:val="left" w:pos="367"/>
        </w:tabs>
        <w:spacing w:line="257" w:lineRule="auto"/>
        <w:jc w:val="both"/>
      </w:pPr>
      <w:r>
        <w:rPr>
          <w:rStyle w:val="Bodytext1"/>
        </w:rPr>
        <w:t>Oznámení o umístění výbušnin v prostorách objektu</w:t>
      </w:r>
    </w:p>
    <w:p w14:paraId="560323A3" w14:textId="77777777" w:rsidR="00204CE6" w:rsidRDefault="00000000">
      <w:pPr>
        <w:pStyle w:val="Bodytext10"/>
        <w:spacing w:line="252" w:lineRule="auto"/>
        <w:ind w:left="260" w:hanging="260"/>
        <w:jc w:val="both"/>
        <w:sectPr w:rsidR="00204CE6">
          <w:footerReference w:type="even" r:id="rId7"/>
          <w:footerReference w:type="default" r:id="rId8"/>
          <w:pgSz w:w="11900" w:h="16840"/>
          <w:pgMar w:top="1537" w:right="1520" w:bottom="1682" w:left="1546" w:header="0" w:footer="3" w:gutter="0"/>
          <w:pgNumType w:start="1"/>
          <w:cols w:space="720"/>
          <w:noEndnote/>
          <w:docGrid w:linePitch="360"/>
        </w:sectPr>
      </w:pPr>
      <w:r>
        <w:rPr>
          <w:rStyle w:val="Bodytext1"/>
        </w:rPr>
        <w:t xml:space="preserve">• Při oznámení o umístění výbušniny v prostorách zadavatele (osobní, telefonické, písemné, e- </w:t>
      </w:r>
      <w:proofErr w:type="gramStart"/>
      <w:r>
        <w:rPr>
          <w:rStyle w:val="Bodytext1"/>
        </w:rPr>
        <w:t>mailem,</w:t>
      </w:r>
      <w:proofErr w:type="gramEnd"/>
      <w:r>
        <w:rPr>
          <w:rStyle w:val="Bodytext1"/>
        </w:rPr>
        <w:t xml:space="preserve"> apod.) bude vybraný dodavatel, resp. jeho pracovník, který oznámení přijal, povinen tuto skutečnost nahlásit odpovědnému nebo pověřenému pracovníkovi objednatele. Při telefonickém oznámení se musí pracovník vybraného dodavatele dle možností snažit získat co nejvíce informací o oznamovateli (pohlaví, </w:t>
      </w:r>
      <w:proofErr w:type="gramStart"/>
      <w:r>
        <w:rPr>
          <w:rStyle w:val="Bodytext1"/>
        </w:rPr>
        <w:t>věk,</w:t>
      </w:r>
      <w:proofErr w:type="gramEnd"/>
      <w:r>
        <w:rPr>
          <w:rStyle w:val="Bodytext1"/>
        </w:rPr>
        <w:t xml:space="preserve"> atd.) a o výbušnině (umístění, druh, doba výbuchu). O oznámení se provede podrobný zápis do knihy služeb.</w:t>
      </w:r>
    </w:p>
    <w:p w14:paraId="517B03D3" w14:textId="77777777" w:rsidR="00204CE6" w:rsidRDefault="00000000">
      <w:pPr>
        <w:pStyle w:val="Bodytext10"/>
        <w:numPr>
          <w:ilvl w:val="0"/>
          <w:numId w:val="8"/>
        </w:numPr>
        <w:tabs>
          <w:tab w:val="left" w:pos="306"/>
        </w:tabs>
        <w:jc w:val="both"/>
      </w:pPr>
      <w:r>
        <w:rPr>
          <w:rStyle w:val="Bodytext1"/>
        </w:rPr>
        <w:t>Vznik požáru, ekologická havárie</w:t>
      </w:r>
    </w:p>
    <w:p w14:paraId="774E86CC" w14:textId="77777777" w:rsidR="00204CE6" w:rsidRDefault="00000000">
      <w:pPr>
        <w:pStyle w:val="Bodytext10"/>
        <w:spacing w:line="264" w:lineRule="auto"/>
        <w:ind w:left="260" w:firstLine="20"/>
        <w:jc w:val="both"/>
      </w:pPr>
      <w:r>
        <w:rPr>
          <w:rStyle w:val="Bodytext1"/>
        </w:rPr>
        <w:t>Pracovník vybraného dodavatele při zjištění vzniku požáru nebo ekologické havárie bude postupovat podle těchto pravidel:</w:t>
      </w:r>
    </w:p>
    <w:p w14:paraId="1A963573" w14:textId="77777777" w:rsidR="00204CE6" w:rsidRDefault="00000000">
      <w:pPr>
        <w:pStyle w:val="Bodytext10"/>
        <w:numPr>
          <w:ilvl w:val="0"/>
          <w:numId w:val="9"/>
        </w:numPr>
        <w:tabs>
          <w:tab w:val="left" w:pos="213"/>
        </w:tabs>
        <w:spacing w:line="257" w:lineRule="auto"/>
        <w:ind w:left="260" w:hanging="260"/>
        <w:jc w:val="both"/>
      </w:pPr>
      <w:r>
        <w:rPr>
          <w:rStyle w:val="Bodytext1"/>
        </w:rPr>
        <w:t>Neprodleně informuje odpovědné nebo pověřené osoby objednatele a dodavatele podle telefonních Čísel uvedených v příloze smlouvy a podle svých možností začne provádět opatření k uhašení požáru nebo omezení škod při ekologické havárii.</w:t>
      </w:r>
    </w:p>
    <w:p w14:paraId="0F8D41A4" w14:textId="77777777" w:rsidR="00204CE6" w:rsidRDefault="00000000">
      <w:pPr>
        <w:pStyle w:val="Bodytext10"/>
        <w:numPr>
          <w:ilvl w:val="0"/>
          <w:numId w:val="9"/>
        </w:numPr>
        <w:tabs>
          <w:tab w:val="left" w:pos="213"/>
        </w:tabs>
        <w:spacing w:line="252" w:lineRule="auto"/>
        <w:ind w:left="260" w:hanging="260"/>
        <w:jc w:val="both"/>
      </w:pPr>
      <w:r>
        <w:rPr>
          <w:rStyle w:val="Bodytext1"/>
        </w:rPr>
        <w:t>Není-li v silách pracovníka vybraného dodavatele zabránit rozšíření požáru nebo ekologické havárie přivolá jednotku HZS. Vyčká příjezdu Hasičského záchranného sboru /HZS/ a poté označí místo požáru. Dále se řídí pokyny velitele HZS nebo policie ČR.</w:t>
      </w:r>
    </w:p>
    <w:p w14:paraId="391BE148" w14:textId="77777777" w:rsidR="00204CE6" w:rsidRDefault="00000000">
      <w:pPr>
        <w:pStyle w:val="Bodytext10"/>
        <w:numPr>
          <w:ilvl w:val="0"/>
          <w:numId w:val="9"/>
        </w:numPr>
        <w:tabs>
          <w:tab w:val="left" w:pos="213"/>
        </w:tabs>
        <w:spacing w:line="240" w:lineRule="auto"/>
        <w:ind w:left="260" w:hanging="260"/>
        <w:jc w:val="both"/>
      </w:pPr>
      <w:r>
        <w:rPr>
          <w:rStyle w:val="Bodytext1"/>
        </w:rPr>
        <w:t xml:space="preserve">Pracovník dodavatele provádí v souladu s pokyny odpovědného pracovníka zadavatele uzavření areálu </w:t>
      </w:r>
      <w:r>
        <w:rPr>
          <w:rStyle w:val="Bodytext1"/>
        </w:rPr>
        <w:lastRenderedPageBreak/>
        <w:t>objednatele nebo jeho části, zajištění svědků událostí, omezení telefonního provozu na nezbytnou míru do příchodu a rozhodnutí Policie ČR a odpovědného pracovníka objednatele.</w:t>
      </w:r>
    </w:p>
    <w:p w14:paraId="7D9E638A" w14:textId="77777777" w:rsidR="00204CE6" w:rsidRDefault="00000000">
      <w:pPr>
        <w:pStyle w:val="Bodytext10"/>
        <w:spacing w:after="240" w:line="252" w:lineRule="auto"/>
        <w:ind w:left="260" w:firstLine="20"/>
        <w:jc w:val="both"/>
      </w:pPr>
      <w:r>
        <w:rPr>
          <w:rStyle w:val="Bodytext1"/>
        </w:rPr>
        <w:t>V případě bombového útoku, požáru a jiných vážných havárií se pracovníci dodavatele podílejí na evakuaci objektu, spolupracují s jednotlivými základními složkami integrovaného záchranného systému (Hasičský záchranný sbor České republiky, jednotky požární ochrany, zdravotnická záchranná služba a Policie České republiky), popř. dalšími složkami integrovaného záchranného systému (např. městská policie, popř. ozbrojené síly a sbory). V mezích možností pracovník dodavatele organizuje první pomoc zraněným osobám a informuje o zraněných jednotlivé základní složky integrovaného záchranného systému.</w:t>
      </w:r>
    </w:p>
    <w:p w14:paraId="405DA3E9" w14:textId="77777777" w:rsidR="00204CE6" w:rsidRDefault="00000000">
      <w:pPr>
        <w:pStyle w:val="Heading310"/>
        <w:keepNext/>
        <w:keepLines/>
        <w:numPr>
          <w:ilvl w:val="1"/>
          <w:numId w:val="6"/>
        </w:numPr>
        <w:tabs>
          <w:tab w:val="left" w:pos="582"/>
        </w:tabs>
        <w:spacing w:after="100"/>
        <w:ind w:firstLine="140"/>
        <w:jc w:val="both"/>
      </w:pPr>
      <w:bookmarkStart w:id="4" w:name="bookmark11"/>
      <w:r>
        <w:rPr>
          <w:rStyle w:val="Heading31"/>
          <w:b/>
          <w:bCs/>
        </w:rPr>
        <w:t xml:space="preserve">Rozšíření služby </w:t>
      </w:r>
      <w:proofErr w:type="gramStart"/>
      <w:r>
        <w:rPr>
          <w:rStyle w:val="Heading31"/>
          <w:b/>
          <w:bCs/>
        </w:rPr>
        <w:t>ostrahy - vyhrazená</w:t>
      </w:r>
      <w:proofErr w:type="gramEnd"/>
      <w:r>
        <w:rPr>
          <w:rStyle w:val="Heading31"/>
          <w:b/>
          <w:bCs/>
        </w:rPr>
        <w:t xml:space="preserve"> změna závazku podle </w:t>
      </w:r>
      <w:proofErr w:type="spellStart"/>
      <w:r>
        <w:rPr>
          <w:rStyle w:val="Heading31"/>
          <w:b/>
          <w:bCs/>
        </w:rPr>
        <w:t>ust</w:t>
      </w:r>
      <w:proofErr w:type="spellEnd"/>
      <w:r>
        <w:rPr>
          <w:rStyle w:val="Heading31"/>
          <w:b/>
          <w:bCs/>
        </w:rPr>
        <w:t>. § 100 ZZVZ:</w:t>
      </w:r>
      <w:bookmarkEnd w:id="4"/>
    </w:p>
    <w:p w14:paraId="6366085F" w14:textId="77777777" w:rsidR="00204CE6" w:rsidRDefault="00000000">
      <w:pPr>
        <w:pStyle w:val="Bodytext10"/>
        <w:spacing w:line="257" w:lineRule="auto"/>
        <w:ind w:left="140"/>
        <w:jc w:val="both"/>
      </w:pPr>
      <w:r>
        <w:rPr>
          <w:rStyle w:val="Bodytext1"/>
        </w:rPr>
        <w:t>Poskytovatel se zavazuje poskytnout další oprávněnou osobou dle aktuálních potřeb objednatele pro ochranu zaměstnanců a majetku objednatele a třetích osob kdykoliv během 24 hodin denně, 7 dní v týdnu vč. státních svátků a dnů pracovního volna, a to v situacích, kdy lze očekávat zvýšený příjem pacientů, a to do 24 hod. od ústní výzvy objednatele (může se jednat například o období adventu, Havířovských slavností nebo o jiná období či situace, kdy objednatel bude cítit potřebu posílit ostrahu nemocnice). Rozšíření služby ostrahy bude poskytovatelem zajištěno v počtu max. 2 pracovníků na celkovou dobu max. 496 hodin měsíčně.</w:t>
      </w:r>
    </w:p>
    <w:p w14:paraId="5C5BFF79" w14:textId="77777777" w:rsidR="00204CE6" w:rsidRDefault="00000000">
      <w:pPr>
        <w:pStyle w:val="Bodytext10"/>
        <w:numPr>
          <w:ilvl w:val="0"/>
          <w:numId w:val="10"/>
        </w:numPr>
        <w:tabs>
          <w:tab w:val="left" w:pos="424"/>
        </w:tabs>
        <w:spacing w:after="240" w:line="257" w:lineRule="auto"/>
        <w:ind w:left="140"/>
        <w:jc w:val="both"/>
      </w:pPr>
      <w:r>
        <w:rPr>
          <w:rStyle w:val="Bodytext1"/>
        </w:rPr>
        <w:t xml:space="preserve">Poskytovatel se zavazuje dále zajistit komplexní </w:t>
      </w:r>
      <w:r>
        <w:rPr>
          <w:rStyle w:val="Bodytext1"/>
          <w:b/>
          <w:bCs/>
        </w:rPr>
        <w:t xml:space="preserve">recepční a spojovatelské služby </w:t>
      </w:r>
      <w:r>
        <w:rPr>
          <w:rStyle w:val="Bodytext1"/>
        </w:rPr>
        <w:t xml:space="preserve">pro Nemocnici Havířov, </w:t>
      </w:r>
      <w:proofErr w:type="spellStart"/>
      <w:r>
        <w:rPr>
          <w:rStyle w:val="Bodytext1"/>
        </w:rPr>
        <w:t>p.o</w:t>
      </w:r>
      <w:proofErr w:type="spellEnd"/>
      <w:r>
        <w:rPr>
          <w:rStyle w:val="Bodytext1"/>
        </w:rPr>
        <w:t>. v rozsahu 24 hodin denně, 7 dnů v týdnu včetně státních svátků a dnů pracovního volna, ve směnném provozu, přičemž v rámci jedné směny budou služby zajištěny jedním (1) pracovníkem.</w:t>
      </w:r>
    </w:p>
    <w:p w14:paraId="5064B26D" w14:textId="77777777" w:rsidR="00204CE6" w:rsidRDefault="00000000">
      <w:pPr>
        <w:pStyle w:val="Bodytext10"/>
        <w:numPr>
          <w:ilvl w:val="1"/>
          <w:numId w:val="10"/>
        </w:numPr>
        <w:tabs>
          <w:tab w:val="left" w:pos="575"/>
        </w:tabs>
        <w:spacing w:after="0"/>
        <w:ind w:firstLine="140"/>
        <w:jc w:val="both"/>
      </w:pPr>
      <w:r>
        <w:rPr>
          <w:rStyle w:val="Bodytext1"/>
          <w:u w:val="single"/>
        </w:rPr>
        <w:t>Jedná se zejména o tyto obslužné a informační činnosti:</w:t>
      </w:r>
    </w:p>
    <w:p w14:paraId="421DE7E6" w14:textId="77777777" w:rsidR="00204CE6" w:rsidRDefault="00000000">
      <w:pPr>
        <w:pStyle w:val="Bodytext10"/>
        <w:numPr>
          <w:ilvl w:val="0"/>
          <w:numId w:val="11"/>
        </w:numPr>
        <w:tabs>
          <w:tab w:val="left" w:pos="213"/>
        </w:tabs>
        <w:spacing w:after="180" w:line="252" w:lineRule="auto"/>
        <w:ind w:left="140" w:hanging="140"/>
        <w:jc w:val="both"/>
      </w:pPr>
      <w:r>
        <w:rPr>
          <w:rStyle w:val="Bodytext1"/>
        </w:rPr>
        <w:t>Obsluha pobočkových telefonních ústředen, poskytování informací o telefonních linkách pracovišť a zaměstnanců. Poskytování informací pacientům a návštěvám. Výdej klíčů, otevírání a zavírání objektů. Sledování a obsluha elektronické požární signalizace a požárního rozhlasu. Evidence vjezdů vozidel do areálu a výjezdů vozidel z areálu. Zabezpečení provozu vrátnice.</w:t>
      </w:r>
    </w:p>
    <w:p w14:paraId="10563667" w14:textId="77777777" w:rsidR="00204CE6" w:rsidRDefault="00000000">
      <w:pPr>
        <w:pStyle w:val="Bodytext10"/>
        <w:numPr>
          <w:ilvl w:val="0"/>
          <w:numId w:val="11"/>
        </w:numPr>
        <w:tabs>
          <w:tab w:val="left" w:pos="213"/>
        </w:tabs>
        <w:spacing w:after="0"/>
        <w:ind w:left="140" w:hanging="140"/>
        <w:jc w:val="both"/>
      </w:pPr>
      <w:r>
        <w:rPr>
          <w:rStyle w:val="Bodytext1"/>
        </w:rPr>
        <w:t>Obsluha telefonní ústředny, poskytování informací o telefonních číslech, klapkách a pracovištích.</w:t>
      </w:r>
    </w:p>
    <w:p w14:paraId="5671CAB5" w14:textId="77777777" w:rsidR="00204CE6" w:rsidRDefault="00000000">
      <w:pPr>
        <w:pStyle w:val="Bodytext10"/>
        <w:numPr>
          <w:ilvl w:val="0"/>
          <w:numId w:val="11"/>
        </w:numPr>
        <w:tabs>
          <w:tab w:val="left" w:pos="213"/>
        </w:tabs>
        <w:spacing w:after="0"/>
        <w:ind w:left="140" w:hanging="140"/>
        <w:jc w:val="both"/>
      </w:pPr>
      <w:r>
        <w:rPr>
          <w:rStyle w:val="Bodytext1"/>
        </w:rPr>
        <w:t>Pro snadnou orientaci v objektech a areálu nemocnice podávání pacientům a návštěvám potřebných informací.</w:t>
      </w:r>
    </w:p>
    <w:p w14:paraId="667A71EB" w14:textId="77777777" w:rsidR="00204CE6" w:rsidRDefault="00000000">
      <w:pPr>
        <w:pStyle w:val="Bodytext10"/>
        <w:numPr>
          <w:ilvl w:val="0"/>
          <w:numId w:val="11"/>
        </w:numPr>
        <w:tabs>
          <w:tab w:val="left" w:pos="213"/>
        </w:tabs>
        <w:spacing w:after="0"/>
        <w:ind w:left="140" w:hanging="140"/>
        <w:jc w:val="both"/>
      </w:pPr>
      <w:r>
        <w:rPr>
          <w:rStyle w:val="Bodytext1"/>
        </w:rPr>
        <w:t>Dodržování klíčového systému pro výdej, příjem a evidenci uložených svazků klíčů. Vedení evidence vypůjčených klíčů. To vše podle vnitřní směrnice zadavatele o klíčovém režimu.</w:t>
      </w:r>
    </w:p>
    <w:p w14:paraId="0271415B" w14:textId="77777777" w:rsidR="00204CE6" w:rsidRDefault="00000000">
      <w:pPr>
        <w:pStyle w:val="Bodytext10"/>
        <w:numPr>
          <w:ilvl w:val="0"/>
          <w:numId w:val="11"/>
        </w:numPr>
        <w:tabs>
          <w:tab w:val="left" w:pos="213"/>
        </w:tabs>
        <w:spacing w:after="0"/>
        <w:ind w:left="140" w:hanging="140"/>
        <w:jc w:val="both"/>
      </w:pPr>
      <w:r>
        <w:rPr>
          <w:rStyle w:val="Bodytext1"/>
        </w:rPr>
        <w:t>Provádění kontroly vjezdů a odjezdů všech vozidel přes vrátnici. Zapisování vjezdů všech cizích vozidel zápisem SPZ daného vozidla.</w:t>
      </w:r>
    </w:p>
    <w:p w14:paraId="4DE4F2A2" w14:textId="77777777" w:rsidR="00204CE6" w:rsidRDefault="00000000">
      <w:pPr>
        <w:pStyle w:val="Bodytext10"/>
        <w:numPr>
          <w:ilvl w:val="0"/>
          <w:numId w:val="11"/>
        </w:numPr>
        <w:tabs>
          <w:tab w:val="left" w:pos="213"/>
        </w:tabs>
        <w:spacing w:after="0"/>
        <w:ind w:left="140" w:hanging="140"/>
        <w:jc w:val="both"/>
      </w:pPr>
      <w:r>
        <w:rPr>
          <w:rStyle w:val="Bodytext1"/>
        </w:rPr>
        <w:t xml:space="preserve">Zajištění, aby do budovy ředitelství volně nevstupovaly osoby, které se </w:t>
      </w:r>
      <w:proofErr w:type="gramStart"/>
      <w:r>
        <w:rPr>
          <w:rStyle w:val="Bodytext1"/>
        </w:rPr>
        <w:t>neprokáží</w:t>
      </w:r>
      <w:proofErr w:type="gramEnd"/>
      <w:r>
        <w:rPr>
          <w:rStyle w:val="Bodytext1"/>
        </w:rPr>
        <w:t xml:space="preserve"> zaměstnaneckou kartou zadavatele. Takové osoby zaevidovat na vrátnici do knihy a telefonicky uvědomit zaměstnance zadavatele, za kterým tyto osoby přišly.</w:t>
      </w:r>
    </w:p>
    <w:p w14:paraId="633D21FE" w14:textId="77777777" w:rsidR="00204CE6" w:rsidRDefault="00000000">
      <w:pPr>
        <w:pStyle w:val="Bodytext10"/>
        <w:numPr>
          <w:ilvl w:val="0"/>
          <w:numId w:val="11"/>
        </w:numPr>
        <w:tabs>
          <w:tab w:val="left" w:pos="213"/>
        </w:tabs>
        <w:jc w:val="both"/>
      </w:pPr>
      <w:r>
        <w:rPr>
          <w:rStyle w:val="Bodytext1"/>
        </w:rPr>
        <w:t>Provádění sledování bezpečnostních signalizačních zařízení.</w:t>
      </w:r>
    </w:p>
    <w:p w14:paraId="3B4E08C2" w14:textId="77777777" w:rsidR="00204CE6" w:rsidRDefault="00000000">
      <w:pPr>
        <w:pStyle w:val="Bodytext10"/>
        <w:numPr>
          <w:ilvl w:val="0"/>
          <w:numId w:val="11"/>
        </w:numPr>
        <w:tabs>
          <w:tab w:val="left" w:pos="183"/>
        </w:tabs>
        <w:spacing w:after="0" w:line="259" w:lineRule="auto"/>
        <w:ind w:left="160" w:hanging="160"/>
        <w:jc w:val="both"/>
      </w:pPr>
      <w:r>
        <w:rPr>
          <w:rStyle w:val="Bodytext1"/>
        </w:rPr>
        <w:t>Dodržování časového harmonogramu otevírání a zavírání vstupních a průchozích částí objektů nemocnice.</w:t>
      </w:r>
    </w:p>
    <w:p w14:paraId="3BB2BB24" w14:textId="77777777" w:rsidR="00204CE6" w:rsidRDefault="00000000">
      <w:pPr>
        <w:pStyle w:val="Bodytext10"/>
        <w:numPr>
          <w:ilvl w:val="0"/>
          <w:numId w:val="11"/>
        </w:numPr>
        <w:tabs>
          <w:tab w:val="left" w:pos="190"/>
        </w:tabs>
        <w:spacing w:after="0" w:line="259" w:lineRule="auto"/>
        <w:ind w:left="160" w:hanging="160"/>
        <w:jc w:val="both"/>
      </w:pPr>
      <w:r>
        <w:rPr>
          <w:rStyle w:val="Bodytext1"/>
        </w:rPr>
        <w:t xml:space="preserve">Zápis </w:t>
      </w:r>
      <w:proofErr w:type="spellStart"/>
      <w:r>
        <w:rPr>
          <w:rStyle w:val="Bodytext1"/>
        </w:rPr>
        <w:t>veškefych</w:t>
      </w:r>
      <w:proofErr w:type="spellEnd"/>
      <w:r>
        <w:rPr>
          <w:rStyle w:val="Bodytext1"/>
        </w:rPr>
        <w:t xml:space="preserve"> hlášených změn v provozu zdravotnických i nezdravotnických pracovišť do Knihy hlášení, informuje ostatní pracovníky vrátnice a informací.</w:t>
      </w:r>
    </w:p>
    <w:p w14:paraId="52C2248D" w14:textId="77777777" w:rsidR="00204CE6" w:rsidRDefault="00000000">
      <w:pPr>
        <w:pStyle w:val="Bodytext10"/>
        <w:numPr>
          <w:ilvl w:val="0"/>
          <w:numId w:val="11"/>
        </w:numPr>
        <w:tabs>
          <w:tab w:val="left" w:pos="190"/>
        </w:tabs>
        <w:spacing w:after="0" w:line="259" w:lineRule="auto"/>
        <w:ind w:left="160" w:hanging="160"/>
        <w:jc w:val="both"/>
      </w:pPr>
      <w:r>
        <w:rPr>
          <w:rStyle w:val="Bodytext1"/>
        </w:rPr>
        <w:t xml:space="preserve">V době pracovního klidu, tj. v pracovní dny od 15,30 hod do 07,00 hod dne následujícího, ve dnech pracovního volna a státních svátcích přijímání požadavků z oddělení na provedení </w:t>
      </w:r>
      <w:proofErr w:type="gramStart"/>
      <w:r>
        <w:rPr>
          <w:rStyle w:val="Bodytext1"/>
        </w:rPr>
        <w:t>mimořádných - havarijních</w:t>
      </w:r>
      <w:proofErr w:type="gramEnd"/>
      <w:r>
        <w:rPr>
          <w:rStyle w:val="Bodytext1"/>
        </w:rPr>
        <w:t xml:space="preserve"> oprav. Zajišťování přivolání taxislužby pro pracovníky údržby v době hotovostních služeb.</w:t>
      </w:r>
    </w:p>
    <w:p w14:paraId="7D011235" w14:textId="77777777" w:rsidR="00204CE6" w:rsidRDefault="00000000">
      <w:pPr>
        <w:pStyle w:val="Bodytext10"/>
        <w:numPr>
          <w:ilvl w:val="0"/>
          <w:numId w:val="11"/>
        </w:numPr>
        <w:tabs>
          <w:tab w:val="left" w:pos="190"/>
        </w:tabs>
        <w:spacing w:after="0" w:line="259" w:lineRule="auto"/>
        <w:ind w:left="160" w:hanging="160"/>
        <w:jc w:val="both"/>
      </w:pPr>
      <w:r>
        <w:rPr>
          <w:rStyle w:val="Bodytext1"/>
        </w:rPr>
        <w:t>V případě poruchy kteréhokoliv z výtahů povinnost ihned informovat vedoucího údržby, popř. referát správy a smluv.</w:t>
      </w:r>
    </w:p>
    <w:p w14:paraId="2D24650E" w14:textId="77777777" w:rsidR="00204CE6" w:rsidRDefault="00000000">
      <w:pPr>
        <w:pStyle w:val="Bodytext10"/>
        <w:numPr>
          <w:ilvl w:val="0"/>
          <w:numId w:val="11"/>
        </w:numPr>
        <w:tabs>
          <w:tab w:val="left" w:pos="183"/>
        </w:tabs>
        <w:spacing w:after="0" w:line="259" w:lineRule="auto"/>
        <w:ind w:left="160" w:hanging="160"/>
        <w:jc w:val="both"/>
      </w:pPr>
      <w:r>
        <w:rPr>
          <w:rStyle w:val="Bodytext1"/>
        </w:rPr>
        <w:t>Na základě potřeby zajištění přivolání IZS.</w:t>
      </w:r>
    </w:p>
    <w:p w14:paraId="68458FD8" w14:textId="77777777" w:rsidR="00204CE6" w:rsidRDefault="00000000">
      <w:pPr>
        <w:pStyle w:val="Bodytext10"/>
        <w:numPr>
          <w:ilvl w:val="0"/>
          <w:numId w:val="11"/>
        </w:numPr>
        <w:tabs>
          <w:tab w:val="left" w:pos="190"/>
        </w:tabs>
        <w:spacing w:after="0" w:line="259" w:lineRule="auto"/>
        <w:jc w:val="both"/>
      </w:pPr>
      <w:r>
        <w:rPr>
          <w:rStyle w:val="Bodytext1"/>
        </w:rPr>
        <w:t>Zakódování a odkódování prostor v budově ředitelství nemocnice.</w:t>
      </w:r>
    </w:p>
    <w:p w14:paraId="4FAC2F6E" w14:textId="77777777" w:rsidR="00204CE6" w:rsidRDefault="00000000">
      <w:pPr>
        <w:pStyle w:val="Bodytext10"/>
        <w:numPr>
          <w:ilvl w:val="0"/>
          <w:numId w:val="11"/>
        </w:numPr>
        <w:tabs>
          <w:tab w:val="left" w:pos="190"/>
        </w:tabs>
        <w:spacing w:after="0" w:line="259" w:lineRule="auto"/>
        <w:jc w:val="both"/>
      </w:pPr>
      <w:r>
        <w:rPr>
          <w:rStyle w:val="Bodytext1"/>
        </w:rPr>
        <w:t>Spolupráce s bezpečnostní službou, podílení se na kontrolách SOS tlačítek.</w:t>
      </w:r>
    </w:p>
    <w:p w14:paraId="1BA46043" w14:textId="77777777" w:rsidR="00204CE6" w:rsidRDefault="00000000">
      <w:pPr>
        <w:pStyle w:val="Bodytext10"/>
        <w:numPr>
          <w:ilvl w:val="0"/>
          <w:numId w:val="11"/>
        </w:numPr>
        <w:tabs>
          <w:tab w:val="left" w:pos="190"/>
        </w:tabs>
        <w:spacing w:after="0" w:line="259" w:lineRule="auto"/>
        <w:jc w:val="both"/>
      </w:pPr>
      <w:r>
        <w:rPr>
          <w:rStyle w:val="Bodytext1"/>
        </w:rPr>
        <w:t>Zabezpečení činnosti vrátnice.</w:t>
      </w:r>
    </w:p>
    <w:p w14:paraId="0C0DA0E4" w14:textId="77777777" w:rsidR="00204CE6" w:rsidRDefault="00000000">
      <w:pPr>
        <w:pStyle w:val="Bodytext10"/>
        <w:numPr>
          <w:ilvl w:val="0"/>
          <w:numId w:val="11"/>
        </w:numPr>
        <w:tabs>
          <w:tab w:val="left" w:pos="190"/>
        </w:tabs>
        <w:spacing w:after="0" w:line="259" w:lineRule="auto"/>
        <w:jc w:val="both"/>
      </w:pPr>
      <w:r>
        <w:rPr>
          <w:rStyle w:val="Bodytext1"/>
        </w:rPr>
        <w:t>Plánování směnnosti zaměstnanců vrátnice.</w:t>
      </w:r>
    </w:p>
    <w:p w14:paraId="01E2074D" w14:textId="77777777" w:rsidR="00204CE6" w:rsidRDefault="00000000">
      <w:pPr>
        <w:pStyle w:val="Bodytext10"/>
        <w:numPr>
          <w:ilvl w:val="0"/>
          <w:numId w:val="11"/>
        </w:numPr>
        <w:tabs>
          <w:tab w:val="left" w:pos="190"/>
        </w:tabs>
        <w:spacing w:after="220" w:line="259" w:lineRule="auto"/>
        <w:ind w:left="160" w:hanging="160"/>
        <w:jc w:val="both"/>
      </w:pPr>
      <w:r>
        <w:rPr>
          <w:rStyle w:val="Bodytext1"/>
        </w:rPr>
        <w:t>Při výkonu činností na všech pracovištích nemocnice dodržuje provozní řády a řídí se pokyny referátu správy a evidence smluv nemocnice.</w:t>
      </w:r>
    </w:p>
    <w:p w14:paraId="573EB87D" w14:textId="77777777" w:rsidR="00204CE6" w:rsidRDefault="00000000">
      <w:pPr>
        <w:pStyle w:val="Bodytext10"/>
        <w:numPr>
          <w:ilvl w:val="0"/>
          <w:numId w:val="10"/>
        </w:numPr>
        <w:tabs>
          <w:tab w:val="left" w:pos="277"/>
        </w:tabs>
        <w:spacing w:after="160" w:line="259" w:lineRule="auto"/>
        <w:jc w:val="both"/>
      </w:pPr>
      <w:r>
        <w:rPr>
          <w:rStyle w:val="Bodytext1"/>
        </w:rPr>
        <w:t xml:space="preserve">Poskytovatel se dále zavazuje zajistit </w:t>
      </w:r>
      <w:r>
        <w:rPr>
          <w:rStyle w:val="Bodytext1"/>
          <w:b/>
          <w:bCs/>
        </w:rPr>
        <w:t xml:space="preserve">monitorování objektu </w:t>
      </w:r>
      <w:r>
        <w:rPr>
          <w:rStyle w:val="Bodytext1"/>
        </w:rPr>
        <w:t xml:space="preserve">objednatele v režimu 24 hod/7 dní v týdnu. Monitorování bude probíhat na dispečinku zhotovitele. Monitorování bude realizováno v rozsahu minimálně </w:t>
      </w:r>
      <w:r>
        <w:rPr>
          <w:rStyle w:val="Bodytext1"/>
        </w:rPr>
        <w:lastRenderedPageBreak/>
        <w:t>18 kamer určených zadavatelem umístěných ve vnitřních a vnějších prostorách objektu zadavatele.</w:t>
      </w:r>
    </w:p>
    <w:p w14:paraId="1C387100" w14:textId="77777777" w:rsidR="00204CE6" w:rsidRDefault="00000000">
      <w:pPr>
        <w:pStyle w:val="Bodytext10"/>
        <w:spacing w:after="0" w:line="257" w:lineRule="auto"/>
        <w:ind w:firstLine="420"/>
        <w:jc w:val="both"/>
      </w:pPr>
      <w:r>
        <w:rPr>
          <w:rStyle w:val="Bodytext1"/>
        </w:rPr>
        <w:t xml:space="preserve">Obsluha kamerového systému monitoruje vnitřní a vnější </w:t>
      </w:r>
      <w:proofErr w:type="spellStart"/>
      <w:r>
        <w:rPr>
          <w:rStyle w:val="Bodytext1"/>
        </w:rPr>
        <w:t>prostoiy</w:t>
      </w:r>
      <w:proofErr w:type="spellEnd"/>
      <w:r>
        <w:rPr>
          <w:rStyle w:val="Bodytext1"/>
        </w:rPr>
        <w:t xml:space="preserve"> objektu, aby</w:t>
      </w:r>
    </w:p>
    <w:p w14:paraId="3C53D276" w14:textId="77777777" w:rsidR="00204CE6" w:rsidRDefault="00000000">
      <w:pPr>
        <w:pStyle w:val="Bodytext10"/>
        <w:numPr>
          <w:ilvl w:val="1"/>
          <w:numId w:val="10"/>
        </w:numPr>
        <w:tabs>
          <w:tab w:val="left" w:pos="625"/>
        </w:tabs>
        <w:spacing w:after="0" w:line="257" w:lineRule="auto"/>
        <w:ind w:firstLine="420"/>
        <w:jc w:val="both"/>
      </w:pPr>
      <w:r>
        <w:rPr>
          <w:rStyle w:val="Bodytext1"/>
        </w:rPr>
        <w:t>se v objektu nebo v jeho těsné blízkosti nenacházely nežádoucí osoby;</w:t>
      </w:r>
    </w:p>
    <w:p w14:paraId="76BDBAF3" w14:textId="77777777" w:rsidR="00204CE6" w:rsidRDefault="00000000">
      <w:pPr>
        <w:pStyle w:val="Bodytext10"/>
        <w:numPr>
          <w:ilvl w:val="1"/>
          <w:numId w:val="10"/>
        </w:numPr>
        <w:tabs>
          <w:tab w:val="left" w:pos="625"/>
        </w:tabs>
        <w:spacing w:after="0" w:line="257" w:lineRule="auto"/>
        <w:ind w:firstLine="420"/>
        <w:jc w:val="both"/>
      </w:pPr>
      <w:r>
        <w:rPr>
          <w:rStyle w:val="Bodytext1"/>
        </w:rPr>
        <w:t>nedocházelo k poškození nebo narušení střežených prostor;</w:t>
      </w:r>
    </w:p>
    <w:p w14:paraId="67BA046C" w14:textId="77777777" w:rsidR="00204CE6" w:rsidRDefault="00000000">
      <w:pPr>
        <w:pStyle w:val="Bodytext10"/>
        <w:numPr>
          <w:ilvl w:val="1"/>
          <w:numId w:val="10"/>
        </w:numPr>
        <w:tabs>
          <w:tab w:val="left" w:pos="625"/>
        </w:tabs>
        <w:spacing w:after="0" w:line="257" w:lineRule="auto"/>
        <w:ind w:firstLine="420"/>
        <w:jc w:val="both"/>
      </w:pPr>
      <w:r>
        <w:rPr>
          <w:rStyle w:val="Bodytext1"/>
        </w:rPr>
        <w:t>nedocházelo k obtěžování návštěv a přítomných osob nevhodným nebo vulgárním chováním;</w:t>
      </w:r>
    </w:p>
    <w:p w14:paraId="66487EB8" w14:textId="77777777" w:rsidR="00204CE6" w:rsidRDefault="00000000">
      <w:pPr>
        <w:pStyle w:val="Bodytext10"/>
        <w:numPr>
          <w:ilvl w:val="1"/>
          <w:numId w:val="10"/>
        </w:numPr>
        <w:tabs>
          <w:tab w:val="left" w:pos="625"/>
        </w:tabs>
        <w:spacing w:after="0" w:line="257" w:lineRule="auto"/>
        <w:ind w:firstLine="420"/>
        <w:jc w:val="both"/>
      </w:pPr>
      <w:r>
        <w:rPr>
          <w:rStyle w:val="Bodytext1"/>
        </w:rPr>
        <w:t>nedocházelo k vandalismu, ničení zařízení a vybavení;</w:t>
      </w:r>
    </w:p>
    <w:p w14:paraId="063250BC" w14:textId="77777777" w:rsidR="00204CE6" w:rsidRDefault="00000000">
      <w:pPr>
        <w:pStyle w:val="Bodytext10"/>
        <w:numPr>
          <w:ilvl w:val="1"/>
          <w:numId w:val="10"/>
        </w:numPr>
        <w:tabs>
          <w:tab w:val="left" w:pos="625"/>
        </w:tabs>
        <w:spacing w:after="220" w:line="257" w:lineRule="auto"/>
        <w:ind w:firstLine="420"/>
        <w:jc w:val="both"/>
      </w:pPr>
      <w:r>
        <w:rPr>
          <w:rStyle w:val="Bodytext1"/>
        </w:rPr>
        <w:t>nedocházelo k fyzickému napadení personálu nebo návštěv.</w:t>
      </w:r>
    </w:p>
    <w:p w14:paraId="534FE163" w14:textId="77777777" w:rsidR="00204CE6" w:rsidRDefault="00000000">
      <w:pPr>
        <w:pStyle w:val="Bodytext10"/>
        <w:numPr>
          <w:ilvl w:val="1"/>
          <w:numId w:val="12"/>
        </w:numPr>
        <w:tabs>
          <w:tab w:val="left" w:pos="442"/>
        </w:tabs>
        <w:spacing w:after="220"/>
        <w:jc w:val="both"/>
      </w:pPr>
      <w:r>
        <w:rPr>
          <w:rStyle w:val="Bodytext1"/>
        </w:rPr>
        <w:t xml:space="preserve">Obsluha kamerového systému koordinuje </w:t>
      </w:r>
      <w:proofErr w:type="gramStart"/>
      <w:r>
        <w:rPr>
          <w:rStyle w:val="Bodytext1"/>
        </w:rPr>
        <w:t>svojí</w:t>
      </w:r>
      <w:proofErr w:type="gramEnd"/>
      <w:r>
        <w:rPr>
          <w:rStyle w:val="Bodytext1"/>
        </w:rPr>
        <w:t xml:space="preserve"> činnost s fyzickou ostrahou objektu, která je na určené místo telefonicky vyslána pracovníkem obsluhujícím kamerový systém. V závislosti na charakteru situace je obsluha kamerového systému povinna náležitě vyhodnotit nastalou situaci a v případě potřeby na místo rovněž přivolat hlídku MP, PČR, hasičský záchranný sbor a záchrannou službu, která si převezme případ k dořešení. Do záznamu pořízeného v průběhu monitorování poskytovatelem jsou za objednatele oprávnění nahlédnout, nebo si jej vyžádat, tyto osoby: ředitel, provozně-technický náměstek, vedoucí oddělení informačních technologií, případně další osoba pověřena ředitelem nemocnice. Obsluha kamerového systému nesmí použít kamerový záznam pro svoji potřebu ani potřebu jiné osoby, vyjma případů uvedených v předchozím odstavci tohoto článku. </w:t>
      </w:r>
      <w:proofErr w:type="spellStart"/>
      <w:r>
        <w:rPr>
          <w:rStyle w:val="Bodytext1"/>
        </w:rPr>
        <w:t>Kamerofy</w:t>
      </w:r>
      <w:proofErr w:type="spellEnd"/>
      <w:r>
        <w:rPr>
          <w:rStyle w:val="Bodytext1"/>
        </w:rPr>
        <w:t xml:space="preserve"> záznam slouží pouze jako důkazní materiál při spáchání přestupku nebo trestné činnosti a smí být vydán pouze objednavateli PČR nebo MP.</w:t>
      </w:r>
    </w:p>
    <w:p w14:paraId="3A86696F" w14:textId="77777777" w:rsidR="00204CE6" w:rsidRDefault="00000000">
      <w:pPr>
        <w:pStyle w:val="Bodytext10"/>
        <w:numPr>
          <w:ilvl w:val="1"/>
          <w:numId w:val="12"/>
        </w:numPr>
        <w:tabs>
          <w:tab w:val="left" w:pos="442"/>
        </w:tabs>
        <w:spacing w:after="220" w:line="257" w:lineRule="auto"/>
        <w:jc w:val="both"/>
      </w:pPr>
      <w:r>
        <w:rPr>
          <w:rStyle w:val="Bodytext1"/>
        </w:rPr>
        <w:t xml:space="preserve">Objekt musí být označen </w:t>
      </w:r>
      <w:proofErr w:type="gramStart"/>
      <w:r>
        <w:rPr>
          <w:rStyle w:val="Bodytext1"/>
        </w:rPr>
        <w:t>nálepkami - OBJEKT</w:t>
      </w:r>
      <w:proofErr w:type="gramEnd"/>
      <w:r>
        <w:rPr>
          <w:rStyle w:val="Bodytext1"/>
        </w:rPr>
        <w:t xml:space="preserve"> STŘEŽEN KAMEROVÝM SYSTÉMEM.</w:t>
      </w:r>
    </w:p>
    <w:p w14:paraId="51879254" w14:textId="77777777" w:rsidR="00204CE6" w:rsidRDefault="00000000">
      <w:pPr>
        <w:pStyle w:val="Bodytext10"/>
        <w:numPr>
          <w:ilvl w:val="1"/>
          <w:numId w:val="12"/>
        </w:numPr>
        <w:tabs>
          <w:tab w:val="left" w:pos="435"/>
        </w:tabs>
        <w:spacing w:after="220" w:line="257" w:lineRule="auto"/>
        <w:jc w:val="both"/>
      </w:pPr>
      <w:r>
        <w:rPr>
          <w:rStyle w:val="Bodytext1"/>
        </w:rPr>
        <w:t>Služba monitorování objektu bude účtovaná paušální denní sazbou uvedenou v čl. V odst. 1 písm. B této smlouvy. Cena paušální částky zahrnuje veškeré náklady spojené s provedením služby, tj. mzdové, přepravní a ostatní režijní náklady.</w:t>
      </w:r>
    </w:p>
    <w:p w14:paraId="59057389" w14:textId="77777777" w:rsidR="00204CE6" w:rsidRDefault="00000000">
      <w:pPr>
        <w:pStyle w:val="Bodytext10"/>
        <w:numPr>
          <w:ilvl w:val="0"/>
          <w:numId w:val="13"/>
        </w:numPr>
        <w:tabs>
          <w:tab w:val="left" w:pos="277"/>
        </w:tabs>
        <w:spacing w:after="200" w:line="252" w:lineRule="auto"/>
        <w:jc w:val="both"/>
      </w:pPr>
      <w:r>
        <w:rPr>
          <w:rStyle w:val="Bodytext1"/>
        </w:rPr>
        <w:t xml:space="preserve">Poskytovatel se dále zavazuje zajistit poskytnutí doprovodu pro převoz osob z Moravskoslezské nemocnice Havířov, příspěvkové organizace do jiného zdravotnického </w:t>
      </w:r>
      <w:proofErr w:type="gramStart"/>
      <w:r>
        <w:rPr>
          <w:rStyle w:val="Bodytext1"/>
        </w:rPr>
        <w:t>zařízení - protialkoholní</w:t>
      </w:r>
      <w:proofErr w:type="gramEnd"/>
      <w:r>
        <w:rPr>
          <w:rStyle w:val="Bodytext1"/>
        </w:rPr>
        <w:t xml:space="preserve"> záchytné stanice v Karviné, případně protialkoholní záchytné stanice ve Frýdku-Místku. v Ostravě, v Opavě (dále jen převoz). Poskytovatel musí zajistit fyzickou ostrahu zaměstnanců a majetku zadavatele a třetích osob při převozu kdykoliv během 24 hodin denně, 7 dní v týdnu vč. státních svátků a dnů pracovního volna. Zajištění služby bude na ústní výzvu zaměstnanců nemocnice (lékaře, sestry) provedeno nad rámec služeb dle odst. 2., 3., 4. a 6. tohoto článku, dalšími pracovníky poskytovatele se zajištěním nástupu dalších pracovníků pro výkon této služby v co nejkratším možném Čase, nejpozději však do 20 minut od ústní nebo telefonické výzvy. Zajištění služby bude spočívat v další doprovázející osobě, bude-li zdravotnickým personálem vyžádána.</w:t>
      </w:r>
    </w:p>
    <w:p w14:paraId="412E3280" w14:textId="77777777" w:rsidR="00204CE6" w:rsidRDefault="00000000">
      <w:pPr>
        <w:pStyle w:val="Bodytext10"/>
        <w:numPr>
          <w:ilvl w:val="1"/>
          <w:numId w:val="13"/>
        </w:numPr>
        <w:tabs>
          <w:tab w:val="left" w:pos="435"/>
        </w:tabs>
        <w:spacing w:after="200" w:line="252" w:lineRule="auto"/>
        <w:jc w:val="both"/>
      </w:pPr>
      <w:r>
        <w:rPr>
          <w:rStyle w:val="Bodytext1"/>
        </w:rPr>
        <w:t>Služba asistence u převozu bude účtována pro každý jednotlivý výjezd dle paušální částky uvedené v čl. V. odst. 1, písm. C. této smlouvy. Cena paušální částky zahrnuje veškeré náklady spojené s provedením služby, tj. mzdové, přepravní a ostatní režijní náklady.</w:t>
      </w:r>
    </w:p>
    <w:p w14:paraId="24542946" w14:textId="77777777" w:rsidR="00204CE6" w:rsidRDefault="00000000">
      <w:pPr>
        <w:pStyle w:val="Bodytext10"/>
        <w:numPr>
          <w:ilvl w:val="0"/>
          <w:numId w:val="13"/>
        </w:numPr>
        <w:tabs>
          <w:tab w:val="left" w:pos="298"/>
        </w:tabs>
        <w:spacing w:line="252" w:lineRule="auto"/>
        <w:jc w:val="both"/>
      </w:pPr>
      <w:r>
        <w:rPr>
          <w:rStyle w:val="Bodytext1"/>
        </w:rPr>
        <w:t>Poskytovatel se dále zavazuje zajistit jednotku rychlého zásahu při výkonu činnosti strážných. Strážný ve službě bude povinně vybaven mobilním telefonem s poplachovým tlačítkem (formou „rychlé volby“), případně jiným obdobným technickým zařízením, jehož aktivací dojde k přivolání posily v počtu nejméně jednoho dalšího pracovníka poskytovatele, a to v případě narušení pořádku nebo útoku na chráněný objekt, který strážný (strážní) konající službu v objektu objednatele vyhodnotí jako tak závažný, že jej nedokáže (</w:t>
      </w:r>
      <w:proofErr w:type="gramStart"/>
      <w:r>
        <w:rPr>
          <w:rStyle w:val="Bodytext1"/>
        </w:rPr>
        <w:t>nedokáží</w:t>
      </w:r>
      <w:proofErr w:type="gramEnd"/>
      <w:r>
        <w:rPr>
          <w:rStyle w:val="Bodytext1"/>
        </w:rPr>
        <w:t xml:space="preserve">) sám (sami) zvládnout. Dojezdová doba pro dalšího pracovníka je nejdéle do </w:t>
      </w:r>
      <w:proofErr w:type="gramStart"/>
      <w:r>
        <w:rPr>
          <w:rStyle w:val="Bodytext1"/>
        </w:rPr>
        <w:t>15ti</w:t>
      </w:r>
      <w:proofErr w:type="gramEnd"/>
      <w:r>
        <w:rPr>
          <w:rStyle w:val="Bodytext1"/>
        </w:rPr>
        <w:t xml:space="preserve"> minut. Stejné poplachové tlačítko je nainstalováno na pultu ochrany recepce. Povinností poskytovatele bude přesměrovat signál obou poplachových tlačítek na svůj pult centrální ochrany. Poskytovatel je povinen disponovat a užívat pro plnění této zakázky tzv. pult centrální (centralizované) ochrany, na který napojí vlastními prostředky objekt zadavatele.</w:t>
      </w:r>
    </w:p>
    <w:p w14:paraId="4BC034ED" w14:textId="77777777" w:rsidR="00204CE6" w:rsidRDefault="00000000">
      <w:pPr>
        <w:pStyle w:val="Bodytext10"/>
        <w:numPr>
          <w:ilvl w:val="1"/>
          <w:numId w:val="13"/>
        </w:numPr>
        <w:tabs>
          <w:tab w:val="left" w:pos="428"/>
        </w:tabs>
        <w:spacing w:after="280" w:line="257" w:lineRule="auto"/>
        <w:jc w:val="both"/>
      </w:pPr>
      <w:r>
        <w:rPr>
          <w:rStyle w:val="Bodytext1"/>
        </w:rPr>
        <w:t>Služba zajištění jednotky rychlého zásahu bude účtována pro každý jednotlivý výjezd dle paušální částky uvedené v čl. V. odst. 1. písm. D. této smlouvy. Cena paušální částky zahrnuje veškeré náklady spojené s provedením služby, tj. mzdové, přepravní a ostatní režijní náklady.</w:t>
      </w:r>
    </w:p>
    <w:p w14:paraId="27BB416A" w14:textId="77777777" w:rsidR="00204CE6" w:rsidRDefault="00000000">
      <w:pPr>
        <w:pStyle w:val="Bodytext10"/>
        <w:numPr>
          <w:ilvl w:val="0"/>
          <w:numId w:val="13"/>
        </w:numPr>
        <w:tabs>
          <w:tab w:val="left" w:pos="284"/>
        </w:tabs>
        <w:spacing w:after="360" w:line="252" w:lineRule="auto"/>
        <w:jc w:val="both"/>
      </w:pPr>
      <w:r>
        <w:rPr>
          <w:rStyle w:val="Bodytext1"/>
        </w:rPr>
        <w:t xml:space="preserve">Dále je poskytovatel v rámci provádění činností specifikovaných v čl. II odst. </w:t>
      </w:r>
      <w:proofErr w:type="gramStart"/>
      <w:r>
        <w:rPr>
          <w:rStyle w:val="Bodytext1"/>
        </w:rPr>
        <w:t>1 - 6</w:t>
      </w:r>
      <w:proofErr w:type="gramEnd"/>
      <w:r>
        <w:rPr>
          <w:rStyle w:val="Bodytext1"/>
        </w:rPr>
        <w:t xml:space="preserve"> této smlouvy zároveň povinen zajistit, aby </w:t>
      </w:r>
      <w:proofErr w:type="gramStart"/>
      <w:r>
        <w:rPr>
          <w:rStyle w:val="Bodytext1"/>
        </w:rPr>
        <w:t>on</w:t>
      </w:r>
      <w:proofErr w:type="gramEnd"/>
      <w:r>
        <w:rPr>
          <w:rStyle w:val="Bodytext1"/>
        </w:rPr>
        <w:t xml:space="preserve"> resp. jeho zaměstnanci, prostřednictvím kterých bude tyto činnosti zajišťovat, měli vždy u sebe mobilní zařízení přijímající signál tísňového volání (dále jen „přijímač tísňového signálu“) ze </w:t>
      </w:r>
      <w:r>
        <w:rPr>
          <w:rStyle w:val="Bodytext1"/>
        </w:rPr>
        <w:lastRenderedPageBreak/>
        <w:t xml:space="preserve">samostatných mobilních zařízení, jimiž budou disponovat určení zaměstnanci objednatele, nacházející se v areálu objednatele. Poskytovatel bude přijímačem tísňového signálu vybaven ze strany objednatele před započetím plnění dle této smlouvy a zavazuje se, že po celou dobu trvání této smlouvy zajistí, aby přijímač tísňového signálu byl předáván mezi jednotlivými směnami tak, aby byla zajištěna </w:t>
      </w:r>
      <w:proofErr w:type="gramStart"/>
      <w:r>
        <w:rPr>
          <w:rStyle w:val="Bodytext1"/>
        </w:rPr>
        <w:t>24 hodinová</w:t>
      </w:r>
      <w:proofErr w:type="gramEnd"/>
      <w:r>
        <w:rPr>
          <w:rStyle w:val="Bodytext1"/>
        </w:rPr>
        <w:t xml:space="preserve"> ochrana zaměstnanců a majetku objednatele. V případě, že dojde k mimořádné (tísňové) signalizaci v určitém prostoru objednatele, dostaví se službu konající pracovník zhotovitele z kteréhokoliv místa v areálu nemocnice v co nejkratším možném čase, nejpozději do 5 minut od obdržení tísňového signálu, na pracoviště, odkud byl signál vyslán a provede prověření předmětného pracoviště. Pracovník poskytovatele vyhodnotí situaci na daném pracovišti a v případě nutnosti sám poskytne pomoc personálu či přivolá Městskou policii či Policii České republiky, pokud zjistí, že by sám nedokázal adekvátní pomoc poskytnout. V takovém případě je však pracovník poskytovatele povinen Činit veškeré možné kroky k tomu, aby byla zajištěna ochrana majetku a zdraví zaměstnanců objednatele, jakož i třetích osob přítomných na daném pracovišti. Městskou policii či Policii České republiky pracovník poskytovatele kontaktuje vždy, pokud došlo k fyzickému napadení zaměstnanců objednatele či třetích osob, nebo byla způsobena škoda na majetku. O obdrženém tísňovém signálu, jakož i o případném provedení zásahu pracovník poskytovatele vždy provede záznam do Knihy služeb s popisem důvodu odeslání tísňového signálu, popisu situace na daném pracovišti v době příchodu pracovníka poskytovatele a způsobu vyřešení dané situace. Jestliže bude zjištěno, že se jedná o tzv. „ostrý poplach“ (narušení střežené části), který vyžaduje přivolání Policie České republiky či Městské policie, informuje poskytovatel o takovém incidentu bez zbytečného odkladu vedení objednatele.</w:t>
      </w:r>
    </w:p>
    <w:p w14:paraId="55C946C3" w14:textId="77777777" w:rsidR="00204CE6" w:rsidRDefault="00000000">
      <w:pPr>
        <w:pStyle w:val="Bodytext10"/>
        <w:numPr>
          <w:ilvl w:val="0"/>
          <w:numId w:val="13"/>
        </w:numPr>
        <w:tabs>
          <w:tab w:val="left" w:pos="270"/>
        </w:tabs>
        <w:spacing w:after="200" w:line="252" w:lineRule="auto"/>
        <w:jc w:val="both"/>
      </w:pPr>
      <w:r>
        <w:rPr>
          <w:rStyle w:val="Bodytext1"/>
        </w:rPr>
        <w:t xml:space="preserve">Detailní specifikace požadavků Objednatele na výkon fyzické ostrahy v jednotlivých místech plnění (požadavky na personální zajištění fyzické ostrahy, požadavky na bezpečnostní pracovníky apod.) je obsažena v příloze č. 1 této </w:t>
      </w:r>
      <w:proofErr w:type="gramStart"/>
      <w:r>
        <w:rPr>
          <w:rStyle w:val="Bodytext1"/>
        </w:rPr>
        <w:t>Smlouvy - Specifikace</w:t>
      </w:r>
      <w:proofErr w:type="gramEnd"/>
      <w:r>
        <w:rPr>
          <w:rStyle w:val="Bodytext1"/>
        </w:rPr>
        <w:t xml:space="preserve"> předmětu plnění.</w:t>
      </w:r>
    </w:p>
    <w:p w14:paraId="25AC9D14" w14:textId="77777777" w:rsidR="00204CE6" w:rsidRDefault="00000000">
      <w:pPr>
        <w:pStyle w:val="Bodytext10"/>
        <w:numPr>
          <w:ilvl w:val="0"/>
          <w:numId w:val="13"/>
        </w:numPr>
        <w:tabs>
          <w:tab w:val="left" w:pos="277"/>
        </w:tabs>
        <w:spacing w:after="200" w:line="240" w:lineRule="auto"/>
        <w:jc w:val="both"/>
      </w:pPr>
      <w:r>
        <w:rPr>
          <w:rStyle w:val="Bodytext1"/>
        </w:rPr>
        <w:t>Objednatel se zavazuje za řádné a včasné provádění plnění předmětu této smlouvy zaplatit způsobem, sjednaným v čl. V této smlouvy.</w:t>
      </w:r>
    </w:p>
    <w:p w14:paraId="6A12D3DE" w14:textId="77777777" w:rsidR="00204CE6" w:rsidRDefault="00204CE6">
      <w:pPr>
        <w:pStyle w:val="Bodytext10"/>
        <w:numPr>
          <w:ilvl w:val="0"/>
          <w:numId w:val="14"/>
        </w:numPr>
        <w:spacing w:after="0"/>
        <w:jc w:val="center"/>
      </w:pPr>
    </w:p>
    <w:p w14:paraId="6F56D00D" w14:textId="77777777" w:rsidR="00204CE6" w:rsidRDefault="00000000">
      <w:pPr>
        <w:pStyle w:val="Heading310"/>
        <w:keepNext/>
        <w:keepLines/>
      </w:pPr>
      <w:bookmarkStart w:id="5" w:name="bookmark13"/>
      <w:r>
        <w:rPr>
          <w:rStyle w:val="Heading31"/>
          <w:b/>
          <w:bCs/>
        </w:rPr>
        <w:t>Termín a místo plnění</w:t>
      </w:r>
      <w:bookmarkEnd w:id="5"/>
    </w:p>
    <w:p w14:paraId="70786BD8" w14:textId="77777777" w:rsidR="00204CE6" w:rsidRDefault="00000000">
      <w:pPr>
        <w:pStyle w:val="Bodytext10"/>
        <w:numPr>
          <w:ilvl w:val="0"/>
          <w:numId w:val="15"/>
        </w:numPr>
        <w:tabs>
          <w:tab w:val="left" w:pos="347"/>
        </w:tabs>
        <w:jc w:val="both"/>
      </w:pPr>
      <w:r>
        <w:rPr>
          <w:rStyle w:val="Bodytext1"/>
        </w:rPr>
        <w:t>Místem plnění je areál objednatele na adrese Dělnická 1132/24, 736 01 Havířov.</w:t>
      </w:r>
    </w:p>
    <w:p w14:paraId="56CE37AD" w14:textId="77777777" w:rsidR="00204CE6" w:rsidRDefault="00000000">
      <w:pPr>
        <w:pStyle w:val="Bodytext10"/>
        <w:numPr>
          <w:ilvl w:val="0"/>
          <w:numId w:val="15"/>
        </w:numPr>
        <w:tabs>
          <w:tab w:val="left" w:pos="347"/>
        </w:tabs>
        <w:spacing w:after="340"/>
        <w:jc w:val="both"/>
      </w:pPr>
      <w:r>
        <w:rPr>
          <w:rStyle w:val="Bodytext1"/>
        </w:rPr>
        <w:t>Předmět smlouvy bude realizován po dobu neurčitou.</w:t>
      </w:r>
    </w:p>
    <w:p w14:paraId="403ACB94" w14:textId="77777777" w:rsidR="00204CE6" w:rsidRDefault="00204CE6">
      <w:pPr>
        <w:pStyle w:val="Bodytext10"/>
        <w:numPr>
          <w:ilvl w:val="0"/>
          <w:numId w:val="14"/>
        </w:numPr>
        <w:spacing w:after="0"/>
        <w:jc w:val="center"/>
      </w:pPr>
    </w:p>
    <w:p w14:paraId="2AA0BD8A" w14:textId="77777777" w:rsidR="00204CE6" w:rsidRDefault="00000000">
      <w:pPr>
        <w:pStyle w:val="Heading310"/>
        <w:keepNext/>
        <w:keepLines/>
      </w:pPr>
      <w:bookmarkStart w:id="6" w:name="bookmark15"/>
      <w:r>
        <w:rPr>
          <w:rStyle w:val="Heading31"/>
          <w:b/>
          <w:bCs/>
        </w:rPr>
        <w:t>Povinnosti poskytovatele a objednatele</w:t>
      </w:r>
      <w:bookmarkEnd w:id="6"/>
    </w:p>
    <w:p w14:paraId="739429A0" w14:textId="77777777" w:rsidR="00204CE6" w:rsidRDefault="00000000">
      <w:pPr>
        <w:pStyle w:val="Bodytext10"/>
        <w:numPr>
          <w:ilvl w:val="0"/>
          <w:numId w:val="16"/>
        </w:numPr>
        <w:tabs>
          <w:tab w:val="left" w:pos="347"/>
        </w:tabs>
        <w:ind w:left="360" w:hanging="360"/>
        <w:jc w:val="both"/>
      </w:pPr>
      <w:r>
        <w:rPr>
          <w:rStyle w:val="Bodytext1"/>
        </w:rPr>
        <w:t xml:space="preserve">Poskytovatel se zavazuje provádět předmět smlouvy fyzicky a zdravotně způsobilými pracovníky, s nimiž má uzavřenou pracovní smlouvu dle platných </w:t>
      </w:r>
      <w:proofErr w:type="gramStart"/>
      <w:r>
        <w:rPr>
          <w:rStyle w:val="Bodytext1"/>
        </w:rPr>
        <w:t>předpisů - Zákoníku</w:t>
      </w:r>
      <w:proofErr w:type="gramEnd"/>
      <w:r>
        <w:rPr>
          <w:rStyle w:val="Bodytext1"/>
        </w:rPr>
        <w:t xml:space="preserve"> práce, kteří nejsou pro výkon činnosti ostrahy nijak zdravotně a fyzicky omezeni (dle přílohy smlouvy č. 4 - Seznam pracovníků s datem narození a kopií lékařské zprávy o zdravotní způsobilosti pro výkon předmětu smlouvy). Poskytovatel je povinen zajistit výkon předmětu smlouvy způsobem, který v průběhu plnění nevyvolá ze strany objednatele jakoukoliv pochybnost, že výkon služby ostrahy poskytovatelem a příslušnými pracovníky poskytovatele nebude prováděn adekvátně podmínkám v areálu nemocnice a vzniklým situacím při zajišťování předmětu smlouvy. Poskytovatel je pro plnění předmětu smlouvy dle čl. II povinen disponovat dostatečným počtem pracovníků, aby byl schopen zajistit plnění předmětu smlouvy v Částech rozšíření služby ostrahy dle požadavku objednatele, a zároveň se poskytovatel zavazuje zajistit předmět smlouvy svými služebními automobily z místa, které bude v dojezdové vzdálenosti v čase nejpozději do 20 min. od nahlášení požadavku na rozšíření služby ostrahy.</w:t>
      </w:r>
    </w:p>
    <w:p w14:paraId="160DDECE" w14:textId="77777777" w:rsidR="00204CE6" w:rsidRDefault="00000000">
      <w:pPr>
        <w:pStyle w:val="Bodytext10"/>
        <w:numPr>
          <w:ilvl w:val="0"/>
          <w:numId w:val="16"/>
        </w:numPr>
        <w:tabs>
          <w:tab w:val="left" w:pos="347"/>
        </w:tabs>
        <w:spacing w:line="257" w:lineRule="auto"/>
        <w:ind w:left="360" w:hanging="360"/>
        <w:jc w:val="both"/>
      </w:pPr>
      <w:r>
        <w:rPr>
          <w:rStyle w:val="Bodytext1"/>
        </w:rPr>
        <w:t>Poskytovatel se zavazuje předmět smlouvy splnit v dohodnutém termínu a kvalitě v souladu s touto smlouvou a zadávací dokumentací z výběrového řízení, která je součástí této smlouvy.</w:t>
      </w:r>
    </w:p>
    <w:p w14:paraId="2D294C18" w14:textId="77777777" w:rsidR="00204CE6" w:rsidRDefault="00000000">
      <w:pPr>
        <w:pStyle w:val="Bodytext10"/>
        <w:numPr>
          <w:ilvl w:val="0"/>
          <w:numId w:val="16"/>
        </w:numPr>
        <w:tabs>
          <w:tab w:val="left" w:pos="347"/>
        </w:tabs>
        <w:ind w:left="360" w:hanging="360"/>
        <w:jc w:val="both"/>
      </w:pPr>
      <w:r>
        <w:rPr>
          <w:rStyle w:val="Bodytext1"/>
        </w:rPr>
        <w:t xml:space="preserve">Poskytovatel se zavazuje zajistit zastupitelnost jednotlivých osob provádějících fyzickou ostrahu tak, aby byl schopen plnit předmět smlouvy po celou dobu účinnosti této smlouvy. Poskytovatel je povinen zajišťovat výkon předmětu smlouvy stálými pracovníky, kteří jsou seznámeni s prostředím v nemocnici. V případě nutnosti změny pracovníků ostrahy, poskytovatel předloží jmenný seznam nových pracovníků </w:t>
      </w:r>
      <w:r>
        <w:rPr>
          <w:rStyle w:val="Bodytext1"/>
        </w:rPr>
        <w:lastRenderedPageBreak/>
        <w:t>vč. data jejich narození a lékařského potvrzení o zdravotní způsobilosti k činnostem předmětu smlouvy. Změna bude provedena po schválení zodpovědným pracovníkem objednatele. Objednatel si vyhrazuje právo provádět kontroly splnění podmínek o zdravotní a fyzické způsobilosti zaměstnanců poskytovatele k výkonu předmětu smlouvy.</w:t>
      </w:r>
    </w:p>
    <w:p w14:paraId="24590498" w14:textId="77777777" w:rsidR="00204CE6" w:rsidRDefault="00000000">
      <w:pPr>
        <w:pStyle w:val="Bodytext10"/>
        <w:numPr>
          <w:ilvl w:val="0"/>
          <w:numId w:val="16"/>
        </w:numPr>
        <w:tabs>
          <w:tab w:val="left" w:pos="347"/>
        </w:tabs>
        <w:spacing w:line="257" w:lineRule="auto"/>
        <w:ind w:left="360" w:hanging="360"/>
        <w:jc w:val="both"/>
      </w:pPr>
      <w:r>
        <w:rPr>
          <w:rStyle w:val="Bodytext1"/>
        </w:rPr>
        <w:t>Poskytovatel je povinen předat objednateli nejméně 5 pracovních dnů před zahájením plnění předmětu této smlouvy seznam svých zaměstnanců, kteří budou v rámci plnění předmětu této smlouvy vstupovat do areálu objednatele a následně po dobu platnosti této smlouvy informovat objednatele nejméně 5 pracovních dnů předem o veškerých změnách a aktualizacích v předaném seznamu.</w:t>
      </w:r>
    </w:p>
    <w:p w14:paraId="061206D3" w14:textId="77777777" w:rsidR="00204CE6" w:rsidRDefault="00000000">
      <w:pPr>
        <w:pStyle w:val="Bodytext10"/>
        <w:numPr>
          <w:ilvl w:val="0"/>
          <w:numId w:val="16"/>
        </w:numPr>
        <w:tabs>
          <w:tab w:val="left" w:pos="347"/>
        </w:tabs>
        <w:spacing w:line="264" w:lineRule="auto"/>
        <w:ind w:left="360" w:hanging="360"/>
        <w:jc w:val="both"/>
      </w:pPr>
      <w:r>
        <w:rPr>
          <w:rStyle w:val="Bodytext1"/>
        </w:rPr>
        <w:t>Poskytovatel je povinen vést Knihu služeb, do které budou zapisovány informace a údaje stanovené touto smlouvou.</w:t>
      </w:r>
    </w:p>
    <w:p w14:paraId="7C9C8AB1" w14:textId="77777777" w:rsidR="00204CE6" w:rsidRDefault="00000000">
      <w:pPr>
        <w:pStyle w:val="Bodytext10"/>
        <w:numPr>
          <w:ilvl w:val="0"/>
          <w:numId w:val="16"/>
        </w:numPr>
        <w:tabs>
          <w:tab w:val="left" w:pos="347"/>
        </w:tabs>
        <w:spacing w:line="264" w:lineRule="auto"/>
        <w:ind w:left="360" w:hanging="360"/>
        <w:jc w:val="both"/>
      </w:pPr>
      <w:r>
        <w:rPr>
          <w:rStyle w:val="Bodytext1"/>
        </w:rPr>
        <w:t>Pracovník poskytovatele je povinen se vždy při nástupu a ukončení služby zapsat do Knihy služeb na pracovišti ostrahy.</w:t>
      </w:r>
    </w:p>
    <w:p w14:paraId="1C81916D" w14:textId="77777777" w:rsidR="00204CE6" w:rsidRDefault="00000000">
      <w:pPr>
        <w:pStyle w:val="Bodytext10"/>
        <w:numPr>
          <w:ilvl w:val="0"/>
          <w:numId w:val="16"/>
        </w:numPr>
        <w:tabs>
          <w:tab w:val="left" w:pos="347"/>
        </w:tabs>
        <w:spacing w:line="264" w:lineRule="auto"/>
        <w:ind w:left="360" w:hanging="360"/>
        <w:jc w:val="both"/>
      </w:pPr>
      <w:r>
        <w:rPr>
          <w:rStyle w:val="Bodytext1"/>
        </w:rPr>
        <w:t>Objednatel umožní pracovníkům poskytovatele přístup do svého areálu a vytvoří podmínky pro řádné provádění díla.</w:t>
      </w:r>
    </w:p>
    <w:p w14:paraId="31B4D672" w14:textId="77777777" w:rsidR="00204CE6" w:rsidRDefault="00000000">
      <w:pPr>
        <w:pStyle w:val="Bodytext10"/>
        <w:numPr>
          <w:ilvl w:val="0"/>
          <w:numId w:val="16"/>
        </w:numPr>
        <w:tabs>
          <w:tab w:val="left" w:pos="347"/>
        </w:tabs>
        <w:spacing w:line="257" w:lineRule="auto"/>
        <w:ind w:left="360" w:hanging="360"/>
        <w:jc w:val="both"/>
      </w:pPr>
      <w:r>
        <w:rPr>
          <w:rStyle w:val="Bodytext1"/>
        </w:rPr>
        <w:t>Objednatel se zavazuje umožnit vjezd vozidlům poskytovatele do areálu objednatele po dobu provádění díla, maximálně však v počtu jednoho vozidla, vyjma naléhavých případů.</w:t>
      </w:r>
    </w:p>
    <w:p w14:paraId="019390B6" w14:textId="77777777" w:rsidR="00204CE6" w:rsidRDefault="00000000">
      <w:pPr>
        <w:pStyle w:val="Bodytext10"/>
        <w:numPr>
          <w:ilvl w:val="0"/>
          <w:numId w:val="16"/>
        </w:numPr>
        <w:tabs>
          <w:tab w:val="left" w:pos="347"/>
        </w:tabs>
        <w:spacing w:line="257" w:lineRule="auto"/>
        <w:ind w:left="360" w:hanging="360"/>
        <w:jc w:val="both"/>
      </w:pPr>
      <w:r>
        <w:rPr>
          <w:rStyle w:val="Bodytext1"/>
        </w:rPr>
        <w:t>Objednatel je povinen obvyklým způsobem potvrdit plnění předmětu smlouvy, tzn. například jednou za měsíc podpisem potvrdit, že vzal na vědomí zápisy v Knize zásahů a zápisy z kontrol tlačítek tísňového volání.</w:t>
      </w:r>
    </w:p>
    <w:p w14:paraId="15233990" w14:textId="77777777" w:rsidR="00204CE6" w:rsidRDefault="00000000">
      <w:pPr>
        <w:pStyle w:val="Bodytext10"/>
        <w:numPr>
          <w:ilvl w:val="0"/>
          <w:numId w:val="16"/>
        </w:numPr>
        <w:tabs>
          <w:tab w:val="left" w:pos="356"/>
        </w:tabs>
        <w:spacing w:after="220" w:line="240" w:lineRule="auto"/>
        <w:ind w:left="360" w:hanging="360"/>
        <w:jc w:val="both"/>
      </w:pPr>
      <w:r>
        <w:rPr>
          <w:rStyle w:val="Bodytext1"/>
        </w:rPr>
        <w:t>Poskytovatel se zavazuje, že se prokazatelně proškolí své zaměstnance z dodržování Pokynů pro smluvní partnery k dodržování BOZP a PO v Moravskoslezské nemocnici Havířov, příspěvková organizace, které jsou Přílohou č. 3 této Smlouvy. Poskytovatel je povinen si tyto pokyny uložit a v případě nutnosti (na požádání kontrolního orgánu) předložit doklad o tomto seznámení.</w:t>
      </w:r>
    </w:p>
    <w:p w14:paraId="0363F992" w14:textId="77777777" w:rsidR="00204CE6" w:rsidRDefault="00000000">
      <w:pPr>
        <w:pStyle w:val="Bodytext10"/>
        <w:numPr>
          <w:ilvl w:val="0"/>
          <w:numId w:val="16"/>
        </w:numPr>
        <w:tabs>
          <w:tab w:val="left" w:pos="370"/>
        </w:tabs>
        <w:spacing w:after="0" w:line="252" w:lineRule="auto"/>
        <w:ind w:left="420" w:hanging="420"/>
        <w:jc w:val="both"/>
      </w:pPr>
      <w:r>
        <w:rPr>
          <w:rStyle w:val="Bodytext1"/>
        </w:rPr>
        <w:t>Poskytovatel je povinen zajistit, že bezpečnostní pracovníci budou oblečeni v jednotném oděvu (uniforma, pracovní stejnokroj, pracovní obuv apod.) s viditelně označenou jmenovkou s vyznačením příslušnosti k poskytovateli a vyzbrojeni odpovídajícími věcnými bezpečnostními prostředky osobní ochrany. Poskytovatel je povinen zajistit minimálně následující:</w:t>
      </w:r>
    </w:p>
    <w:p w14:paraId="2D6A141E" w14:textId="77777777" w:rsidR="00204CE6" w:rsidRDefault="00000000">
      <w:pPr>
        <w:pStyle w:val="Bodytext10"/>
        <w:numPr>
          <w:ilvl w:val="0"/>
          <w:numId w:val="17"/>
        </w:numPr>
        <w:tabs>
          <w:tab w:val="left" w:pos="1370"/>
        </w:tabs>
        <w:spacing w:after="0" w:line="252" w:lineRule="auto"/>
        <w:ind w:left="1400" w:hanging="340"/>
        <w:jc w:val="both"/>
      </w:pPr>
      <w:r>
        <w:rPr>
          <w:rStyle w:val="Bodytext1"/>
        </w:rPr>
        <w:t>vybavení bezpečnostních pracovníků standardním stejnokrojem (uniformou), včetně pracovní obuvi odpovídající povaze vykonávané činnosti a ročnímu období s tím, že stejnokroj musí být opatřen logem Poskytovatele;</w:t>
      </w:r>
    </w:p>
    <w:p w14:paraId="59929C53" w14:textId="77777777" w:rsidR="00204CE6" w:rsidRDefault="00000000">
      <w:pPr>
        <w:pStyle w:val="Bodytext10"/>
        <w:numPr>
          <w:ilvl w:val="0"/>
          <w:numId w:val="17"/>
        </w:numPr>
        <w:tabs>
          <w:tab w:val="left" w:pos="1370"/>
        </w:tabs>
        <w:spacing w:after="0" w:line="252" w:lineRule="auto"/>
        <w:ind w:left="1400" w:hanging="340"/>
        <w:jc w:val="both"/>
      </w:pPr>
      <w:r>
        <w:rPr>
          <w:rStyle w:val="Bodytext1"/>
        </w:rPr>
        <w:t>viditelné označení bezpečnostních pracovníků osobním identifikačním průkazem (visačkou s fotografií, jménem a příjmením a osobním identifikačním číslem);</w:t>
      </w:r>
    </w:p>
    <w:p w14:paraId="6884010B" w14:textId="77777777" w:rsidR="00204CE6" w:rsidRDefault="00000000">
      <w:pPr>
        <w:pStyle w:val="Bodytext10"/>
        <w:numPr>
          <w:ilvl w:val="0"/>
          <w:numId w:val="17"/>
        </w:numPr>
        <w:tabs>
          <w:tab w:val="left" w:pos="1370"/>
        </w:tabs>
        <w:spacing w:after="0" w:line="252" w:lineRule="auto"/>
        <w:ind w:left="1060"/>
        <w:jc w:val="both"/>
      </w:pPr>
      <w:r>
        <w:rPr>
          <w:rStyle w:val="Bodytext1"/>
        </w:rPr>
        <w:t>vybavení bezpečnostních pracovníků přenosnou elektrickou svítilnou;</w:t>
      </w:r>
    </w:p>
    <w:p w14:paraId="2B28DFE9" w14:textId="77777777" w:rsidR="00204CE6" w:rsidRDefault="00000000">
      <w:pPr>
        <w:pStyle w:val="Bodytext10"/>
        <w:numPr>
          <w:ilvl w:val="0"/>
          <w:numId w:val="17"/>
        </w:numPr>
        <w:tabs>
          <w:tab w:val="left" w:pos="1370"/>
        </w:tabs>
        <w:spacing w:after="0" w:line="252" w:lineRule="auto"/>
        <w:ind w:left="1400" w:hanging="340"/>
        <w:jc w:val="both"/>
      </w:pPr>
      <w:r>
        <w:rPr>
          <w:rStyle w:val="Bodytext1"/>
        </w:rPr>
        <w:t xml:space="preserve">vybavení jednotlivých stanovišť věcnými bezpečnostními prostředky </w:t>
      </w:r>
      <w:proofErr w:type="gramStart"/>
      <w:r>
        <w:rPr>
          <w:rStyle w:val="Bodytext1"/>
        </w:rPr>
        <w:t>typu - distanční</w:t>
      </w:r>
      <w:proofErr w:type="gramEnd"/>
      <w:r>
        <w:rPr>
          <w:rStyle w:val="Bodytext1"/>
        </w:rPr>
        <w:t xml:space="preserve"> tyč (</w:t>
      </w:r>
      <w:proofErr w:type="spellStart"/>
      <w:r>
        <w:rPr>
          <w:rStyle w:val="Bodytext1"/>
        </w:rPr>
        <w:t>tonfa</w:t>
      </w:r>
      <w:proofErr w:type="spellEnd"/>
      <w:r>
        <w:rPr>
          <w:rStyle w:val="Bodytext1"/>
        </w:rPr>
        <w:t>), pouta, slzotvorný prostředek, a to v přiměřeném rozsahu a dle povahy výkonu ostrahy;</w:t>
      </w:r>
    </w:p>
    <w:p w14:paraId="5A22AA1C" w14:textId="77777777" w:rsidR="00204CE6" w:rsidRDefault="00000000">
      <w:pPr>
        <w:pStyle w:val="Bodytext10"/>
        <w:numPr>
          <w:ilvl w:val="0"/>
          <w:numId w:val="17"/>
        </w:numPr>
        <w:tabs>
          <w:tab w:val="left" w:pos="1370"/>
        </w:tabs>
        <w:spacing w:after="0" w:line="252" w:lineRule="auto"/>
        <w:ind w:left="1400" w:hanging="340"/>
        <w:jc w:val="both"/>
      </w:pPr>
      <w:r>
        <w:rPr>
          <w:rStyle w:val="Bodytext1"/>
        </w:rPr>
        <w:t>vybavení bezpečnostních pracovníků na jednotlivých stanovištích mobilním telefonem nebo radiostanicí k zajištění vzájemné komunikace či splnění hlásné povinnosti.</w:t>
      </w:r>
    </w:p>
    <w:p w14:paraId="7EE4E469" w14:textId="77777777" w:rsidR="00204CE6" w:rsidRDefault="00000000">
      <w:pPr>
        <w:pStyle w:val="Bodytext10"/>
        <w:numPr>
          <w:ilvl w:val="0"/>
          <w:numId w:val="16"/>
        </w:numPr>
        <w:tabs>
          <w:tab w:val="left" w:pos="644"/>
        </w:tabs>
        <w:spacing w:after="0" w:line="252" w:lineRule="auto"/>
        <w:ind w:left="700" w:hanging="520"/>
        <w:jc w:val="both"/>
      </w:pPr>
      <w:r>
        <w:rPr>
          <w:rStyle w:val="Bodytext1"/>
        </w:rPr>
        <w:t xml:space="preserve">Poskytovatel je povinen zajišťovat fyzickou ostrahu řádně, s náležitou odbornou péčí, postupovat dle popisu požadavků a podmínek pro výkon bezpečnostní služby v souladu s právními předpisy a interními pravidly pro výkon ostrahy objektu (dále jen </w:t>
      </w:r>
      <w:r>
        <w:rPr>
          <w:rStyle w:val="Bodytext1"/>
          <w:b/>
          <w:bCs/>
          <w:i/>
          <w:iCs/>
        </w:rPr>
        <w:t>„Pravidla pro výkon ostrahy“).</w:t>
      </w:r>
      <w:r>
        <w:rPr>
          <w:rStyle w:val="Bodytext1"/>
        </w:rPr>
        <w:t xml:space="preserve"> Podklady pro zpracování Pravidel pro výkon ostrahy objektu předá objednatel poskytovateli nejpozději v den uzavření této smlouvy.</w:t>
      </w:r>
    </w:p>
    <w:p w14:paraId="2E1B9418" w14:textId="77777777" w:rsidR="00204CE6" w:rsidRDefault="00000000">
      <w:pPr>
        <w:pStyle w:val="Bodytext10"/>
        <w:numPr>
          <w:ilvl w:val="1"/>
          <w:numId w:val="18"/>
        </w:numPr>
        <w:tabs>
          <w:tab w:val="left" w:pos="644"/>
        </w:tabs>
        <w:spacing w:after="0" w:line="252" w:lineRule="auto"/>
        <w:ind w:left="700" w:hanging="700"/>
        <w:jc w:val="both"/>
      </w:pPr>
      <w:r>
        <w:rPr>
          <w:rStyle w:val="Bodytext1"/>
        </w:rPr>
        <w:t>Poskytovatel je povinen veškeré skutečnosti týkající se objektu zaznamenávat v souladu s postupem uvedeným v Pravidlech pro výkon ostrahy objektu objednatele a neprodleně sdělit objednateli veškeré události, k nimž v průběhu bezpečnostní služby dojde, a které mají nebo mohou mít význam pro zajištění ochrany osob a majetku či pro ochranu zájmů objednatele. Ústní sdělení bude dodatečně zpracováno písemně formou „Hlášení o průběhu služby“ a bude předáno prostřednictvím oprávněné osoby poskytovatele.</w:t>
      </w:r>
    </w:p>
    <w:p w14:paraId="730D319C" w14:textId="77777777" w:rsidR="00204CE6" w:rsidRDefault="00000000">
      <w:pPr>
        <w:pStyle w:val="Bodytext10"/>
        <w:numPr>
          <w:ilvl w:val="1"/>
          <w:numId w:val="18"/>
        </w:numPr>
        <w:tabs>
          <w:tab w:val="left" w:pos="644"/>
        </w:tabs>
        <w:spacing w:after="0" w:line="252" w:lineRule="auto"/>
        <w:ind w:left="700" w:hanging="700"/>
        <w:jc w:val="both"/>
      </w:pPr>
      <w:r>
        <w:rPr>
          <w:rStyle w:val="Bodytext1"/>
        </w:rPr>
        <w:t xml:space="preserve">Objednatel si vyhrazuje právo prostřednictvím oprávněných osob vyhodnocovat alespoň jednou za měsíc průběh poskytování služeb ze strany poskytovatele a jeho bezpečnostních pracovníků a případné nedostatky a návrhy na jejich odstranění zaznamenávat v souladu s postupem uvedeným v Pravidlech pro výkon ostrahy objektu objednatele. Poskytovatel je povinen obsah těchto zápisů neprodleně </w:t>
      </w:r>
      <w:r>
        <w:rPr>
          <w:rStyle w:val="Bodytext1"/>
        </w:rPr>
        <w:lastRenderedPageBreak/>
        <w:t>vyhodnotit a přijmout odpovídající opatření k nápravě a odstranění vad.</w:t>
      </w:r>
    </w:p>
    <w:p w14:paraId="5C352628" w14:textId="77777777" w:rsidR="00204CE6" w:rsidRDefault="00000000">
      <w:pPr>
        <w:pStyle w:val="Bodytext10"/>
        <w:numPr>
          <w:ilvl w:val="1"/>
          <w:numId w:val="18"/>
        </w:numPr>
        <w:tabs>
          <w:tab w:val="left" w:pos="644"/>
        </w:tabs>
        <w:spacing w:after="0" w:line="252" w:lineRule="auto"/>
        <w:ind w:left="700" w:hanging="700"/>
        <w:jc w:val="both"/>
      </w:pPr>
      <w:r>
        <w:rPr>
          <w:rStyle w:val="Bodytext1"/>
        </w:rPr>
        <w:t>Objednatel je povinen poskytnout pracovníkům poskytovatele pro výkon jejich činnosti samostatnou místnost a zajistit přístup k sociálnímu zařízení.</w:t>
      </w:r>
    </w:p>
    <w:p w14:paraId="7E05A95D" w14:textId="77777777" w:rsidR="00204CE6" w:rsidRDefault="00000000">
      <w:pPr>
        <w:pStyle w:val="Bodytext10"/>
        <w:numPr>
          <w:ilvl w:val="1"/>
          <w:numId w:val="18"/>
        </w:numPr>
        <w:tabs>
          <w:tab w:val="left" w:pos="644"/>
        </w:tabs>
        <w:spacing w:after="0" w:line="252" w:lineRule="auto"/>
        <w:ind w:left="700" w:hanging="700"/>
        <w:jc w:val="both"/>
      </w:pPr>
      <w:r>
        <w:rPr>
          <w:rStyle w:val="Bodytext1"/>
        </w:rPr>
        <w:t>Poskytovatel je povinen zajistit, že osoby, které se budou podílet na plnění této smlouvy, budou po celou dobu poskytování plnění fyzicky způsobilí (zdatní) pro výkon konkrétní činnosti / pozice v rámci poskytování služeb fyzické ostrahy, na kterou budou poskytovatelem přiřazeni.</w:t>
      </w:r>
    </w:p>
    <w:p w14:paraId="3A3F5703" w14:textId="77777777" w:rsidR="00204CE6" w:rsidRDefault="00000000">
      <w:pPr>
        <w:pStyle w:val="Bodytext10"/>
        <w:numPr>
          <w:ilvl w:val="1"/>
          <w:numId w:val="18"/>
        </w:numPr>
        <w:tabs>
          <w:tab w:val="left" w:pos="644"/>
        </w:tabs>
        <w:spacing w:after="0" w:line="252" w:lineRule="auto"/>
        <w:ind w:left="700" w:hanging="700"/>
        <w:jc w:val="both"/>
      </w:pPr>
      <w:r>
        <w:rPr>
          <w:rStyle w:val="Bodytext1"/>
        </w:rPr>
        <w:t xml:space="preserve">Všichni bezpečnostní pracovníci poskytovatele, kteří se budou podílet na plnění této Smlouvy, musí být starší 18 let a trestně bezúhonní (bez záznamu v evidenci Rejstříku trestů fyzických osob). Všichni bezpečnostní pracovníci poskytovatele, musí mít platnou profesní kvalifikaci pro výkon povolání Strážný (kód: 68-008-E) a musí splňovat podmínku proočkovanosti minimálně proti </w:t>
      </w:r>
      <w:proofErr w:type="spellStart"/>
      <w:r>
        <w:rPr>
          <w:rStyle w:val="Bodytext1"/>
        </w:rPr>
        <w:t>hepatitídě</w:t>
      </w:r>
      <w:proofErr w:type="spellEnd"/>
      <w:r>
        <w:rPr>
          <w:rStyle w:val="Bodytext1"/>
        </w:rPr>
        <w:t xml:space="preserve"> B. Poskytovatel je povinen kdykoliv na vyžádání objednatele doložit doklady prokazující splnění výše uvedených požadavků.</w:t>
      </w:r>
    </w:p>
    <w:p w14:paraId="2AF9DC3E" w14:textId="77777777" w:rsidR="00204CE6" w:rsidRDefault="00000000">
      <w:pPr>
        <w:pStyle w:val="Bodytext10"/>
        <w:numPr>
          <w:ilvl w:val="1"/>
          <w:numId w:val="18"/>
        </w:numPr>
        <w:tabs>
          <w:tab w:val="left" w:pos="644"/>
        </w:tabs>
        <w:spacing w:after="0" w:line="252" w:lineRule="auto"/>
        <w:ind w:left="700" w:hanging="700"/>
        <w:jc w:val="both"/>
      </w:pPr>
      <w:r>
        <w:rPr>
          <w:rStyle w:val="Bodytext1"/>
        </w:rPr>
        <w:t>Poskytovatel je povinen zajistit, že všechny osoby, které se budou podílet na plnění této smlouvy, budou používat veškeré předepsané ochranné pracovní pomůcky a nebudou:</w:t>
      </w:r>
    </w:p>
    <w:p w14:paraId="4E82FB4F" w14:textId="77777777" w:rsidR="00204CE6" w:rsidRDefault="00000000">
      <w:pPr>
        <w:pStyle w:val="Bodytext10"/>
        <w:numPr>
          <w:ilvl w:val="0"/>
          <w:numId w:val="19"/>
        </w:numPr>
        <w:tabs>
          <w:tab w:val="left" w:pos="1370"/>
        </w:tabs>
        <w:spacing w:after="0" w:line="252" w:lineRule="auto"/>
        <w:ind w:left="1400" w:hanging="340"/>
        <w:jc w:val="both"/>
      </w:pPr>
      <w:r>
        <w:rPr>
          <w:rStyle w:val="Bodytext1"/>
        </w:rPr>
        <w:t>konzumovat alkohol, užívat psychotropní látky před nástupem služby a v jejím průběhu;</w:t>
      </w:r>
    </w:p>
    <w:p w14:paraId="11EFD5CD" w14:textId="77777777" w:rsidR="00204CE6" w:rsidRDefault="00000000">
      <w:pPr>
        <w:pStyle w:val="Bodytext10"/>
        <w:numPr>
          <w:ilvl w:val="0"/>
          <w:numId w:val="19"/>
        </w:numPr>
        <w:tabs>
          <w:tab w:val="left" w:pos="1370"/>
        </w:tabs>
        <w:spacing w:after="0" w:line="252" w:lineRule="auto"/>
        <w:ind w:left="1400" w:hanging="340"/>
        <w:jc w:val="both"/>
      </w:pPr>
      <w:r>
        <w:rPr>
          <w:rStyle w:val="Bodytext1"/>
        </w:rPr>
        <w:t>provádět neoprávněnou manipulaci se svěřenými klíči od příslušných prostor nebo je vydávat neoprávněným osobám;</w:t>
      </w:r>
    </w:p>
    <w:p w14:paraId="38E9D39E" w14:textId="77777777" w:rsidR="00204CE6" w:rsidRDefault="00000000">
      <w:pPr>
        <w:pStyle w:val="Bodytext10"/>
        <w:numPr>
          <w:ilvl w:val="0"/>
          <w:numId w:val="19"/>
        </w:numPr>
        <w:tabs>
          <w:tab w:val="left" w:pos="1370"/>
        </w:tabs>
        <w:spacing w:after="0" w:line="252" w:lineRule="auto"/>
        <w:ind w:left="1060"/>
        <w:jc w:val="both"/>
      </w:pPr>
      <w:r>
        <w:rPr>
          <w:rStyle w:val="Bodytext1"/>
        </w:rPr>
        <w:t>spát při výkonu služby;</w:t>
      </w:r>
    </w:p>
    <w:p w14:paraId="7D682C70" w14:textId="77777777" w:rsidR="00204CE6" w:rsidRDefault="00000000">
      <w:pPr>
        <w:pStyle w:val="Bodytext10"/>
        <w:numPr>
          <w:ilvl w:val="0"/>
          <w:numId w:val="19"/>
        </w:numPr>
        <w:tabs>
          <w:tab w:val="left" w:pos="1370"/>
        </w:tabs>
        <w:spacing w:after="0" w:line="252" w:lineRule="auto"/>
        <w:ind w:left="1060"/>
        <w:jc w:val="both"/>
      </w:pPr>
      <w:r>
        <w:rPr>
          <w:rStyle w:val="Bodytext1"/>
        </w:rPr>
        <w:t>svévolně opouštět pracoviště/stanoviště;</w:t>
      </w:r>
    </w:p>
    <w:p w14:paraId="207DAEF0" w14:textId="77777777" w:rsidR="00204CE6" w:rsidRDefault="00000000">
      <w:pPr>
        <w:pStyle w:val="Bodytext10"/>
        <w:numPr>
          <w:ilvl w:val="0"/>
          <w:numId w:val="19"/>
        </w:numPr>
        <w:tabs>
          <w:tab w:val="left" w:pos="1390"/>
        </w:tabs>
        <w:spacing w:after="0" w:line="259" w:lineRule="auto"/>
        <w:ind w:left="1440" w:hanging="360"/>
        <w:jc w:val="both"/>
      </w:pPr>
      <w:r>
        <w:rPr>
          <w:rStyle w:val="Bodytext1"/>
        </w:rPr>
        <w:t>manipulovat s technologickými zařízeními nesouvisejícími s předmětem činnosti zhotovitele;</w:t>
      </w:r>
    </w:p>
    <w:p w14:paraId="10ACF68C" w14:textId="77777777" w:rsidR="00204CE6" w:rsidRDefault="00000000">
      <w:pPr>
        <w:pStyle w:val="Bodytext10"/>
        <w:numPr>
          <w:ilvl w:val="0"/>
          <w:numId w:val="19"/>
        </w:numPr>
        <w:tabs>
          <w:tab w:val="left" w:pos="1390"/>
        </w:tabs>
        <w:spacing w:after="240" w:line="259" w:lineRule="auto"/>
        <w:ind w:left="1440" w:hanging="360"/>
        <w:jc w:val="both"/>
      </w:pPr>
      <w:r>
        <w:rPr>
          <w:rStyle w:val="Bodytext1"/>
        </w:rPr>
        <w:t>vykonávat jinou činnost nesouvisející s prováděním ostrahy objektu, která může mít za následek narušení či ohrožení bezpečnosti střeženého objektu, majetku objednatele a ohrožení zdraví nebo života zaměstnanců objednatele či třetích osob.</w:t>
      </w:r>
    </w:p>
    <w:p w14:paraId="567B05AA" w14:textId="77777777" w:rsidR="00204CE6" w:rsidRDefault="00000000">
      <w:pPr>
        <w:pStyle w:val="Bodytext10"/>
        <w:spacing w:after="240" w:line="257" w:lineRule="auto"/>
        <w:ind w:left="720"/>
        <w:jc w:val="both"/>
      </w:pPr>
      <w:r>
        <w:rPr>
          <w:rStyle w:val="Bodytext1"/>
        </w:rPr>
        <w:t xml:space="preserve">Smluvní strany sjednávají, že každý z výše uvedených bodů ustanovení Čl. IV této smlouvy je pro její účely považován za hrubé porušení povinností dle této </w:t>
      </w:r>
      <w:proofErr w:type="gramStart"/>
      <w:r>
        <w:rPr>
          <w:rStyle w:val="Bodytext1"/>
        </w:rPr>
        <w:t>smlouvy</w:t>
      </w:r>
      <w:proofErr w:type="gramEnd"/>
      <w:r>
        <w:rPr>
          <w:rStyle w:val="Bodytext1"/>
        </w:rPr>
        <w:t xml:space="preserve"> a tudíž důvodem k odstoupení od této smlouvy s okamžitou účinností ze strany objednatele.</w:t>
      </w:r>
    </w:p>
    <w:p w14:paraId="48953C6D" w14:textId="77777777" w:rsidR="00204CE6" w:rsidRDefault="00000000">
      <w:pPr>
        <w:pStyle w:val="Bodytext10"/>
        <w:numPr>
          <w:ilvl w:val="1"/>
          <w:numId w:val="18"/>
        </w:numPr>
        <w:tabs>
          <w:tab w:val="left" w:pos="662"/>
        </w:tabs>
        <w:spacing w:after="240"/>
        <w:ind w:left="720" w:hanging="720"/>
        <w:jc w:val="both"/>
      </w:pPr>
      <w:r>
        <w:rPr>
          <w:rStyle w:val="Bodytext1"/>
        </w:rPr>
        <w:t xml:space="preserve">Poskytovatel je povinen předat Objednateli k odsouhlasení nejpozději do 5 kalendářních dnů následujícího měsíce od ukončení kalendářního měsíce, v </w:t>
      </w:r>
      <w:proofErr w:type="gramStart"/>
      <w:r>
        <w:rPr>
          <w:rStyle w:val="Bodytext1"/>
        </w:rPr>
        <w:t>rámci</w:t>
      </w:r>
      <w:proofErr w:type="gramEnd"/>
      <w:r>
        <w:rPr>
          <w:rStyle w:val="Bodytext1"/>
        </w:rPr>
        <w:t xml:space="preserve"> něhož bylo poskytnuto plnění dle této Smlouvy, výkaz rozsahu poskytnutých služeb. Výkaz rozsahu poskytnutých služeb schvaluje kontaktní osoba Objednatele ve věcech realizace předmětu této Smlouvy včetně kontrol na místě. Kontaktní osoba Objednatele ve věcech realizace předmětu této Smlouvy včetně kontrol na místě výkaz rozsahu poskytnutých služeb neschválí, v případě, že služby v něm uvedené neodpovídají skutečnému stavu.</w:t>
      </w:r>
    </w:p>
    <w:p w14:paraId="203BEA21" w14:textId="77777777" w:rsidR="00204CE6" w:rsidRDefault="00000000">
      <w:pPr>
        <w:pStyle w:val="Bodytext10"/>
        <w:numPr>
          <w:ilvl w:val="1"/>
          <w:numId w:val="18"/>
        </w:numPr>
        <w:tabs>
          <w:tab w:val="left" w:pos="662"/>
        </w:tabs>
        <w:spacing w:after="0"/>
        <w:ind w:left="720" w:hanging="720"/>
        <w:jc w:val="both"/>
      </w:pPr>
      <w:r>
        <w:rPr>
          <w:rStyle w:val="Bodytext1"/>
        </w:rPr>
        <w:t>Poskytovatel si je vědom skutečnosti, že objednatel má zájem na realizaci předmětu této Smlouvy v souladu se zásadami odpovědného zadávání veřejných zakázek dle § 6 odst. 4 ZZVZ. S ohledem nato se poskytovatel zavazuje:</w:t>
      </w:r>
    </w:p>
    <w:p w14:paraId="3591C73C" w14:textId="77777777" w:rsidR="00204CE6" w:rsidRDefault="00000000">
      <w:pPr>
        <w:pStyle w:val="Bodytext10"/>
        <w:numPr>
          <w:ilvl w:val="0"/>
          <w:numId w:val="20"/>
        </w:numPr>
        <w:tabs>
          <w:tab w:val="left" w:pos="1450"/>
        </w:tabs>
        <w:spacing w:after="0"/>
        <w:ind w:left="1520" w:hanging="260"/>
        <w:jc w:val="both"/>
      </w:pPr>
      <w:r>
        <w:rPr>
          <w:rStyle w:val="Bodytext1"/>
        </w:rPr>
        <w:t>zajistit po celou dobu trvání této smlouvy a vůči všem osobám, které se na plnění předmětu této smlouvy podílejí, dodržování veškerých příslušných platných a účinných, zejména pracovněprávních předpisů České republiky (legální zaměstnávání,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14:paraId="34951B12" w14:textId="77777777" w:rsidR="00204CE6" w:rsidRDefault="00000000">
      <w:pPr>
        <w:pStyle w:val="Bodytext10"/>
        <w:numPr>
          <w:ilvl w:val="0"/>
          <w:numId w:val="20"/>
        </w:numPr>
        <w:tabs>
          <w:tab w:val="left" w:pos="1450"/>
        </w:tabs>
        <w:spacing w:after="0"/>
        <w:ind w:left="1520" w:hanging="260"/>
        <w:jc w:val="both"/>
      </w:pPr>
      <w:r>
        <w:rPr>
          <w:rStyle w:val="Bodytext1"/>
        </w:rPr>
        <w:t>zajistit dodržování zákona č. 541/2020 Sb., o odpadech, pokud se na jeho činnost vztahuje;</w:t>
      </w:r>
    </w:p>
    <w:p w14:paraId="573C45F3" w14:textId="77777777" w:rsidR="00204CE6" w:rsidRDefault="00000000">
      <w:pPr>
        <w:pStyle w:val="Bodytext10"/>
        <w:numPr>
          <w:ilvl w:val="0"/>
          <w:numId w:val="20"/>
        </w:numPr>
        <w:tabs>
          <w:tab w:val="left" w:pos="1450"/>
        </w:tabs>
        <w:spacing w:after="0"/>
        <w:ind w:left="1520" w:hanging="260"/>
        <w:jc w:val="both"/>
      </w:pPr>
      <w:r>
        <w:rPr>
          <w:rStyle w:val="Bodytext1"/>
        </w:rPr>
        <w:t>zajistit ekologicky šetrnou likvidaci obalů od dodaného zboží a nepotřebného materiálu a zboží (zejména formou recyklace a postupů cirkulární ekonomiky', kde to bude možné);</w:t>
      </w:r>
    </w:p>
    <w:p w14:paraId="3E544EE6" w14:textId="77777777" w:rsidR="00204CE6" w:rsidRDefault="00000000">
      <w:pPr>
        <w:pStyle w:val="Bodytext10"/>
        <w:numPr>
          <w:ilvl w:val="0"/>
          <w:numId w:val="20"/>
        </w:numPr>
        <w:tabs>
          <w:tab w:val="left" w:pos="1458"/>
        </w:tabs>
        <w:spacing w:after="0"/>
        <w:ind w:left="1520" w:hanging="260"/>
        <w:jc w:val="both"/>
      </w:pPr>
      <w:r>
        <w:rPr>
          <w:rStyle w:val="Bodytext1"/>
        </w:rPr>
        <w:t>při plnění Smlouvy v míře, kterou připouští řádné plnění, využívat pro komunikaci a korespondenci prostředky elektronické komunikace a minimalizovat spotřebu kancelářského materiálu;</w:t>
      </w:r>
    </w:p>
    <w:p w14:paraId="43639C4E" w14:textId="77777777" w:rsidR="00204CE6" w:rsidRDefault="00000000">
      <w:pPr>
        <w:pStyle w:val="Bodytext10"/>
        <w:numPr>
          <w:ilvl w:val="0"/>
          <w:numId w:val="20"/>
        </w:numPr>
        <w:tabs>
          <w:tab w:val="left" w:pos="1450"/>
        </w:tabs>
        <w:spacing w:after="0"/>
        <w:ind w:left="1520" w:hanging="260"/>
        <w:jc w:val="both"/>
      </w:pPr>
      <w:r>
        <w:rPr>
          <w:rStyle w:val="Bodytext1"/>
        </w:rPr>
        <w:t xml:space="preserve">zajistit řádné a včasné plnění finančních závazků svým poddodavatelům, prostřednictvím kterých poskytuje plnění předmětu smlouvy, resp. jeho část dle této smlouvy; za řádné a včasné plnění dle předcházející věty se považuje plné uhrazení poddodavatelem řádně vystavených faktur za předmět smlouvy, resp. jeho část, a to vždy ve lhůtě splatnosti sjednané s poddodavatelem, přičemž sjednaná lhůta splatnosti nebude delší než 30 dnů, a </w:t>
      </w:r>
      <w:r>
        <w:rPr>
          <w:rStyle w:val="Bodytext1"/>
        </w:rPr>
        <w:lastRenderedPageBreak/>
        <w:t>pokud lhůta splatnosti s poddodavatelem není sjednána, nejpozději do 30 dnů ode dne obdržení platby ze strany objednatele za konkrétní plnění předmětu smlouvy, resp. jeho části;</w:t>
      </w:r>
    </w:p>
    <w:p w14:paraId="5F703280" w14:textId="77777777" w:rsidR="00204CE6" w:rsidRDefault="00000000">
      <w:pPr>
        <w:pStyle w:val="Bodytext10"/>
        <w:numPr>
          <w:ilvl w:val="0"/>
          <w:numId w:val="20"/>
        </w:numPr>
        <w:tabs>
          <w:tab w:val="left" w:pos="1458"/>
        </w:tabs>
        <w:spacing w:after="240"/>
        <w:ind w:left="1520" w:hanging="260"/>
        <w:jc w:val="both"/>
      </w:pPr>
      <w:r>
        <w:rPr>
          <w:rStyle w:val="Bodytext1"/>
        </w:rPr>
        <w:t xml:space="preserve">zajistit svým poddodavatelům úroveň smluvních podmínek nikoliv </w:t>
      </w:r>
      <w:proofErr w:type="gramStart"/>
      <w:r>
        <w:rPr>
          <w:rStyle w:val="Bodytext1"/>
        </w:rPr>
        <w:t>horší,</w:t>
      </w:r>
      <w:proofErr w:type="gramEnd"/>
      <w:r>
        <w:rPr>
          <w:rStyle w:val="Bodytext1"/>
        </w:rPr>
        <w:t xml:space="preserve"> než stanovuje pro poskytovatele tato smlouva.</w:t>
      </w:r>
    </w:p>
    <w:p w14:paraId="6E4E545B" w14:textId="77777777" w:rsidR="00204CE6" w:rsidRDefault="00000000">
      <w:pPr>
        <w:pStyle w:val="Heading210"/>
        <w:keepNext/>
        <w:keepLines/>
        <w:spacing w:after="0"/>
        <w:jc w:val="center"/>
      </w:pPr>
      <w:bookmarkStart w:id="7" w:name="bookmark17"/>
      <w:r>
        <w:rPr>
          <w:rStyle w:val="Heading21"/>
          <w:rFonts w:ascii="Times New Roman" w:eastAsia="Times New Roman" w:hAnsi="Times New Roman" w:cs="Times New Roman"/>
        </w:rPr>
        <w:t>v.</w:t>
      </w:r>
      <w:bookmarkEnd w:id="7"/>
    </w:p>
    <w:p w14:paraId="4E070A90" w14:textId="77777777" w:rsidR="00204CE6" w:rsidRDefault="00000000">
      <w:pPr>
        <w:pStyle w:val="Heading310"/>
        <w:keepNext/>
        <w:keepLines/>
        <w:spacing w:line="240" w:lineRule="auto"/>
      </w:pPr>
      <w:bookmarkStart w:id="8" w:name="bookmark19"/>
      <w:r>
        <w:rPr>
          <w:rStyle w:val="Heading31"/>
          <w:b/>
          <w:bCs/>
        </w:rPr>
        <w:t>Cena, platební a fakturační podmínky</w:t>
      </w:r>
      <w:bookmarkEnd w:id="8"/>
    </w:p>
    <w:p w14:paraId="7F2D188A" w14:textId="77777777" w:rsidR="00204CE6" w:rsidRDefault="00000000">
      <w:pPr>
        <w:pStyle w:val="Bodytext10"/>
        <w:numPr>
          <w:ilvl w:val="0"/>
          <w:numId w:val="21"/>
        </w:numPr>
        <w:tabs>
          <w:tab w:val="left" w:pos="324"/>
        </w:tabs>
        <w:spacing w:after="80" w:line="264" w:lineRule="auto"/>
        <w:ind w:left="320" w:hanging="320"/>
        <w:jc w:val="both"/>
      </w:pPr>
      <w:r>
        <w:rPr>
          <w:rStyle w:val="Bodytext1"/>
        </w:rPr>
        <w:t>Cena plnění předmětu smlouvy hodinovou sazbou pro plnění dle ČI. II odst. 2 a 3 této smlouvy je stanovena dohodou smluvních stran takto:</w:t>
      </w:r>
    </w:p>
    <w:p w14:paraId="00136B5C" w14:textId="77777777" w:rsidR="00204CE6" w:rsidRDefault="00000000">
      <w:pPr>
        <w:pStyle w:val="Bodytext10"/>
        <w:numPr>
          <w:ilvl w:val="0"/>
          <w:numId w:val="22"/>
        </w:numPr>
        <w:tabs>
          <w:tab w:val="left" w:pos="693"/>
        </w:tabs>
        <w:spacing w:after="0" w:line="252" w:lineRule="auto"/>
        <w:ind w:firstLine="320"/>
        <w:jc w:val="both"/>
      </w:pPr>
      <w:r>
        <w:rPr>
          <w:rStyle w:val="Bodytext1"/>
        </w:rPr>
        <w:t>A. 170,- Kč bez DPH za 1 hod.</w:t>
      </w:r>
    </w:p>
    <w:p w14:paraId="040A5A67" w14:textId="77777777" w:rsidR="00204CE6" w:rsidRDefault="00000000">
      <w:pPr>
        <w:pStyle w:val="Bodytext10"/>
        <w:numPr>
          <w:ilvl w:val="1"/>
          <w:numId w:val="23"/>
        </w:numPr>
        <w:tabs>
          <w:tab w:val="left" w:pos="1276"/>
        </w:tabs>
        <w:spacing w:after="0" w:line="252" w:lineRule="auto"/>
        <w:ind w:firstLine="680"/>
        <w:jc w:val="both"/>
      </w:pPr>
      <w:r>
        <w:rPr>
          <w:rStyle w:val="Bodytext1"/>
        </w:rPr>
        <w:t>-Kč 21 % DPH za 1 hod.</w:t>
      </w:r>
    </w:p>
    <w:p w14:paraId="1C3ADAD1" w14:textId="77777777" w:rsidR="00204CE6" w:rsidRDefault="00000000">
      <w:pPr>
        <w:pStyle w:val="Bodytext10"/>
        <w:numPr>
          <w:ilvl w:val="1"/>
          <w:numId w:val="23"/>
        </w:numPr>
        <w:tabs>
          <w:tab w:val="left" w:pos="1384"/>
        </w:tabs>
        <w:spacing w:after="80" w:line="252" w:lineRule="auto"/>
        <w:ind w:firstLine="680"/>
        <w:jc w:val="both"/>
      </w:pPr>
      <w:r>
        <w:rPr>
          <w:rStyle w:val="Bodytext1"/>
        </w:rPr>
        <w:t>- Kč celkem vč. DPH za 1 hod</w:t>
      </w:r>
    </w:p>
    <w:p w14:paraId="18E94A4E" w14:textId="77777777" w:rsidR="00204CE6" w:rsidRDefault="00000000">
      <w:pPr>
        <w:pStyle w:val="Bodytext10"/>
        <w:spacing w:after="220" w:line="252" w:lineRule="auto"/>
        <w:ind w:left="320" w:firstLine="20"/>
        <w:jc w:val="both"/>
      </w:pPr>
      <w:r>
        <w:rPr>
          <w:rStyle w:val="Bodytext1"/>
        </w:rPr>
        <w:t>Cena zahrnuje náklady na dopravu pracovníka zhotovitele do místa plnění (tam i zpět), jakož i náklady na vybavení pracovníka zhotovitele a další výdaje spojené s plněním předmětu této smlouvy, o kterých zhotovitel v době uzavření této smlouvy věděl nebo vědět mohl a měl.</w:t>
      </w:r>
    </w:p>
    <w:p w14:paraId="48D45373" w14:textId="77777777" w:rsidR="00204CE6" w:rsidRDefault="00000000">
      <w:pPr>
        <w:pStyle w:val="Bodytext10"/>
        <w:numPr>
          <w:ilvl w:val="0"/>
          <w:numId w:val="22"/>
        </w:numPr>
        <w:tabs>
          <w:tab w:val="left" w:pos="679"/>
        </w:tabs>
        <w:spacing w:after="0" w:line="252" w:lineRule="auto"/>
        <w:ind w:firstLine="320"/>
        <w:jc w:val="both"/>
      </w:pPr>
      <w:r>
        <w:rPr>
          <w:rStyle w:val="Bodytext1"/>
        </w:rPr>
        <w:t>Paušální částka za jeden den monitorování z dle čl. II, odst. 4 této smlouvy:</w:t>
      </w:r>
    </w:p>
    <w:p w14:paraId="149236B3" w14:textId="77777777" w:rsidR="00204CE6" w:rsidRDefault="00000000">
      <w:pPr>
        <w:pStyle w:val="Bodytext10"/>
        <w:spacing w:after="0" w:line="252" w:lineRule="auto"/>
        <w:ind w:firstLine="680"/>
        <w:jc w:val="both"/>
      </w:pPr>
      <w:r>
        <w:rPr>
          <w:rStyle w:val="Bodytext1"/>
        </w:rPr>
        <w:t>300,- Kč bez DPH</w:t>
      </w:r>
    </w:p>
    <w:p w14:paraId="48493549" w14:textId="77777777" w:rsidR="00204CE6" w:rsidRDefault="00000000">
      <w:pPr>
        <w:pStyle w:val="Bodytext10"/>
        <w:spacing w:after="0" w:line="252" w:lineRule="auto"/>
        <w:ind w:firstLine="780"/>
        <w:jc w:val="both"/>
      </w:pPr>
      <w:r>
        <w:rPr>
          <w:rStyle w:val="Bodytext1"/>
        </w:rPr>
        <w:t>63,-Kč 21 % DPH</w:t>
      </w:r>
    </w:p>
    <w:p w14:paraId="3B8E1D91" w14:textId="77777777" w:rsidR="00204CE6" w:rsidRDefault="00000000">
      <w:pPr>
        <w:pStyle w:val="Bodytext10"/>
        <w:spacing w:after="460" w:line="252" w:lineRule="auto"/>
        <w:ind w:firstLine="680"/>
        <w:jc w:val="both"/>
      </w:pPr>
      <w:r>
        <w:rPr>
          <w:rStyle w:val="Bodytext1"/>
        </w:rPr>
        <w:t>363,- Kč celkem vč. DPH</w:t>
      </w:r>
    </w:p>
    <w:p w14:paraId="56111AAB" w14:textId="77777777" w:rsidR="00204CE6" w:rsidRDefault="00000000">
      <w:pPr>
        <w:pStyle w:val="Bodytext10"/>
        <w:spacing w:after="460" w:line="252" w:lineRule="auto"/>
        <w:ind w:firstLine="320"/>
        <w:jc w:val="both"/>
      </w:pPr>
      <w:r>
        <w:rPr>
          <w:rStyle w:val="Bodytext1"/>
        </w:rPr>
        <w:t>Monitorování bude fakturováno 1 x měsíčně ve lhůtě uvedené v čl. V odst. 2 této smlouvy.</w:t>
      </w:r>
    </w:p>
    <w:p w14:paraId="6938E78A" w14:textId="77777777" w:rsidR="00204CE6" w:rsidRDefault="00000000">
      <w:pPr>
        <w:pStyle w:val="Bodytext10"/>
        <w:numPr>
          <w:ilvl w:val="0"/>
          <w:numId w:val="22"/>
        </w:numPr>
        <w:tabs>
          <w:tab w:val="left" w:pos="679"/>
        </w:tabs>
        <w:spacing w:after="0" w:line="252" w:lineRule="auto"/>
        <w:ind w:firstLine="320"/>
        <w:jc w:val="both"/>
      </w:pPr>
      <w:r>
        <w:rPr>
          <w:rStyle w:val="Bodytext1"/>
        </w:rPr>
        <w:t>Paušální částka za jednu asistenci při převozu dle čl. II. odst. 5 této smlouvy:</w:t>
      </w:r>
    </w:p>
    <w:p w14:paraId="471775AB" w14:textId="77777777" w:rsidR="00204CE6" w:rsidRDefault="00000000">
      <w:pPr>
        <w:pStyle w:val="Bodytext10"/>
        <w:spacing w:after="0" w:line="252" w:lineRule="auto"/>
        <w:ind w:firstLine="680"/>
        <w:jc w:val="both"/>
      </w:pPr>
      <w:r>
        <w:rPr>
          <w:rStyle w:val="Bodytext1"/>
        </w:rPr>
        <w:t>1 200,- Kč bez DPH</w:t>
      </w:r>
    </w:p>
    <w:p w14:paraId="6A0A0779" w14:textId="77777777" w:rsidR="00204CE6" w:rsidRDefault="00000000">
      <w:pPr>
        <w:pStyle w:val="Bodytext10"/>
        <w:spacing w:after="0" w:line="252" w:lineRule="auto"/>
        <w:ind w:firstLine="820"/>
        <w:jc w:val="both"/>
      </w:pPr>
      <w:r>
        <w:rPr>
          <w:rStyle w:val="Bodytext1"/>
        </w:rPr>
        <w:t>252,- Kč 21 % DPH</w:t>
      </w:r>
    </w:p>
    <w:p w14:paraId="1DCD8B72" w14:textId="77777777" w:rsidR="00204CE6" w:rsidRDefault="00000000">
      <w:pPr>
        <w:pStyle w:val="Bodytext10"/>
        <w:numPr>
          <w:ilvl w:val="0"/>
          <w:numId w:val="24"/>
        </w:numPr>
        <w:tabs>
          <w:tab w:val="left" w:pos="902"/>
        </w:tabs>
        <w:spacing w:after="220" w:line="252" w:lineRule="auto"/>
        <w:ind w:firstLine="680"/>
        <w:jc w:val="both"/>
      </w:pPr>
      <w:r>
        <w:rPr>
          <w:rStyle w:val="Bodytext1"/>
        </w:rPr>
        <w:t>452,- Kč celkem vč. DPH</w:t>
      </w:r>
    </w:p>
    <w:p w14:paraId="716B49C3" w14:textId="77777777" w:rsidR="00204CE6" w:rsidRDefault="00000000">
      <w:pPr>
        <w:pStyle w:val="Bodytext10"/>
        <w:spacing w:after="220" w:line="257" w:lineRule="auto"/>
        <w:ind w:left="320" w:firstLine="20"/>
        <w:jc w:val="both"/>
      </w:pPr>
      <w:r>
        <w:rPr>
          <w:rStyle w:val="Bodytext1"/>
        </w:rPr>
        <w:t>Asistence při převozu bude fakturována 1 x měsíčně dle skutečného počtu provedených asistencí u převozu osob do protialkoholní záchytné stanice, a to ve lhůtě uvedené v čl. V odst. 2 této smlouvy.</w:t>
      </w:r>
    </w:p>
    <w:p w14:paraId="3BF9A444" w14:textId="77777777" w:rsidR="00204CE6" w:rsidRDefault="00000000">
      <w:pPr>
        <w:pStyle w:val="Bodytext10"/>
        <w:numPr>
          <w:ilvl w:val="0"/>
          <w:numId w:val="22"/>
        </w:numPr>
        <w:tabs>
          <w:tab w:val="left" w:pos="693"/>
        </w:tabs>
        <w:spacing w:after="0" w:line="252" w:lineRule="auto"/>
        <w:ind w:firstLine="320"/>
        <w:jc w:val="both"/>
      </w:pPr>
      <w:r>
        <w:rPr>
          <w:rStyle w:val="Bodytext1"/>
        </w:rPr>
        <w:t>Paušální částka za jednu asistenci při převozu dle čl. II. odst. 6 této smlouvy:</w:t>
      </w:r>
    </w:p>
    <w:p w14:paraId="731FAA3A" w14:textId="77777777" w:rsidR="00204CE6" w:rsidRDefault="00000000">
      <w:pPr>
        <w:pStyle w:val="Bodytext10"/>
        <w:spacing w:after="0" w:line="252" w:lineRule="auto"/>
        <w:ind w:firstLine="680"/>
        <w:jc w:val="both"/>
      </w:pPr>
      <w:r>
        <w:rPr>
          <w:rStyle w:val="Bodytext1"/>
        </w:rPr>
        <w:t>800,- Kč bez DPH</w:t>
      </w:r>
    </w:p>
    <w:p w14:paraId="20D277FF" w14:textId="77777777" w:rsidR="00204CE6" w:rsidRDefault="00000000">
      <w:pPr>
        <w:pStyle w:val="Bodytext10"/>
        <w:spacing w:after="0" w:line="252" w:lineRule="auto"/>
        <w:ind w:firstLine="680"/>
        <w:jc w:val="both"/>
      </w:pPr>
      <w:r>
        <w:rPr>
          <w:rStyle w:val="Bodytext1"/>
        </w:rPr>
        <w:t>168,-Kč 21 % DPH</w:t>
      </w:r>
    </w:p>
    <w:p w14:paraId="45522E1B" w14:textId="77777777" w:rsidR="00204CE6" w:rsidRDefault="00000000">
      <w:pPr>
        <w:pStyle w:val="Bodytext10"/>
        <w:spacing w:after="220" w:line="252" w:lineRule="auto"/>
        <w:ind w:firstLine="680"/>
        <w:jc w:val="both"/>
      </w:pPr>
      <w:r>
        <w:rPr>
          <w:rStyle w:val="Bodytext1"/>
        </w:rPr>
        <w:t>968,- Kč celkem vč. DPH</w:t>
      </w:r>
    </w:p>
    <w:p w14:paraId="7CBF8BAF" w14:textId="77777777" w:rsidR="00204CE6" w:rsidRDefault="00000000">
      <w:pPr>
        <w:pStyle w:val="Bodytext10"/>
        <w:spacing w:after="340" w:line="240" w:lineRule="auto"/>
        <w:ind w:left="320" w:firstLine="20"/>
        <w:jc w:val="both"/>
      </w:pPr>
      <w:r>
        <w:rPr>
          <w:rStyle w:val="Bodytext1"/>
        </w:rPr>
        <w:t>Zajištění jednotky rychlého zásahu bude fakturováno 1 x měsíčně dle skutečného počtu zásahů, a to ve lhůtě uvedené v čl. V odst. 2 této smlouvy.</w:t>
      </w:r>
    </w:p>
    <w:p w14:paraId="5B5EBC86" w14:textId="77777777" w:rsidR="00204CE6" w:rsidRDefault="00000000">
      <w:pPr>
        <w:pStyle w:val="Bodytext10"/>
        <w:numPr>
          <w:ilvl w:val="0"/>
          <w:numId w:val="21"/>
        </w:numPr>
        <w:tabs>
          <w:tab w:val="left" w:pos="330"/>
        </w:tabs>
        <w:spacing w:after="80" w:line="252" w:lineRule="auto"/>
        <w:ind w:left="320" w:hanging="320"/>
        <w:jc w:val="both"/>
      </w:pPr>
      <w:r>
        <w:rPr>
          <w:rStyle w:val="Bodytext1"/>
        </w:rPr>
        <w:t>Cena předmětu smlouvy' bude objednatelem placena na základě faktur vystavovaných zhotovitelem jedenkrát měsíčně, vždy nejdříve 1. dne a nejpozději do 7. dne měsíce následujícího po měsíci, v němž došlo k uskutečnění zdanitelného plnění. Faktur musí splňovat náležitosti daňového dokladu podle zákona č. 235/2004 Sb. v platném znění. Faktura, která nebude mít náležitosti daňového dokladu, bude objednatelem vrácena a zhotovitel je povinen vystavit fakturu novou. Faktura je splatná ve lhůtě dohodnuté v odst. 4. tohoto článku smlouvy, počítané ode dne doručení nové faktury.</w:t>
      </w:r>
    </w:p>
    <w:p w14:paraId="5C733592" w14:textId="77777777" w:rsidR="00204CE6" w:rsidRDefault="00000000">
      <w:pPr>
        <w:pStyle w:val="Bodytext10"/>
        <w:numPr>
          <w:ilvl w:val="0"/>
          <w:numId w:val="21"/>
        </w:numPr>
        <w:tabs>
          <w:tab w:val="left" w:pos="324"/>
        </w:tabs>
        <w:spacing w:after="80" w:line="259" w:lineRule="auto"/>
        <w:ind w:left="320" w:hanging="320"/>
        <w:jc w:val="both"/>
      </w:pPr>
      <w:r>
        <w:rPr>
          <w:rStyle w:val="Bodytext1"/>
        </w:rPr>
        <w:t>Splatnost faktur je do 30 dnů od doručení faktury objednateli. Pro případ prodlení objednatele s úhradou dlužné částky si smluvní strany sjednaly úrok z prodlení ve výši dle platných právních předpisů.</w:t>
      </w:r>
    </w:p>
    <w:p w14:paraId="4ADB1A86" w14:textId="60405C80" w:rsidR="00204CE6" w:rsidRDefault="00000000">
      <w:pPr>
        <w:pStyle w:val="Bodytext10"/>
        <w:numPr>
          <w:ilvl w:val="0"/>
          <w:numId w:val="21"/>
        </w:numPr>
        <w:tabs>
          <w:tab w:val="left" w:pos="324"/>
        </w:tabs>
        <w:spacing w:after="220" w:line="264" w:lineRule="auto"/>
        <w:ind w:left="320" w:hanging="320"/>
        <w:jc w:val="both"/>
      </w:pPr>
      <w:r>
        <w:rPr>
          <w:rStyle w:val="Bodytext1"/>
        </w:rPr>
        <w:t xml:space="preserve">Faktury zhotovitel doručí objednateli na e-mailovou adresu </w:t>
      </w:r>
      <w:hyperlink r:id="rId9" w:history="1">
        <w:r>
          <w:rPr>
            <w:rStyle w:val="Bodytext1"/>
            <w:lang w:val="en-US" w:eastAsia="en-US" w:bidi="en-US"/>
          </w:rPr>
          <w:t>podatelna@nemhav.cz</w:t>
        </w:r>
      </w:hyperlink>
      <w:r>
        <w:rPr>
          <w:rStyle w:val="Bodytext1"/>
          <w:lang w:val="en-US" w:eastAsia="en-US" w:bidi="en-US"/>
        </w:rPr>
        <w:t xml:space="preserve"> </w:t>
      </w:r>
      <w:r>
        <w:rPr>
          <w:rStyle w:val="Bodytext1"/>
        </w:rPr>
        <w:t>v kopii na</w:t>
      </w:r>
      <w:r>
        <w:rPr>
          <w:rStyle w:val="Bodytext1"/>
          <w:lang w:val="en-US" w:eastAsia="en-US" w:bidi="en-US"/>
        </w:rPr>
        <w:t>.</w:t>
      </w:r>
    </w:p>
    <w:p w14:paraId="52956384" w14:textId="77777777" w:rsidR="00204CE6" w:rsidRDefault="00000000">
      <w:pPr>
        <w:pStyle w:val="Bodytext10"/>
        <w:spacing w:after="0" w:line="240" w:lineRule="auto"/>
        <w:jc w:val="center"/>
      </w:pPr>
      <w:r>
        <w:rPr>
          <w:rStyle w:val="Bodytext1"/>
          <w:b/>
          <w:bCs/>
        </w:rPr>
        <w:t>VI.</w:t>
      </w:r>
    </w:p>
    <w:p w14:paraId="48179AD1" w14:textId="77777777" w:rsidR="00204CE6" w:rsidRDefault="00000000">
      <w:pPr>
        <w:pStyle w:val="Heading310"/>
        <w:keepNext/>
        <w:keepLines/>
        <w:spacing w:after="340" w:line="240" w:lineRule="auto"/>
      </w:pPr>
      <w:bookmarkStart w:id="9" w:name="bookmark21"/>
      <w:r>
        <w:rPr>
          <w:rStyle w:val="Heading31"/>
          <w:b/>
          <w:bCs/>
        </w:rPr>
        <w:lastRenderedPageBreak/>
        <w:t>Odpovědnost za škodu</w:t>
      </w:r>
      <w:bookmarkEnd w:id="9"/>
    </w:p>
    <w:p w14:paraId="4C9B11ED" w14:textId="77777777" w:rsidR="00204CE6" w:rsidRDefault="00000000">
      <w:pPr>
        <w:pStyle w:val="Bodytext10"/>
        <w:numPr>
          <w:ilvl w:val="0"/>
          <w:numId w:val="25"/>
        </w:numPr>
        <w:tabs>
          <w:tab w:val="left" w:pos="315"/>
        </w:tabs>
        <w:spacing w:line="257" w:lineRule="auto"/>
        <w:ind w:left="300" w:hanging="300"/>
        <w:jc w:val="both"/>
      </w:pPr>
      <w:r>
        <w:rPr>
          <w:rStyle w:val="Bodytext1"/>
        </w:rPr>
        <w:t>Pokud bude mít objednatel v průběhu realizace díla jakékoliv další požadavky na rozsah a kvalitu díla, musí být tyto požadavky zhotovitelem odsouhlaseny a sjednány na základě dodatku této smlouvy.</w:t>
      </w:r>
    </w:p>
    <w:p w14:paraId="740B8E4E" w14:textId="77777777" w:rsidR="00204CE6" w:rsidRDefault="00000000">
      <w:pPr>
        <w:pStyle w:val="Bodytext10"/>
        <w:numPr>
          <w:ilvl w:val="0"/>
          <w:numId w:val="25"/>
        </w:numPr>
        <w:tabs>
          <w:tab w:val="left" w:pos="315"/>
        </w:tabs>
        <w:spacing w:line="257" w:lineRule="auto"/>
        <w:ind w:left="300" w:hanging="300"/>
        <w:jc w:val="both"/>
      </w:pPr>
      <w:r>
        <w:rPr>
          <w:rStyle w:val="Bodytext1"/>
        </w:rPr>
        <w:t>Zhotovitel odpovídá za škodu způsobenou objednateli či třetím osobám v souvislosti s plněním předmětu této smlouvy.</w:t>
      </w:r>
    </w:p>
    <w:p w14:paraId="7A5F4509" w14:textId="77777777" w:rsidR="00204CE6" w:rsidRDefault="00000000">
      <w:pPr>
        <w:pStyle w:val="Bodytext10"/>
        <w:numPr>
          <w:ilvl w:val="0"/>
          <w:numId w:val="25"/>
        </w:numPr>
        <w:tabs>
          <w:tab w:val="left" w:pos="315"/>
        </w:tabs>
        <w:spacing w:line="257" w:lineRule="auto"/>
        <w:ind w:left="300" w:hanging="300"/>
        <w:jc w:val="both"/>
      </w:pPr>
      <w:r>
        <w:rPr>
          <w:rStyle w:val="Bodytext1"/>
        </w:rPr>
        <w:t xml:space="preserve">Veškeré závady, které zhotovitel zjistí při plnění předmětu této smlouvy a které by </w:t>
      </w:r>
      <w:proofErr w:type="spellStart"/>
      <w:r>
        <w:rPr>
          <w:rStyle w:val="Bodytext1"/>
        </w:rPr>
        <w:t>mohlymít</w:t>
      </w:r>
      <w:proofErr w:type="spellEnd"/>
      <w:r>
        <w:rPr>
          <w:rStyle w:val="Bodytext1"/>
        </w:rPr>
        <w:t xml:space="preserve"> vliv na vznik škody, neprodleně prokazatelně ohlásí objednateli.</w:t>
      </w:r>
    </w:p>
    <w:p w14:paraId="33E87078" w14:textId="77777777" w:rsidR="00204CE6" w:rsidRDefault="00000000">
      <w:pPr>
        <w:pStyle w:val="Bodytext10"/>
        <w:numPr>
          <w:ilvl w:val="0"/>
          <w:numId w:val="25"/>
        </w:numPr>
        <w:tabs>
          <w:tab w:val="left" w:pos="315"/>
        </w:tabs>
        <w:spacing w:line="257" w:lineRule="auto"/>
        <w:ind w:left="300" w:hanging="300"/>
        <w:jc w:val="both"/>
      </w:pPr>
      <w:r>
        <w:rPr>
          <w:rStyle w:val="Bodytext1"/>
        </w:rPr>
        <w:t xml:space="preserve">Zhotovitel je v plném rozsahu zodpovědný dle zákona č. 262/2006 </w:t>
      </w:r>
      <w:proofErr w:type="gramStart"/>
      <w:r>
        <w:rPr>
          <w:rStyle w:val="Bodytext1"/>
        </w:rPr>
        <w:t>Sb..</w:t>
      </w:r>
      <w:proofErr w:type="gramEnd"/>
      <w:r>
        <w:rPr>
          <w:rStyle w:val="Bodytext1"/>
        </w:rPr>
        <w:t xml:space="preserve"> zákoníku práce za jakoukoli případnou zdravotní újmu pracovníka zhotovitele provádějícího činnosti dle této smlouvy. V případě zdravotní újmy pracovníka zhotovitele je zhotovitel povinen toto objednateli ihned nahlásit a k šetření vzniklé zdravotní újmy přizvat odpovědnou osobu objednatele.</w:t>
      </w:r>
    </w:p>
    <w:p w14:paraId="772F6B5B" w14:textId="77777777" w:rsidR="00204CE6" w:rsidRDefault="00000000">
      <w:pPr>
        <w:pStyle w:val="Bodytext10"/>
        <w:numPr>
          <w:ilvl w:val="0"/>
          <w:numId w:val="25"/>
        </w:numPr>
        <w:tabs>
          <w:tab w:val="left" w:pos="315"/>
        </w:tabs>
        <w:spacing w:after="240"/>
        <w:ind w:left="300" w:hanging="300"/>
        <w:jc w:val="both"/>
      </w:pPr>
      <w:r>
        <w:rPr>
          <w:rStyle w:val="Bodytext1"/>
        </w:rPr>
        <w:t xml:space="preserve">Zhotovitel se zavazuje, že bude mít po celou dobu účinnosti této smlouvy sjednáno pojištění odpovědnosti za škodu způsobenou provozem objednateli nebo třetím osobám, a to ve výši min. </w:t>
      </w:r>
      <w:proofErr w:type="gramStart"/>
      <w:r>
        <w:rPr>
          <w:rStyle w:val="Bodytext1"/>
        </w:rPr>
        <w:t>8.000.000,-</w:t>
      </w:r>
      <w:proofErr w:type="gramEnd"/>
      <w:r>
        <w:rPr>
          <w:rStyle w:val="Bodytext1"/>
        </w:rPr>
        <w:t xml:space="preserve"> Kč na jednu pojistnou událost. Prokáže-li se porušení tohoto závazku na straně zhotovitele, je objednatel oprávněn s okamžitou účinností odstoupit od smlouvy a zhotovitel je povinen objednateli zaplatit smluvní pokutu ve výši </w:t>
      </w:r>
      <w:proofErr w:type="gramStart"/>
      <w:r>
        <w:rPr>
          <w:rStyle w:val="Bodytext1"/>
        </w:rPr>
        <w:t>50.000,-</w:t>
      </w:r>
      <w:proofErr w:type="gramEnd"/>
      <w:r>
        <w:rPr>
          <w:rStyle w:val="Bodytext1"/>
        </w:rPr>
        <w:t xml:space="preserve"> Kč.</w:t>
      </w:r>
    </w:p>
    <w:p w14:paraId="71367200" w14:textId="77777777" w:rsidR="00204CE6" w:rsidRDefault="00000000">
      <w:pPr>
        <w:pStyle w:val="Bodytext10"/>
        <w:spacing w:after="0" w:line="257" w:lineRule="auto"/>
        <w:jc w:val="center"/>
      </w:pPr>
      <w:r>
        <w:rPr>
          <w:rStyle w:val="Bodytext1"/>
          <w:b/>
          <w:bCs/>
        </w:rPr>
        <w:t>VIL</w:t>
      </w:r>
    </w:p>
    <w:p w14:paraId="50C05239" w14:textId="77777777" w:rsidR="00204CE6" w:rsidRDefault="00000000">
      <w:pPr>
        <w:pStyle w:val="Heading310"/>
        <w:keepNext/>
        <w:keepLines/>
        <w:spacing w:after="240" w:line="257" w:lineRule="auto"/>
      </w:pPr>
      <w:bookmarkStart w:id="10" w:name="bookmark23"/>
      <w:r>
        <w:rPr>
          <w:rStyle w:val="Heading31"/>
          <w:b/>
          <w:bCs/>
        </w:rPr>
        <w:t>Sankce</w:t>
      </w:r>
      <w:bookmarkEnd w:id="10"/>
    </w:p>
    <w:p w14:paraId="7D1F4805" w14:textId="77777777" w:rsidR="00204CE6" w:rsidRDefault="00000000">
      <w:pPr>
        <w:pStyle w:val="Bodytext10"/>
        <w:numPr>
          <w:ilvl w:val="0"/>
          <w:numId w:val="26"/>
        </w:numPr>
        <w:tabs>
          <w:tab w:val="left" w:pos="315"/>
        </w:tabs>
        <w:spacing w:line="257" w:lineRule="auto"/>
        <w:ind w:left="300" w:hanging="300"/>
        <w:jc w:val="both"/>
      </w:pPr>
      <w:r>
        <w:rPr>
          <w:rStyle w:val="Bodytext1"/>
        </w:rPr>
        <w:t xml:space="preserve">V případě zpoždění zhotovitele se zahájením jakéhokoli dílčího plnění předmětu této smlouvy, je zhotovitel povinen zaplatit objednateli smluvní pokutu ve výši </w:t>
      </w:r>
      <w:proofErr w:type="gramStart"/>
      <w:r>
        <w:rPr>
          <w:rStyle w:val="Bodytext1"/>
        </w:rPr>
        <w:t>1.000,-</w:t>
      </w:r>
      <w:proofErr w:type="gramEnd"/>
      <w:r>
        <w:rPr>
          <w:rStyle w:val="Bodytext1"/>
        </w:rPr>
        <w:t xml:space="preserve"> Kč za každou započatou půlhodinu zpoždění.</w:t>
      </w:r>
    </w:p>
    <w:p w14:paraId="341AD690" w14:textId="77777777" w:rsidR="00204CE6" w:rsidRDefault="00000000">
      <w:pPr>
        <w:pStyle w:val="Bodytext10"/>
        <w:numPr>
          <w:ilvl w:val="0"/>
          <w:numId w:val="26"/>
        </w:numPr>
        <w:tabs>
          <w:tab w:val="left" w:pos="315"/>
        </w:tabs>
        <w:spacing w:line="259" w:lineRule="auto"/>
        <w:ind w:left="300" w:hanging="300"/>
        <w:jc w:val="both"/>
      </w:pPr>
      <w:r>
        <w:rPr>
          <w:rStyle w:val="Bodytext1"/>
        </w:rPr>
        <w:t xml:space="preserve">Za jakékoli další porušení povinností zhotovitele stanovených touto smlouvou se zhotovitel zavazuje zaplatit objednateli smluvní pokutu ve výši </w:t>
      </w:r>
      <w:proofErr w:type="gramStart"/>
      <w:r>
        <w:rPr>
          <w:rStyle w:val="Bodytext1"/>
        </w:rPr>
        <w:t>5.000,-</w:t>
      </w:r>
      <w:proofErr w:type="gramEnd"/>
      <w:r>
        <w:rPr>
          <w:rStyle w:val="Bodytext1"/>
        </w:rPr>
        <w:t xml:space="preserve"> Kč za každý jednotlivý zjištění případ.</w:t>
      </w:r>
    </w:p>
    <w:p w14:paraId="04A617C6" w14:textId="77777777" w:rsidR="00204CE6" w:rsidRDefault="00000000">
      <w:pPr>
        <w:pStyle w:val="Bodytext10"/>
        <w:numPr>
          <w:ilvl w:val="0"/>
          <w:numId w:val="26"/>
        </w:numPr>
        <w:tabs>
          <w:tab w:val="left" w:pos="315"/>
        </w:tabs>
        <w:spacing w:line="257" w:lineRule="auto"/>
        <w:ind w:left="300" w:hanging="300"/>
        <w:jc w:val="both"/>
      </w:pPr>
      <w:r>
        <w:rPr>
          <w:rStyle w:val="Bodytext1"/>
        </w:rPr>
        <w:t>Pro případ prodlení objednatele s úhradou dlužné částky po lhůtě splatnosti může poskytovatel vyžadovat úrok z prodlení v zákonné výši za každý den zpoždění platby.</w:t>
      </w:r>
    </w:p>
    <w:p w14:paraId="72EAC903" w14:textId="77777777" w:rsidR="00204CE6" w:rsidRDefault="00000000">
      <w:pPr>
        <w:pStyle w:val="Bodytext10"/>
        <w:numPr>
          <w:ilvl w:val="0"/>
          <w:numId w:val="26"/>
        </w:numPr>
        <w:tabs>
          <w:tab w:val="left" w:pos="315"/>
        </w:tabs>
        <w:spacing w:line="257" w:lineRule="auto"/>
        <w:jc w:val="both"/>
      </w:pPr>
      <w:r>
        <w:rPr>
          <w:rStyle w:val="Bodytext1"/>
        </w:rPr>
        <w:t>Zaplacením jakékoliv smluvní pokuty není dotčeno právo na náhradu škody.</w:t>
      </w:r>
    </w:p>
    <w:p w14:paraId="342E803C" w14:textId="77777777" w:rsidR="00204CE6" w:rsidRDefault="00000000">
      <w:pPr>
        <w:pStyle w:val="Bodytext10"/>
        <w:numPr>
          <w:ilvl w:val="0"/>
          <w:numId w:val="26"/>
        </w:numPr>
        <w:tabs>
          <w:tab w:val="left" w:pos="315"/>
        </w:tabs>
        <w:spacing w:after="340" w:line="257" w:lineRule="auto"/>
        <w:ind w:left="300" w:hanging="300"/>
        <w:jc w:val="both"/>
      </w:pPr>
      <w:r>
        <w:rPr>
          <w:rStyle w:val="Bodytext1"/>
        </w:rPr>
        <w:t>Smluvní strany se zavazují postupovat tak, aby v případě porušení povinností druhé strany nedošlo ke vzniku zbytečných škod. Strany se tímto zavazují předcházet vzniku škod.</w:t>
      </w:r>
    </w:p>
    <w:p w14:paraId="76FA5948" w14:textId="77777777" w:rsidR="00204CE6" w:rsidRDefault="00204CE6">
      <w:pPr>
        <w:pStyle w:val="Bodytext10"/>
        <w:numPr>
          <w:ilvl w:val="0"/>
          <w:numId w:val="27"/>
        </w:numPr>
        <w:spacing w:after="0" w:line="257" w:lineRule="auto"/>
        <w:jc w:val="center"/>
      </w:pPr>
    </w:p>
    <w:p w14:paraId="7D40170A" w14:textId="77777777" w:rsidR="00204CE6" w:rsidRDefault="00000000">
      <w:pPr>
        <w:pStyle w:val="Heading310"/>
        <w:keepNext/>
        <w:keepLines/>
        <w:spacing w:after="100" w:line="257" w:lineRule="auto"/>
      </w:pPr>
      <w:bookmarkStart w:id="11" w:name="bookmark25"/>
      <w:r>
        <w:rPr>
          <w:rStyle w:val="Heading31"/>
          <w:b/>
          <w:bCs/>
        </w:rPr>
        <w:t>Sankce vůči Rusku a Bělorusku</w:t>
      </w:r>
      <w:bookmarkEnd w:id="11"/>
    </w:p>
    <w:p w14:paraId="1EC0CC74" w14:textId="77777777" w:rsidR="00204CE6" w:rsidRDefault="00000000">
      <w:pPr>
        <w:pStyle w:val="Bodytext10"/>
        <w:numPr>
          <w:ilvl w:val="0"/>
          <w:numId w:val="28"/>
        </w:numPr>
        <w:tabs>
          <w:tab w:val="left" w:pos="315"/>
        </w:tabs>
        <w:spacing w:line="252" w:lineRule="auto"/>
        <w:ind w:left="300" w:hanging="300"/>
        <w:jc w:val="both"/>
      </w:pPr>
      <w:r>
        <w:rPr>
          <w:rStyle w:val="Bodytext1"/>
        </w:rPr>
        <w:t>Poskytovatel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65702E51" w14:textId="77777777" w:rsidR="00204CE6" w:rsidRDefault="00000000">
      <w:pPr>
        <w:pStyle w:val="Bodytext10"/>
        <w:numPr>
          <w:ilvl w:val="0"/>
          <w:numId w:val="28"/>
        </w:numPr>
        <w:tabs>
          <w:tab w:val="left" w:pos="315"/>
        </w:tabs>
        <w:spacing w:line="257" w:lineRule="auto"/>
        <w:ind w:left="300" w:hanging="300"/>
        <w:jc w:val="both"/>
      </w:pPr>
      <w:r>
        <w:rPr>
          <w:rStyle w:val="Bodytext1"/>
        </w:rPr>
        <w:t>Poskytovatel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1BADD1C3" w14:textId="77777777" w:rsidR="00204CE6" w:rsidRDefault="00000000">
      <w:pPr>
        <w:pStyle w:val="Bodytext10"/>
        <w:numPr>
          <w:ilvl w:val="0"/>
          <w:numId w:val="28"/>
        </w:numPr>
        <w:tabs>
          <w:tab w:val="left" w:pos="324"/>
        </w:tabs>
        <w:spacing w:line="252" w:lineRule="auto"/>
        <w:ind w:left="340" w:hanging="340"/>
        <w:jc w:val="both"/>
      </w:pPr>
      <w:r>
        <w:rPr>
          <w:rStyle w:val="Bodytext1"/>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7654F4BD" w14:textId="77777777" w:rsidR="00204CE6" w:rsidRDefault="00000000">
      <w:pPr>
        <w:pStyle w:val="Bodytext10"/>
        <w:numPr>
          <w:ilvl w:val="0"/>
          <w:numId w:val="28"/>
        </w:numPr>
        <w:tabs>
          <w:tab w:val="left" w:pos="324"/>
        </w:tabs>
        <w:spacing w:after="480" w:line="257" w:lineRule="auto"/>
        <w:ind w:left="340" w:hanging="340"/>
        <w:jc w:val="both"/>
      </w:pPr>
      <w:r>
        <w:rPr>
          <w:rStyle w:val="Bodytext1"/>
        </w:rPr>
        <w:t>Dojde-li k porušení pravidel dle odst. 1 tohoto článku smlouvy, je zhotovitel povinen zaplatit objednateli smluvní pokutu ve výši 50.000 Kč, a to za každý jednotlivý případ porušení.</w:t>
      </w:r>
    </w:p>
    <w:p w14:paraId="343DDAC4" w14:textId="77777777" w:rsidR="00204CE6" w:rsidRDefault="00204CE6">
      <w:pPr>
        <w:pStyle w:val="Bodytext10"/>
        <w:numPr>
          <w:ilvl w:val="0"/>
          <w:numId w:val="27"/>
        </w:numPr>
        <w:spacing w:after="0" w:line="257" w:lineRule="auto"/>
        <w:jc w:val="center"/>
      </w:pPr>
    </w:p>
    <w:p w14:paraId="43FE5E74" w14:textId="77777777" w:rsidR="00204CE6" w:rsidRDefault="00000000">
      <w:pPr>
        <w:pStyle w:val="Heading310"/>
        <w:keepNext/>
        <w:keepLines/>
        <w:spacing w:line="257" w:lineRule="auto"/>
      </w:pPr>
      <w:bookmarkStart w:id="12" w:name="bookmark27"/>
      <w:r>
        <w:rPr>
          <w:rStyle w:val="Heading31"/>
          <w:b/>
          <w:bCs/>
        </w:rPr>
        <w:t>Závěrečná ustanovení</w:t>
      </w:r>
      <w:bookmarkEnd w:id="12"/>
    </w:p>
    <w:p w14:paraId="107A6C66" w14:textId="77777777" w:rsidR="00204CE6" w:rsidRDefault="00000000">
      <w:pPr>
        <w:pStyle w:val="Bodytext10"/>
        <w:numPr>
          <w:ilvl w:val="0"/>
          <w:numId w:val="29"/>
        </w:numPr>
        <w:tabs>
          <w:tab w:val="left" w:pos="324"/>
        </w:tabs>
        <w:spacing w:after="0" w:line="264" w:lineRule="auto"/>
        <w:ind w:left="340" w:hanging="340"/>
        <w:jc w:val="both"/>
      </w:pPr>
      <w:r>
        <w:rPr>
          <w:rStyle w:val="Bodytext1"/>
        </w:rPr>
        <w:t>Pokud v této smlouvě není ujednáno jinak, řídí se právní vztahy smluvních stran občanským zákoníkem.</w:t>
      </w:r>
    </w:p>
    <w:p w14:paraId="439D39E1" w14:textId="77777777" w:rsidR="00204CE6" w:rsidRDefault="00000000">
      <w:pPr>
        <w:pStyle w:val="Bodytext10"/>
        <w:numPr>
          <w:ilvl w:val="0"/>
          <w:numId w:val="29"/>
        </w:numPr>
        <w:tabs>
          <w:tab w:val="left" w:pos="324"/>
        </w:tabs>
        <w:spacing w:after="0" w:line="259" w:lineRule="auto"/>
        <w:ind w:left="340" w:hanging="340"/>
        <w:jc w:val="both"/>
      </w:pPr>
      <w:r>
        <w:rPr>
          <w:rStyle w:val="Bodytext1"/>
        </w:rPr>
        <w:t>Poskytovatel není oprávněn postoupit plnění předmětu smlouvy nebo převést jakákoliv svá práva případně pohledávky vyplývající z této smlouvy anebo se smlouvou související na třetí osobu bez předchozího písemného souhlasu objednatele, a to ani částečně.</w:t>
      </w:r>
    </w:p>
    <w:p w14:paraId="01C248C1" w14:textId="77777777" w:rsidR="00204CE6" w:rsidRDefault="00000000">
      <w:pPr>
        <w:pStyle w:val="Bodytext10"/>
        <w:numPr>
          <w:ilvl w:val="0"/>
          <w:numId w:val="29"/>
        </w:numPr>
        <w:tabs>
          <w:tab w:val="left" w:pos="324"/>
        </w:tabs>
        <w:spacing w:after="0" w:line="257" w:lineRule="auto"/>
        <w:ind w:left="340" w:hanging="340"/>
        <w:jc w:val="both"/>
      </w:pPr>
      <w:r>
        <w:rPr>
          <w:rStyle w:val="Bodytext1"/>
        </w:rPr>
        <w:t>V případě jakékoliv změny identifikačních údajů nebo údajů o změně činností vztahujících se k plnění této smlouvy jsou smluvní strany povinny se neodkladně písemně informovat.</w:t>
      </w:r>
    </w:p>
    <w:p w14:paraId="156DC9B1" w14:textId="77777777" w:rsidR="00204CE6" w:rsidRDefault="00000000">
      <w:pPr>
        <w:pStyle w:val="Bodytext10"/>
        <w:numPr>
          <w:ilvl w:val="0"/>
          <w:numId w:val="29"/>
        </w:numPr>
        <w:tabs>
          <w:tab w:val="left" w:pos="324"/>
        </w:tabs>
        <w:spacing w:after="0" w:line="259" w:lineRule="auto"/>
        <w:ind w:left="340" w:hanging="340"/>
        <w:jc w:val="both"/>
      </w:pPr>
      <w:r>
        <w:rPr>
          <w:rStyle w:val="Bodytext1"/>
        </w:rPr>
        <w:t>Smluvní strany se dohodly, že vzájemnou komunikaci budou realizovat přednostně telefonickou a elektronickou formou. Kontaktní údaje obou smluvních stran jsou uvedeny v Příloze č. 2 této smlouvy.</w:t>
      </w:r>
    </w:p>
    <w:p w14:paraId="2FDF39E9" w14:textId="77777777" w:rsidR="00204CE6" w:rsidRDefault="00000000">
      <w:pPr>
        <w:pStyle w:val="Bodytext10"/>
        <w:numPr>
          <w:ilvl w:val="0"/>
          <w:numId w:val="29"/>
        </w:numPr>
        <w:tabs>
          <w:tab w:val="left" w:pos="324"/>
        </w:tabs>
        <w:spacing w:after="0" w:line="257" w:lineRule="auto"/>
        <w:ind w:left="340" w:hanging="34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občanského zákoníku a udělují svolení k jejich využití a zveřejnění bez stanovení jakýchkoliv dalších podmínek.</w:t>
      </w:r>
    </w:p>
    <w:p w14:paraId="21BD6960" w14:textId="77777777" w:rsidR="00204CE6" w:rsidRDefault="00000000">
      <w:pPr>
        <w:pStyle w:val="Bodytext10"/>
        <w:numPr>
          <w:ilvl w:val="0"/>
          <w:numId w:val="29"/>
        </w:numPr>
        <w:tabs>
          <w:tab w:val="left" w:pos="324"/>
        </w:tabs>
        <w:spacing w:after="0" w:line="252" w:lineRule="auto"/>
        <w:ind w:left="340" w:hanging="340"/>
        <w:jc w:val="both"/>
      </w:pPr>
      <w:r>
        <w:rPr>
          <w:rStyle w:val="Bodytext1"/>
        </w:rPr>
        <w:t>Stane-li se kterékoliv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7A805785" w14:textId="77777777" w:rsidR="00204CE6" w:rsidRDefault="00000000">
      <w:pPr>
        <w:pStyle w:val="Bodytext10"/>
        <w:numPr>
          <w:ilvl w:val="0"/>
          <w:numId w:val="29"/>
        </w:numPr>
        <w:tabs>
          <w:tab w:val="left" w:pos="324"/>
        </w:tabs>
        <w:spacing w:after="0" w:line="257" w:lineRule="auto"/>
        <w:jc w:val="both"/>
      </w:pPr>
      <w:r>
        <w:rPr>
          <w:rStyle w:val="Bodytext1"/>
        </w:rPr>
        <w:t>Tato smlouva nabývá platnosti dnem podpisu obou smluvních stran.</w:t>
      </w:r>
    </w:p>
    <w:p w14:paraId="28AA8CBE" w14:textId="77777777" w:rsidR="00204CE6" w:rsidRDefault="00000000">
      <w:pPr>
        <w:pStyle w:val="Bodytext10"/>
        <w:numPr>
          <w:ilvl w:val="0"/>
          <w:numId w:val="29"/>
        </w:numPr>
        <w:tabs>
          <w:tab w:val="left" w:pos="324"/>
        </w:tabs>
        <w:spacing w:after="140" w:line="257" w:lineRule="auto"/>
        <w:ind w:left="440" w:hanging="440"/>
        <w:jc w:val="both"/>
      </w:pPr>
      <w:r>
        <w:rPr>
          <w:rStyle w:val="Bodytext1"/>
        </w:rPr>
        <w:t>Tato smlouva nabývá účinnosti v souladu s příslušnými ustanoveními zákona Č. 340/2015 Sb., o registru smluv, ve znění pozdějších předpisů (dále jen „zákon o registru smluv“).</w:t>
      </w:r>
    </w:p>
    <w:p w14:paraId="31E61F94" w14:textId="77777777" w:rsidR="00204CE6" w:rsidRDefault="00000000">
      <w:pPr>
        <w:pStyle w:val="Bodytext10"/>
        <w:numPr>
          <w:ilvl w:val="0"/>
          <w:numId w:val="29"/>
        </w:numPr>
        <w:tabs>
          <w:tab w:val="left" w:pos="324"/>
        </w:tabs>
        <w:spacing w:after="0" w:line="264" w:lineRule="auto"/>
        <w:ind w:left="340" w:hanging="340"/>
        <w:jc w:val="both"/>
      </w:pPr>
      <w:r>
        <w:rPr>
          <w:rStyle w:val="Bodytext1"/>
        </w:rPr>
        <w:t>Doplňování nebo změnu této smlouvy lze provádět jen se souhlasem obou smluvních stran, a to pouze formou písemných, postupně číslovaných a takto označených dodatků.</w:t>
      </w:r>
    </w:p>
    <w:p w14:paraId="64564056" w14:textId="77777777" w:rsidR="00204CE6" w:rsidRDefault="00000000">
      <w:pPr>
        <w:pStyle w:val="Bodytext10"/>
        <w:numPr>
          <w:ilvl w:val="0"/>
          <w:numId w:val="29"/>
        </w:numPr>
        <w:tabs>
          <w:tab w:val="left" w:pos="363"/>
        </w:tabs>
        <w:spacing w:after="0" w:line="257" w:lineRule="auto"/>
        <w:ind w:left="340" w:hanging="340"/>
        <w:jc w:val="both"/>
      </w:pPr>
      <w:r>
        <w:rPr>
          <w:rStyle w:val="Bodytext1"/>
        </w:rPr>
        <w:t>V případě sporu se obě smluvní strany zavazují pokusit se především o jeho urovnání smírem, v případě soudního sporu bude věc projednána soudem příslušným podle občanského soudního řádu.</w:t>
      </w:r>
    </w:p>
    <w:p w14:paraId="5BEF1FB2" w14:textId="77777777" w:rsidR="00204CE6" w:rsidRDefault="00000000">
      <w:pPr>
        <w:pStyle w:val="Bodytext10"/>
        <w:numPr>
          <w:ilvl w:val="0"/>
          <w:numId w:val="29"/>
        </w:numPr>
        <w:tabs>
          <w:tab w:val="left" w:pos="370"/>
        </w:tabs>
        <w:spacing w:after="0" w:line="257" w:lineRule="auto"/>
        <w:ind w:left="340" w:hanging="340"/>
        <w:jc w:val="both"/>
      </w:pPr>
      <w:r>
        <w:rPr>
          <w:rStyle w:val="Bodytext1"/>
        </w:rPr>
        <w:t>V případě podstatného porušení povinností podle této smlouvy jednou nebo druhou smluvní stranou má právo oprávněná smluvní strana od smlouvy odstoupit. Odstoupení musí být učiněno písemnou formou a doručeno smluvní straně pomocí poskytovatele poštovních služeb nebo osobně.</w:t>
      </w:r>
    </w:p>
    <w:p w14:paraId="7F9FE48C" w14:textId="77777777" w:rsidR="00204CE6" w:rsidRDefault="00000000">
      <w:pPr>
        <w:pStyle w:val="Bodytext10"/>
        <w:numPr>
          <w:ilvl w:val="0"/>
          <w:numId w:val="29"/>
        </w:numPr>
        <w:tabs>
          <w:tab w:val="left" w:pos="363"/>
        </w:tabs>
        <w:spacing w:after="0" w:line="259" w:lineRule="auto"/>
        <w:ind w:left="340" w:hanging="340"/>
        <w:jc w:val="both"/>
      </w:pPr>
      <w:r>
        <w:rPr>
          <w:rStyle w:val="Bodytext1"/>
        </w:rPr>
        <w:t>Smluvní strany se dohodly, že za podstatné porušení smlouvy pokládají nedodržení jednoho z ustanovení čl. II. a či. IV. této smlouvy. V ostatních případech platí, že porušení smlouvy nebylo podstatné.</w:t>
      </w:r>
    </w:p>
    <w:p w14:paraId="340FDCD9" w14:textId="77777777" w:rsidR="00204CE6" w:rsidRDefault="00000000">
      <w:pPr>
        <w:pStyle w:val="Bodytext10"/>
        <w:numPr>
          <w:ilvl w:val="0"/>
          <w:numId w:val="29"/>
        </w:numPr>
        <w:tabs>
          <w:tab w:val="left" w:pos="370"/>
        </w:tabs>
        <w:spacing w:after="0" w:line="257" w:lineRule="auto"/>
        <w:ind w:left="340" w:hanging="340"/>
        <w:jc w:val="both"/>
      </w:pPr>
      <w:r>
        <w:rPr>
          <w:rStyle w:val="Bodytext1"/>
        </w:rPr>
        <w:t xml:space="preserve">Tato smlouvaje uzavřena na dobu neurčitou. Tuto smlouvu je možné kdykoliv vypovědět písemně s </w:t>
      </w:r>
      <w:proofErr w:type="gramStart"/>
      <w:r>
        <w:rPr>
          <w:rStyle w:val="Bodytext1"/>
        </w:rPr>
        <w:t>6 měsíční</w:t>
      </w:r>
      <w:proofErr w:type="gramEnd"/>
      <w:r>
        <w:rPr>
          <w:rStyle w:val="Bodytext1"/>
        </w:rPr>
        <w:t xml:space="preserve"> výpovědní lhůtou bez udání důvodu, přičemž výpovědní lhůta počíná běžet dnem doručení písemné výpovědi druhé smluvní straně.</w:t>
      </w:r>
    </w:p>
    <w:p w14:paraId="5F9852C3" w14:textId="77777777" w:rsidR="00204CE6" w:rsidRDefault="00000000">
      <w:pPr>
        <w:pStyle w:val="Bodytext10"/>
        <w:numPr>
          <w:ilvl w:val="0"/>
          <w:numId w:val="29"/>
        </w:numPr>
        <w:tabs>
          <w:tab w:val="left" w:pos="370"/>
        </w:tabs>
        <w:spacing w:after="0" w:line="271" w:lineRule="auto"/>
        <w:ind w:left="340" w:hanging="340"/>
        <w:jc w:val="both"/>
      </w:pPr>
      <w:r>
        <w:rPr>
          <w:rStyle w:val="Bodytext1"/>
        </w:rPr>
        <w:t>Tato smlouva je vyhotovena ve dvou stejnopisech, z nichž každá ze smluvních stran obdrží po jednom stejnopise.</w:t>
      </w:r>
    </w:p>
    <w:p w14:paraId="71ABEC30" w14:textId="77777777" w:rsidR="00204CE6" w:rsidRDefault="00000000">
      <w:pPr>
        <w:pStyle w:val="Bodytext10"/>
        <w:numPr>
          <w:ilvl w:val="0"/>
          <w:numId w:val="29"/>
        </w:numPr>
        <w:tabs>
          <w:tab w:val="left" w:pos="363"/>
        </w:tabs>
        <w:spacing w:after="40" w:line="240" w:lineRule="auto"/>
        <w:ind w:left="340" w:hanging="340"/>
        <w:jc w:val="both"/>
      </w:pPr>
      <w:r>
        <w:rPr>
          <w:rStyle w:val="Bodytext1"/>
        </w:rPr>
        <w:t>Smluvní strany zároveň potvrzují, že si tuto smlouvu před jejím podpisem přečetly a s jejím obsahem souhlasí, že tato byla sepsána na základě pravdivých údajů a jejich svobodné vůle, že</w:t>
      </w:r>
      <w:r>
        <w:rPr>
          <w:rStyle w:val="Bodytext1"/>
        </w:rPr>
        <w:br w:type="page"/>
      </w:r>
      <w:r>
        <w:rPr>
          <w:rStyle w:val="Bodytext1"/>
        </w:rPr>
        <w:lastRenderedPageBreak/>
        <w:t>nebyla uzavřena v tísni ani za nápadně nevýhodných podmínek. Na důkaz tohoto připojují své podpisy.</w:t>
      </w:r>
    </w:p>
    <w:p w14:paraId="6B90D61C" w14:textId="77777777" w:rsidR="00204CE6" w:rsidRDefault="00000000">
      <w:pPr>
        <w:pStyle w:val="Bodytext10"/>
        <w:numPr>
          <w:ilvl w:val="0"/>
          <w:numId w:val="29"/>
        </w:numPr>
        <w:tabs>
          <w:tab w:val="left" w:pos="416"/>
        </w:tabs>
        <w:spacing w:after="40" w:line="264" w:lineRule="auto"/>
      </w:pPr>
      <w:r>
        <w:rPr>
          <w:rStyle w:val="Bodytext1"/>
        </w:rPr>
        <w:t>Nedílnou součástí této smlouvy jsou následující přílohy:</w:t>
      </w:r>
    </w:p>
    <w:p w14:paraId="2E72E6EF" w14:textId="77777777" w:rsidR="00204CE6" w:rsidRDefault="00000000">
      <w:pPr>
        <w:pStyle w:val="Bodytext10"/>
        <w:spacing w:after="40" w:line="264" w:lineRule="auto"/>
        <w:ind w:firstLine="340"/>
      </w:pPr>
      <w:r>
        <w:rPr>
          <w:rStyle w:val="Bodytext1"/>
        </w:rPr>
        <w:t>Příloha č. 1 - Soupis a harmonogram činností v rámci fyzické ostrahy osob a majetku</w:t>
      </w:r>
    </w:p>
    <w:p w14:paraId="091234EC" w14:textId="77777777" w:rsidR="00204CE6" w:rsidRDefault="00000000">
      <w:pPr>
        <w:pStyle w:val="Bodytext10"/>
        <w:spacing w:after="40" w:line="264" w:lineRule="auto"/>
        <w:ind w:firstLine="340"/>
      </w:pPr>
      <w:r>
        <w:rPr>
          <w:rStyle w:val="Bodytext1"/>
        </w:rPr>
        <w:t>Příloha č. 2 - Kontaktní údaje</w:t>
      </w:r>
    </w:p>
    <w:p w14:paraId="1A84E9E6" w14:textId="77777777" w:rsidR="00204CE6" w:rsidRDefault="00000000">
      <w:pPr>
        <w:pStyle w:val="Bodytext10"/>
        <w:spacing w:after="40" w:line="264" w:lineRule="auto"/>
        <w:ind w:left="340" w:firstLine="20"/>
      </w:pPr>
      <w:r>
        <w:rPr>
          <w:rStyle w:val="Bodytext1"/>
        </w:rPr>
        <w:t xml:space="preserve">Příloha č. 3 - Pokyny pro smluvní partnery k dodržování BOZP a PO v Moravskoslezské Nemocnici Havířov, </w:t>
      </w:r>
      <w:proofErr w:type="spellStart"/>
      <w:r>
        <w:rPr>
          <w:rStyle w:val="Bodytext1"/>
        </w:rPr>
        <w:t>p.o</w:t>
      </w:r>
      <w:proofErr w:type="spellEnd"/>
      <w:r>
        <w:rPr>
          <w:rStyle w:val="Bodytext1"/>
        </w:rPr>
        <w:t>.</w:t>
      </w:r>
    </w:p>
    <w:p w14:paraId="780DDDD0" w14:textId="77777777" w:rsidR="00204CE6" w:rsidRDefault="00000000">
      <w:pPr>
        <w:pStyle w:val="Bodytext10"/>
        <w:spacing w:after="0" w:line="257" w:lineRule="auto"/>
        <w:ind w:left="340" w:firstLine="20"/>
      </w:pPr>
      <w:r>
        <w:rPr>
          <w:rStyle w:val="Bodytext1"/>
        </w:rPr>
        <w:t>Příloha č. 4 - Seznam pracovníků s datem narození a kopií lékařské zprávy o zdravotní způsobilosti pro výkon předmětu smlouvy</w:t>
      </w:r>
    </w:p>
    <w:p w14:paraId="47037CC8" w14:textId="1D79F20C" w:rsidR="00204CE6" w:rsidRDefault="00000000">
      <w:pPr>
        <w:spacing w:line="1" w:lineRule="exact"/>
      </w:pPr>
      <w:r>
        <w:rPr>
          <w:noProof/>
        </w:rPr>
        <mc:AlternateContent>
          <mc:Choice Requires="wps">
            <w:drawing>
              <wp:anchor distT="224790" distB="1028700" distL="0" distR="0" simplePos="0" relativeHeight="125829378" behindDoc="0" locked="0" layoutInCell="1" allowOverlap="1" wp14:anchorId="4369B600" wp14:editId="497807F3">
                <wp:simplePos x="0" y="0"/>
                <wp:positionH relativeFrom="page">
                  <wp:posOffset>1007110</wp:posOffset>
                </wp:positionH>
                <wp:positionV relativeFrom="paragraph">
                  <wp:posOffset>224790</wp:posOffset>
                </wp:positionV>
                <wp:extent cx="1481455" cy="16002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481455" cy="160020"/>
                        </a:xfrm>
                        <a:prstGeom prst="rect">
                          <a:avLst/>
                        </a:prstGeom>
                        <a:noFill/>
                      </wps:spPr>
                      <wps:txbx>
                        <w:txbxContent>
                          <w:p w14:paraId="1B2FF09D" w14:textId="77777777" w:rsidR="00204CE6" w:rsidRDefault="00000000">
                            <w:pPr>
                              <w:pStyle w:val="Bodytext10"/>
                              <w:spacing w:after="0" w:line="240" w:lineRule="auto"/>
                            </w:pPr>
                            <w:r>
                              <w:rPr>
                                <w:rStyle w:val="Bodytext1"/>
                              </w:rPr>
                              <w:t>V Havířově dne: 14.4.2026</w:t>
                            </w:r>
                          </w:p>
                        </w:txbxContent>
                      </wps:txbx>
                      <wps:bodyPr wrap="none" lIns="0" tIns="0" rIns="0" bIns="0"/>
                    </wps:wsp>
                  </a:graphicData>
                </a:graphic>
              </wp:anchor>
            </w:drawing>
          </mc:Choice>
          <mc:Fallback>
            <w:pict>
              <v:shapetype w14:anchorId="4369B600" id="_x0000_t202" coordsize="21600,21600" o:spt="202" path="m,l,21600r21600,l21600,xe">
                <v:stroke joinstyle="miter"/>
                <v:path gradientshapeok="t" o:connecttype="rect"/>
              </v:shapetype>
              <v:shape id="Shape 5" o:spid="_x0000_s1026" type="#_x0000_t202" style="position:absolute;margin-left:79.3pt;margin-top:17.7pt;width:116.65pt;height:12.6pt;z-index:125829378;visibility:visible;mso-wrap-style:none;mso-wrap-distance-left:0;mso-wrap-distance-top:17.7pt;mso-wrap-distance-right:0;mso-wrap-distance-bottom:8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" filled="f" stroked="f">
                <v:textbox inset="0,0,0,0">
                  <w:txbxContent>
                    <w:p w14:paraId="1B2FF09D" w14:textId="77777777" w:rsidR="00204CE6" w:rsidRDefault="00000000">
                      <w:pPr>
                        <w:pStyle w:val="Bodytext10"/>
                        <w:spacing w:after="0" w:line="240" w:lineRule="auto"/>
                      </w:pPr>
                      <w:r>
                        <w:rPr>
                          <w:rStyle w:val="Bodytext1"/>
                        </w:rPr>
                        <w:t>V Havířově dne: 14.4.2026</w:t>
                      </w:r>
                    </w:p>
                  </w:txbxContent>
                </v:textbox>
                <w10:wrap type="topAndBottom" anchorx="page"/>
              </v:shape>
            </w:pict>
          </mc:Fallback>
        </mc:AlternateContent>
      </w:r>
    </w:p>
    <w:p w14:paraId="6BD6E72F" w14:textId="6A478675" w:rsidR="00204CE6" w:rsidRDefault="00204CE6">
      <w:pPr>
        <w:spacing w:line="1" w:lineRule="exact"/>
      </w:pPr>
    </w:p>
    <w:p w14:paraId="2E6FF0CF" w14:textId="77777777" w:rsidR="00204CE6" w:rsidRDefault="00000000">
      <w:pPr>
        <w:pStyle w:val="Bodytext10"/>
        <w:pBdr>
          <w:top w:val="single" w:sz="4" w:space="0" w:color="auto"/>
          <w:left w:val="single" w:sz="4" w:space="0" w:color="auto"/>
          <w:bottom w:val="single" w:sz="4" w:space="0" w:color="auto"/>
          <w:right w:val="single" w:sz="4" w:space="0" w:color="auto"/>
        </w:pBdr>
        <w:spacing w:after="500" w:line="240" w:lineRule="auto"/>
        <w:ind w:firstLine="520"/>
      </w:pPr>
      <w:r>
        <w:rPr>
          <w:rStyle w:val="Bodytext1"/>
          <w:b/>
          <w:bCs/>
        </w:rPr>
        <w:t xml:space="preserve">Příloha č. </w:t>
      </w:r>
      <w:proofErr w:type="gramStart"/>
      <w:r>
        <w:rPr>
          <w:rStyle w:val="Bodytext1"/>
          <w:b/>
          <w:bCs/>
        </w:rPr>
        <w:t>1 :</w:t>
      </w:r>
      <w:proofErr w:type="gramEnd"/>
      <w:r>
        <w:rPr>
          <w:rStyle w:val="Bodytext1"/>
          <w:b/>
          <w:bCs/>
        </w:rPr>
        <w:t xml:space="preserve"> Soupis a harmonogram činností v rámci fyzické ostrahy osob a majetku</w:t>
      </w:r>
    </w:p>
    <w:p w14:paraId="1775FD0F" w14:textId="77777777" w:rsidR="00204CE6" w:rsidRDefault="00000000">
      <w:pPr>
        <w:pStyle w:val="Bodytext10"/>
        <w:spacing w:after="220" w:line="259" w:lineRule="auto"/>
      </w:pPr>
      <w:r>
        <w:rPr>
          <w:rStyle w:val="Bodytext1"/>
          <w:b/>
          <w:bCs/>
        </w:rPr>
        <w:t>Činnost uvedená v či. II smlouvy bude zajišťována v rozsahu 24 hodin denně, 7 dní v týdnu vč. státních svátků a dnů pracovního volna, ve směnném provozu (v rámci každé směny 1 pracovník)</w:t>
      </w:r>
    </w:p>
    <w:p w14:paraId="2479E358" w14:textId="77777777" w:rsidR="00204CE6" w:rsidRDefault="00000000">
      <w:pPr>
        <w:pStyle w:val="Bodytext10"/>
        <w:numPr>
          <w:ilvl w:val="0"/>
          <w:numId w:val="30"/>
        </w:numPr>
        <w:tabs>
          <w:tab w:val="left" w:pos="389"/>
        </w:tabs>
        <w:spacing w:after="360" w:line="259" w:lineRule="auto"/>
      </w:pPr>
      <w:r>
        <w:rPr>
          <w:rStyle w:val="Bodytext1"/>
          <w:b/>
          <w:bCs/>
        </w:rPr>
        <w:t>Popis rozsahu služeb ostrahy:</w:t>
      </w:r>
    </w:p>
    <w:p w14:paraId="731377F7" w14:textId="77777777" w:rsidR="00204CE6" w:rsidRDefault="00000000">
      <w:pPr>
        <w:pStyle w:val="Bodytext10"/>
        <w:spacing w:after="240"/>
        <w:jc w:val="both"/>
      </w:pPr>
      <w:r>
        <w:rPr>
          <w:rStyle w:val="Bodytext1"/>
        </w:rPr>
        <w:t>Zaměstnanci poskytovatele vykonávají činnost ostrahy ve stejnokroji černé barvy a jsou vybaveni příslušnými pomůckami pro zajištění fyzické ochrany. Pokud se na uvedených pracovištích vyskytne osoba nepovolaná, podnapilá nebo jinak podezřelá, doprovodí pracovník zhotovitele tuto osobu k lékařskému ošetření. Po provedeném ošetření a po dohodě se zdravotnickým personálem vykáže tuto osobu z areálu nemocnice a zajistí, aby tato osoba skutečně areál nemocnice opustila.</w:t>
      </w:r>
    </w:p>
    <w:p w14:paraId="4CEE2622" w14:textId="77777777" w:rsidR="00204CE6" w:rsidRDefault="00000000">
      <w:pPr>
        <w:pStyle w:val="Bodytext10"/>
        <w:spacing w:after="0" w:line="257" w:lineRule="auto"/>
        <w:jc w:val="both"/>
      </w:pPr>
      <w:r>
        <w:rPr>
          <w:rStyle w:val="Bodytext1"/>
        </w:rPr>
        <w:t>Dále poskytovatele, resp. jeho pracovník:</w:t>
      </w:r>
    </w:p>
    <w:p w14:paraId="6739B34D" w14:textId="77777777" w:rsidR="00204CE6" w:rsidRDefault="00000000">
      <w:pPr>
        <w:pStyle w:val="Bodytext10"/>
        <w:numPr>
          <w:ilvl w:val="0"/>
          <w:numId w:val="31"/>
        </w:numPr>
        <w:tabs>
          <w:tab w:val="left" w:pos="672"/>
        </w:tabs>
        <w:spacing w:after="0" w:line="257" w:lineRule="auto"/>
        <w:ind w:left="680" w:hanging="540"/>
        <w:jc w:val="both"/>
      </w:pPr>
      <w:r>
        <w:rPr>
          <w:rStyle w:val="Bodytext1"/>
        </w:rPr>
        <w:t>je nápomocen zdravotnickému personálu s imobilními pacienty, v případě nutnosti doprovází zraněného pacienta na místo ošetření (chirurgická ambulance),</w:t>
      </w:r>
    </w:p>
    <w:p w14:paraId="2BA07FB8" w14:textId="77777777" w:rsidR="00204CE6" w:rsidRDefault="00000000">
      <w:pPr>
        <w:pStyle w:val="Bodytext10"/>
        <w:numPr>
          <w:ilvl w:val="0"/>
          <w:numId w:val="31"/>
        </w:numPr>
        <w:tabs>
          <w:tab w:val="left" w:pos="672"/>
        </w:tabs>
        <w:spacing w:after="0" w:line="257" w:lineRule="auto"/>
        <w:ind w:left="680" w:hanging="540"/>
        <w:jc w:val="both"/>
      </w:pPr>
      <w:r>
        <w:rPr>
          <w:rStyle w:val="Bodytext1"/>
        </w:rPr>
        <w:t xml:space="preserve">v nemocnici spolupracuje se zdravotnickým personálem, reaguje na výzvy pomoci nebo na požadavky, řeší jejich </w:t>
      </w:r>
      <w:proofErr w:type="gramStart"/>
      <w:r>
        <w:rPr>
          <w:rStyle w:val="Bodytext1"/>
        </w:rPr>
        <w:t>ochranu - zasahuje</w:t>
      </w:r>
      <w:proofErr w:type="gramEnd"/>
      <w:r>
        <w:rPr>
          <w:rStyle w:val="Bodytext1"/>
        </w:rPr>
        <w:t xml:space="preserve"> při ohrožení zdraví či majetku,</w:t>
      </w:r>
    </w:p>
    <w:p w14:paraId="47507B27" w14:textId="77777777" w:rsidR="00204CE6" w:rsidRDefault="00000000">
      <w:pPr>
        <w:pStyle w:val="Bodytext10"/>
        <w:numPr>
          <w:ilvl w:val="0"/>
          <w:numId w:val="31"/>
        </w:numPr>
        <w:tabs>
          <w:tab w:val="left" w:pos="532"/>
        </w:tabs>
        <w:spacing w:after="0" w:line="257" w:lineRule="auto"/>
        <w:ind w:firstLine="140"/>
        <w:jc w:val="both"/>
      </w:pPr>
      <w:r>
        <w:rPr>
          <w:rStyle w:val="Bodytext1"/>
        </w:rPr>
        <w:t>doprovází pacienty na vozíčku na určená oddělení nebo ambulance,</w:t>
      </w:r>
    </w:p>
    <w:p w14:paraId="759161AE" w14:textId="77777777" w:rsidR="00204CE6" w:rsidRDefault="00000000">
      <w:pPr>
        <w:pStyle w:val="Bodytext10"/>
        <w:numPr>
          <w:ilvl w:val="0"/>
          <w:numId w:val="31"/>
        </w:numPr>
        <w:tabs>
          <w:tab w:val="left" w:pos="672"/>
        </w:tabs>
        <w:spacing w:after="0" w:line="257" w:lineRule="auto"/>
        <w:ind w:left="680" w:hanging="540"/>
        <w:jc w:val="both"/>
      </w:pPr>
      <w:r>
        <w:rPr>
          <w:rStyle w:val="Bodytext1"/>
        </w:rPr>
        <w:t>v případě verbálního nebo fyzického napadení personálu nemocnice, návštěvníků nebo pacientů je přivolán tísňovým signalizačním zařízením a sjednává pořádek na daném pracovišti a v dané situaci,</w:t>
      </w:r>
    </w:p>
    <w:p w14:paraId="655D3A3C" w14:textId="77777777" w:rsidR="00204CE6" w:rsidRDefault="00000000">
      <w:pPr>
        <w:pStyle w:val="Bodytext10"/>
        <w:numPr>
          <w:ilvl w:val="0"/>
          <w:numId w:val="31"/>
        </w:numPr>
        <w:tabs>
          <w:tab w:val="left" w:pos="672"/>
        </w:tabs>
        <w:spacing w:after="0" w:line="257" w:lineRule="auto"/>
        <w:ind w:left="680" w:hanging="540"/>
        <w:jc w:val="both"/>
      </w:pPr>
      <w:r>
        <w:rPr>
          <w:rStyle w:val="Bodytext1"/>
        </w:rPr>
        <w:t>poskytuje základní informace o umístění pracovišť, případně o umístění pracoven lékařů nemocnice a zdravotního personálu,</w:t>
      </w:r>
    </w:p>
    <w:p w14:paraId="448FEA89" w14:textId="77777777" w:rsidR="00204CE6" w:rsidRDefault="00000000">
      <w:pPr>
        <w:pStyle w:val="Bodytext10"/>
        <w:numPr>
          <w:ilvl w:val="0"/>
          <w:numId w:val="31"/>
        </w:numPr>
        <w:tabs>
          <w:tab w:val="left" w:pos="672"/>
        </w:tabs>
        <w:spacing w:after="0" w:line="257" w:lineRule="auto"/>
        <w:ind w:left="680" w:hanging="540"/>
        <w:jc w:val="both"/>
      </w:pPr>
      <w:r>
        <w:rPr>
          <w:rStyle w:val="Bodytext1"/>
        </w:rPr>
        <w:t>je povinen znát rozmístění hasících prostředků, jejich praktické ovládání a v případě potřeby je včas použít,</w:t>
      </w:r>
    </w:p>
    <w:p w14:paraId="60256255" w14:textId="77777777" w:rsidR="00204CE6" w:rsidRDefault="00000000">
      <w:pPr>
        <w:pStyle w:val="Bodytext10"/>
        <w:numPr>
          <w:ilvl w:val="0"/>
          <w:numId w:val="31"/>
        </w:numPr>
        <w:tabs>
          <w:tab w:val="left" w:pos="672"/>
        </w:tabs>
        <w:spacing w:after="0" w:line="257" w:lineRule="auto"/>
        <w:ind w:left="680" w:hanging="540"/>
        <w:jc w:val="both"/>
      </w:pPr>
      <w:r>
        <w:rPr>
          <w:rStyle w:val="Bodytext1"/>
        </w:rPr>
        <w:t>při jednání s návštěvníky a pacienty vystupuje vždy klidně, zdvořile a slušně bez ohledu na způsob jednání těchto osob, avšak jejich způsobu jednání přizpůsobuje svůj postoj, v případě konfliktu přesměruje jejich pozornost na sebe a pokusí se problém vyřešit s použitím přiměřených donucovacích prostředků odpovídajících dané situaci a chování agresora,</w:t>
      </w:r>
    </w:p>
    <w:p w14:paraId="153A4B8C" w14:textId="77777777" w:rsidR="00204CE6" w:rsidRDefault="00000000">
      <w:pPr>
        <w:pStyle w:val="Bodytext10"/>
        <w:numPr>
          <w:ilvl w:val="0"/>
          <w:numId w:val="31"/>
        </w:numPr>
        <w:tabs>
          <w:tab w:val="left" w:pos="672"/>
        </w:tabs>
        <w:spacing w:after="0" w:line="257" w:lineRule="auto"/>
        <w:ind w:left="680" w:hanging="540"/>
        <w:jc w:val="both"/>
      </w:pPr>
      <w:r>
        <w:rPr>
          <w:rStyle w:val="Bodytext1"/>
        </w:rPr>
        <w:t>zabezpečuje ve vymezeném rozsahu protipožární prevenci a v rámci kontrolní pochůzkové činností předchází haváriím teplovodního, vodovodního rozvodu, plynu, elektrických spotřebičů a instalace a ekologickým haváriím,</w:t>
      </w:r>
    </w:p>
    <w:p w14:paraId="7870E637" w14:textId="77777777" w:rsidR="00204CE6" w:rsidRDefault="00000000">
      <w:pPr>
        <w:pStyle w:val="Bodytext10"/>
        <w:numPr>
          <w:ilvl w:val="0"/>
          <w:numId w:val="31"/>
        </w:numPr>
        <w:tabs>
          <w:tab w:val="left" w:pos="672"/>
        </w:tabs>
        <w:spacing w:after="0" w:line="257" w:lineRule="auto"/>
        <w:ind w:left="680" w:hanging="540"/>
        <w:jc w:val="both"/>
      </w:pPr>
      <w:r>
        <w:rPr>
          <w:rStyle w:val="Bodytext1"/>
        </w:rPr>
        <w:t>umí zacházet s protipožárním zařízením ke zdolání nebo omezení vzniklého požáru, zná podmínky pro rychlé přivolání pomoci a je seznámen s požárními směrnicemi střeženého objektu,</w:t>
      </w:r>
    </w:p>
    <w:p w14:paraId="1E3CBA34" w14:textId="77777777" w:rsidR="00204CE6" w:rsidRDefault="00000000">
      <w:pPr>
        <w:pStyle w:val="Bodytext10"/>
        <w:numPr>
          <w:ilvl w:val="0"/>
          <w:numId w:val="31"/>
        </w:numPr>
        <w:tabs>
          <w:tab w:val="left" w:pos="672"/>
        </w:tabs>
        <w:spacing w:after="0" w:line="257" w:lineRule="auto"/>
        <w:ind w:left="680" w:hanging="540"/>
        <w:jc w:val="both"/>
      </w:pPr>
      <w:r>
        <w:rPr>
          <w:rStyle w:val="Bodytext1"/>
        </w:rPr>
        <w:t>zabezpečuje ochranu majetku objednatele a jeho klientely ve střeženém objektu, bezpečnost osob, veřejný pořádek uvnitř objektu,</w:t>
      </w:r>
    </w:p>
    <w:p w14:paraId="1AC017DD" w14:textId="77777777" w:rsidR="00204CE6" w:rsidRDefault="00000000">
      <w:pPr>
        <w:pStyle w:val="Bodytext10"/>
        <w:numPr>
          <w:ilvl w:val="0"/>
          <w:numId w:val="31"/>
        </w:numPr>
        <w:tabs>
          <w:tab w:val="left" w:pos="672"/>
        </w:tabs>
        <w:spacing w:after="0" w:line="257" w:lineRule="auto"/>
        <w:ind w:left="680" w:hanging="540"/>
        <w:jc w:val="both"/>
      </w:pPr>
      <w:r>
        <w:rPr>
          <w:rStyle w:val="Bodytext1"/>
        </w:rPr>
        <w:lastRenderedPageBreak/>
        <w:t>provádí nepravidelnou kontrolní obchůzkovou činnost v areálu a objektech objednatele, kontroluje veřejně přístupné prostory mezi jednotlivými objekty, kontroluje uzamčení dveří, oken a mříží, nenarušenost zámků, kontroluje suterénní prostory, kontroluje nenarušení oplocení areálu,</w:t>
      </w:r>
    </w:p>
    <w:p w14:paraId="56602AE3" w14:textId="77777777" w:rsidR="00204CE6" w:rsidRDefault="00000000">
      <w:pPr>
        <w:pStyle w:val="Bodytext10"/>
        <w:numPr>
          <w:ilvl w:val="0"/>
          <w:numId w:val="31"/>
        </w:numPr>
        <w:tabs>
          <w:tab w:val="left" w:pos="672"/>
        </w:tabs>
        <w:spacing w:after="0" w:line="257" w:lineRule="auto"/>
        <w:ind w:left="680" w:hanging="540"/>
        <w:jc w:val="both"/>
      </w:pPr>
      <w:r>
        <w:rPr>
          <w:rStyle w:val="Bodytext1"/>
        </w:rPr>
        <w:t xml:space="preserve">zajišťuje zimní </w:t>
      </w:r>
      <w:proofErr w:type="gramStart"/>
      <w:r>
        <w:rPr>
          <w:rStyle w:val="Bodytext1"/>
        </w:rPr>
        <w:t>údržbu - úklid</w:t>
      </w:r>
      <w:proofErr w:type="gramEnd"/>
      <w:r>
        <w:rPr>
          <w:rStyle w:val="Bodytext1"/>
        </w:rPr>
        <w:t xml:space="preserve"> sněhu a posyp přilehlého chodníku a schodiště od parkoviště, úklid sněhu a posyp před vrátnicí,</w:t>
      </w:r>
    </w:p>
    <w:p w14:paraId="425A29BF" w14:textId="77777777" w:rsidR="00204CE6" w:rsidRDefault="00000000">
      <w:pPr>
        <w:pStyle w:val="Bodytext10"/>
        <w:numPr>
          <w:ilvl w:val="0"/>
          <w:numId w:val="31"/>
        </w:numPr>
        <w:tabs>
          <w:tab w:val="left" w:pos="672"/>
        </w:tabs>
        <w:spacing w:after="0" w:line="257" w:lineRule="auto"/>
        <w:ind w:left="680" w:hanging="540"/>
        <w:jc w:val="both"/>
      </w:pPr>
      <w:r>
        <w:rPr>
          <w:rStyle w:val="Bodytext1"/>
        </w:rPr>
        <w:t>fyzicky provádí kontrolu stavu skleněných výplní, uzavření budov a uloženého materiálu a vybavení, kontrolu hlásičů požárů.</w:t>
      </w:r>
    </w:p>
    <w:p w14:paraId="180051B7" w14:textId="77777777" w:rsidR="00204CE6" w:rsidRDefault="00000000">
      <w:pPr>
        <w:pStyle w:val="Bodytext10"/>
        <w:numPr>
          <w:ilvl w:val="0"/>
          <w:numId w:val="31"/>
        </w:numPr>
        <w:tabs>
          <w:tab w:val="left" w:pos="672"/>
        </w:tabs>
        <w:spacing w:after="0" w:line="257" w:lineRule="auto"/>
        <w:ind w:left="680" w:hanging="540"/>
        <w:jc w:val="both"/>
      </w:pPr>
      <w:r>
        <w:rPr>
          <w:rStyle w:val="Bodytext1"/>
        </w:rPr>
        <w:t xml:space="preserve">provádí kontrolu vjezdu a výjezdu dopravních prostředků vč. zápisů do evidenčních knih, zabezpečuje přednostní </w:t>
      </w:r>
      <w:proofErr w:type="spellStart"/>
      <w:r>
        <w:rPr>
          <w:rStyle w:val="Bodytext1"/>
        </w:rPr>
        <w:t>piůjezd</w:t>
      </w:r>
      <w:proofErr w:type="spellEnd"/>
      <w:r>
        <w:rPr>
          <w:rStyle w:val="Bodytext1"/>
        </w:rPr>
        <w:t xml:space="preserve"> vrátnicí záchranné službě, pokud je to nutné,</w:t>
      </w:r>
    </w:p>
    <w:p w14:paraId="5F4B9E57" w14:textId="77777777" w:rsidR="00204CE6" w:rsidRDefault="00000000">
      <w:pPr>
        <w:pStyle w:val="Bodytext10"/>
        <w:numPr>
          <w:ilvl w:val="0"/>
          <w:numId w:val="31"/>
        </w:numPr>
        <w:tabs>
          <w:tab w:val="left" w:pos="532"/>
        </w:tabs>
        <w:spacing w:after="0" w:line="257" w:lineRule="auto"/>
        <w:ind w:firstLine="140"/>
        <w:jc w:val="both"/>
      </w:pPr>
      <w:r>
        <w:rPr>
          <w:rStyle w:val="Bodytext1"/>
        </w:rPr>
        <w:t>v případě potřeby (zástup vrátného) zajišťuje výdej a evidenci klíčů,</w:t>
      </w:r>
    </w:p>
    <w:p w14:paraId="730646AB" w14:textId="77777777" w:rsidR="00204CE6" w:rsidRDefault="00000000">
      <w:pPr>
        <w:pStyle w:val="Bodytext10"/>
        <w:numPr>
          <w:ilvl w:val="0"/>
          <w:numId w:val="31"/>
        </w:numPr>
        <w:tabs>
          <w:tab w:val="left" w:pos="532"/>
        </w:tabs>
        <w:spacing w:after="0" w:line="257" w:lineRule="auto"/>
        <w:ind w:firstLine="140"/>
        <w:jc w:val="both"/>
      </w:pPr>
      <w:r>
        <w:rPr>
          <w:rStyle w:val="Bodytext1"/>
        </w:rPr>
        <w:t>spolupracuje s Městskou policí a PČR,</w:t>
      </w:r>
    </w:p>
    <w:p w14:paraId="52D210DF" w14:textId="77777777" w:rsidR="00204CE6" w:rsidRDefault="00000000">
      <w:pPr>
        <w:pStyle w:val="Bodytext10"/>
        <w:numPr>
          <w:ilvl w:val="0"/>
          <w:numId w:val="31"/>
        </w:numPr>
        <w:tabs>
          <w:tab w:val="left" w:pos="672"/>
        </w:tabs>
        <w:spacing w:after="0" w:line="257" w:lineRule="auto"/>
        <w:ind w:left="680" w:hanging="540"/>
        <w:jc w:val="both"/>
      </w:pPr>
      <w:r>
        <w:rPr>
          <w:rStyle w:val="Bodytext1"/>
        </w:rPr>
        <w:t>kontroluje parkování vozidel v areálu nemocnice na k tomu určených místech a provádí záznam o zjištěném nesprávném parkování včetně výzvy k odjezdu,</w:t>
      </w:r>
    </w:p>
    <w:p w14:paraId="5FDE1380" w14:textId="77777777" w:rsidR="00204CE6" w:rsidRDefault="00000000">
      <w:pPr>
        <w:pStyle w:val="Bodytext10"/>
        <w:numPr>
          <w:ilvl w:val="0"/>
          <w:numId w:val="31"/>
        </w:numPr>
        <w:tabs>
          <w:tab w:val="left" w:pos="672"/>
        </w:tabs>
        <w:spacing w:after="0" w:line="257" w:lineRule="auto"/>
        <w:ind w:left="680" w:hanging="540"/>
        <w:jc w:val="both"/>
      </w:pPr>
      <w:r>
        <w:rPr>
          <w:rStyle w:val="Bodytext1"/>
        </w:rPr>
        <w:t>spolupracuje v průběhu směny s vrátným, v nutném případě jej po dobu nezbytně nutnou zastoupí,</w:t>
      </w:r>
    </w:p>
    <w:p w14:paraId="659F0331" w14:textId="77777777" w:rsidR="00204CE6" w:rsidRDefault="00000000">
      <w:pPr>
        <w:pStyle w:val="Bodytext10"/>
        <w:numPr>
          <w:ilvl w:val="0"/>
          <w:numId w:val="31"/>
        </w:numPr>
        <w:tabs>
          <w:tab w:val="left" w:pos="672"/>
        </w:tabs>
        <w:spacing w:after="0" w:line="257" w:lineRule="auto"/>
        <w:ind w:left="680" w:hanging="540"/>
        <w:jc w:val="both"/>
      </w:pPr>
      <w:r>
        <w:rPr>
          <w:rStyle w:val="Bodytext1"/>
        </w:rPr>
        <w:t xml:space="preserve">v případě mimořádných událostí plní požadavky vrátného, zvláště pak ve věcech požární ochrany, bezpečnosti a eliminace rizik (provedení </w:t>
      </w:r>
      <w:proofErr w:type="gramStart"/>
      <w:r>
        <w:rPr>
          <w:rStyle w:val="Bodytext1"/>
        </w:rPr>
        <w:t>kontroly - prověrky</w:t>
      </w:r>
      <w:proofErr w:type="gramEnd"/>
      <w:r>
        <w:rPr>
          <w:rStyle w:val="Bodytext1"/>
        </w:rPr>
        <w:t xml:space="preserve"> prostor po zaznamenání signalizace požárního hlásiče, vyvedením nežádoucí osoby z areálu),</w:t>
      </w:r>
    </w:p>
    <w:p w14:paraId="204A6C02" w14:textId="77777777" w:rsidR="00204CE6" w:rsidRDefault="00000000">
      <w:pPr>
        <w:pStyle w:val="Bodytext10"/>
        <w:numPr>
          <w:ilvl w:val="0"/>
          <w:numId w:val="31"/>
        </w:numPr>
        <w:tabs>
          <w:tab w:val="left" w:pos="672"/>
        </w:tabs>
        <w:spacing w:after="0" w:line="257" w:lineRule="auto"/>
        <w:ind w:left="680" w:hanging="540"/>
        <w:jc w:val="both"/>
      </w:pPr>
      <w:r>
        <w:rPr>
          <w:rStyle w:val="Bodytext1"/>
        </w:rPr>
        <w:t xml:space="preserve">informuje ihned vrátného o veškerých mimořádných </w:t>
      </w:r>
      <w:proofErr w:type="gramStart"/>
      <w:r>
        <w:rPr>
          <w:rStyle w:val="Bodytext1"/>
        </w:rPr>
        <w:t>zjištěních - požár</w:t>
      </w:r>
      <w:proofErr w:type="gramEnd"/>
      <w:r>
        <w:rPr>
          <w:rStyle w:val="Bodytext1"/>
        </w:rPr>
        <w:t xml:space="preserve">, porucha vodovodního potrubí, porucha </w:t>
      </w:r>
      <w:proofErr w:type="spellStart"/>
      <w:proofErr w:type="gramStart"/>
      <w:r>
        <w:rPr>
          <w:rStyle w:val="Bodytext1"/>
        </w:rPr>
        <w:t>elektr.vedení</w:t>
      </w:r>
      <w:proofErr w:type="spellEnd"/>
      <w:proofErr w:type="gramEnd"/>
      <w:r>
        <w:rPr>
          <w:rStyle w:val="Bodytext1"/>
        </w:rPr>
        <w:t xml:space="preserve"> atd.,</w:t>
      </w:r>
    </w:p>
    <w:p w14:paraId="621E5035" w14:textId="77777777" w:rsidR="00204CE6" w:rsidRDefault="00000000">
      <w:pPr>
        <w:pStyle w:val="Bodytext10"/>
        <w:numPr>
          <w:ilvl w:val="0"/>
          <w:numId w:val="31"/>
        </w:numPr>
        <w:tabs>
          <w:tab w:val="left" w:pos="727"/>
        </w:tabs>
        <w:spacing w:after="0" w:line="257" w:lineRule="auto"/>
        <w:ind w:left="680" w:hanging="520"/>
        <w:jc w:val="both"/>
      </w:pPr>
      <w:r>
        <w:rPr>
          <w:rStyle w:val="Bodytext1"/>
        </w:rPr>
        <w:t xml:space="preserve">informuje objednatele o všech zjištěných skutečnostech písemnou </w:t>
      </w:r>
      <w:proofErr w:type="gramStart"/>
      <w:r>
        <w:rPr>
          <w:rStyle w:val="Bodytext1"/>
        </w:rPr>
        <w:t>formou - zápisem</w:t>
      </w:r>
      <w:proofErr w:type="gramEnd"/>
      <w:r>
        <w:rPr>
          <w:rStyle w:val="Bodytext1"/>
        </w:rPr>
        <w:t xml:space="preserve"> ve služební knize a následně osobně, v nutných případech telefonicky, vč. zjištěných závad v mimopracovní době.</w:t>
      </w:r>
    </w:p>
    <w:p w14:paraId="3FF7E608" w14:textId="77777777" w:rsidR="00204CE6" w:rsidRDefault="00000000">
      <w:pPr>
        <w:pStyle w:val="Bodytext10"/>
        <w:numPr>
          <w:ilvl w:val="0"/>
          <w:numId w:val="31"/>
        </w:numPr>
        <w:tabs>
          <w:tab w:val="left" w:pos="587"/>
        </w:tabs>
        <w:spacing w:after="0" w:line="257" w:lineRule="auto"/>
        <w:ind w:firstLine="140"/>
        <w:jc w:val="both"/>
      </w:pPr>
      <w:r>
        <w:rPr>
          <w:rStyle w:val="Bodytext1"/>
        </w:rPr>
        <w:t>dohled nad dodržováním veřejného pořádku v areálu;</w:t>
      </w:r>
    </w:p>
    <w:p w14:paraId="2440A683" w14:textId="77777777" w:rsidR="00204CE6" w:rsidRDefault="00000000">
      <w:pPr>
        <w:pStyle w:val="Bodytext10"/>
        <w:numPr>
          <w:ilvl w:val="0"/>
          <w:numId w:val="31"/>
        </w:numPr>
        <w:tabs>
          <w:tab w:val="left" w:pos="727"/>
        </w:tabs>
        <w:spacing w:after="0" w:line="257" w:lineRule="auto"/>
        <w:ind w:left="680" w:hanging="520"/>
        <w:jc w:val="both"/>
      </w:pPr>
      <w:r>
        <w:rPr>
          <w:rStyle w:val="Bodytext1"/>
        </w:rPr>
        <w:t>pomoc zdravotnickému personálu s imobilními pacienty, v případě nutnosti doprovod zraněného pacienta na místo ošetření (chirurgická ambulance);</w:t>
      </w:r>
    </w:p>
    <w:p w14:paraId="5F40AEC1" w14:textId="77777777" w:rsidR="00204CE6" w:rsidRDefault="00000000">
      <w:pPr>
        <w:pStyle w:val="Bodytext10"/>
        <w:numPr>
          <w:ilvl w:val="0"/>
          <w:numId w:val="31"/>
        </w:numPr>
        <w:tabs>
          <w:tab w:val="left" w:pos="587"/>
        </w:tabs>
        <w:spacing w:after="0" w:line="257" w:lineRule="auto"/>
        <w:ind w:firstLine="140"/>
        <w:jc w:val="both"/>
      </w:pPr>
      <w:r>
        <w:rPr>
          <w:rStyle w:val="Bodytext1"/>
        </w:rPr>
        <w:t>doprovod pacientů na vozíčku na určená oddělení nebo ambulance;</w:t>
      </w:r>
    </w:p>
    <w:p w14:paraId="4F7D00AC" w14:textId="77777777" w:rsidR="00204CE6" w:rsidRDefault="00000000">
      <w:pPr>
        <w:pStyle w:val="Bodytext10"/>
        <w:numPr>
          <w:ilvl w:val="0"/>
          <w:numId w:val="31"/>
        </w:numPr>
        <w:tabs>
          <w:tab w:val="left" w:pos="587"/>
        </w:tabs>
        <w:spacing w:after="0" w:line="257" w:lineRule="auto"/>
        <w:ind w:firstLine="140"/>
        <w:jc w:val="both"/>
      </w:pPr>
      <w:r>
        <w:rPr>
          <w:rStyle w:val="Bodytext1"/>
        </w:rPr>
        <w:t>informační činnost;</w:t>
      </w:r>
    </w:p>
    <w:p w14:paraId="098FA92B" w14:textId="77777777" w:rsidR="00204CE6" w:rsidRDefault="00000000">
      <w:pPr>
        <w:pStyle w:val="Bodytext10"/>
        <w:numPr>
          <w:ilvl w:val="0"/>
          <w:numId w:val="31"/>
        </w:numPr>
        <w:tabs>
          <w:tab w:val="left" w:pos="587"/>
        </w:tabs>
        <w:spacing w:after="0" w:line="257" w:lineRule="auto"/>
        <w:ind w:firstLine="140"/>
        <w:jc w:val="both"/>
      </w:pPr>
      <w:r>
        <w:rPr>
          <w:rStyle w:val="Bodytext1"/>
        </w:rPr>
        <w:t>reakce na poplachové stavy instalovaných poplachových a tísňových systémů;</w:t>
      </w:r>
    </w:p>
    <w:p w14:paraId="67599290" w14:textId="77777777" w:rsidR="00204CE6" w:rsidRDefault="00000000">
      <w:pPr>
        <w:pStyle w:val="Bodytext10"/>
        <w:numPr>
          <w:ilvl w:val="0"/>
          <w:numId w:val="31"/>
        </w:numPr>
        <w:tabs>
          <w:tab w:val="left" w:pos="587"/>
        </w:tabs>
        <w:spacing w:after="0" w:line="257" w:lineRule="auto"/>
        <w:ind w:firstLine="140"/>
        <w:jc w:val="both"/>
      </w:pPr>
      <w:r>
        <w:rPr>
          <w:rStyle w:val="Bodytext1"/>
        </w:rPr>
        <w:t>realizace kontrolní obchůzkové činnosti v areálu podle kontrolního obchůzkového systému;</w:t>
      </w:r>
    </w:p>
    <w:p w14:paraId="72588423" w14:textId="77777777" w:rsidR="00204CE6" w:rsidRDefault="00000000">
      <w:pPr>
        <w:pStyle w:val="Bodytext10"/>
        <w:numPr>
          <w:ilvl w:val="0"/>
          <w:numId w:val="31"/>
        </w:numPr>
        <w:tabs>
          <w:tab w:val="left" w:pos="587"/>
        </w:tabs>
        <w:spacing w:after="0" w:line="257" w:lineRule="auto"/>
        <w:ind w:firstLine="140"/>
        <w:jc w:val="both"/>
      </w:pPr>
      <w:r>
        <w:rPr>
          <w:rStyle w:val="Bodytext1"/>
        </w:rPr>
        <w:t>kontrola uzavření a uzamčení dveří, oken a všech rizikových míst a prostorů areálu;</w:t>
      </w:r>
    </w:p>
    <w:p w14:paraId="48D22D26" w14:textId="77777777" w:rsidR="00204CE6" w:rsidRDefault="00000000">
      <w:pPr>
        <w:pStyle w:val="Bodytext10"/>
        <w:numPr>
          <w:ilvl w:val="0"/>
          <w:numId w:val="31"/>
        </w:numPr>
        <w:tabs>
          <w:tab w:val="left" w:pos="587"/>
        </w:tabs>
        <w:spacing w:after="480" w:line="257" w:lineRule="auto"/>
        <w:ind w:firstLine="140"/>
        <w:jc w:val="both"/>
      </w:pPr>
      <w:r>
        <w:rPr>
          <w:rStyle w:val="Bodytext1"/>
        </w:rPr>
        <w:t>požárně preventivní činnost;</w:t>
      </w:r>
    </w:p>
    <w:p w14:paraId="421ADD27" w14:textId="77777777" w:rsidR="00204CE6" w:rsidRDefault="00000000">
      <w:pPr>
        <w:pStyle w:val="Heading310"/>
        <w:keepNext/>
        <w:keepLines/>
        <w:numPr>
          <w:ilvl w:val="0"/>
          <w:numId w:val="30"/>
        </w:numPr>
        <w:tabs>
          <w:tab w:val="left" w:pos="389"/>
        </w:tabs>
        <w:spacing w:line="257" w:lineRule="auto"/>
        <w:jc w:val="both"/>
      </w:pPr>
      <w:bookmarkStart w:id="13" w:name="bookmark29"/>
      <w:r>
        <w:rPr>
          <w:rStyle w:val="Heading31"/>
          <w:b/>
          <w:bCs/>
        </w:rPr>
        <w:t>Činnost pracovníků zhotovitele při vzniku mimořádné události</w:t>
      </w:r>
      <w:bookmarkEnd w:id="13"/>
    </w:p>
    <w:p w14:paraId="1BA2EC8C" w14:textId="77777777" w:rsidR="00204CE6" w:rsidRDefault="00000000">
      <w:pPr>
        <w:pStyle w:val="Bodytext10"/>
        <w:numPr>
          <w:ilvl w:val="0"/>
          <w:numId w:val="32"/>
        </w:numPr>
        <w:tabs>
          <w:tab w:val="left" w:pos="686"/>
        </w:tabs>
        <w:spacing w:after="220" w:line="257" w:lineRule="auto"/>
        <w:ind w:firstLine="340"/>
        <w:jc w:val="both"/>
      </w:pPr>
      <w:r>
        <w:rPr>
          <w:rStyle w:val="Bodytext1"/>
        </w:rPr>
        <w:t>Oznámení o umístění výbušnin v prostorách objektu</w:t>
      </w:r>
    </w:p>
    <w:p w14:paraId="5459865B" w14:textId="77777777" w:rsidR="00204CE6" w:rsidRDefault="00000000">
      <w:pPr>
        <w:pStyle w:val="Bodytext10"/>
        <w:numPr>
          <w:ilvl w:val="0"/>
          <w:numId w:val="33"/>
        </w:numPr>
        <w:tabs>
          <w:tab w:val="left" w:pos="727"/>
        </w:tabs>
        <w:spacing w:after="0" w:line="257" w:lineRule="auto"/>
        <w:ind w:left="680" w:hanging="340"/>
        <w:jc w:val="both"/>
      </w:pPr>
      <w:r>
        <w:rPr>
          <w:rStyle w:val="Bodytext1"/>
        </w:rPr>
        <w:t>Při oznámení o umístění výbušniny v prostorách objednatele (osobní, telefonické, písemné, faxové apod.) je zhotovitel, resp. jeho pracovník, který oznámení přijal, povinen tuto skutečnost nahlásit odpovědnému nebo pověřenému pracovníkovi objednatele, který přijme nezbytná opatření a informuje ostatní orgány nemocnice (vedení), a to i v mimopracovní době. Vždy informuje Policii ČR, pokud tak již nebylo učiněno.</w:t>
      </w:r>
    </w:p>
    <w:p w14:paraId="0984468D" w14:textId="77777777" w:rsidR="00204CE6" w:rsidRDefault="00000000">
      <w:pPr>
        <w:pStyle w:val="Bodytext10"/>
        <w:numPr>
          <w:ilvl w:val="0"/>
          <w:numId w:val="33"/>
        </w:numPr>
        <w:tabs>
          <w:tab w:val="left" w:pos="727"/>
        </w:tabs>
        <w:spacing w:after="0" w:line="257" w:lineRule="auto"/>
        <w:ind w:left="680" w:hanging="340"/>
        <w:jc w:val="both"/>
      </w:pPr>
      <w:r>
        <w:rPr>
          <w:rStyle w:val="Bodytext1"/>
        </w:rPr>
        <w:t xml:space="preserve">Při telefonickém oznámení se musí pracovník zhotovitele dle možností snažit získat co nejvíce informací o oznamovateli (pohlaví, </w:t>
      </w:r>
      <w:proofErr w:type="gramStart"/>
      <w:r>
        <w:rPr>
          <w:rStyle w:val="Bodytext1"/>
        </w:rPr>
        <w:t>věk,</w:t>
      </w:r>
      <w:proofErr w:type="gramEnd"/>
      <w:r>
        <w:rPr>
          <w:rStyle w:val="Bodytext1"/>
        </w:rPr>
        <w:t xml:space="preserve"> atd.) a o výbušnině (umístění, druh, doba výbuchu). Oznámení je třeba si co nejpřesněji zapamatovat a vždy o tomto provést zápis do knihy služeb.</w:t>
      </w:r>
    </w:p>
    <w:p w14:paraId="32933B82" w14:textId="77777777" w:rsidR="00204CE6" w:rsidRDefault="00000000">
      <w:pPr>
        <w:pStyle w:val="Bodytext10"/>
        <w:numPr>
          <w:ilvl w:val="0"/>
          <w:numId w:val="33"/>
        </w:numPr>
        <w:tabs>
          <w:tab w:val="left" w:pos="727"/>
        </w:tabs>
        <w:spacing w:after="220" w:line="257" w:lineRule="auto"/>
        <w:ind w:left="680" w:hanging="340"/>
        <w:jc w:val="both"/>
      </w:pPr>
      <w:r>
        <w:rPr>
          <w:rStyle w:val="Bodytext1"/>
        </w:rPr>
        <w:t>Případná evakuace bude vyhlášena odpovědným pracovníkem objednatele. V případě nebezpečí z prodlení může vyhlásit evakuaci i jiný pracovník objednatele nebo na základě rozhodnutí Policie pracovník zhotovitele.</w:t>
      </w:r>
    </w:p>
    <w:p w14:paraId="555EAB1D" w14:textId="77777777" w:rsidR="00204CE6" w:rsidRDefault="00000000">
      <w:pPr>
        <w:pStyle w:val="Bodytext10"/>
        <w:numPr>
          <w:ilvl w:val="0"/>
          <w:numId w:val="32"/>
        </w:numPr>
        <w:tabs>
          <w:tab w:val="left" w:pos="686"/>
        </w:tabs>
        <w:spacing w:after="220" w:line="257" w:lineRule="auto"/>
        <w:ind w:firstLine="340"/>
        <w:jc w:val="both"/>
      </w:pPr>
      <w:r>
        <w:rPr>
          <w:rStyle w:val="Bodytext1"/>
        </w:rPr>
        <w:t>Vznik požáru, ekologická havárie</w:t>
      </w:r>
    </w:p>
    <w:p w14:paraId="2BD75CEA" w14:textId="77777777" w:rsidR="00204CE6" w:rsidRDefault="00000000">
      <w:pPr>
        <w:pStyle w:val="Bodytext10"/>
        <w:spacing w:after="0" w:line="257" w:lineRule="auto"/>
        <w:ind w:left="680" w:firstLine="20"/>
        <w:jc w:val="both"/>
      </w:pPr>
      <w:r>
        <w:rPr>
          <w:rStyle w:val="Bodytext1"/>
        </w:rPr>
        <w:t>Pracovník zhotovitele při zjištění vzniku požáru nebo ekologické havárie postupuje podle těchto pravidel:</w:t>
      </w:r>
    </w:p>
    <w:p w14:paraId="00144DA3" w14:textId="77777777" w:rsidR="00204CE6" w:rsidRDefault="00000000">
      <w:pPr>
        <w:pStyle w:val="Bodytext10"/>
        <w:numPr>
          <w:ilvl w:val="0"/>
          <w:numId w:val="34"/>
        </w:numPr>
        <w:tabs>
          <w:tab w:val="left" w:pos="727"/>
        </w:tabs>
        <w:spacing w:after="0" w:line="257" w:lineRule="auto"/>
        <w:ind w:left="680" w:hanging="340"/>
        <w:jc w:val="both"/>
      </w:pPr>
      <w:r>
        <w:rPr>
          <w:rStyle w:val="Bodytext1"/>
        </w:rPr>
        <w:t>Neprodleně informuje odpovědné nebo pověřené osoby objednatele a zhotovitele podle telefonních čísel uvedených v příloze smlouvy a podle svých možností začne provádět opatření k uhašení požáru nebo omezení škod při ekologické havárii.</w:t>
      </w:r>
    </w:p>
    <w:p w14:paraId="25F3046A" w14:textId="77777777" w:rsidR="00204CE6" w:rsidRDefault="00000000">
      <w:pPr>
        <w:pStyle w:val="Bodytext10"/>
        <w:numPr>
          <w:ilvl w:val="0"/>
          <w:numId w:val="34"/>
        </w:numPr>
        <w:tabs>
          <w:tab w:val="left" w:pos="727"/>
        </w:tabs>
        <w:spacing w:after="0" w:line="257" w:lineRule="auto"/>
        <w:ind w:left="680" w:hanging="340"/>
        <w:jc w:val="both"/>
      </w:pPr>
      <w:r>
        <w:rPr>
          <w:rStyle w:val="Bodytext1"/>
        </w:rPr>
        <w:lastRenderedPageBreak/>
        <w:t>Není-li v silách pracovníka zhotovitele zabránit rozšíření požáru nebo ekologické havárie přivolá jednotku HZS. Vyčká příjezdu Hasičského záchranného sboru /HZS/ a poté označí místo požáru. Dále se řídí pokyny velitele HZS nebo policie ČR. Plnění předmětu této smlouvy však nesmí být po dobu likvidace mimořádné události narušeno.</w:t>
      </w:r>
    </w:p>
    <w:p w14:paraId="76FD11B3" w14:textId="77777777" w:rsidR="00204CE6" w:rsidRDefault="00000000">
      <w:pPr>
        <w:pStyle w:val="Bodytext10"/>
        <w:numPr>
          <w:ilvl w:val="0"/>
          <w:numId w:val="34"/>
        </w:numPr>
        <w:tabs>
          <w:tab w:val="left" w:pos="727"/>
        </w:tabs>
        <w:spacing w:after="220" w:line="257" w:lineRule="auto"/>
        <w:ind w:left="680" w:hanging="340"/>
        <w:jc w:val="both"/>
      </w:pPr>
      <w:r>
        <w:rPr>
          <w:rStyle w:val="Bodytext1"/>
        </w:rPr>
        <w:t>Pracovník zhotovitele provádí v souladu s pokyny odpovědného pracovníka objednatele uzavření areálu objednatele nebo jeho části, zajištění svědků událostí, omezení telefonního provozu na nezbytnou míru do příchodu a rozhodnutí Policie ČR a odpovědného pracovníka objednatele. Bez jejich souhlasu neposkytne pracovník zhotovitele ani zhotovitel žádné informace pro tisk a dále zamezí jakémukoli fotografování, filmování uvnitř střeženého objektu apod.</w:t>
      </w:r>
    </w:p>
    <w:p w14:paraId="659CFA88" w14:textId="77777777" w:rsidR="00204CE6" w:rsidRDefault="00000000">
      <w:pPr>
        <w:pStyle w:val="Bodytext10"/>
        <w:spacing w:after="80" w:line="252" w:lineRule="auto"/>
        <w:jc w:val="both"/>
      </w:pPr>
      <w:r>
        <w:rPr>
          <w:rStyle w:val="Bodytext1"/>
        </w:rPr>
        <w:t xml:space="preserve">V případě bombového útoku, požáru a jiných vážných havárií se podílejí na evakuaci objektu, spolupracují </w:t>
      </w:r>
      <w:proofErr w:type="spellStart"/>
      <w:r>
        <w:rPr>
          <w:rStyle w:val="Bodytext1"/>
        </w:rPr>
        <w:t>sjednotlivými</w:t>
      </w:r>
      <w:proofErr w:type="spellEnd"/>
      <w:r>
        <w:rPr>
          <w:rStyle w:val="Bodytext1"/>
        </w:rPr>
        <w:t xml:space="preserve"> základními složkami integrovaného záchranného systému (Hasičský záchranný sbor České republiky, jednotky požární ochrany, zdravotnická záchranná služba a Policie České republiky), popř. dalšími složkami integrovaného záchranného systému (např. městská policie, popř. ozbrojené síly a sbory). V mezích možností pracovník zhotovitele organizuje první pomoc zraněným osobám a informuje o zraněných jednotlivé základní složky integrovaného záchranného systému.</w:t>
      </w:r>
    </w:p>
    <w:p w14:paraId="52443302" w14:textId="77777777" w:rsidR="00204CE6" w:rsidRDefault="00000000">
      <w:pPr>
        <w:pStyle w:val="Bodytext10"/>
        <w:numPr>
          <w:ilvl w:val="0"/>
          <w:numId w:val="30"/>
        </w:numPr>
        <w:tabs>
          <w:tab w:val="left" w:pos="389"/>
        </w:tabs>
        <w:spacing w:after="0" w:line="252" w:lineRule="auto"/>
        <w:jc w:val="both"/>
      </w:pPr>
      <w:r>
        <w:rPr>
          <w:rStyle w:val="Bodytext1"/>
          <w:b/>
          <w:bCs/>
        </w:rPr>
        <w:t xml:space="preserve">Monitorování objektu objednatele v režimu 24hod/7dní v týdnu. </w:t>
      </w:r>
      <w:r>
        <w:rPr>
          <w:rStyle w:val="Bodytext1"/>
        </w:rPr>
        <w:t>Monitorování bude probíhat na dispečinku poskytovatele. Monitorování bude realizováno v rozsahu 6 kamer určených objednatelem umístěných ve vnitřních a vnějších prostorách objektu objednatele.</w:t>
      </w:r>
    </w:p>
    <w:p w14:paraId="1D65BA61" w14:textId="77777777" w:rsidR="00204CE6" w:rsidRDefault="00000000">
      <w:pPr>
        <w:pStyle w:val="Bodytext10"/>
        <w:spacing w:after="0" w:line="252" w:lineRule="auto"/>
      </w:pPr>
      <w:r>
        <w:rPr>
          <w:rStyle w:val="Bodytext1"/>
        </w:rPr>
        <w:t>Obsluha kamerového systému monitoruje vnitřní a vnější prostory objektu, aby</w:t>
      </w:r>
    </w:p>
    <w:p w14:paraId="62ABEF3B" w14:textId="77777777" w:rsidR="00204CE6" w:rsidRDefault="00000000">
      <w:pPr>
        <w:pStyle w:val="Bodytext10"/>
        <w:numPr>
          <w:ilvl w:val="0"/>
          <w:numId w:val="35"/>
        </w:numPr>
        <w:tabs>
          <w:tab w:val="left" w:pos="223"/>
        </w:tabs>
        <w:spacing w:after="0" w:line="252" w:lineRule="auto"/>
      </w:pPr>
      <w:r>
        <w:rPr>
          <w:rStyle w:val="Bodytext1"/>
        </w:rPr>
        <w:t>se v objektu nebo v jeho těsné blízkosti nenacházely nežádoucí osoby;</w:t>
      </w:r>
    </w:p>
    <w:p w14:paraId="79059C06" w14:textId="77777777" w:rsidR="00204CE6" w:rsidRDefault="00000000">
      <w:pPr>
        <w:pStyle w:val="Bodytext10"/>
        <w:numPr>
          <w:ilvl w:val="0"/>
          <w:numId w:val="35"/>
        </w:numPr>
        <w:tabs>
          <w:tab w:val="left" w:pos="230"/>
        </w:tabs>
        <w:spacing w:after="0" w:line="252" w:lineRule="auto"/>
      </w:pPr>
      <w:r>
        <w:rPr>
          <w:rStyle w:val="Bodytext1"/>
        </w:rPr>
        <w:t>nedocházelo k poškození nebo narušení střežených prostor;</w:t>
      </w:r>
    </w:p>
    <w:p w14:paraId="673F7A1A" w14:textId="77777777" w:rsidR="00204CE6" w:rsidRDefault="00000000">
      <w:pPr>
        <w:pStyle w:val="Bodytext10"/>
        <w:numPr>
          <w:ilvl w:val="0"/>
          <w:numId w:val="35"/>
        </w:numPr>
        <w:tabs>
          <w:tab w:val="left" w:pos="230"/>
        </w:tabs>
        <w:spacing w:after="0" w:line="252" w:lineRule="auto"/>
      </w:pPr>
      <w:r>
        <w:rPr>
          <w:rStyle w:val="Bodytext1"/>
        </w:rPr>
        <w:t>nedocházelo k obtěžování návštěv a přítomných osob nevhodným nebo vulgárním chováním;</w:t>
      </w:r>
    </w:p>
    <w:p w14:paraId="093C3541" w14:textId="77777777" w:rsidR="00204CE6" w:rsidRDefault="00000000">
      <w:pPr>
        <w:pStyle w:val="Bodytext10"/>
        <w:numPr>
          <w:ilvl w:val="0"/>
          <w:numId w:val="35"/>
        </w:numPr>
        <w:tabs>
          <w:tab w:val="left" w:pos="223"/>
        </w:tabs>
        <w:spacing w:after="0" w:line="252" w:lineRule="auto"/>
      </w:pPr>
      <w:r>
        <w:rPr>
          <w:rStyle w:val="Bodytext1"/>
        </w:rPr>
        <w:t>nedocházelo k vandalismu, ničení zařízení a vybavení;</w:t>
      </w:r>
    </w:p>
    <w:p w14:paraId="65D3B11D" w14:textId="77777777" w:rsidR="00204CE6" w:rsidRDefault="00000000">
      <w:pPr>
        <w:pStyle w:val="Bodytext10"/>
        <w:numPr>
          <w:ilvl w:val="0"/>
          <w:numId w:val="35"/>
        </w:numPr>
        <w:tabs>
          <w:tab w:val="left" w:pos="230"/>
        </w:tabs>
        <w:spacing w:after="220" w:line="252" w:lineRule="auto"/>
      </w:pPr>
      <w:r>
        <w:rPr>
          <w:rStyle w:val="Bodytext1"/>
        </w:rPr>
        <w:t>nedocházelo k fyzickému napadení personálu nebo návštěv.</w:t>
      </w:r>
    </w:p>
    <w:p w14:paraId="053E8FB6" w14:textId="77777777" w:rsidR="00204CE6" w:rsidRDefault="00000000">
      <w:pPr>
        <w:pStyle w:val="Bodytext10"/>
        <w:spacing w:after="220"/>
        <w:jc w:val="both"/>
      </w:pPr>
      <w:r>
        <w:rPr>
          <w:rStyle w:val="Bodytext1"/>
        </w:rPr>
        <w:t xml:space="preserve">Obsluha kamerového systému koordinuje </w:t>
      </w:r>
      <w:proofErr w:type="gramStart"/>
      <w:r>
        <w:rPr>
          <w:rStyle w:val="Bodytext1"/>
        </w:rPr>
        <w:t>svojí</w:t>
      </w:r>
      <w:proofErr w:type="gramEnd"/>
      <w:r>
        <w:rPr>
          <w:rStyle w:val="Bodytext1"/>
        </w:rPr>
        <w:t xml:space="preserve"> činnost s fyzickou ostrahou objektu, která je na určené místo telefonicky vyslána pracovníkem obsluhujícím kamerový systém. V závislosti na charakteru situace je obsluha kamerového systému povinna náležitě vyhodnotit nastalou situaci a v případě potřeby na místo rovněž přivolat hlídku MP, PČR, hasičský záchranný sbor a záchrannou službu, která si převezme případ k dořešení. Do záznamu pořízeného v průběhu monitorování poskytovatelem jsou za objednatele oprávnění nahlédnout, nebo si jej vyžádat, tyto osoby: ředitel, provozně-technický náměstek, vedoucí oddělení informačních technologií, případně další osoba pověřena ředitelem nemocnice.</w:t>
      </w:r>
    </w:p>
    <w:p w14:paraId="4C1BFB5A" w14:textId="77777777" w:rsidR="00204CE6" w:rsidRDefault="00000000">
      <w:pPr>
        <w:pStyle w:val="Bodytext10"/>
        <w:spacing w:after="220" w:line="240" w:lineRule="auto"/>
        <w:jc w:val="both"/>
      </w:pPr>
      <w:r>
        <w:rPr>
          <w:rStyle w:val="Bodytext1"/>
        </w:rPr>
        <w:t>Obsluha kamerového systému nesmí použít kamerový záznam pro svoji potřebu ani potřebu jiné osoby, vyjma případů uvedených v předchozím odstavci tohoto článku.</w:t>
      </w:r>
    </w:p>
    <w:p w14:paraId="68869B69" w14:textId="77777777" w:rsidR="00204CE6" w:rsidRDefault="00000000">
      <w:pPr>
        <w:pStyle w:val="Bodytext10"/>
        <w:spacing w:after="220" w:line="257" w:lineRule="auto"/>
        <w:jc w:val="both"/>
      </w:pPr>
      <w:proofErr w:type="gramStart"/>
      <w:r>
        <w:rPr>
          <w:rStyle w:val="Bodytext1"/>
        </w:rPr>
        <w:t>Kamerový- záznam</w:t>
      </w:r>
      <w:proofErr w:type="gramEnd"/>
      <w:r>
        <w:rPr>
          <w:rStyle w:val="Bodytext1"/>
        </w:rPr>
        <w:t xml:space="preserve"> slouží pouze jako důkazní materiál při spáchání přestupku nebo trestné činnosti a smí být vydán pouze objednavateli PČR nebo MP.</w:t>
      </w:r>
    </w:p>
    <w:p w14:paraId="0F0504AE" w14:textId="77777777" w:rsidR="00204CE6" w:rsidRDefault="00000000">
      <w:pPr>
        <w:pStyle w:val="Bodytext10"/>
        <w:spacing w:after="220"/>
        <w:jc w:val="both"/>
      </w:pPr>
      <w:r>
        <w:rPr>
          <w:rStyle w:val="Bodytext1"/>
        </w:rPr>
        <w:t xml:space="preserve">Objekt musí být označen </w:t>
      </w:r>
      <w:proofErr w:type="gramStart"/>
      <w:r>
        <w:rPr>
          <w:rStyle w:val="Bodytext1"/>
        </w:rPr>
        <w:t>nálepkami - OBJEKT</w:t>
      </w:r>
      <w:proofErr w:type="gramEnd"/>
      <w:r>
        <w:rPr>
          <w:rStyle w:val="Bodytext1"/>
        </w:rPr>
        <w:t xml:space="preserve"> STŘEŽEN KAMEROVÝM SYSTÉMEM.</w:t>
      </w:r>
    </w:p>
    <w:p w14:paraId="4E915283" w14:textId="77777777" w:rsidR="00204CE6" w:rsidRDefault="00000000">
      <w:pPr>
        <w:pStyle w:val="Heading310"/>
        <w:keepNext/>
        <w:keepLines/>
        <w:jc w:val="both"/>
      </w:pPr>
      <w:bookmarkStart w:id="14" w:name="bookmark31"/>
      <w:r>
        <w:rPr>
          <w:rStyle w:val="Heading31"/>
          <w:b/>
          <w:bCs/>
        </w:rPr>
        <w:t xml:space="preserve">4. Recepční a spojovatelské služby pro Moravskoslezskou nemocnici Havířov, </w:t>
      </w:r>
      <w:proofErr w:type="spellStart"/>
      <w:r>
        <w:rPr>
          <w:rStyle w:val="Heading31"/>
          <w:b/>
          <w:bCs/>
        </w:rPr>
        <w:t>p.o</w:t>
      </w:r>
      <w:proofErr w:type="spellEnd"/>
      <w:r>
        <w:rPr>
          <w:rStyle w:val="Heading31"/>
          <w:b/>
          <w:bCs/>
        </w:rPr>
        <w:t>.,</w:t>
      </w:r>
      <w:bookmarkEnd w:id="14"/>
    </w:p>
    <w:p w14:paraId="38175A7C" w14:textId="77777777" w:rsidR="00204CE6" w:rsidRDefault="00000000">
      <w:pPr>
        <w:pStyle w:val="Bodytext10"/>
        <w:spacing w:after="220" w:line="257" w:lineRule="auto"/>
        <w:jc w:val="both"/>
      </w:pPr>
      <w:r>
        <w:rPr>
          <w:rStyle w:val="Bodytext1"/>
        </w:rPr>
        <w:t xml:space="preserve">Poskytovatel zajistí nepřetržitou přítomnost obsluhy vrátnice, tzn. </w:t>
      </w:r>
      <w:proofErr w:type="gramStart"/>
      <w:r>
        <w:rPr>
          <w:rStyle w:val="Bodytext1"/>
        </w:rPr>
        <w:t>pondělí - neděle</w:t>
      </w:r>
      <w:proofErr w:type="gramEnd"/>
      <w:r>
        <w:rPr>
          <w:rStyle w:val="Bodytext1"/>
        </w:rPr>
        <w:t xml:space="preserve"> včetně státních a ostatních svátků v době 00:00 - 24:00 hod.</w:t>
      </w:r>
    </w:p>
    <w:p w14:paraId="72F71A4A" w14:textId="77777777" w:rsidR="00204CE6" w:rsidRDefault="00000000">
      <w:pPr>
        <w:pStyle w:val="Bodytext10"/>
        <w:spacing w:after="220"/>
        <w:jc w:val="both"/>
      </w:pPr>
      <w:r>
        <w:rPr>
          <w:rStyle w:val="Bodytext1"/>
        </w:rPr>
        <w:t>Poskytovatel prostřednictvím obsluhy vrátnice zajišťuje následující činnosti:</w:t>
      </w:r>
    </w:p>
    <w:p w14:paraId="0CB88185" w14:textId="77777777" w:rsidR="00204CE6" w:rsidRDefault="00000000">
      <w:pPr>
        <w:pStyle w:val="Heading310"/>
        <w:keepNext/>
        <w:keepLines/>
        <w:spacing w:after="0" w:line="252" w:lineRule="auto"/>
        <w:jc w:val="both"/>
      </w:pPr>
      <w:bookmarkStart w:id="15" w:name="bookmark33"/>
      <w:r>
        <w:rPr>
          <w:rStyle w:val="Heading31"/>
          <w:b/>
          <w:bCs/>
        </w:rPr>
        <w:t>OBSLUŽNÉ A INFORMAČNÍ ČINNOSTI</w:t>
      </w:r>
      <w:bookmarkEnd w:id="15"/>
    </w:p>
    <w:p w14:paraId="1D4D8FE1" w14:textId="77777777" w:rsidR="00204CE6" w:rsidRDefault="00000000">
      <w:pPr>
        <w:pStyle w:val="Bodytext10"/>
        <w:spacing w:after="220" w:line="252" w:lineRule="auto"/>
        <w:jc w:val="both"/>
      </w:pPr>
      <w:r>
        <w:rPr>
          <w:rStyle w:val="Bodytext1"/>
        </w:rPr>
        <w:t>Obsluha pobočkových telefonních ústředen, poskytování informací o telefonních linkách pracovišť a zaměstnanců. Poskytování informací pacientům a návštěvám. Výdej klíčů, otevírání a zavírání objektů. Sledování a obsluha elektronické požární signalizace a požárního rozhlasu. Evidence vjezdů vozidel do areálu a výjezdů vozidel z areálu. Zabezpečení provozu vrátnice.</w:t>
      </w:r>
    </w:p>
    <w:p w14:paraId="439565EF" w14:textId="77777777" w:rsidR="00204CE6" w:rsidRDefault="00000000">
      <w:pPr>
        <w:pStyle w:val="Heading310"/>
        <w:keepNext/>
        <w:keepLines/>
        <w:spacing w:after="0" w:line="259" w:lineRule="auto"/>
        <w:jc w:val="both"/>
      </w:pPr>
      <w:bookmarkStart w:id="16" w:name="bookmark35"/>
      <w:r>
        <w:rPr>
          <w:rStyle w:val="Heading31"/>
          <w:b/>
          <w:bCs/>
        </w:rPr>
        <w:lastRenderedPageBreak/>
        <w:t>ODBORNÉ ČINNOSTI</w:t>
      </w:r>
      <w:bookmarkEnd w:id="16"/>
    </w:p>
    <w:p w14:paraId="55744855" w14:textId="77777777" w:rsidR="00204CE6" w:rsidRDefault="00000000">
      <w:pPr>
        <w:pStyle w:val="Bodytext10"/>
        <w:numPr>
          <w:ilvl w:val="0"/>
          <w:numId w:val="36"/>
        </w:numPr>
        <w:tabs>
          <w:tab w:val="left" w:pos="295"/>
        </w:tabs>
        <w:spacing w:after="0" w:line="259" w:lineRule="auto"/>
        <w:jc w:val="both"/>
      </w:pPr>
      <w:r>
        <w:rPr>
          <w:rStyle w:val="Bodytext1"/>
        </w:rPr>
        <w:t>Obsluha telefonní ústředny, poskytování informací o telefonních číslech, klapkách a pracovištích.</w:t>
      </w:r>
    </w:p>
    <w:p w14:paraId="6907BBCB" w14:textId="77777777" w:rsidR="00204CE6" w:rsidRDefault="00000000">
      <w:pPr>
        <w:pStyle w:val="Bodytext10"/>
        <w:numPr>
          <w:ilvl w:val="0"/>
          <w:numId w:val="36"/>
        </w:numPr>
        <w:tabs>
          <w:tab w:val="left" w:pos="310"/>
        </w:tabs>
        <w:spacing w:after="0" w:line="259" w:lineRule="auto"/>
        <w:jc w:val="both"/>
      </w:pPr>
      <w:r>
        <w:rPr>
          <w:rStyle w:val="Bodytext1"/>
        </w:rPr>
        <w:t>Pro snadnou orientaci v objektech a areálu nemocnice podávání pacientům a návštěvám potřebných informací.</w:t>
      </w:r>
    </w:p>
    <w:p w14:paraId="68BC4F8F" w14:textId="77777777" w:rsidR="00204CE6" w:rsidRDefault="00000000">
      <w:pPr>
        <w:pStyle w:val="Bodytext10"/>
        <w:numPr>
          <w:ilvl w:val="0"/>
          <w:numId w:val="36"/>
        </w:numPr>
        <w:tabs>
          <w:tab w:val="left" w:pos="310"/>
        </w:tabs>
        <w:spacing w:after="0" w:line="259" w:lineRule="auto"/>
        <w:jc w:val="both"/>
      </w:pPr>
      <w:r>
        <w:rPr>
          <w:rStyle w:val="Bodytext1"/>
        </w:rPr>
        <w:t>Dodržování klíčového systému pro výdej, příjem a evidenci uložených svazků klíčů. Vedení evidence vypůjčených klíčů. To vše podle vnitřní směrnice nemocnice o klíčovém režimu.</w:t>
      </w:r>
    </w:p>
    <w:p w14:paraId="1B45019C" w14:textId="77777777" w:rsidR="00204CE6" w:rsidRDefault="00000000">
      <w:pPr>
        <w:pStyle w:val="Bodytext10"/>
        <w:numPr>
          <w:ilvl w:val="0"/>
          <w:numId w:val="36"/>
        </w:numPr>
        <w:tabs>
          <w:tab w:val="left" w:pos="310"/>
        </w:tabs>
        <w:spacing w:after="0" w:line="259" w:lineRule="auto"/>
        <w:jc w:val="both"/>
      </w:pPr>
      <w:r>
        <w:rPr>
          <w:rStyle w:val="Bodytext1"/>
        </w:rPr>
        <w:t>Provádění kontroly vjezdů a odjezdů všech vozidel přes vrátnici. Zapisování vjezdů všech cizích vozidel zápisem SPZ daného vozidla.</w:t>
      </w:r>
    </w:p>
    <w:p w14:paraId="415B7D49" w14:textId="77777777" w:rsidR="00204CE6" w:rsidRDefault="00000000">
      <w:pPr>
        <w:pStyle w:val="Bodytext10"/>
        <w:numPr>
          <w:ilvl w:val="0"/>
          <w:numId w:val="36"/>
        </w:numPr>
        <w:tabs>
          <w:tab w:val="left" w:pos="310"/>
        </w:tabs>
        <w:spacing w:after="0" w:line="259" w:lineRule="auto"/>
        <w:jc w:val="both"/>
      </w:pPr>
      <w:r>
        <w:rPr>
          <w:rStyle w:val="Bodytext1"/>
        </w:rPr>
        <w:t>Provádění sledování bezpečnostních signalizačních zařízení.</w:t>
      </w:r>
    </w:p>
    <w:p w14:paraId="6DE23B86" w14:textId="77777777" w:rsidR="00204CE6" w:rsidRDefault="00000000">
      <w:pPr>
        <w:pStyle w:val="Bodytext10"/>
        <w:numPr>
          <w:ilvl w:val="0"/>
          <w:numId w:val="36"/>
        </w:numPr>
        <w:tabs>
          <w:tab w:val="left" w:pos="310"/>
        </w:tabs>
        <w:spacing w:after="220" w:line="259" w:lineRule="auto"/>
        <w:jc w:val="both"/>
      </w:pPr>
      <w:r>
        <w:rPr>
          <w:rStyle w:val="Bodytext1"/>
        </w:rPr>
        <w:t>Dodržování časového harmonogramu otevírání a zavírání vstupních a průchozích Částí objektů nemocnice.</w:t>
      </w:r>
    </w:p>
    <w:p w14:paraId="1B127400" w14:textId="77777777" w:rsidR="00204CE6" w:rsidRDefault="00000000">
      <w:pPr>
        <w:pStyle w:val="Bodytext10"/>
        <w:numPr>
          <w:ilvl w:val="0"/>
          <w:numId w:val="36"/>
        </w:numPr>
        <w:tabs>
          <w:tab w:val="left" w:pos="337"/>
        </w:tabs>
        <w:spacing w:after="0" w:line="257" w:lineRule="auto"/>
        <w:jc w:val="both"/>
      </w:pPr>
      <w:r>
        <w:rPr>
          <w:rStyle w:val="Bodytext1"/>
        </w:rPr>
        <w:t>Zápis veškerých hlášených změn v provozu zdravotnických i nezdravotnických pracovišť do Knihy hlášení, informuje ostatní pracovníky vrátnice a informací.</w:t>
      </w:r>
    </w:p>
    <w:p w14:paraId="2DF8E244" w14:textId="77777777" w:rsidR="00204CE6" w:rsidRDefault="00000000">
      <w:pPr>
        <w:pStyle w:val="Bodytext10"/>
        <w:numPr>
          <w:ilvl w:val="0"/>
          <w:numId w:val="36"/>
        </w:numPr>
        <w:tabs>
          <w:tab w:val="left" w:pos="337"/>
        </w:tabs>
        <w:spacing w:after="0" w:line="257" w:lineRule="auto"/>
        <w:jc w:val="both"/>
      </w:pPr>
      <w:r>
        <w:rPr>
          <w:rStyle w:val="Bodytext1"/>
        </w:rPr>
        <w:t>Při nástupu na směnu přebírání od pracovníků předešlé směny hlášení o provozních změnách a mimořádných událostech, potvrzení do Knihy hlášení.</w:t>
      </w:r>
    </w:p>
    <w:p w14:paraId="400D225F" w14:textId="77777777" w:rsidR="00204CE6" w:rsidRDefault="00000000">
      <w:pPr>
        <w:pStyle w:val="Bodytext10"/>
        <w:numPr>
          <w:ilvl w:val="0"/>
          <w:numId w:val="36"/>
        </w:numPr>
        <w:tabs>
          <w:tab w:val="left" w:pos="337"/>
        </w:tabs>
        <w:spacing w:after="0" w:line="257" w:lineRule="auto"/>
        <w:jc w:val="both"/>
      </w:pPr>
      <w:r>
        <w:rPr>
          <w:rStyle w:val="Bodytext1"/>
        </w:rPr>
        <w:t xml:space="preserve">V době pracovního klidu, tj. v pracovní dny od 14,30 hod do 06,00 hod dne následujícího, ve dnech pracovního volna a státních svátcích přijímání požadavků z oddělení na provedení </w:t>
      </w:r>
      <w:proofErr w:type="gramStart"/>
      <w:r>
        <w:rPr>
          <w:rStyle w:val="Bodytext1"/>
        </w:rPr>
        <w:t>mimořádných - havarijních</w:t>
      </w:r>
      <w:proofErr w:type="gramEnd"/>
      <w:r>
        <w:rPr>
          <w:rStyle w:val="Bodytext1"/>
        </w:rPr>
        <w:t xml:space="preserve"> oprav. Zajišťování přivolání taxislužby pro pracovníky údržby v době hotovostních služeb.</w:t>
      </w:r>
    </w:p>
    <w:p w14:paraId="52EC5DEB" w14:textId="77777777" w:rsidR="00204CE6" w:rsidRDefault="00000000">
      <w:pPr>
        <w:pStyle w:val="Bodytext10"/>
        <w:numPr>
          <w:ilvl w:val="0"/>
          <w:numId w:val="36"/>
        </w:numPr>
        <w:tabs>
          <w:tab w:val="left" w:pos="445"/>
        </w:tabs>
        <w:spacing w:after="0" w:line="257" w:lineRule="auto"/>
        <w:jc w:val="both"/>
      </w:pPr>
      <w:r>
        <w:rPr>
          <w:rStyle w:val="Bodytext1"/>
        </w:rPr>
        <w:t>V případě poruchy kteréhokoliv z výtahů povinnost ihned informovat vedoucího údržby, popř. referát správy a smluv.</w:t>
      </w:r>
    </w:p>
    <w:p w14:paraId="50DBDE2E" w14:textId="77777777" w:rsidR="00204CE6" w:rsidRDefault="00000000">
      <w:pPr>
        <w:pStyle w:val="Bodytext10"/>
        <w:numPr>
          <w:ilvl w:val="0"/>
          <w:numId w:val="36"/>
        </w:numPr>
        <w:tabs>
          <w:tab w:val="left" w:pos="416"/>
        </w:tabs>
        <w:spacing w:after="0" w:line="257" w:lineRule="auto"/>
        <w:jc w:val="both"/>
      </w:pPr>
      <w:r>
        <w:rPr>
          <w:rStyle w:val="Bodytext1"/>
        </w:rPr>
        <w:t>Na základě potřeby zajištění přivolání 1ZS.</w:t>
      </w:r>
    </w:p>
    <w:p w14:paraId="1DE77470" w14:textId="77777777" w:rsidR="00204CE6" w:rsidRDefault="00000000">
      <w:pPr>
        <w:pStyle w:val="Bodytext10"/>
        <w:numPr>
          <w:ilvl w:val="0"/>
          <w:numId w:val="36"/>
        </w:numPr>
        <w:tabs>
          <w:tab w:val="left" w:pos="416"/>
        </w:tabs>
        <w:spacing w:after="0" w:line="257" w:lineRule="auto"/>
      </w:pPr>
      <w:r>
        <w:rPr>
          <w:rStyle w:val="Bodytext1"/>
        </w:rPr>
        <w:t>Zakódování a odkódování prostor v budově ředitelství nemocnice.</w:t>
      </w:r>
    </w:p>
    <w:p w14:paraId="536AAB7A" w14:textId="77777777" w:rsidR="00204CE6" w:rsidRDefault="00000000">
      <w:pPr>
        <w:pStyle w:val="Bodytext10"/>
        <w:numPr>
          <w:ilvl w:val="0"/>
          <w:numId w:val="36"/>
        </w:numPr>
        <w:tabs>
          <w:tab w:val="left" w:pos="423"/>
        </w:tabs>
        <w:spacing w:after="0" w:line="257" w:lineRule="auto"/>
      </w:pPr>
      <w:r>
        <w:rPr>
          <w:rStyle w:val="Bodytext1"/>
        </w:rPr>
        <w:t>Spolupráce s bezpečnostní službou, podílení se na kontrolách SOS tlačítek.</w:t>
      </w:r>
    </w:p>
    <w:p w14:paraId="3E414967" w14:textId="77777777" w:rsidR="00204CE6" w:rsidRDefault="00000000">
      <w:pPr>
        <w:pStyle w:val="Bodytext10"/>
        <w:numPr>
          <w:ilvl w:val="0"/>
          <w:numId w:val="36"/>
        </w:numPr>
        <w:tabs>
          <w:tab w:val="left" w:pos="423"/>
        </w:tabs>
        <w:spacing w:after="0" w:line="257" w:lineRule="auto"/>
      </w:pPr>
      <w:r>
        <w:rPr>
          <w:rStyle w:val="Bodytext1"/>
        </w:rPr>
        <w:t>Zabezpečení činnosti vrátnice.</w:t>
      </w:r>
    </w:p>
    <w:p w14:paraId="69A9C557" w14:textId="77777777" w:rsidR="00204CE6" w:rsidRDefault="00000000">
      <w:pPr>
        <w:pStyle w:val="Bodytext10"/>
        <w:numPr>
          <w:ilvl w:val="0"/>
          <w:numId w:val="36"/>
        </w:numPr>
        <w:tabs>
          <w:tab w:val="left" w:pos="416"/>
        </w:tabs>
        <w:spacing w:after="0" w:line="257" w:lineRule="auto"/>
      </w:pPr>
      <w:r>
        <w:rPr>
          <w:rStyle w:val="Bodytext1"/>
        </w:rPr>
        <w:t>Plánování směnnosti zaměstnanců vrátnice.</w:t>
      </w:r>
    </w:p>
    <w:p w14:paraId="31047B0A" w14:textId="77777777" w:rsidR="00204CE6" w:rsidRDefault="00000000">
      <w:pPr>
        <w:pStyle w:val="Bodytext10"/>
        <w:numPr>
          <w:ilvl w:val="0"/>
          <w:numId w:val="36"/>
        </w:numPr>
        <w:tabs>
          <w:tab w:val="left" w:pos="423"/>
        </w:tabs>
        <w:spacing w:after="220" w:line="257" w:lineRule="auto"/>
        <w:ind w:left="340" w:hanging="340"/>
      </w:pPr>
      <w:r>
        <w:rPr>
          <w:rStyle w:val="Bodytext1"/>
        </w:rPr>
        <w:t>Při výkonu činností na všech pracovištích nemocnice dodržuje provozní řády a řídí se pokyny referátu správy a evidence smluv nemocnice.</w:t>
      </w:r>
    </w:p>
    <w:p w14:paraId="13F0FFB5" w14:textId="77777777" w:rsidR="00204CE6" w:rsidRDefault="00000000">
      <w:pPr>
        <w:pStyle w:val="Heading310"/>
        <w:keepNext/>
        <w:keepLines/>
        <w:spacing w:after="0" w:line="240" w:lineRule="auto"/>
        <w:jc w:val="left"/>
      </w:pPr>
      <w:bookmarkStart w:id="17" w:name="bookmark37"/>
      <w:r>
        <w:rPr>
          <w:rStyle w:val="Heading31"/>
          <w:b/>
          <w:bCs/>
        </w:rPr>
        <w:t>VŠEOBECNÉ ČINNOSTI</w:t>
      </w:r>
      <w:bookmarkEnd w:id="17"/>
    </w:p>
    <w:p w14:paraId="1F8E8AC3" w14:textId="77777777" w:rsidR="00204CE6" w:rsidRDefault="00000000">
      <w:pPr>
        <w:pStyle w:val="Bodytext10"/>
        <w:numPr>
          <w:ilvl w:val="0"/>
          <w:numId w:val="37"/>
        </w:numPr>
        <w:tabs>
          <w:tab w:val="left" w:pos="315"/>
        </w:tabs>
        <w:spacing w:after="0" w:line="240" w:lineRule="auto"/>
      </w:pPr>
      <w:r>
        <w:rPr>
          <w:rStyle w:val="Bodytext1"/>
        </w:rPr>
        <w:t>Dodržování termínů zpracování svěřené agendy.</w:t>
      </w:r>
    </w:p>
    <w:p w14:paraId="3A6E23AC" w14:textId="77777777" w:rsidR="00204CE6" w:rsidRDefault="00000000">
      <w:pPr>
        <w:pStyle w:val="Bodytext10"/>
        <w:numPr>
          <w:ilvl w:val="0"/>
          <w:numId w:val="37"/>
        </w:numPr>
        <w:tabs>
          <w:tab w:val="left" w:pos="337"/>
        </w:tabs>
        <w:spacing w:after="0" w:line="240" w:lineRule="auto"/>
      </w:pPr>
      <w:r>
        <w:rPr>
          <w:rStyle w:val="Bodytext1"/>
        </w:rPr>
        <w:t>Dodržování zákon 101/2000 Sb., o ochraně osobních údajů.</w:t>
      </w:r>
    </w:p>
    <w:p w14:paraId="2E5B463E" w14:textId="77777777" w:rsidR="00204CE6" w:rsidRDefault="00000000">
      <w:pPr>
        <w:pStyle w:val="Bodytext10"/>
        <w:numPr>
          <w:ilvl w:val="0"/>
          <w:numId w:val="37"/>
        </w:numPr>
        <w:tabs>
          <w:tab w:val="left" w:pos="337"/>
        </w:tabs>
        <w:spacing w:after="0" w:line="240" w:lineRule="auto"/>
      </w:pPr>
      <w:r>
        <w:rPr>
          <w:rStyle w:val="Bodytext1"/>
        </w:rPr>
        <w:t>Dodržování zákazu poskytování utajovaných skutečností neoprávněným osobám.</w:t>
      </w:r>
    </w:p>
    <w:p w14:paraId="7EA27A4F" w14:textId="77777777" w:rsidR="00204CE6" w:rsidRDefault="00000000">
      <w:pPr>
        <w:pStyle w:val="Bodytext10"/>
        <w:numPr>
          <w:ilvl w:val="0"/>
          <w:numId w:val="37"/>
        </w:numPr>
        <w:tabs>
          <w:tab w:val="left" w:pos="337"/>
        </w:tabs>
        <w:spacing w:after="0" w:line="240" w:lineRule="auto"/>
      </w:pPr>
      <w:r>
        <w:rPr>
          <w:rStyle w:val="Bodytext1"/>
        </w:rPr>
        <w:t>Důsledné utajování svěřených i vlastních přístupových hesel.</w:t>
      </w:r>
    </w:p>
    <w:p w14:paraId="3A3B14F9" w14:textId="77777777" w:rsidR="00204CE6" w:rsidRDefault="00000000">
      <w:pPr>
        <w:pStyle w:val="Bodytext10"/>
        <w:numPr>
          <w:ilvl w:val="0"/>
          <w:numId w:val="37"/>
        </w:numPr>
        <w:tabs>
          <w:tab w:val="left" w:pos="337"/>
        </w:tabs>
        <w:spacing w:after="0" w:line="240" w:lineRule="auto"/>
      </w:pPr>
      <w:r>
        <w:rPr>
          <w:rStyle w:val="Bodytext1"/>
        </w:rPr>
        <w:t>Plnění povinnosti zaměstnance ve smyslu zákoníku práce.</w:t>
      </w:r>
    </w:p>
    <w:p w14:paraId="07A05A12" w14:textId="77777777" w:rsidR="00204CE6" w:rsidRDefault="00000000">
      <w:pPr>
        <w:pStyle w:val="Bodytext10"/>
        <w:numPr>
          <w:ilvl w:val="0"/>
          <w:numId w:val="37"/>
        </w:numPr>
        <w:tabs>
          <w:tab w:val="left" w:pos="337"/>
        </w:tabs>
        <w:spacing w:after="0" w:line="240" w:lineRule="auto"/>
        <w:ind w:left="260" w:hanging="260"/>
      </w:pPr>
      <w:r>
        <w:rPr>
          <w:rStyle w:val="Bodytext1"/>
        </w:rPr>
        <w:t>Dodržování předpisů BOZP a PO, provozní, pracovní a organizační řád zdravotnického zařízení a dalších vnitřních směrnic vydávaných a platných v Nemocnici Havířov, příspěvkové organizaci.</w:t>
      </w:r>
    </w:p>
    <w:p w14:paraId="2DAC0E33" w14:textId="77777777" w:rsidR="00204CE6" w:rsidRDefault="00000000">
      <w:pPr>
        <w:pStyle w:val="Bodytext10"/>
        <w:numPr>
          <w:ilvl w:val="0"/>
          <w:numId w:val="37"/>
        </w:numPr>
        <w:tabs>
          <w:tab w:val="left" w:pos="337"/>
        </w:tabs>
        <w:spacing w:after="0" w:line="240" w:lineRule="auto"/>
      </w:pPr>
      <w:r>
        <w:rPr>
          <w:rStyle w:val="Bodytext1"/>
        </w:rPr>
        <w:t>Zaměstnanci vrátnice jsou vždy upraveni, s viditelnou vizitkou.</w:t>
      </w:r>
    </w:p>
    <w:p w14:paraId="3CA99411" w14:textId="77777777" w:rsidR="00204CE6" w:rsidRDefault="00000000">
      <w:pPr>
        <w:pStyle w:val="Bodytext10"/>
        <w:numPr>
          <w:ilvl w:val="0"/>
          <w:numId w:val="37"/>
        </w:numPr>
        <w:tabs>
          <w:tab w:val="left" w:pos="330"/>
        </w:tabs>
        <w:spacing w:after="0" w:line="240" w:lineRule="auto"/>
        <w:ind w:left="260" w:hanging="260"/>
        <w:sectPr w:rsidR="00204CE6">
          <w:footerReference w:type="even" r:id="rId10"/>
          <w:footerReference w:type="default" r:id="rId11"/>
          <w:type w:val="continuous"/>
          <w:pgSz w:w="11900" w:h="16840"/>
          <w:pgMar w:top="1537" w:right="1520" w:bottom="1682" w:left="1546" w:header="1109" w:footer="3" w:gutter="0"/>
          <w:cols w:space="720"/>
          <w:noEndnote/>
          <w:docGrid w:linePitch="360"/>
        </w:sectPr>
      </w:pPr>
      <w:r>
        <w:rPr>
          <w:rStyle w:val="Bodytext1"/>
        </w:rPr>
        <w:t>Vykonávání další práce z pověření nadřízeného zaměstnance vyplývající z charakteru zastávaného místa a potřeb Moravskoslezské nemocnice Havířov, příspěvkové organizace.</w:t>
      </w:r>
    </w:p>
    <w:p w14:paraId="50A22C56" w14:textId="77777777" w:rsidR="00204CE6" w:rsidRDefault="00000000">
      <w:pPr>
        <w:pStyle w:val="Heading310"/>
        <w:keepNext/>
        <w:keepLines/>
        <w:pBdr>
          <w:top w:val="single" w:sz="4" w:space="0" w:color="auto"/>
          <w:left w:val="single" w:sz="4" w:space="0" w:color="auto"/>
          <w:bottom w:val="single" w:sz="4" w:space="0" w:color="auto"/>
          <w:right w:val="single" w:sz="4" w:space="0" w:color="auto"/>
        </w:pBdr>
        <w:spacing w:after="500" w:line="240" w:lineRule="auto"/>
      </w:pPr>
      <w:bookmarkStart w:id="18" w:name="bookmark39"/>
      <w:r>
        <w:rPr>
          <w:rStyle w:val="Heading31"/>
          <w:b/>
          <w:bCs/>
        </w:rPr>
        <w:lastRenderedPageBreak/>
        <w:t>Příloha č. 2: Kontaktní údaje</w:t>
      </w:r>
      <w:bookmarkEnd w:id="18"/>
    </w:p>
    <w:p w14:paraId="788BC91D" w14:textId="77777777" w:rsidR="00204CE6" w:rsidRDefault="00000000">
      <w:pPr>
        <w:pStyle w:val="Bodytext10"/>
        <w:spacing w:after="240" w:line="240" w:lineRule="auto"/>
      </w:pPr>
      <w:r>
        <w:rPr>
          <w:rStyle w:val="Bodytext1"/>
        </w:rPr>
        <w:t>Adresa zhotovitele: Kollárova 1651/</w:t>
      </w:r>
      <w:proofErr w:type="gramStart"/>
      <w:r>
        <w:rPr>
          <w:rStyle w:val="Bodytext1"/>
        </w:rPr>
        <w:t>2a</w:t>
      </w:r>
      <w:proofErr w:type="gramEnd"/>
      <w:r>
        <w:rPr>
          <w:rStyle w:val="Bodytext1"/>
        </w:rPr>
        <w:t xml:space="preserve">, </w:t>
      </w:r>
      <w:proofErr w:type="gramStart"/>
      <w:r>
        <w:rPr>
          <w:rStyle w:val="Bodytext1"/>
        </w:rPr>
        <w:t>Havířov- Podlesí</w:t>
      </w:r>
      <w:proofErr w:type="gramEnd"/>
      <w:r>
        <w:rPr>
          <w:rStyle w:val="Bodytext1"/>
        </w:rPr>
        <w:t>, 736 01</w:t>
      </w:r>
    </w:p>
    <w:p w14:paraId="25AF50A0" w14:textId="38B040B3" w:rsidR="00204CE6" w:rsidRDefault="00000000">
      <w:pPr>
        <w:pStyle w:val="Bodytext10"/>
        <w:spacing w:after="0" w:line="240" w:lineRule="auto"/>
      </w:pPr>
      <w:r>
        <w:rPr>
          <w:rStyle w:val="Bodytext1"/>
        </w:rPr>
        <w:t xml:space="preserve">E-mail: </w:t>
      </w:r>
      <w:r w:rsidR="009A1DD6">
        <w:rPr>
          <w:rStyle w:val="Bodytext1"/>
        </w:rPr>
        <w:t xml:space="preserve"> </w:t>
      </w:r>
      <w:hyperlink r:id="rId12" w:history="1">
        <w:r w:rsidR="009A1DD6" w:rsidRPr="00200FE8">
          <w:rPr>
            <w:rStyle w:val="Hypertextovodkaz"/>
            <w:lang w:val="en-US" w:eastAsia="en-US" w:bidi="en-US"/>
          </w:rPr>
          <w:t>info@redonplus.cz</w:t>
        </w:r>
      </w:hyperlink>
    </w:p>
    <w:p w14:paraId="51B4E3F7" w14:textId="54FE1703" w:rsidR="00204CE6" w:rsidRDefault="00000000">
      <w:pPr>
        <w:pStyle w:val="Bodytext10"/>
        <w:spacing w:after="0" w:line="240" w:lineRule="auto"/>
      </w:pPr>
      <w:r>
        <w:rPr>
          <w:rStyle w:val="Bodytext1"/>
        </w:rPr>
        <w:t xml:space="preserve">Telefon: </w:t>
      </w:r>
    </w:p>
    <w:p w14:paraId="239A4C68" w14:textId="77777777" w:rsidR="00204CE6" w:rsidRDefault="00000000">
      <w:pPr>
        <w:pStyle w:val="Bodytext10"/>
        <w:spacing w:after="240" w:line="240" w:lineRule="auto"/>
      </w:pPr>
      <w:r>
        <w:rPr>
          <w:rStyle w:val="Bodytext1"/>
        </w:rPr>
        <w:t xml:space="preserve">Internetové stránky: </w:t>
      </w:r>
      <w:hyperlink r:id="rId13" w:history="1">
        <w:r>
          <w:rPr>
            <w:rStyle w:val="Bodytext1"/>
            <w:lang w:val="en-US" w:eastAsia="en-US" w:bidi="en-US"/>
          </w:rPr>
          <w:t>www.redonplus.cz</w:t>
        </w:r>
      </w:hyperlink>
    </w:p>
    <w:p w14:paraId="7171E4CE" w14:textId="77777777" w:rsidR="00204CE6" w:rsidRDefault="00000000">
      <w:pPr>
        <w:pStyle w:val="Bodytext10"/>
        <w:spacing w:after="0" w:line="240" w:lineRule="auto"/>
      </w:pPr>
      <w:r>
        <w:rPr>
          <w:rStyle w:val="Bodytext1"/>
        </w:rPr>
        <w:t>Kontaktní osoby:</w:t>
      </w:r>
    </w:p>
    <w:p w14:paraId="3963A76D" w14:textId="3FEEF926" w:rsidR="00204CE6" w:rsidRDefault="00000000">
      <w:pPr>
        <w:pStyle w:val="Bodytext10"/>
        <w:tabs>
          <w:tab w:val="left" w:pos="2650"/>
        </w:tabs>
        <w:spacing w:after="0" w:line="240" w:lineRule="auto"/>
      </w:pPr>
      <w:r>
        <w:rPr>
          <w:rStyle w:val="Bodytext1"/>
        </w:rPr>
        <w:t>Jméno:</w:t>
      </w:r>
      <w:r>
        <w:rPr>
          <w:rStyle w:val="Bodytext1"/>
        </w:rPr>
        <w:tab/>
        <w:t xml:space="preserve">mobilní telefon: e-mail: </w:t>
      </w:r>
    </w:p>
    <w:p w14:paraId="3F1ACC5A" w14:textId="4DD8EE96" w:rsidR="00204CE6" w:rsidRDefault="00000000">
      <w:pPr>
        <w:pStyle w:val="Bodytext10"/>
        <w:tabs>
          <w:tab w:val="left" w:pos="2650"/>
          <w:tab w:val="left" w:pos="5357"/>
        </w:tabs>
        <w:spacing w:after="500" w:line="240" w:lineRule="auto"/>
      </w:pPr>
      <w:r>
        <w:rPr>
          <w:rStyle w:val="Bodytext1"/>
        </w:rPr>
        <w:t>Jméno:</w:t>
      </w:r>
      <w:r>
        <w:rPr>
          <w:rStyle w:val="Bodytext1"/>
        </w:rPr>
        <w:tab/>
        <w:t xml:space="preserve">mobilní telefon: e-mail: </w:t>
      </w:r>
    </w:p>
    <w:p w14:paraId="021E64AD" w14:textId="77777777" w:rsidR="00204CE6" w:rsidRDefault="00000000">
      <w:pPr>
        <w:pStyle w:val="Bodytext10"/>
        <w:spacing w:after="240" w:line="240" w:lineRule="auto"/>
      </w:pPr>
      <w:r>
        <w:rPr>
          <w:rStyle w:val="Bodytext1"/>
        </w:rPr>
        <w:t>Objednávání oprav mimo pracovní dobu nebo v případě nedostupnosti technika:</w:t>
      </w:r>
    </w:p>
    <w:p w14:paraId="6308FB5D" w14:textId="77777777" w:rsidR="00204CE6" w:rsidRDefault="00000000">
      <w:pPr>
        <w:pStyle w:val="Bodytext10"/>
        <w:spacing w:after="0" w:line="240" w:lineRule="auto"/>
      </w:pPr>
      <w:r>
        <w:rPr>
          <w:rStyle w:val="Bodytext1"/>
        </w:rPr>
        <w:t>Tel: (hot line servis) 602 752 689 - stálá služba Security Redon Plus</w:t>
      </w:r>
    </w:p>
    <w:p w14:paraId="6AA019AB" w14:textId="77777777" w:rsidR="00204CE6" w:rsidRDefault="00000000">
      <w:pPr>
        <w:pStyle w:val="Bodytext10"/>
        <w:spacing w:after="240" w:line="240" w:lineRule="auto"/>
      </w:pPr>
      <w:r>
        <w:rPr>
          <w:rStyle w:val="Bodytext1"/>
        </w:rPr>
        <w:t xml:space="preserve">E-mail: </w:t>
      </w:r>
      <w:hyperlink r:id="rId14" w:history="1">
        <w:r>
          <w:rPr>
            <w:rStyle w:val="Bodytext1"/>
            <w:lang w:val="en-US" w:eastAsia="en-US" w:bidi="en-US"/>
          </w:rPr>
          <w:t>dispecink@redonplus.cz</w:t>
        </w:r>
      </w:hyperlink>
    </w:p>
    <w:p w14:paraId="1B05A1C5" w14:textId="77777777" w:rsidR="00204CE6" w:rsidRDefault="00000000">
      <w:pPr>
        <w:pStyle w:val="Tablecaption10"/>
        <w:ind w:left="3355"/>
      </w:pPr>
      <w:r>
        <w:rPr>
          <w:rStyle w:val="Tablecaption1"/>
          <w:b/>
          <w:bCs/>
        </w:rPr>
        <w:t>Kontakt na objednatele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46"/>
        <w:gridCol w:w="2254"/>
        <w:gridCol w:w="2218"/>
        <w:gridCol w:w="2441"/>
      </w:tblGrid>
      <w:tr w:rsidR="00204CE6" w14:paraId="41E15D49" w14:textId="77777777">
        <w:tblPrEx>
          <w:tblCellMar>
            <w:top w:w="0" w:type="dxa"/>
            <w:bottom w:w="0" w:type="dxa"/>
          </w:tblCellMar>
        </w:tblPrEx>
        <w:trPr>
          <w:trHeight w:hRule="exact" w:val="727"/>
          <w:jc w:val="center"/>
        </w:trPr>
        <w:tc>
          <w:tcPr>
            <w:tcW w:w="2146" w:type="dxa"/>
            <w:tcBorders>
              <w:top w:val="single" w:sz="4" w:space="0" w:color="auto"/>
              <w:left w:val="single" w:sz="4" w:space="0" w:color="auto"/>
            </w:tcBorders>
          </w:tcPr>
          <w:p w14:paraId="421BC494" w14:textId="1645D63F" w:rsidR="00204CE6" w:rsidRDefault="00204CE6">
            <w:pPr>
              <w:pStyle w:val="Other10"/>
              <w:spacing w:after="0" w:line="257" w:lineRule="auto"/>
            </w:pPr>
          </w:p>
        </w:tc>
        <w:tc>
          <w:tcPr>
            <w:tcW w:w="2254" w:type="dxa"/>
            <w:tcBorders>
              <w:top w:val="single" w:sz="4" w:space="0" w:color="auto"/>
              <w:left w:val="single" w:sz="4" w:space="0" w:color="auto"/>
            </w:tcBorders>
          </w:tcPr>
          <w:p w14:paraId="3E513C94" w14:textId="77777777" w:rsidR="00204CE6" w:rsidRDefault="00000000">
            <w:pPr>
              <w:pStyle w:val="Other10"/>
              <w:spacing w:after="0" w:line="257" w:lineRule="auto"/>
            </w:pPr>
            <w:r>
              <w:rPr>
                <w:rStyle w:val="Other1"/>
              </w:rPr>
              <w:t>provozně-technický náměstek</w:t>
            </w:r>
          </w:p>
        </w:tc>
        <w:tc>
          <w:tcPr>
            <w:tcW w:w="2218" w:type="dxa"/>
            <w:tcBorders>
              <w:top w:val="single" w:sz="4" w:space="0" w:color="auto"/>
              <w:left w:val="single" w:sz="4" w:space="0" w:color="auto"/>
            </w:tcBorders>
          </w:tcPr>
          <w:p w14:paraId="4D8DD94C" w14:textId="77777777" w:rsidR="00204CE6" w:rsidRDefault="00000000">
            <w:pPr>
              <w:pStyle w:val="Other10"/>
              <w:spacing w:after="0" w:line="240" w:lineRule="auto"/>
            </w:pPr>
            <w:r>
              <w:rPr>
                <w:rStyle w:val="Other1"/>
              </w:rPr>
              <w:t>tel: 596 491 249</w:t>
            </w:r>
          </w:p>
          <w:p w14:paraId="55D62927" w14:textId="7527EF3A" w:rsidR="00204CE6" w:rsidRDefault="00000000">
            <w:pPr>
              <w:pStyle w:val="Other10"/>
              <w:spacing w:after="0" w:line="240" w:lineRule="auto"/>
            </w:pPr>
            <w:r>
              <w:rPr>
                <w:rStyle w:val="Other1"/>
              </w:rPr>
              <w:t xml:space="preserve">mobil: </w:t>
            </w:r>
          </w:p>
        </w:tc>
        <w:tc>
          <w:tcPr>
            <w:tcW w:w="2441" w:type="dxa"/>
            <w:tcBorders>
              <w:top w:val="single" w:sz="4" w:space="0" w:color="auto"/>
              <w:left w:val="single" w:sz="4" w:space="0" w:color="auto"/>
              <w:right w:val="single" w:sz="4" w:space="0" w:color="auto"/>
            </w:tcBorders>
          </w:tcPr>
          <w:p w14:paraId="13F59044" w14:textId="77777777" w:rsidR="00204CE6" w:rsidRDefault="00000000">
            <w:pPr>
              <w:pStyle w:val="Other10"/>
              <w:spacing w:after="0" w:line="240" w:lineRule="auto"/>
            </w:pPr>
            <w:r>
              <w:rPr>
                <w:rStyle w:val="Other1"/>
              </w:rPr>
              <w:t>e-mail:</w:t>
            </w:r>
          </w:p>
          <w:p w14:paraId="4EAC450A" w14:textId="6EBC74D6" w:rsidR="00204CE6" w:rsidRDefault="00204CE6">
            <w:pPr>
              <w:pStyle w:val="Other10"/>
              <w:spacing w:after="0" w:line="240" w:lineRule="auto"/>
            </w:pPr>
          </w:p>
        </w:tc>
      </w:tr>
      <w:tr w:rsidR="00204CE6" w14:paraId="5DEF8570" w14:textId="77777777">
        <w:tblPrEx>
          <w:tblCellMar>
            <w:top w:w="0" w:type="dxa"/>
            <w:bottom w:w="0" w:type="dxa"/>
          </w:tblCellMar>
        </w:tblPrEx>
        <w:trPr>
          <w:trHeight w:hRule="exact" w:val="1454"/>
          <w:jc w:val="center"/>
        </w:trPr>
        <w:tc>
          <w:tcPr>
            <w:tcW w:w="2146" w:type="dxa"/>
            <w:tcBorders>
              <w:top w:val="single" w:sz="4" w:space="0" w:color="auto"/>
              <w:left w:val="single" w:sz="4" w:space="0" w:color="auto"/>
              <w:bottom w:val="single" w:sz="4" w:space="0" w:color="auto"/>
            </w:tcBorders>
          </w:tcPr>
          <w:p w14:paraId="7DC48C63" w14:textId="1038FBFE" w:rsidR="00204CE6" w:rsidRDefault="00204CE6">
            <w:pPr>
              <w:pStyle w:val="Other10"/>
              <w:spacing w:after="0" w:line="240" w:lineRule="auto"/>
            </w:pPr>
          </w:p>
        </w:tc>
        <w:tc>
          <w:tcPr>
            <w:tcW w:w="2254" w:type="dxa"/>
            <w:tcBorders>
              <w:top w:val="single" w:sz="4" w:space="0" w:color="auto"/>
              <w:left w:val="single" w:sz="4" w:space="0" w:color="auto"/>
              <w:bottom w:val="single" w:sz="4" w:space="0" w:color="auto"/>
            </w:tcBorders>
          </w:tcPr>
          <w:p w14:paraId="784AAE1E" w14:textId="77777777" w:rsidR="00204CE6" w:rsidRDefault="00000000">
            <w:pPr>
              <w:pStyle w:val="Other10"/>
              <w:spacing w:after="0" w:line="257" w:lineRule="auto"/>
            </w:pPr>
            <w:r>
              <w:rPr>
                <w:rStyle w:val="Other1"/>
              </w:rPr>
              <w:t>referát správy a evidence smluv</w:t>
            </w:r>
          </w:p>
        </w:tc>
        <w:tc>
          <w:tcPr>
            <w:tcW w:w="2218" w:type="dxa"/>
            <w:tcBorders>
              <w:top w:val="single" w:sz="4" w:space="0" w:color="auto"/>
              <w:left w:val="single" w:sz="4" w:space="0" w:color="auto"/>
              <w:bottom w:val="single" w:sz="4" w:space="0" w:color="auto"/>
            </w:tcBorders>
          </w:tcPr>
          <w:p w14:paraId="6406B459" w14:textId="77777777" w:rsidR="00204CE6" w:rsidRDefault="00000000">
            <w:pPr>
              <w:pStyle w:val="Other10"/>
              <w:spacing w:after="0" w:line="240" w:lineRule="auto"/>
            </w:pPr>
            <w:r>
              <w:rPr>
                <w:rStyle w:val="Other1"/>
              </w:rPr>
              <w:t>Tel: 596 491 666</w:t>
            </w:r>
          </w:p>
          <w:p w14:paraId="7041B97C" w14:textId="18116781" w:rsidR="00204CE6" w:rsidRDefault="00000000">
            <w:pPr>
              <w:pStyle w:val="Other10"/>
              <w:spacing w:after="0" w:line="240" w:lineRule="auto"/>
            </w:pPr>
            <w:r>
              <w:rPr>
                <w:rStyle w:val="Other1"/>
              </w:rPr>
              <w:t xml:space="preserve">mobil: </w:t>
            </w:r>
          </w:p>
        </w:tc>
        <w:tc>
          <w:tcPr>
            <w:tcW w:w="2441" w:type="dxa"/>
            <w:tcBorders>
              <w:top w:val="single" w:sz="4" w:space="0" w:color="auto"/>
              <w:left w:val="single" w:sz="4" w:space="0" w:color="auto"/>
              <w:bottom w:val="single" w:sz="4" w:space="0" w:color="auto"/>
              <w:right w:val="single" w:sz="4" w:space="0" w:color="auto"/>
            </w:tcBorders>
          </w:tcPr>
          <w:p w14:paraId="2475AD41" w14:textId="77777777" w:rsidR="00204CE6" w:rsidRDefault="00000000">
            <w:pPr>
              <w:pStyle w:val="Other10"/>
              <w:spacing w:after="0" w:line="240" w:lineRule="auto"/>
            </w:pPr>
            <w:r>
              <w:rPr>
                <w:rStyle w:val="Other1"/>
              </w:rPr>
              <w:t>e-mail:</w:t>
            </w:r>
          </w:p>
          <w:p w14:paraId="51845CF8" w14:textId="4EDB1FB1" w:rsidR="00204CE6" w:rsidRDefault="00204CE6">
            <w:pPr>
              <w:pStyle w:val="Other10"/>
              <w:spacing w:after="0" w:line="240" w:lineRule="auto"/>
            </w:pPr>
          </w:p>
        </w:tc>
      </w:tr>
    </w:tbl>
    <w:p w14:paraId="48DEF061" w14:textId="77777777" w:rsidR="00204CE6" w:rsidRDefault="00204CE6">
      <w:pPr>
        <w:sectPr w:rsidR="00204CE6">
          <w:pgSz w:w="11900" w:h="16840"/>
          <w:pgMar w:top="1601" w:right="1306" w:bottom="1300" w:left="1536" w:header="1173" w:footer="3" w:gutter="0"/>
          <w:cols w:space="720"/>
          <w:noEndnote/>
          <w:docGrid w:linePitch="360"/>
        </w:sectPr>
      </w:pPr>
    </w:p>
    <w:p w14:paraId="2BB89926" w14:textId="77777777" w:rsidR="00204CE6" w:rsidRDefault="00000000">
      <w:pPr>
        <w:pStyle w:val="Heading310"/>
        <w:keepNext/>
        <w:keepLines/>
        <w:pBdr>
          <w:top w:val="single" w:sz="4" w:space="0" w:color="auto"/>
          <w:left w:val="single" w:sz="4" w:space="0" w:color="auto"/>
          <w:bottom w:val="single" w:sz="4" w:space="0" w:color="auto"/>
          <w:right w:val="single" w:sz="4" w:space="0" w:color="auto"/>
        </w:pBdr>
        <w:spacing w:after="520" w:line="257" w:lineRule="auto"/>
      </w:pPr>
      <w:bookmarkStart w:id="19" w:name="bookmark41"/>
      <w:r>
        <w:rPr>
          <w:rStyle w:val="Heading31"/>
          <w:b/>
          <w:bCs/>
        </w:rPr>
        <w:lastRenderedPageBreak/>
        <w:t xml:space="preserve">Příloha č. </w:t>
      </w:r>
      <w:proofErr w:type="gramStart"/>
      <w:r>
        <w:rPr>
          <w:rStyle w:val="Heading31"/>
          <w:b/>
          <w:bCs/>
        </w:rPr>
        <w:t>3 :</w:t>
      </w:r>
      <w:proofErr w:type="gramEnd"/>
      <w:r>
        <w:rPr>
          <w:rStyle w:val="Heading31"/>
          <w:b/>
          <w:bCs/>
        </w:rPr>
        <w:t xml:space="preserve"> Pokyny pro smluvní partnery k dodržování BOZP a PO v </w:t>
      </w:r>
      <w:proofErr w:type="spellStart"/>
      <w:r>
        <w:rPr>
          <w:rStyle w:val="Heading31"/>
          <w:b/>
          <w:bCs/>
        </w:rPr>
        <w:t>Moravskoslezksé</w:t>
      </w:r>
      <w:proofErr w:type="spellEnd"/>
      <w:r>
        <w:rPr>
          <w:rStyle w:val="Heading31"/>
          <w:b/>
          <w:bCs/>
        </w:rPr>
        <w:br/>
        <w:t xml:space="preserve">nemocnici Havířov, </w:t>
      </w:r>
      <w:proofErr w:type="spellStart"/>
      <w:r>
        <w:rPr>
          <w:rStyle w:val="Heading31"/>
          <w:b/>
          <w:bCs/>
        </w:rPr>
        <w:t>p.o</w:t>
      </w:r>
      <w:proofErr w:type="spellEnd"/>
      <w:r>
        <w:rPr>
          <w:rStyle w:val="Heading31"/>
          <w:b/>
          <w:bCs/>
        </w:rPr>
        <w:t>.</w:t>
      </w:r>
      <w:bookmarkEnd w:id="19"/>
    </w:p>
    <w:p w14:paraId="63D80D76" w14:textId="77777777" w:rsidR="00204CE6" w:rsidRDefault="00000000">
      <w:pPr>
        <w:pStyle w:val="Bodytext10"/>
        <w:spacing w:after="0" w:line="257" w:lineRule="auto"/>
        <w:jc w:val="center"/>
      </w:pPr>
      <w:r>
        <w:rPr>
          <w:rStyle w:val="Bodytext1"/>
        </w:rPr>
        <w:t xml:space="preserve">Pokyny pro smluvní partnery </w:t>
      </w:r>
      <w:r>
        <w:rPr>
          <w:rStyle w:val="Bodytext1"/>
          <w:vertAlign w:val="superscript"/>
        </w:rPr>
        <w:t>(i)</w:t>
      </w:r>
    </w:p>
    <w:p w14:paraId="72894CB8" w14:textId="77777777" w:rsidR="00204CE6" w:rsidRDefault="00000000">
      <w:pPr>
        <w:pStyle w:val="Bodytext10"/>
        <w:spacing w:after="220" w:line="257" w:lineRule="auto"/>
        <w:ind w:firstLine="780"/>
      </w:pPr>
      <w:r>
        <w:rPr>
          <w:rStyle w:val="Bodytext1"/>
        </w:rPr>
        <w:t>k dodržování BOZP a PO v Moravskoslezské nemocnici Havířov, příspěvkové organizaci</w:t>
      </w:r>
    </w:p>
    <w:p w14:paraId="18511B6B" w14:textId="77777777" w:rsidR="00204CE6" w:rsidRDefault="00000000">
      <w:pPr>
        <w:pStyle w:val="Bodytext10"/>
        <w:spacing w:after="220" w:line="257" w:lineRule="auto"/>
        <w:ind w:firstLine="200"/>
      </w:pPr>
      <w:r>
        <w:rPr>
          <w:rStyle w:val="Bodytext1"/>
          <w:vertAlign w:val="superscript"/>
        </w:rPr>
        <w:t>(</w:t>
      </w:r>
      <w:r>
        <w:rPr>
          <w:rStyle w:val="Bodytext1"/>
        </w:rPr>
        <w:t>*</w:t>
      </w:r>
      <w:r>
        <w:rPr>
          <w:rStyle w:val="Bodytext1"/>
          <w:vertAlign w:val="superscript"/>
        </w:rPr>
        <w:t>)</w:t>
      </w:r>
      <w:r>
        <w:rPr>
          <w:rStyle w:val="Bodytext1"/>
        </w:rPr>
        <w:t xml:space="preserve"> včetně zaměstnanců smluvních partnerů nebo jejich subdodavatelů</w:t>
      </w:r>
    </w:p>
    <w:p w14:paraId="7A9592FC" w14:textId="77777777" w:rsidR="00204CE6" w:rsidRDefault="00000000">
      <w:pPr>
        <w:pStyle w:val="Bodytext10"/>
        <w:spacing w:after="220" w:line="264" w:lineRule="auto"/>
        <w:ind w:left="200" w:firstLine="20"/>
      </w:pPr>
      <w:r>
        <w:rPr>
          <w:rStyle w:val="Bodytext1"/>
        </w:rPr>
        <w:t>Smluvní partner/dodavatel/ svým podpisem bere na vědomí povinnost dodržovat níže uvedené bezpečnostní pokyny:</w:t>
      </w:r>
    </w:p>
    <w:p w14:paraId="5734D9D0" w14:textId="77777777" w:rsidR="00204CE6" w:rsidRDefault="00000000">
      <w:pPr>
        <w:pStyle w:val="Bodytext10"/>
        <w:numPr>
          <w:ilvl w:val="0"/>
          <w:numId w:val="38"/>
        </w:numPr>
        <w:tabs>
          <w:tab w:val="left" w:pos="669"/>
        </w:tabs>
        <w:spacing w:after="0" w:line="257" w:lineRule="auto"/>
        <w:ind w:left="560" w:hanging="340"/>
      </w:pPr>
      <w:r>
        <w:rPr>
          <w:rStyle w:val="Bodytext1"/>
        </w:rPr>
        <w:t>Používat osobní ochranné pracovními prostředky (OOPP) poskytnuté zhotovitelem a být vybaven OOPP odpovídajícím riziku ohrožení, které vyplývají z provádění výkonu své činnosti.</w:t>
      </w:r>
    </w:p>
    <w:p w14:paraId="2194DB9A" w14:textId="77777777" w:rsidR="00204CE6" w:rsidRDefault="00000000">
      <w:pPr>
        <w:pStyle w:val="Bodytext10"/>
        <w:numPr>
          <w:ilvl w:val="0"/>
          <w:numId w:val="38"/>
        </w:numPr>
        <w:tabs>
          <w:tab w:val="left" w:pos="669"/>
        </w:tabs>
        <w:spacing w:after="0" w:line="257" w:lineRule="auto"/>
        <w:ind w:left="560" w:hanging="340"/>
      </w:pPr>
      <w:r>
        <w:rPr>
          <w:rStyle w:val="Bodytext1"/>
        </w:rPr>
        <w:t>Okamžitě přerušit práci v případě zpozorování nebezpečí, jež by mohlo ohrozit zdraví nebo životy osob, v rámci svých možností se pokusit ohrožení odvrátit a ihned situaci nahlásit přítomnému zaměstnanci nemocnice.</w:t>
      </w:r>
    </w:p>
    <w:p w14:paraId="66B97105" w14:textId="77777777" w:rsidR="00204CE6" w:rsidRDefault="00000000">
      <w:pPr>
        <w:pStyle w:val="Bodytext10"/>
        <w:numPr>
          <w:ilvl w:val="0"/>
          <w:numId w:val="38"/>
        </w:numPr>
        <w:tabs>
          <w:tab w:val="left" w:pos="524"/>
        </w:tabs>
        <w:spacing w:after="0" w:line="257" w:lineRule="auto"/>
        <w:ind w:firstLine="200"/>
      </w:pPr>
      <w:r>
        <w:rPr>
          <w:rStyle w:val="Bodytext1"/>
        </w:rPr>
        <w:t>Nemanipulovat se zařízením, které není předmětem jeho pracovní činnosti.</w:t>
      </w:r>
    </w:p>
    <w:p w14:paraId="7331B0FE" w14:textId="77777777" w:rsidR="00204CE6" w:rsidRDefault="00000000">
      <w:pPr>
        <w:pStyle w:val="Bodytext10"/>
        <w:numPr>
          <w:ilvl w:val="0"/>
          <w:numId w:val="38"/>
        </w:numPr>
        <w:tabs>
          <w:tab w:val="left" w:pos="669"/>
        </w:tabs>
        <w:spacing w:after="0" w:line="257" w:lineRule="auto"/>
        <w:ind w:left="560" w:hanging="340"/>
      </w:pPr>
      <w:r>
        <w:rPr>
          <w:rStyle w:val="Bodytext1"/>
        </w:rPr>
        <w:t>Pohybovat se jen po určených komunikacích a prostorech, ve kterých je prováděna pracovní činnost, do jiných prostorů je vstup zakázán.</w:t>
      </w:r>
    </w:p>
    <w:p w14:paraId="545FFADB" w14:textId="77777777" w:rsidR="00204CE6" w:rsidRDefault="00000000">
      <w:pPr>
        <w:pStyle w:val="Bodytext10"/>
        <w:numPr>
          <w:ilvl w:val="0"/>
          <w:numId w:val="38"/>
        </w:numPr>
        <w:tabs>
          <w:tab w:val="left" w:pos="669"/>
        </w:tabs>
        <w:spacing w:after="0" w:line="257" w:lineRule="auto"/>
        <w:ind w:left="560" w:hanging="340"/>
      </w:pPr>
      <w:r>
        <w:rPr>
          <w:rStyle w:val="Bodytext1"/>
        </w:rPr>
        <w:t>Dodržovat zákaz kouření v celém areálu a ve všech prostorách nemocnice. Dodržovat zákaz jakékoliv manipulace s plamenem a činností, které by vedly ke vzniku požáru.</w:t>
      </w:r>
    </w:p>
    <w:p w14:paraId="012783B2" w14:textId="77777777" w:rsidR="00204CE6" w:rsidRDefault="00000000">
      <w:pPr>
        <w:pStyle w:val="Bodytext10"/>
        <w:numPr>
          <w:ilvl w:val="0"/>
          <w:numId w:val="38"/>
        </w:numPr>
        <w:tabs>
          <w:tab w:val="left" w:pos="669"/>
        </w:tabs>
        <w:spacing w:after="0" w:line="257" w:lineRule="auto"/>
        <w:ind w:left="560" w:hanging="340"/>
      </w:pPr>
      <w:r>
        <w:rPr>
          <w:rStyle w:val="Bodytext1"/>
        </w:rPr>
        <w:t>Dodržovat zákaz požívání alkoholických nápojů a jiných návykových látek při prováděných pracích, včetně zákazu nástupu a vstupu na pracoviště pod vlivem těchto látek.</w:t>
      </w:r>
    </w:p>
    <w:p w14:paraId="63F3F8DC" w14:textId="77777777" w:rsidR="00204CE6" w:rsidRDefault="00000000">
      <w:pPr>
        <w:pStyle w:val="Bodytext10"/>
        <w:numPr>
          <w:ilvl w:val="0"/>
          <w:numId w:val="38"/>
        </w:numPr>
        <w:tabs>
          <w:tab w:val="left" w:pos="669"/>
        </w:tabs>
        <w:spacing w:after="0" w:line="257" w:lineRule="auto"/>
        <w:ind w:left="560" w:hanging="340"/>
      </w:pPr>
      <w:r>
        <w:rPr>
          <w:rStyle w:val="Bodytext1"/>
        </w:rPr>
        <w:t>Řídit se bezpečnostními pokyny a informativním značením v exteriéru a interiérech budov nemocnice.</w:t>
      </w:r>
    </w:p>
    <w:p w14:paraId="219F0EC7" w14:textId="77777777" w:rsidR="00204CE6" w:rsidRDefault="00000000">
      <w:pPr>
        <w:pStyle w:val="Bodytext10"/>
        <w:numPr>
          <w:ilvl w:val="0"/>
          <w:numId w:val="38"/>
        </w:numPr>
        <w:tabs>
          <w:tab w:val="left" w:pos="517"/>
        </w:tabs>
        <w:spacing w:after="0" w:line="257" w:lineRule="auto"/>
        <w:ind w:firstLine="200"/>
      </w:pPr>
      <w:r>
        <w:rPr>
          <w:rStyle w:val="Bodytext1"/>
        </w:rPr>
        <w:t>Potvrdit seznámení se s riziky ve vztahu k jeho činnosti ze strany objednatele.</w:t>
      </w:r>
    </w:p>
    <w:p w14:paraId="6E06BB16" w14:textId="77777777" w:rsidR="00204CE6" w:rsidRDefault="00000000">
      <w:pPr>
        <w:pStyle w:val="Bodytext10"/>
        <w:numPr>
          <w:ilvl w:val="0"/>
          <w:numId w:val="38"/>
        </w:numPr>
        <w:tabs>
          <w:tab w:val="left" w:pos="524"/>
        </w:tabs>
        <w:spacing w:after="0" w:line="257" w:lineRule="auto"/>
        <w:ind w:firstLine="200"/>
      </w:pPr>
      <w:r>
        <w:rPr>
          <w:rStyle w:val="Bodytext1"/>
        </w:rPr>
        <w:t>Předat písemně zhotoviteli i objednateli případně vyhledaná rizika.</w:t>
      </w:r>
    </w:p>
    <w:p w14:paraId="1344302F" w14:textId="77777777" w:rsidR="00204CE6" w:rsidRDefault="00000000">
      <w:pPr>
        <w:pStyle w:val="Bodytext10"/>
        <w:numPr>
          <w:ilvl w:val="0"/>
          <w:numId w:val="38"/>
        </w:numPr>
        <w:tabs>
          <w:tab w:val="left" w:pos="618"/>
        </w:tabs>
        <w:spacing w:after="0" w:line="257" w:lineRule="auto"/>
        <w:ind w:firstLine="200"/>
      </w:pPr>
      <w:r>
        <w:rPr>
          <w:rStyle w:val="Bodytext1"/>
        </w:rPr>
        <w:t>Nahlásit každé zranění zhotoviteli i objednateli.</w:t>
      </w:r>
    </w:p>
    <w:p w14:paraId="39F931D9" w14:textId="77777777" w:rsidR="00204CE6" w:rsidRDefault="00000000">
      <w:pPr>
        <w:pStyle w:val="Bodytext10"/>
        <w:numPr>
          <w:ilvl w:val="0"/>
          <w:numId w:val="38"/>
        </w:numPr>
        <w:tabs>
          <w:tab w:val="left" w:pos="618"/>
        </w:tabs>
        <w:spacing w:after="0" w:line="257" w:lineRule="auto"/>
        <w:ind w:firstLine="200"/>
      </w:pPr>
      <w:r>
        <w:rPr>
          <w:rStyle w:val="Bodytext1"/>
        </w:rPr>
        <w:t>Potvrdit, že jsem byl dále seznámen s:</w:t>
      </w:r>
    </w:p>
    <w:p w14:paraId="27FA2335" w14:textId="77777777" w:rsidR="00204CE6" w:rsidRDefault="00000000">
      <w:pPr>
        <w:pStyle w:val="Bodytext10"/>
        <w:spacing w:after="0" w:line="257" w:lineRule="auto"/>
        <w:ind w:left="980"/>
      </w:pPr>
      <w:r>
        <w:rPr>
          <w:rStyle w:val="Bodytext1"/>
        </w:rPr>
        <w:t xml:space="preserve">dopravně-provozním řádem </w:t>
      </w:r>
      <w:proofErr w:type="gramStart"/>
      <w:r>
        <w:rPr>
          <w:rStyle w:val="Bodytext1"/>
        </w:rPr>
        <w:t>nemocnice - grafické</w:t>
      </w:r>
      <w:proofErr w:type="gramEnd"/>
      <w:r>
        <w:rPr>
          <w:rStyle w:val="Bodytext1"/>
        </w:rPr>
        <w:t xml:space="preserve"> schéma je umístěno na vrátnici nemocnice komunikacemi uvnitř objektu a systémem únikových cest (tyto jsou vyznačeny)</w:t>
      </w:r>
    </w:p>
    <w:p w14:paraId="422565C5" w14:textId="77777777" w:rsidR="00204CE6" w:rsidRDefault="00000000">
      <w:pPr>
        <w:pStyle w:val="Bodytext10"/>
        <w:spacing w:after="0" w:line="257" w:lineRule="auto"/>
        <w:ind w:left="980"/>
      </w:pPr>
      <w:r>
        <w:rPr>
          <w:rStyle w:val="Bodytext1"/>
        </w:rPr>
        <w:t>umístěním a obsahem požárních poplachových směrnic,</w:t>
      </w:r>
    </w:p>
    <w:p w14:paraId="2FBE1547" w14:textId="77777777" w:rsidR="00204CE6" w:rsidRDefault="00000000">
      <w:pPr>
        <w:pStyle w:val="Bodytext10"/>
        <w:spacing w:after="0" w:line="257" w:lineRule="auto"/>
        <w:ind w:left="980"/>
      </w:pPr>
      <w:r>
        <w:rPr>
          <w:rStyle w:val="Bodytext1"/>
        </w:rPr>
        <w:t>organizací zabezpečení požární ochrany a charakterem požárního nebezpečí v objektu, rozmístěním hasících přístrojů a hydrantů,</w:t>
      </w:r>
    </w:p>
    <w:p w14:paraId="2A430F0C" w14:textId="77777777" w:rsidR="00204CE6" w:rsidRDefault="00000000">
      <w:pPr>
        <w:pStyle w:val="Bodytext10"/>
        <w:spacing w:after="220" w:line="257" w:lineRule="auto"/>
        <w:ind w:left="980"/>
      </w:pPr>
      <w:r>
        <w:rPr>
          <w:rStyle w:val="Bodytext1"/>
        </w:rPr>
        <w:t xml:space="preserve">uzávěry energie, vody a plynu (pouze revizní technici uvedených energií), zásadami bezpečného používání </w:t>
      </w:r>
      <w:proofErr w:type="gramStart"/>
      <w:r>
        <w:rPr>
          <w:rStyle w:val="Bodytext1"/>
        </w:rPr>
        <w:t>výtahů - možno</w:t>
      </w:r>
      <w:proofErr w:type="gramEnd"/>
      <w:r>
        <w:rPr>
          <w:rStyle w:val="Bodytext1"/>
        </w:rPr>
        <w:t xml:space="preserve"> pouze ovládat, nepoužívat v případě evakuace</w:t>
      </w:r>
    </w:p>
    <w:p w14:paraId="69A5196C" w14:textId="77777777" w:rsidR="00204CE6" w:rsidRDefault="00000000">
      <w:pPr>
        <w:pStyle w:val="Bodytext10"/>
        <w:spacing w:after="220" w:line="252" w:lineRule="auto"/>
        <w:jc w:val="center"/>
      </w:pPr>
      <w:r>
        <w:rPr>
          <w:rStyle w:val="Bodytext1"/>
        </w:rPr>
        <w:t>ZÁZNAM</w:t>
      </w:r>
      <w:r>
        <w:rPr>
          <w:rStyle w:val="Bodytext1"/>
        </w:rPr>
        <w:br/>
        <w:t>o školení smluvních partnerů</w:t>
      </w:r>
      <w:r>
        <w:rPr>
          <w:rStyle w:val="Bodytext1"/>
        </w:rPr>
        <w:br/>
        <w:t>k dodržování BOZP a PO a seznámení s riziky v Moravskoslezské nemocnici Havířov, příspěvkové</w:t>
      </w:r>
      <w:r>
        <w:rPr>
          <w:rStyle w:val="Bodytext1"/>
        </w:rPr>
        <w:br/>
      </w:r>
      <w:r>
        <w:rPr>
          <w:rStyle w:val="Bodytext1"/>
        </w:rPr>
        <w:lastRenderedPageBreak/>
        <w:t>organizaci</w:t>
      </w:r>
    </w:p>
    <w:p w14:paraId="7DCD2ACF" w14:textId="77777777" w:rsidR="00204CE6" w:rsidRDefault="00000000">
      <w:pPr>
        <w:pStyle w:val="Bodytext10"/>
        <w:spacing w:after="220" w:line="240" w:lineRule="auto"/>
        <w:ind w:firstLine="260"/>
      </w:pPr>
      <w:r>
        <w:rPr>
          <w:rStyle w:val="Bodytext1"/>
          <w:vertAlign w:val="superscript"/>
        </w:rPr>
        <w:t>(</w:t>
      </w:r>
      <w:r>
        <w:rPr>
          <w:rStyle w:val="Bodytext1"/>
        </w:rPr>
        <w:t>*’včetně zaměstnanců smluvních partnerů nebo jejich subdodavatelů</w:t>
      </w:r>
    </w:p>
    <w:p w14:paraId="42F03A97" w14:textId="77777777" w:rsidR="00204CE6" w:rsidRDefault="00000000">
      <w:pPr>
        <w:pStyle w:val="Bodytext10"/>
        <w:spacing w:after="220" w:line="240" w:lineRule="auto"/>
        <w:ind w:left="260" w:firstLine="20"/>
      </w:pPr>
      <w:r>
        <w:rPr>
          <w:rStyle w:val="Bodytext1"/>
        </w:rPr>
        <w:t xml:space="preserve">Stvrzuji svým podpisem, že jsem byl seznámen/a/ s předpisy k zajištění bezpečnosti a ochrany zdraví při práci a zásadami požární ochrany vč. možných rizik na pracovištích Nemocnice Havířov, </w:t>
      </w:r>
      <w:proofErr w:type="spellStart"/>
      <w:r>
        <w:rPr>
          <w:rStyle w:val="Bodytext1"/>
        </w:rPr>
        <w:t>p.o</w:t>
      </w:r>
      <w:proofErr w:type="spellEnd"/>
      <w:r>
        <w:rPr>
          <w:rStyle w:val="Bodytext1"/>
        </w:rPr>
        <w:t xml:space="preserve">. v rozsahu náplně ze strany </w:t>
      </w:r>
      <w:proofErr w:type="spellStart"/>
      <w:r>
        <w:rPr>
          <w:rStyle w:val="Bodytext1"/>
        </w:rPr>
        <w:t>č.l</w:t>
      </w:r>
      <w:proofErr w:type="spellEnd"/>
      <w:r>
        <w:rPr>
          <w:rStyle w:val="Bodytext1"/>
        </w:rPr>
        <w:t>. Všemu jsem porozuměl a budu se podle nich řídit.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26"/>
        <w:gridCol w:w="1620"/>
        <w:gridCol w:w="778"/>
        <w:gridCol w:w="1224"/>
        <w:gridCol w:w="3384"/>
      </w:tblGrid>
      <w:tr w:rsidR="00204CE6" w14:paraId="64F456E4" w14:textId="77777777">
        <w:tblPrEx>
          <w:tblCellMar>
            <w:top w:w="0" w:type="dxa"/>
            <w:bottom w:w="0" w:type="dxa"/>
          </w:tblCellMar>
        </w:tblPrEx>
        <w:trPr>
          <w:trHeight w:hRule="exact" w:val="526"/>
          <w:jc w:val="center"/>
        </w:trPr>
        <w:tc>
          <w:tcPr>
            <w:tcW w:w="2326" w:type="dxa"/>
            <w:tcBorders>
              <w:top w:val="single" w:sz="4" w:space="0" w:color="auto"/>
              <w:left w:val="single" w:sz="4" w:space="0" w:color="auto"/>
            </w:tcBorders>
          </w:tcPr>
          <w:p w14:paraId="15048235" w14:textId="77777777" w:rsidR="00204CE6" w:rsidRDefault="00000000">
            <w:pPr>
              <w:pStyle w:val="Other10"/>
              <w:spacing w:after="0" w:line="240" w:lineRule="auto"/>
              <w:ind w:firstLine="320"/>
            </w:pPr>
            <w:r>
              <w:rPr>
                <w:rStyle w:val="Other1"/>
                <w:b/>
                <w:bCs/>
              </w:rPr>
              <w:t>jméno a příjmení:</w:t>
            </w:r>
          </w:p>
        </w:tc>
        <w:tc>
          <w:tcPr>
            <w:tcW w:w="1620" w:type="dxa"/>
            <w:tcBorders>
              <w:top w:val="single" w:sz="4" w:space="0" w:color="auto"/>
              <w:left w:val="single" w:sz="4" w:space="0" w:color="auto"/>
            </w:tcBorders>
          </w:tcPr>
          <w:p w14:paraId="6903EC70" w14:textId="77777777" w:rsidR="00204CE6" w:rsidRDefault="00000000">
            <w:pPr>
              <w:pStyle w:val="Other10"/>
              <w:spacing w:after="0" w:line="240" w:lineRule="auto"/>
              <w:jc w:val="center"/>
            </w:pPr>
            <w:r>
              <w:rPr>
                <w:rStyle w:val="Other1"/>
                <w:b/>
                <w:bCs/>
              </w:rPr>
              <w:t>zaměstnavatel</w:t>
            </w:r>
          </w:p>
        </w:tc>
        <w:tc>
          <w:tcPr>
            <w:tcW w:w="778" w:type="dxa"/>
            <w:tcBorders>
              <w:top w:val="single" w:sz="4" w:space="0" w:color="auto"/>
              <w:left w:val="single" w:sz="4" w:space="0" w:color="auto"/>
            </w:tcBorders>
          </w:tcPr>
          <w:p w14:paraId="569285F0" w14:textId="77777777" w:rsidR="00204CE6" w:rsidRDefault="00000000">
            <w:pPr>
              <w:pStyle w:val="Other10"/>
              <w:spacing w:after="0" w:line="240" w:lineRule="auto"/>
              <w:jc w:val="center"/>
            </w:pPr>
            <w:r>
              <w:rPr>
                <w:rStyle w:val="Other1"/>
                <w:b/>
                <w:bCs/>
              </w:rPr>
              <w:t>datum</w:t>
            </w:r>
          </w:p>
        </w:tc>
        <w:tc>
          <w:tcPr>
            <w:tcW w:w="1224" w:type="dxa"/>
            <w:tcBorders>
              <w:top w:val="single" w:sz="4" w:space="0" w:color="auto"/>
              <w:left w:val="single" w:sz="4" w:space="0" w:color="auto"/>
            </w:tcBorders>
          </w:tcPr>
          <w:p w14:paraId="4E292EB0" w14:textId="77777777" w:rsidR="00204CE6" w:rsidRDefault="00000000">
            <w:pPr>
              <w:pStyle w:val="Other10"/>
              <w:spacing w:after="0" w:line="240" w:lineRule="auto"/>
              <w:ind w:firstLine="240"/>
            </w:pPr>
            <w:r>
              <w:rPr>
                <w:rStyle w:val="Other1"/>
                <w:b/>
                <w:bCs/>
              </w:rPr>
              <w:t>podpis:</w:t>
            </w:r>
          </w:p>
        </w:tc>
        <w:tc>
          <w:tcPr>
            <w:tcW w:w="3384" w:type="dxa"/>
            <w:tcBorders>
              <w:top w:val="single" w:sz="4" w:space="0" w:color="auto"/>
              <w:left w:val="single" w:sz="4" w:space="0" w:color="auto"/>
              <w:right w:val="single" w:sz="4" w:space="0" w:color="auto"/>
            </w:tcBorders>
            <w:vAlign w:val="bottom"/>
          </w:tcPr>
          <w:p w14:paraId="1CF1025C" w14:textId="77777777" w:rsidR="00204CE6" w:rsidRDefault="00000000">
            <w:pPr>
              <w:pStyle w:val="Other10"/>
              <w:spacing w:after="0" w:line="240" w:lineRule="auto"/>
              <w:jc w:val="center"/>
            </w:pPr>
            <w:r>
              <w:rPr>
                <w:rStyle w:val="Other1"/>
                <w:b/>
                <w:bCs/>
              </w:rPr>
              <w:t xml:space="preserve">Poznámka </w:t>
            </w:r>
            <w:proofErr w:type="gramStart"/>
            <w:r>
              <w:rPr>
                <w:rStyle w:val="Other1"/>
                <w:b/>
                <w:bCs/>
              </w:rPr>
              <w:t>( např.</w:t>
            </w:r>
            <w:proofErr w:type="gramEnd"/>
            <w:r>
              <w:rPr>
                <w:rStyle w:val="Other1"/>
                <w:b/>
                <w:bCs/>
              </w:rPr>
              <w:t xml:space="preserve"> informace o rizicích)</w:t>
            </w:r>
          </w:p>
        </w:tc>
      </w:tr>
      <w:tr w:rsidR="00204CE6" w14:paraId="0D61C6AA" w14:textId="77777777">
        <w:tblPrEx>
          <w:tblCellMar>
            <w:top w:w="0" w:type="dxa"/>
            <w:bottom w:w="0" w:type="dxa"/>
          </w:tblCellMar>
        </w:tblPrEx>
        <w:trPr>
          <w:trHeight w:hRule="exact" w:val="396"/>
          <w:jc w:val="center"/>
        </w:trPr>
        <w:tc>
          <w:tcPr>
            <w:tcW w:w="2326" w:type="dxa"/>
            <w:tcBorders>
              <w:top w:val="single" w:sz="4" w:space="0" w:color="auto"/>
              <w:left w:val="single" w:sz="4" w:space="0" w:color="auto"/>
            </w:tcBorders>
          </w:tcPr>
          <w:p w14:paraId="0CB65002" w14:textId="77777777" w:rsidR="00204CE6" w:rsidRDefault="00204CE6">
            <w:pPr>
              <w:rPr>
                <w:sz w:val="10"/>
                <w:szCs w:val="10"/>
              </w:rPr>
            </w:pPr>
          </w:p>
        </w:tc>
        <w:tc>
          <w:tcPr>
            <w:tcW w:w="1620" w:type="dxa"/>
            <w:tcBorders>
              <w:top w:val="single" w:sz="4" w:space="0" w:color="auto"/>
              <w:left w:val="single" w:sz="4" w:space="0" w:color="auto"/>
            </w:tcBorders>
          </w:tcPr>
          <w:p w14:paraId="492814C6" w14:textId="77777777" w:rsidR="00204CE6" w:rsidRDefault="00204CE6">
            <w:pPr>
              <w:rPr>
                <w:sz w:val="10"/>
                <w:szCs w:val="10"/>
              </w:rPr>
            </w:pPr>
          </w:p>
        </w:tc>
        <w:tc>
          <w:tcPr>
            <w:tcW w:w="778" w:type="dxa"/>
            <w:tcBorders>
              <w:top w:val="single" w:sz="4" w:space="0" w:color="auto"/>
              <w:left w:val="single" w:sz="4" w:space="0" w:color="auto"/>
            </w:tcBorders>
          </w:tcPr>
          <w:p w14:paraId="21B1C4AD" w14:textId="77777777" w:rsidR="00204CE6" w:rsidRDefault="00204CE6">
            <w:pPr>
              <w:rPr>
                <w:sz w:val="10"/>
                <w:szCs w:val="10"/>
              </w:rPr>
            </w:pPr>
          </w:p>
        </w:tc>
        <w:tc>
          <w:tcPr>
            <w:tcW w:w="1224" w:type="dxa"/>
            <w:tcBorders>
              <w:top w:val="single" w:sz="4" w:space="0" w:color="auto"/>
              <w:left w:val="single" w:sz="4" w:space="0" w:color="auto"/>
            </w:tcBorders>
          </w:tcPr>
          <w:p w14:paraId="3BD2E508" w14:textId="77777777" w:rsidR="00204CE6" w:rsidRDefault="00204CE6">
            <w:pPr>
              <w:rPr>
                <w:sz w:val="10"/>
                <w:szCs w:val="10"/>
              </w:rPr>
            </w:pPr>
          </w:p>
        </w:tc>
        <w:tc>
          <w:tcPr>
            <w:tcW w:w="3384" w:type="dxa"/>
            <w:tcBorders>
              <w:top w:val="single" w:sz="4" w:space="0" w:color="auto"/>
              <w:left w:val="single" w:sz="4" w:space="0" w:color="auto"/>
              <w:right w:val="single" w:sz="4" w:space="0" w:color="auto"/>
            </w:tcBorders>
          </w:tcPr>
          <w:p w14:paraId="24A948FD" w14:textId="77777777" w:rsidR="00204CE6" w:rsidRDefault="00204CE6">
            <w:pPr>
              <w:rPr>
                <w:sz w:val="10"/>
                <w:szCs w:val="10"/>
              </w:rPr>
            </w:pPr>
          </w:p>
        </w:tc>
      </w:tr>
      <w:tr w:rsidR="00204CE6" w14:paraId="0E282206" w14:textId="77777777">
        <w:tblPrEx>
          <w:tblCellMar>
            <w:top w:w="0" w:type="dxa"/>
            <w:bottom w:w="0" w:type="dxa"/>
          </w:tblCellMar>
        </w:tblPrEx>
        <w:trPr>
          <w:trHeight w:hRule="exact" w:val="389"/>
          <w:jc w:val="center"/>
        </w:trPr>
        <w:tc>
          <w:tcPr>
            <w:tcW w:w="2326" w:type="dxa"/>
            <w:tcBorders>
              <w:top w:val="single" w:sz="4" w:space="0" w:color="auto"/>
              <w:left w:val="single" w:sz="4" w:space="0" w:color="auto"/>
            </w:tcBorders>
          </w:tcPr>
          <w:p w14:paraId="7B0F166F" w14:textId="77777777" w:rsidR="00204CE6" w:rsidRDefault="00204CE6">
            <w:pPr>
              <w:rPr>
                <w:sz w:val="10"/>
                <w:szCs w:val="10"/>
              </w:rPr>
            </w:pPr>
          </w:p>
        </w:tc>
        <w:tc>
          <w:tcPr>
            <w:tcW w:w="1620" w:type="dxa"/>
            <w:tcBorders>
              <w:top w:val="single" w:sz="4" w:space="0" w:color="auto"/>
              <w:left w:val="single" w:sz="4" w:space="0" w:color="auto"/>
            </w:tcBorders>
          </w:tcPr>
          <w:p w14:paraId="0CDCA6C0" w14:textId="77777777" w:rsidR="00204CE6" w:rsidRDefault="00204CE6">
            <w:pPr>
              <w:rPr>
                <w:sz w:val="10"/>
                <w:szCs w:val="10"/>
              </w:rPr>
            </w:pPr>
          </w:p>
        </w:tc>
        <w:tc>
          <w:tcPr>
            <w:tcW w:w="778" w:type="dxa"/>
            <w:tcBorders>
              <w:top w:val="single" w:sz="4" w:space="0" w:color="auto"/>
              <w:left w:val="single" w:sz="4" w:space="0" w:color="auto"/>
            </w:tcBorders>
          </w:tcPr>
          <w:p w14:paraId="07F5C222" w14:textId="77777777" w:rsidR="00204CE6" w:rsidRDefault="00204CE6">
            <w:pPr>
              <w:rPr>
                <w:sz w:val="10"/>
                <w:szCs w:val="10"/>
              </w:rPr>
            </w:pPr>
          </w:p>
        </w:tc>
        <w:tc>
          <w:tcPr>
            <w:tcW w:w="1224" w:type="dxa"/>
            <w:tcBorders>
              <w:top w:val="single" w:sz="4" w:space="0" w:color="auto"/>
              <w:left w:val="single" w:sz="4" w:space="0" w:color="auto"/>
            </w:tcBorders>
          </w:tcPr>
          <w:p w14:paraId="7A255688" w14:textId="77777777" w:rsidR="00204CE6" w:rsidRDefault="00204CE6">
            <w:pPr>
              <w:rPr>
                <w:sz w:val="10"/>
                <w:szCs w:val="10"/>
              </w:rPr>
            </w:pPr>
          </w:p>
        </w:tc>
        <w:tc>
          <w:tcPr>
            <w:tcW w:w="3384" w:type="dxa"/>
            <w:tcBorders>
              <w:top w:val="single" w:sz="4" w:space="0" w:color="auto"/>
              <w:left w:val="single" w:sz="4" w:space="0" w:color="auto"/>
              <w:right w:val="single" w:sz="4" w:space="0" w:color="auto"/>
            </w:tcBorders>
          </w:tcPr>
          <w:p w14:paraId="0575AADA" w14:textId="77777777" w:rsidR="00204CE6" w:rsidRDefault="00204CE6">
            <w:pPr>
              <w:rPr>
                <w:sz w:val="10"/>
                <w:szCs w:val="10"/>
              </w:rPr>
            </w:pPr>
          </w:p>
        </w:tc>
      </w:tr>
      <w:tr w:rsidR="00204CE6" w14:paraId="591B7BD2" w14:textId="77777777">
        <w:tblPrEx>
          <w:tblCellMar>
            <w:top w:w="0" w:type="dxa"/>
            <w:bottom w:w="0" w:type="dxa"/>
          </w:tblCellMar>
        </w:tblPrEx>
        <w:trPr>
          <w:trHeight w:hRule="exact" w:val="396"/>
          <w:jc w:val="center"/>
        </w:trPr>
        <w:tc>
          <w:tcPr>
            <w:tcW w:w="2326" w:type="dxa"/>
            <w:tcBorders>
              <w:top w:val="single" w:sz="4" w:space="0" w:color="auto"/>
              <w:left w:val="single" w:sz="4" w:space="0" w:color="auto"/>
            </w:tcBorders>
          </w:tcPr>
          <w:p w14:paraId="34ADF5D4" w14:textId="77777777" w:rsidR="00204CE6" w:rsidRDefault="00204CE6">
            <w:pPr>
              <w:rPr>
                <w:sz w:val="10"/>
                <w:szCs w:val="10"/>
              </w:rPr>
            </w:pPr>
          </w:p>
        </w:tc>
        <w:tc>
          <w:tcPr>
            <w:tcW w:w="1620" w:type="dxa"/>
            <w:tcBorders>
              <w:top w:val="single" w:sz="4" w:space="0" w:color="auto"/>
              <w:left w:val="single" w:sz="4" w:space="0" w:color="auto"/>
            </w:tcBorders>
          </w:tcPr>
          <w:p w14:paraId="10BCA1F5" w14:textId="77777777" w:rsidR="00204CE6" w:rsidRDefault="00204CE6">
            <w:pPr>
              <w:rPr>
                <w:sz w:val="10"/>
                <w:szCs w:val="10"/>
              </w:rPr>
            </w:pPr>
          </w:p>
        </w:tc>
        <w:tc>
          <w:tcPr>
            <w:tcW w:w="778" w:type="dxa"/>
            <w:tcBorders>
              <w:top w:val="single" w:sz="4" w:space="0" w:color="auto"/>
              <w:left w:val="single" w:sz="4" w:space="0" w:color="auto"/>
            </w:tcBorders>
          </w:tcPr>
          <w:p w14:paraId="2F9DE29C" w14:textId="77777777" w:rsidR="00204CE6" w:rsidRDefault="00204CE6">
            <w:pPr>
              <w:rPr>
                <w:sz w:val="10"/>
                <w:szCs w:val="10"/>
              </w:rPr>
            </w:pPr>
          </w:p>
        </w:tc>
        <w:tc>
          <w:tcPr>
            <w:tcW w:w="1224" w:type="dxa"/>
            <w:tcBorders>
              <w:top w:val="single" w:sz="4" w:space="0" w:color="auto"/>
              <w:left w:val="single" w:sz="4" w:space="0" w:color="auto"/>
            </w:tcBorders>
          </w:tcPr>
          <w:p w14:paraId="570B53C3" w14:textId="77777777" w:rsidR="00204CE6" w:rsidRDefault="00204CE6">
            <w:pPr>
              <w:rPr>
                <w:sz w:val="10"/>
                <w:szCs w:val="10"/>
              </w:rPr>
            </w:pPr>
          </w:p>
        </w:tc>
        <w:tc>
          <w:tcPr>
            <w:tcW w:w="3384" w:type="dxa"/>
            <w:tcBorders>
              <w:top w:val="single" w:sz="4" w:space="0" w:color="auto"/>
              <w:left w:val="single" w:sz="4" w:space="0" w:color="auto"/>
              <w:right w:val="single" w:sz="4" w:space="0" w:color="auto"/>
            </w:tcBorders>
          </w:tcPr>
          <w:p w14:paraId="6899388E" w14:textId="77777777" w:rsidR="00204CE6" w:rsidRDefault="00204CE6">
            <w:pPr>
              <w:rPr>
                <w:sz w:val="10"/>
                <w:szCs w:val="10"/>
              </w:rPr>
            </w:pPr>
          </w:p>
        </w:tc>
      </w:tr>
      <w:tr w:rsidR="00204CE6" w14:paraId="066378D6" w14:textId="77777777">
        <w:tblPrEx>
          <w:tblCellMar>
            <w:top w:w="0" w:type="dxa"/>
            <w:bottom w:w="0" w:type="dxa"/>
          </w:tblCellMar>
        </w:tblPrEx>
        <w:trPr>
          <w:trHeight w:hRule="exact" w:val="403"/>
          <w:jc w:val="center"/>
        </w:trPr>
        <w:tc>
          <w:tcPr>
            <w:tcW w:w="2326" w:type="dxa"/>
            <w:tcBorders>
              <w:top w:val="single" w:sz="4" w:space="0" w:color="auto"/>
              <w:left w:val="single" w:sz="4" w:space="0" w:color="auto"/>
            </w:tcBorders>
          </w:tcPr>
          <w:p w14:paraId="0E6A1822" w14:textId="77777777" w:rsidR="00204CE6" w:rsidRDefault="00204CE6">
            <w:pPr>
              <w:rPr>
                <w:sz w:val="10"/>
                <w:szCs w:val="10"/>
              </w:rPr>
            </w:pPr>
          </w:p>
        </w:tc>
        <w:tc>
          <w:tcPr>
            <w:tcW w:w="1620" w:type="dxa"/>
            <w:tcBorders>
              <w:top w:val="single" w:sz="4" w:space="0" w:color="auto"/>
              <w:left w:val="single" w:sz="4" w:space="0" w:color="auto"/>
            </w:tcBorders>
          </w:tcPr>
          <w:p w14:paraId="172C98F6" w14:textId="77777777" w:rsidR="00204CE6" w:rsidRDefault="00204CE6">
            <w:pPr>
              <w:rPr>
                <w:sz w:val="10"/>
                <w:szCs w:val="10"/>
              </w:rPr>
            </w:pPr>
          </w:p>
        </w:tc>
        <w:tc>
          <w:tcPr>
            <w:tcW w:w="778" w:type="dxa"/>
            <w:tcBorders>
              <w:top w:val="single" w:sz="4" w:space="0" w:color="auto"/>
              <w:left w:val="single" w:sz="4" w:space="0" w:color="auto"/>
            </w:tcBorders>
          </w:tcPr>
          <w:p w14:paraId="24F4C938" w14:textId="77777777" w:rsidR="00204CE6" w:rsidRDefault="00204CE6">
            <w:pPr>
              <w:rPr>
                <w:sz w:val="10"/>
                <w:szCs w:val="10"/>
              </w:rPr>
            </w:pPr>
          </w:p>
        </w:tc>
        <w:tc>
          <w:tcPr>
            <w:tcW w:w="1224" w:type="dxa"/>
            <w:tcBorders>
              <w:top w:val="single" w:sz="4" w:space="0" w:color="auto"/>
              <w:left w:val="single" w:sz="4" w:space="0" w:color="auto"/>
            </w:tcBorders>
          </w:tcPr>
          <w:p w14:paraId="5DD8377E" w14:textId="77777777" w:rsidR="00204CE6" w:rsidRDefault="00204CE6">
            <w:pPr>
              <w:rPr>
                <w:sz w:val="10"/>
                <w:szCs w:val="10"/>
              </w:rPr>
            </w:pPr>
          </w:p>
        </w:tc>
        <w:tc>
          <w:tcPr>
            <w:tcW w:w="3384" w:type="dxa"/>
            <w:tcBorders>
              <w:top w:val="single" w:sz="4" w:space="0" w:color="auto"/>
              <w:left w:val="single" w:sz="4" w:space="0" w:color="auto"/>
              <w:right w:val="single" w:sz="4" w:space="0" w:color="auto"/>
            </w:tcBorders>
          </w:tcPr>
          <w:p w14:paraId="4AD5C7EC" w14:textId="77777777" w:rsidR="00204CE6" w:rsidRDefault="00204CE6">
            <w:pPr>
              <w:rPr>
                <w:sz w:val="10"/>
                <w:szCs w:val="10"/>
              </w:rPr>
            </w:pPr>
          </w:p>
        </w:tc>
      </w:tr>
      <w:tr w:rsidR="00204CE6" w14:paraId="1F77A486" w14:textId="77777777">
        <w:tblPrEx>
          <w:tblCellMar>
            <w:top w:w="0" w:type="dxa"/>
            <w:bottom w:w="0" w:type="dxa"/>
          </w:tblCellMar>
        </w:tblPrEx>
        <w:trPr>
          <w:trHeight w:hRule="exact" w:val="396"/>
          <w:jc w:val="center"/>
        </w:trPr>
        <w:tc>
          <w:tcPr>
            <w:tcW w:w="2326" w:type="dxa"/>
            <w:tcBorders>
              <w:top w:val="single" w:sz="4" w:space="0" w:color="auto"/>
              <w:left w:val="single" w:sz="4" w:space="0" w:color="auto"/>
            </w:tcBorders>
          </w:tcPr>
          <w:p w14:paraId="311F63E3" w14:textId="77777777" w:rsidR="00204CE6" w:rsidRDefault="00204CE6">
            <w:pPr>
              <w:rPr>
                <w:sz w:val="10"/>
                <w:szCs w:val="10"/>
              </w:rPr>
            </w:pPr>
          </w:p>
        </w:tc>
        <w:tc>
          <w:tcPr>
            <w:tcW w:w="1620" w:type="dxa"/>
            <w:tcBorders>
              <w:top w:val="single" w:sz="4" w:space="0" w:color="auto"/>
              <w:left w:val="single" w:sz="4" w:space="0" w:color="auto"/>
            </w:tcBorders>
          </w:tcPr>
          <w:p w14:paraId="1C47D382" w14:textId="77777777" w:rsidR="00204CE6" w:rsidRDefault="00204CE6">
            <w:pPr>
              <w:rPr>
                <w:sz w:val="10"/>
                <w:szCs w:val="10"/>
              </w:rPr>
            </w:pPr>
          </w:p>
        </w:tc>
        <w:tc>
          <w:tcPr>
            <w:tcW w:w="778" w:type="dxa"/>
            <w:tcBorders>
              <w:top w:val="single" w:sz="4" w:space="0" w:color="auto"/>
              <w:left w:val="single" w:sz="4" w:space="0" w:color="auto"/>
            </w:tcBorders>
          </w:tcPr>
          <w:p w14:paraId="0A89E61D" w14:textId="77777777" w:rsidR="00204CE6" w:rsidRDefault="00204CE6">
            <w:pPr>
              <w:rPr>
                <w:sz w:val="10"/>
                <w:szCs w:val="10"/>
              </w:rPr>
            </w:pPr>
          </w:p>
        </w:tc>
        <w:tc>
          <w:tcPr>
            <w:tcW w:w="1224" w:type="dxa"/>
            <w:tcBorders>
              <w:top w:val="single" w:sz="4" w:space="0" w:color="auto"/>
              <w:left w:val="single" w:sz="4" w:space="0" w:color="auto"/>
            </w:tcBorders>
          </w:tcPr>
          <w:p w14:paraId="674DAFBD" w14:textId="77777777" w:rsidR="00204CE6" w:rsidRDefault="00204CE6">
            <w:pPr>
              <w:rPr>
                <w:sz w:val="10"/>
                <w:szCs w:val="10"/>
              </w:rPr>
            </w:pPr>
          </w:p>
        </w:tc>
        <w:tc>
          <w:tcPr>
            <w:tcW w:w="3384" w:type="dxa"/>
            <w:tcBorders>
              <w:top w:val="single" w:sz="4" w:space="0" w:color="auto"/>
              <w:left w:val="single" w:sz="4" w:space="0" w:color="auto"/>
              <w:right w:val="single" w:sz="4" w:space="0" w:color="auto"/>
            </w:tcBorders>
          </w:tcPr>
          <w:p w14:paraId="2A5BD142" w14:textId="77777777" w:rsidR="00204CE6" w:rsidRDefault="00204CE6">
            <w:pPr>
              <w:rPr>
                <w:sz w:val="10"/>
                <w:szCs w:val="10"/>
              </w:rPr>
            </w:pPr>
          </w:p>
        </w:tc>
      </w:tr>
      <w:tr w:rsidR="00204CE6" w14:paraId="6115598D" w14:textId="77777777">
        <w:tblPrEx>
          <w:tblCellMar>
            <w:top w:w="0" w:type="dxa"/>
            <w:bottom w:w="0" w:type="dxa"/>
          </w:tblCellMar>
        </w:tblPrEx>
        <w:trPr>
          <w:trHeight w:hRule="exact" w:val="396"/>
          <w:jc w:val="center"/>
        </w:trPr>
        <w:tc>
          <w:tcPr>
            <w:tcW w:w="2326" w:type="dxa"/>
            <w:tcBorders>
              <w:top w:val="single" w:sz="4" w:space="0" w:color="auto"/>
              <w:left w:val="single" w:sz="4" w:space="0" w:color="auto"/>
            </w:tcBorders>
          </w:tcPr>
          <w:p w14:paraId="4BEF7076" w14:textId="77777777" w:rsidR="00204CE6" w:rsidRDefault="00204CE6">
            <w:pPr>
              <w:rPr>
                <w:sz w:val="10"/>
                <w:szCs w:val="10"/>
              </w:rPr>
            </w:pPr>
          </w:p>
        </w:tc>
        <w:tc>
          <w:tcPr>
            <w:tcW w:w="1620" w:type="dxa"/>
            <w:tcBorders>
              <w:top w:val="single" w:sz="4" w:space="0" w:color="auto"/>
              <w:left w:val="single" w:sz="4" w:space="0" w:color="auto"/>
            </w:tcBorders>
          </w:tcPr>
          <w:p w14:paraId="3BBA3928" w14:textId="77777777" w:rsidR="00204CE6" w:rsidRDefault="00204CE6">
            <w:pPr>
              <w:rPr>
                <w:sz w:val="10"/>
                <w:szCs w:val="10"/>
              </w:rPr>
            </w:pPr>
          </w:p>
        </w:tc>
        <w:tc>
          <w:tcPr>
            <w:tcW w:w="778" w:type="dxa"/>
            <w:tcBorders>
              <w:top w:val="single" w:sz="4" w:space="0" w:color="auto"/>
              <w:left w:val="single" w:sz="4" w:space="0" w:color="auto"/>
            </w:tcBorders>
          </w:tcPr>
          <w:p w14:paraId="722F88A6" w14:textId="77777777" w:rsidR="00204CE6" w:rsidRDefault="00204CE6">
            <w:pPr>
              <w:rPr>
                <w:sz w:val="10"/>
                <w:szCs w:val="10"/>
              </w:rPr>
            </w:pPr>
          </w:p>
        </w:tc>
        <w:tc>
          <w:tcPr>
            <w:tcW w:w="1224" w:type="dxa"/>
            <w:tcBorders>
              <w:top w:val="single" w:sz="4" w:space="0" w:color="auto"/>
              <w:left w:val="single" w:sz="4" w:space="0" w:color="auto"/>
            </w:tcBorders>
          </w:tcPr>
          <w:p w14:paraId="249A2F55" w14:textId="77777777" w:rsidR="00204CE6" w:rsidRDefault="00204CE6">
            <w:pPr>
              <w:rPr>
                <w:sz w:val="10"/>
                <w:szCs w:val="10"/>
              </w:rPr>
            </w:pPr>
          </w:p>
        </w:tc>
        <w:tc>
          <w:tcPr>
            <w:tcW w:w="3384" w:type="dxa"/>
            <w:tcBorders>
              <w:top w:val="single" w:sz="4" w:space="0" w:color="auto"/>
              <w:left w:val="single" w:sz="4" w:space="0" w:color="auto"/>
              <w:right w:val="single" w:sz="4" w:space="0" w:color="auto"/>
            </w:tcBorders>
          </w:tcPr>
          <w:p w14:paraId="4A16A06D" w14:textId="77777777" w:rsidR="00204CE6" w:rsidRDefault="00204CE6">
            <w:pPr>
              <w:rPr>
                <w:sz w:val="10"/>
                <w:szCs w:val="10"/>
              </w:rPr>
            </w:pPr>
          </w:p>
        </w:tc>
      </w:tr>
      <w:tr w:rsidR="00204CE6" w14:paraId="64941F08" w14:textId="77777777">
        <w:tblPrEx>
          <w:tblCellMar>
            <w:top w:w="0" w:type="dxa"/>
            <w:bottom w:w="0" w:type="dxa"/>
          </w:tblCellMar>
        </w:tblPrEx>
        <w:trPr>
          <w:trHeight w:hRule="exact" w:val="396"/>
          <w:jc w:val="center"/>
        </w:trPr>
        <w:tc>
          <w:tcPr>
            <w:tcW w:w="2326" w:type="dxa"/>
            <w:tcBorders>
              <w:top w:val="single" w:sz="4" w:space="0" w:color="auto"/>
              <w:left w:val="single" w:sz="4" w:space="0" w:color="auto"/>
            </w:tcBorders>
          </w:tcPr>
          <w:p w14:paraId="0B195BE7" w14:textId="77777777" w:rsidR="00204CE6" w:rsidRDefault="00204CE6">
            <w:pPr>
              <w:rPr>
                <w:sz w:val="10"/>
                <w:szCs w:val="10"/>
              </w:rPr>
            </w:pPr>
          </w:p>
        </w:tc>
        <w:tc>
          <w:tcPr>
            <w:tcW w:w="1620" w:type="dxa"/>
            <w:tcBorders>
              <w:top w:val="single" w:sz="4" w:space="0" w:color="auto"/>
              <w:left w:val="single" w:sz="4" w:space="0" w:color="auto"/>
            </w:tcBorders>
          </w:tcPr>
          <w:p w14:paraId="66E7730C" w14:textId="77777777" w:rsidR="00204CE6" w:rsidRDefault="00204CE6">
            <w:pPr>
              <w:rPr>
                <w:sz w:val="10"/>
                <w:szCs w:val="10"/>
              </w:rPr>
            </w:pPr>
          </w:p>
        </w:tc>
        <w:tc>
          <w:tcPr>
            <w:tcW w:w="778" w:type="dxa"/>
            <w:tcBorders>
              <w:top w:val="single" w:sz="4" w:space="0" w:color="auto"/>
              <w:left w:val="single" w:sz="4" w:space="0" w:color="auto"/>
            </w:tcBorders>
          </w:tcPr>
          <w:p w14:paraId="58359429" w14:textId="77777777" w:rsidR="00204CE6" w:rsidRDefault="00204CE6">
            <w:pPr>
              <w:rPr>
                <w:sz w:val="10"/>
                <w:szCs w:val="10"/>
              </w:rPr>
            </w:pPr>
          </w:p>
        </w:tc>
        <w:tc>
          <w:tcPr>
            <w:tcW w:w="1224" w:type="dxa"/>
            <w:tcBorders>
              <w:top w:val="single" w:sz="4" w:space="0" w:color="auto"/>
              <w:left w:val="single" w:sz="4" w:space="0" w:color="auto"/>
            </w:tcBorders>
          </w:tcPr>
          <w:p w14:paraId="1A81CBF4" w14:textId="77777777" w:rsidR="00204CE6" w:rsidRDefault="00204CE6">
            <w:pPr>
              <w:rPr>
                <w:sz w:val="10"/>
                <w:szCs w:val="10"/>
              </w:rPr>
            </w:pPr>
          </w:p>
        </w:tc>
        <w:tc>
          <w:tcPr>
            <w:tcW w:w="3384" w:type="dxa"/>
            <w:tcBorders>
              <w:top w:val="single" w:sz="4" w:space="0" w:color="auto"/>
              <w:left w:val="single" w:sz="4" w:space="0" w:color="auto"/>
              <w:right w:val="single" w:sz="4" w:space="0" w:color="auto"/>
            </w:tcBorders>
          </w:tcPr>
          <w:p w14:paraId="007A0811" w14:textId="77777777" w:rsidR="00204CE6" w:rsidRDefault="00204CE6">
            <w:pPr>
              <w:rPr>
                <w:sz w:val="10"/>
                <w:szCs w:val="10"/>
              </w:rPr>
            </w:pPr>
          </w:p>
        </w:tc>
      </w:tr>
      <w:tr w:rsidR="00204CE6" w14:paraId="14A0D108" w14:textId="77777777">
        <w:tblPrEx>
          <w:tblCellMar>
            <w:top w:w="0" w:type="dxa"/>
            <w:bottom w:w="0" w:type="dxa"/>
          </w:tblCellMar>
        </w:tblPrEx>
        <w:trPr>
          <w:trHeight w:hRule="exact" w:val="403"/>
          <w:jc w:val="center"/>
        </w:trPr>
        <w:tc>
          <w:tcPr>
            <w:tcW w:w="2326" w:type="dxa"/>
            <w:tcBorders>
              <w:top w:val="single" w:sz="4" w:space="0" w:color="auto"/>
              <w:left w:val="single" w:sz="4" w:space="0" w:color="auto"/>
            </w:tcBorders>
          </w:tcPr>
          <w:p w14:paraId="21777237" w14:textId="77777777" w:rsidR="00204CE6" w:rsidRDefault="00204CE6">
            <w:pPr>
              <w:rPr>
                <w:sz w:val="10"/>
                <w:szCs w:val="10"/>
              </w:rPr>
            </w:pPr>
          </w:p>
        </w:tc>
        <w:tc>
          <w:tcPr>
            <w:tcW w:w="1620" w:type="dxa"/>
            <w:tcBorders>
              <w:top w:val="single" w:sz="4" w:space="0" w:color="auto"/>
              <w:left w:val="single" w:sz="4" w:space="0" w:color="auto"/>
            </w:tcBorders>
          </w:tcPr>
          <w:p w14:paraId="7E657407" w14:textId="77777777" w:rsidR="00204CE6" w:rsidRDefault="00204CE6">
            <w:pPr>
              <w:rPr>
                <w:sz w:val="10"/>
                <w:szCs w:val="10"/>
              </w:rPr>
            </w:pPr>
          </w:p>
        </w:tc>
        <w:tc>
          <w:tcPr>
            <w:tcW w:w="778" w:type="dxa"/>
            <w:tcBorders>
              <w:top w:val="single" w:sz="4" w:space="0" w:color="auto"/>
              <w:left w:val="single" w:sz="4" w:space="0" w:color="auto"/>
            </w:tcBorders>
          </w:tcPr>
          <w:p w14:paraId="15213EC3" w14:textId="77777777" w:rsidR="00204CE6" w:rsidRDefault="00204CE6">
            <w:pPr>
              <w:rPr>
                <w:sz w:val="10"/>
                <w:szCs w:val="10"/>
              </w:rPr>
            </w:pPr>
          </w:p>
        </w:tc>
        <w:tc>
          <w:tcPr>
            <w:tcW w:w="1224" w:type="dxa"/>
            <w:tcBorders>
              <w:top w:val="single" w:sz="4" w:space="0" w:color="auto"/>
              <w:left w:val="single" w:sz="4" w:space="0" w:color="auto"/>
            </w:tcBorders>
          </w:tcPr>
          <w:p w14:paraId="37716906" w14:textId="77777777" w:rsidR="00204CE6" w:rsidRDefault="00204CE6">
            <w:pPr>
              <w:rPr>
                <w:sz w:val="10"/>
                <w:szCs w:val="10"/>
              </w:rPr>
            </w:pPr>
          </w:p>
        </w:tc>
        <w:tc>
          <w:tcPr>
            <w:tcW w:w="3384" w:type="dxa"/>
            <w:tcBorders>
              <w:top w:val="single" w:sz="4" w:space="0" w:color="auto"/>
              <w:left w:val="single" w:sz="4" w:space="0" w:color="auto"/>
              <w:right w:val="single" w:sz="4" w:space="0" w:color="auto"/>
            </w:tcBorders>
          </w:tcPr>
          <w:p w14:paraId="14D6EF23" w14:textId="77777777" w:rsidR="00204CE6" w:rsidRDefault="00204CE6">
            <w:pPr>
              <w:rPr>
                <w:sz w:val="10"/>
                <w:szCs w:val="10"/>
              </w:rPr>
            </w:pPr>
          </w:p>
        </w:tc>
      </w:tr>
      <w:tr w:rsidR="00204CE6" w14:paraId="484E02A3" w14:textId="77777777">
        <w:tblPrEx>
          <w:tblCellMar>
            <w:top w:w="0" w:type="dxa"/>
            <w:bottom w:w="0" w:type="dxa"/>
          </w:tblCellMar>
        </w:tblPrEx>
        <w:trPr>
          <w:trHeight w:hRule="exact" w:val="389"/>
          <w:jc w:val="center"/>
        </w:trPr>
        <w:tc>
          <w:tcPr>
            <w:tcW w:w="2326" w:type="dxa"/>
            <w:tcBorders>
              <w:top w:val="single" w:sz="4" w:space="0" w:color="auto"/>
              <w:left w:val="single" w:sz="4" w:space="0" w:color="auto"/>
            </w:tcBorders>
          </w:tcPr>
          <w:p w14:paraId="787FE609" w14:textId="77777777" w:rsidR="00204CE6" w:rsidRDefault="00204CE6">
            <w:pPr>
              <w:rPr>
                <w:sz w:val="10"/>
                <w:szCs w:val="10"/>
              </w:rPr>
            </w:pPr>
          </w:p>
        </w:tc>
        <w:tc>
          <w:tcPr>
            <w:tcW w:w="1620" w:type="dxa"/>
            <w:tcBorders>
              <w:top w:val="single" w:sz="4" w:space="0" w:color="auto"/>
              <w:left w:val="single" w:sz="4" w:space="0" w:color="auto"/>
            </w:tcBorders>
          </w:tcPr>
          <w:p w14:paraId="5DA8E812" w14:textId="77777777" w:rsidR="00204CE6" w:rsidRDefault="00204CE6">
            <w:pPr>
              <w:rPr>
                <w:sz w:val="10"/>
                <w:szCs w:val="10"/>
              </w:rPr>
            </w:pPr>
          </w:p>
        </w:tc>
        <w:tc>
          <w:tcPr>
            <w:tcW w:w="778" w:type="dxa"/>
            <w:tcBorders>
              <w:top w:val="single" w:sz="4" w:space="0" w:color="auto"/>
              <w:left w:val="single" w:sz="4" w:space="0" w:color="auto"/>
            </w:tcBorders>
          </w:tcPr>
          <w:p w14:paraId="33DBDDAC" w14:textId="77777777" w:rsidR="00204CE6" w:rsidRDefault="00204CE6">
            <w:pPr>
              <w:rPr>
                <w:sz w:val="10"/>
                <w:szCs w:val="10"/>
              </w:rPr>
            </w:pPr>
          </w:p>
        </w:tc>
        <w:tc>
          <w:tcPr>
            <w:tcW w:w="1224" w:type="dxa"/>
            <w:tcBorders>
              <w:top w:val="single" w:sz="4" w:space="0" w:color="auto"/>
              <w:left w:val="single" w:sz="4" w:space="0" w:color="auto"/>
            </w:tcBorders>
          </w:tcPr>
          <w:p w14:paraId="14D3CEE0" w14:textId="77777777" w:rsidR="00204CE6" w:rsidRDefault="00204CE6">
            <w:pPr>
              <w:rPr>
                <w:sz w:val="10"/>
                <w:szCs w:val="10"/>
              </w:rPr>
            </w:pPr>
          </w:p>
        </w:tc>
        <w:tc>
          <w:tcPr>
            <w:tcW w:w="3384" w:type="dxa"/>
            <w:tcBorders>
              <w:top w:val="single" w:sz="4" w:space="0" w:color="auto"/>
              <w:left w:val="single" w:sz="4" w:space="0" w:color="auto"/>
              <w:right w:val="single" w:sz="4" w:space="0" w:color="auto"/>
            </w:tcBorders>
          </w:tcPr>
          <w:p w14:paraId="1CB4347B" w14:textId="77777777" w:rsidR="00204CE6" w:rsidRDefault="00204CE6">
            <w:pPr>
              <w:rPr>
                <w:sz w:val="10"/>
                <w:szCs w:val="10"/>
              </w:rPr>
            </w:pPr>
          </w:p>
        </w:tc>
      </w:tr>
      <w:tr w:rsidR="00204CE6" w14:paraId="6D894B65" w14:textId="77777777">
        <w:tblPrEx>
          <w:tblCellMar>
            <w:top w:w="0" w:type="dxa"/>
            <w:bottom w:w="0" w:type="dxa"/>
          </w:tblCellMar>
        </w:tblPrEx>
        <w:trPr>
          <w:trHeight w:hRule="exact" w:val="396"/>
          <w:jc w:val="center"/>
        </w:trPr>
        <w:tc>
          <w:tcPr>
            <w:tcW w:w="2326" w:type="dxa"/>
            <w:tcBorders>
              <w:top w:val="single" w:sz="4" w:space="0" w:color="auto"/>
              <w:left w:val="single" w:sz="4" w:space="0" w:color="auto"/>
            </w:tcBorders>
          </w:tcPr>
          <w:p w14:paraId="73C80AA4" w14:textId="77777777" w:rsidR="00204CE6" w:rsidRDefault="00204CE6">
            <w:pPr>
              <w:rPr>
                <w:sz w:val="10"/>
                <w:szCs w:val="10"/>
              </w:rPr>
            </w:pPr>
          </w:p>
        </w:tc>
        <w:tc>
          <w:tcPr>
            <w:tcW w:w="1620" w:type="dxa"/>
            <w:tcBorders>
              <w:top w:val="single" w:sz="4" w:space="0" w:color="auto"/>
              <w:left w:val="single" w:sz="4" w:space="0" w:color="auto"/>
            </w:tcBorders>
          </w:tcPr>
          <w:p w14:paraId="5C4D3734" w14:textId="77777777" w:rsidR="00204CE6" w:rsidRDefault="00204CE6">
            <w:pPr>
              <w:rPr>
                <w:sz w:val="10"/>
                <w:szCs w:val="10"/>
              </w:rPr>
            </w:pPr>
          </w:p>
        </w:tc>
        <w:tc>
          <w:tcPr>
            <w:tcW w:w="778" w:type="dxa"/>
            <w:tcBorders>
              <w:top w:val="single" w:sz="4" w:space="0" w:color="auto"/>
              <w:left w:val="single" w:sz="4" w:space="0" w:color="auto"/>
            </w:tcBorders>
          </w:tcPr>
          <w:p w14:paraId="194BA906" w14:textId="77777777" w:rsidR="00204CE6" w:rsidRDefault="00204CE6">
            <w:pPr>
              <w:rPr>
                <w:sz w:val="10"/>
                <w:szCs w:val="10"/>
              </w:rPr>
            </w:pPr>
          </w:p>
        </w:tc>
        <w:tc>
          <w:tcPr>
            <w:tcW w:w="1224" w:type="dxa"/>
            <w:tcBorders>
              <w:top w:val="single" w:sz="4" w:space="0" w:color="auto"/>
              <w:left w:val="single" w:sz="4" w:space="0" w:color="auto"/>
            </w:tcBorders>
          </w:tcPr>
          <w:p w14:paraId="06A00A93" w14:textId="77777777" w:rsidR="00204CE6" w:rsidRDefault="00204CE6">
            <w:pPr>
              <w:rPr>
                <w:sz w:val="10"/>
                <w:szCs w:val="10"/>
              </w:rPr>
            </w:pPr>
          </w:p>
        </w:tc>
        <w:tc>
          <w:tcPr>
            <w:tcW w:w="3384" w:type="dxa"/>
            <w:tcBorders>
              <w:top w:val="single" w:sz="4" w:space="0" w:color="auto"/>
              <w:left w:val="single" w:sz="4" w:space="0" w:color="auto"/>
              <w:right w:val="single" w:sz="4" w:space="0" w:color="auto"/>
            </w:tcBorders>
          </w:tcPr>
          <w:p w14:paraId="44C25024" w14:textId="77777777" w:rsidR="00204CE6" w:rsidRDefault="00204CE6">
            <w:pPr>
              <w:rPr>
                <w:sz w:val="10"/>
                <w:szCs w:val="10"/>
              </w:rPr>
            </w:pPr>
          </w:p>
        </w:tc>
      </w:tr>
      <w:tr w:rsidR="00204CE6" w14:paraId="7CD01115" w14:textId="77777777">
        <w:tblPrEx>
          <w:tblCellMar>
            <w:top w:w="0" w:type="dxa"/>
            <w:bottom w:w="0" w:type="dxa"/>
          </w:tblCellMar>
        </w:tblPrEx>
        <w:trPr>
          <w:trHeight w:hRule="exact" w:val="396"/>
          <w:jc w:val="center"/>
        </w:trPr>
        <w:tc>
          <w:tcPr>
            <w:tcW w:w="2326" w:type="dxa"/>
            <w:tcBorders>
              <w:top w:val="single" w:sz="4" w:space="0" w:color="auto"/>
              <w:left w:val="single" w:sz="4" w:space="0" w:color="auto"/>
            </w:tcBorders>
          </w:tcPr>
          <w:p w14:paraId="471E451F" w14:textId="77777777" w:rsidR="00204CE6" w:rsidRDefault="00204CE6">
            <w:pPr>
              <w:rPr>
                <w:sz w:val="10"/>
                <w:szCs w:val="10"/>
              </w:rPr>
            </w:pPr>
          </w:p>
        </w:tc>
        <w:tc>
          <w:tcPr>
            <w:tcW w:w="1620" w:type="dxa"/>
            <w:tcBorders>
              <w:top w:val="single" w:sz="4" w:space="0" w:color="auto"/>
              <w:left w:val="single" w:sz="4" w:space="0" w:color="auto"/>
            </w:tcBorders>
          </w:tcPr>
          <w:p w14:paraId="6F4E9199" w14:textId="77777777" w:rsidR="00204CE6" w:rsidRDefault="00204CE6">
            <w:pPr>
              <w:rPr>
                <w:sz w:val="10"/>
                <w:szCs w:val="10"/>
              </w:rPr>
            </w:pPr>
          </w:p>
        </w:tc>
        <w:tc>
          <w:tcPr>
            <w:tcW w:w="778" w:type="dxa"/>
            <w:tcBorders>
              <w:top w:val="single" w:sz="4" w:space="0" w:color="auto"/>
              <w:left w:val="single" w:sz="4" w:space="0" w:color="auto"/>
            </w:tcBorders>
          </w:tcPr>
          <w:p w14:paraId="34348488" w14:textId="77777777" w:rsidR="00204CE6" w:rsidRDefault="00204CE6">
            <w:pPr>
              <w:rPr>
                <w:sz w:val="10"/>
                <w:szCs w:val="10"/>
              </w:rPr>
            </w:pPr>
          </w:p>
        </w:tc>
        <w:tc>
          <w:tcPr>
            <w:tcW w:w="1224" w:type="dxa"/>
            <w:tcBorders>
              <w:top w:val="single" w:sz="4" w:space="0" w:color="auto"/>
              <w:left w:val="single" w:sz="4" w:space="0" w:color="auto"/>
            </w:tcBorders>
          </w:tcPr>
          <w:p w14:paraId="5DCD2940" w14:textId="77777777" w:rsidR="00204CE6" w:rsidRDefault="00204CE6">
            <w:pPr>
              <w:rPr>
                <w:sz w:val="10"/>
                <w:szCs w:val="10"/>
              </w:rPr>
            </w:pPr>
          </w:p>
        </w:tc>
        <w:tc>
          <w:tcPr>
            <w:tcW w:w="3384" w:type="dxa"/>
            <w:tcBorders>
              <w:top w:val="single" w:sz="4" w:space="0" w:color="auto"/>
              <w:left w:val="single" w:sz="4" w:space="0" w:color="auto"/>
              <w:right w:val="single" w:sz="4" w:space="0" w:color="auto"/>
            </w:tcBorders>
          </w:tcPr>
          <w:p w14:paraId="22B45FE8" w14:textId="77777777" w:rsidR="00204CE6" w:rsidRDefault="00204CE6">
            <w:pPr>
              <w:rPr>
                <w:sz w:val="10"/>
                <w:szCs w:val="10"/>
              </w:rPr>
            </w:pPr>
          </w:p>
        </w:tc>
      </w:tr>
      <w:tr w:rsidR="00204CE6" w14:paraId="7CD1D337" w14:textId="77777777">
        <w:tblPrEx>
          <w:tblCellMar>
            <w:top w:w="0" w:type="dxa"/>
            <w:bottom w:w="0" w:type="dxa"/>
          </w:tblCellMar>
        </w:tblPrEx>
        <w:trPr>
          <w:trHeight w:hRule="exact" w:val="425"/>
          <w:jc w:val="center"/>
        </w:trPr>
        <w:tc>
          <w:tcPr>
            <w:tcW w:w="2326" w:type="dxa"/>
            <w:tcBorders>
              <w:top w:val="single" w:sz="4" w:space="0" w:color="auto"/>
              <w:left w:val="single" w:sz="4" w:space="0" w:color="auto"/>
              <w:bottom w:val="single" w:sz="4" w:space="0" w:color="auto"/>
            </w:tcBorders>
          </w:tcPr>
          <w:p w14:paraId="552C4F9C" w14:textId="77777777" w:rsidR="00204CE6" w:rsidRDefault="00204CE6">
            <w:pPr>
              <w:rPr>
                <w:sz w:val="10"/>
                <w:szCs w:val="10"/>
              </w:rPr>
            </w:pPr>
          </w:p>
        </w:tc>
        <w:tc>
          <w:tcPr>
            <w:tcW w:w="1620" w:type="dxa"/>
            <w:tcBorders>
              <w:top w:val="single" w:sz="4" w:space="0" w:color="auto"/>
              <w:left w:val="single" w:sz="4" w:space="0" w:color="auto"/>
              <w:bottom w:val="single" w:sz="4" w:space="0" w:color="auto"/>
            </w:tcBorders>
          </w:tcPr>
          <w:p w14:paraId="1FF6EC9D" w14:textId="77777777" w:rsidR="00204CE6" w:rsidRDefault="00204CE6">
            <w:pPr>
              <w:rPr>
                <w:sz w:val="10"/>
                <w:szCs w:val="10"/>
              </w:rPr>
            </w:pPr>
          </w:p>
        </w:tc>
        <w:tc>
          <w:tcPr>
            <w:tcW w:w="778" w:type="dxa"/>
            <w:tcBorders>
              <w:top w:val="single" w:sz="4" w:space="0" w:color="auto"/>
              <w:left w:val="single" w:sz="4" w:space="0" w:color="auto"/>
              <w:bottom w:val="single" w:sz="4" w:space="0" w:color="auto"/>
            </w:tcBorders>
          </w:tcPr>
          <w:p w14:paraId="5EE00DD0" w14:textId="77777777" w:rsidR="00204CE6" w:rsidRDefault="00204CE6">
            <w:pPr>
              <w:rPr>
                <w:sz w:val="10"/>
                <w:szCs w:val="10"/>
              </w:rPr>
            </w:pPr>
          </w:p>
        </w:tc>
        <w:tc>
          <w:tcPr>
            <w:tcW w:w="1224" w:type="dxa"/>
            <w:tcBorders>
              <w:top w:val="single" w:sz="4" w:space="0" w:color="auto"/>
              <w:left w:val="single" w:sz="4" w:space="0" w:color="auto"/>
              <w:bottom w:val="single" w:sz="4" w:space="0" w:color="auto"/>
            </w:tcBorders>
          </w:tcPr>
          <w:p w14:paraId="547EC90A" w14:textId="77777777" w:rsidR="00204CE6" w:rsidRDefault="00204CE6">
            <w:pPr>
              <w:rPr>
                <w:sz w:val="10"/>
                <w:szCs w:val="10"/>
              </w:rPr>
            </w:pPr>
          </w:p>
        </w:tc>
        <w:tc>
          <w:tcPr>
            <w:tcW w:w="3384" w:type="dxa"/>
            <w:tcBorders>
              <w:top w:val="single" w:sz="4" w:space="0" w:color="auto"/>
              <w:left w:val="single" w:sz="4" w:space="0" w:color="auto"/>
              <w:bottom w:val="single" w:sz="4" w:space="0" w:color="auto"/>
              <w:right w:val="single" w:sz="4" w:space="0" w:color="auto"/>
            </w:tcBorders>
          </w:tcPr>
          <w:p w14:paraId="1EF374BA" w14:textId="77777777" w:rsidR="00204CE6" w:rsidRDefault="00204CE6">
            <w:pPr>
              <w:rPr>
                <w:sz w:val="10"/>
                <w:szCs w:val="10"/>
              </w:rPr>
            </w:pPr>
          </w:p>
        </w:tc>
      </w:tr>
    </w:tbl>
    <w:p w14:paraId="18A0E868" w14:textId="77777777" w:rsidR="00204CE6" w:rsidRDefault="00204CE6">
      <w:pPr>
        <w:sectPr w:rsidR="00204CE6">
          <w:pgSz w:w="11900" w:h="16840"/>
          <w:pgMar w:top="1652" w:right="1245" w:bottom="5310" w:left="1323" w:header="1224" w:footer="3" w:gutter="0"/>
          <w:cols w:space="720"/>
          <w:noEndnote/>
          <w:docGrid w:linePitch="360"/>
        </w:sectPr>
      </w:pPr>
    </w:p>
    <w:p w14:paraId="7000A855" w14:textId="5F9EA53E" w:rsidR="00204CE6" w:rsidRDefault="00000000">
      <w:pPr>
        <w:spacing w:line="1" w:lineRule="exact"/>
      </w:pPr>
      <w:r>
        <w:rPr>
          <w:noProof/>
        </w:rPr>
        <w:lastRenderedPageBreak/>
        <mc:AlternateContent>
          <mc:Choice Requires="wps">
            <w:drawing>
              <wp:anchor distT="0" distB="1513205" distL="114300" distR="114300" simplePos="0" relativeHeight="125829390" behindDoc="0" locked="0" layoutInCell="1" allowOverlap="1" wp14:anchorId="49B83849" wp14:editId="3B54249B">
                <wp:simplePos x="0" y="0"/>
                <wp:positionH relativeFrom="page">
                  <wp:posOffset>2692400</wp:posOffset>
                </wp:positionH>
                <wp:positionV relativeFrom="paragraph">
                  <wp:posOffset>471170</wp:posOffset>
                </wp:positionV>
                <wp:extent cx="928370" cy="85979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928370" cy="859790"/>
                        </a:xfrm>
                        <a:prstGeom prst="rect">
                          <a:avLst/>
                        </a:prstGeom>
                        <a:noFill/>
                      </wps:spPr>
                      <wps:txbx>
                        <w:txbxContent>
                          <w:p w14:paraId="3D7716F2" w14:textId="1A1B3E72" w:rsidR="00204CE6" w:rsidRDefault="00000000">
                            <w:pPr>
                              <w:pStyle w:val="Bodytext10"/>
                              <w:spacing w:after="0" w:line="252" w:lineRule="auto"/>
                              <w:rPr>
                                <w:sz w:val="22"/>
                                <w:szCs w:val="22"/>
                              </w:rPr>
                            </w:pPr>
                            <w:r>
                              <w:rPr>
                                <w:rStyle w:val="Bodytext1"/>
                                <w:sz w:val="22"/>
                                <w:szCs w:val="22"/>
                              </w:rPr>
                              <w:t xml:space="preserve">datum narození </w:t>
                            </w:r>
                          </w:p>
                        </w:txbxContent>
                      </wps:txbx>
                      <wps:bodyPr lIns="0" tIns="0" rIns="0" bIns="0"/>
                    </wps:wsp>
                  </a:graphicData>
                </a:graphic>
              </wp:anchor>
            </w:drawing>
          </mc:Choice>
          <mc:Fallback>
            <w:pict>
              <v:shape w14:anchorId="49B83849" id="Shape 21" o:spid="_x0000_s1027" type="#_x0000_t202" style="position:absolute;margin-left:212pt;margin-top:37.1pt;width:73.1pt;height:67.7pt;z-index:125829390;visibility:visible;mso-wrap-style:square;mso-wrap-distance-left:9pt;mso-wrap-distance-top:0;mso-wrap-distance-right:9pt;mso-wrap-distance-bottom:119.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" filled="f" stroked="f">
                <v:textbox inset="0,0,0,0">
                  <w:txbxContent>
                    <w:p w14:paraId="3D7716F2" w14:textId="1A1B3E72" w:rsidR="00204CE6" w:rsidRDefault="00000000">
                      <w:pPr>
                        <w:pStyle w:val="Bodytext10"/>
                        <w:spacing w:after="0" w:line="252" w:lineRule="auto"/>
                        <w:rPr>
                          <w:sz w:val="22"/>
                          <w:szCs w:val="22"/>
                        </w:rPr>
                      </w:pPr>
                      <w:r>
                        <w:rPr>
                          <w:rStyle w:val="Bodytext1"/>
                          <w:sz w:val="22"/>
                          <w:szCs w:val="22"/>
                        </w:rPr>
                        <w:t xml:space="preserve">datum narození </w:t>
                      </w:r>
                    </w:p>
                  </w:txbxContent>
                </v:textbox>
                <w10:wrap type="square" side="left" anchorx="page"/>
              </v:shape>
            </w:pict>
          </mc:Fallback>
        </mc:AlternateContent>
      </w:r>
      <w:r>
        <w:rPr>
          <w:noProof/>
        </w:rPr>
        <mc:AlternateContent>
          <mc:Choice Requires="wps">
            <w:drawing>
              <wp:anchor distT="76200" distB="333375" distL="114300" distR="4156075" simplePos="0" relativeHeight="125829394" behindDoc="0" locked="0" layoutInCell="1" allowOverlap="1" wp14:anchorId="3E6F2D7B" wp14:editId="3ECED305">
                <wp:simplePos x="0" y="0"/>
                <wp:positionH relativeFrom="page">
                  <wp:posOffset>963930</wp:posOffset>
                </wp:positionH>
                <wp:positionV relativeFrom="paragraph">
                  <wp:posOffset>3680460</wp:posOffset>
                </wp:positionV>
                <wp:extent cx="1344295" cy="17843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344295" cy="178435"/>
                        </a:xfrm>
                        <a:prstGeom prst="rect">
                          <a:avLst/>
                        </a:prstGeom>
                        <a:noFill/>
                      </wps:spPr>
                      <wps:txbx>
                        <w:txbxContent>
                          <w:p w14:paraId="411D49BA" w14:textId="77777777" w:rsidR="00204CE6" w:rsidRDefault="00000000">
                            <w:pPr>
                              <w:pStyle w:val="Bodytext10"/>
                              <w:spacing w:after="0" w:line="240" w:lineRule="auto"/>
                              <w:rPr>
                                <w:sz w:val="22"/>
                                <w:szCs w:val="22"/>
                              </w:rPr>
                            </w:pPr>
                            <w:r>
                              <w:rPr>
                                <w:rStyle w:val="Bodytext1"/>
                                <w:sz w:val="22"/>
                                <w:szCs w:val="22"/>
                              </w:rPr>
                              <w:t>V Havířově 14.4.2026</w:t>
                            </w:r>
                          </w:p>
                        </w:txbxContent>
                      </wps:txbx>
                      <wps:bodyPr wrap="none" lIns="0" tIns="0" rIns="0" bIns="0"/>
                    </wps:wsp>
                  </a:graphicData>
                </a:graphic>
              </wp:anchor>
            </w:drawing>
          </mc:Choice>
          <mc:Fallback>
            <w:pict>
              <v:shape w14:anchorId="3E6F2D7B" id="Shape 25" o:spid="_x0000_s1028" type="#_x0000_t202" style="position:absolute;margin-left:75.9pt;margin-top:289.8pt;width:105.85pt;height:14.05pt;z-index:125829394;visibility:visible;mso-wrap-style:none;mso-wrap-distance-left:9pt;mso-wrap-distance-top:6pt;mso-wrap-distance-right:327.25pt;mso-wrap-distance-bottom:2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" filled="f" stroked="f">
                <v:textbox inset="0,0,0,0">
                  <w:txbxContent>
                    <w:p w14:paraId="411D49BA" w14:textId="77777777" w:rsidR="00204CE6" w:rsidRDefault="00000000">
                      <w:pPr>
                        <w:pStyle w:val="Bodytext10"/>
                        <w:spacing w:after="0" w:line="240" w:lineRule="auto"/>
                        <w:rPr>
                          <w:sz w:val="22"/>
                          <w:szCs w:val="22"/>
                        </w:rPr>
                      </w:pPr>
                      <w:r>
                        <w:rPr>
                          <w:rStyle w:val="Bodytext1"/>
                          <w:sz w:val="22"/>
                          <w:szCs w:val="22"/>
                        </w:rPr>
                        <w:t>V Havířově 14.4.2026</w:t>
                      </w:r>
                    </w:p>
                  </w:txbxContent>
                </v:textbox>
                <w10:wrap type="topAndBottom" anchorx="page"/>
              </v:shape>
            </w:pict>
          </mc:Fallback>
        </mc:AlternateContent>
      </w:r>
    </w:p>
    <w:p w14:paraId="6446BAD0" w14:textId="77777777" w:rsidR="00204CE6" w:rsidRDefault="00000000">
      <w:pPr>
        <w:pStyle w:val="Bodytext10"/>
        <w:pBdr>
          <w:top w:val="single" w:sz="4" w:space="0" w:color="auto"/>
          <w:left w:val="single" w:sz="4" w:space="0" w:color="auto"/>
          <w:bottom w:val="single" w:sz="4" w:space="0" w:color="auto"/>
          <w:right w:val="single" w:sz="4" w:space="0" w:color="auto"/>
        </w:pBdr>
        <w:spacing w:after="260" w:line="271" w:lineRule="auto"/>
        <w:ind w:left="500"/>
      </w:pPr>
      <w:r>
        <w:rPr>
          <w:rStyle w:val="Bodytext1"/>
          <w:b/>
          <w:bCs/>
        </w:rPr>
        <w:t xml:space="preserve">Příloha č. </w:t>
      </w:r>
      <w:proofErr w:type="gramStart"/>
      <w:r>
        <w:rPr>
          <w:rStyle w:val="Bodytext1"/>
          <w:b/>
          <w:bCs/>
        </w:rPr>
        <w:t>4 :</w:t>
      </w:r>
      <w:proofErr w:type="gramEnd"/>
      <w:r>
        <w:rPr>
          <w:rStyle w:val="Bodytext1"/>
          <w:b/>
          <w:bCs/>
        </w:rPr>
        <w:t xml:space="preserve"> Seznam pracovníků s datem narození a kopií lékařské zprávy o zdravotní způsobilosti pro výkon předmětu smlouvy</w:t>
      </w:r>
    </w:p>
    <w:p w14:paraId="138E0A47" w14:textId="77777777" w:rsidR="009A1DD6" w:rsidRDefault="00000000">
      <w:pPr>
        <w:pStyle w:val="Bodytext10"/>
        <w:spacing w:after="260" w:line="257" w:lineRule="auto"/>
        <w:ind w:left="140" w:firstLine="20"/>
        <w:rPr>
          <w:rStyle w:val="Bodytext1"/>
          <w:b/>
          <w:bCs/>
          <w:i/>
          <w:iCs/>
          <w:u w:val="single"/>
        </w:rPr>
      </w:pPr>
      <w:r>
        <w:rPr>
          <w:rStyle w:val="Bodytext1"/>
          <w:b/>
          <w:bCs/>
          <w:i/>
          <w:iCs/>
          <w:u w:val="single"/>
        </w:rPr>
        <w:t xml:space="preserve">Recepce — Vrátný: </w:t>
      </w:r>
    </w:p>
    <w:p w14:paraId="40E7E015" w14:textId="4B2D0B67" w:rsidR="00204CE6" w:rsidRDefault="00000000">
      <w:pPr>
        <w:pStyle w:val="Bodytext10"/>
        <w:spacing w:after="500"/>
        <w:ind w:left="140" w:firstLine="20"/>
        <w:rPr>
          <w:sz w:val="22"/>
          <w:szCs w:val="22"/>
        </w:rPr>
      </w:pPr>
      <w:r>
        <w:rPr>
          <w:rStyle w:val="Bodytext1"/>
          <w:b/>
          <w:bCs/>
          <w:i/>
          <w:iCs/>
          <w:u w:val="single"/>
        </w:rPr>
        <w:t xml:space="preserve">Strážný nemocnice: </w:t>
      </w:r>
      <w:proofErr w:type="spellStart"/>
      <w:r>
        <w:rPr>
          <w:rStyle w:val="Bodytext1"/>
          <w:sz w:val="22"/>
          <w:szCs w:val="22"/>
        </w:rPr>
        <w:t>Nemček</w:t>
      </w:r>
      <w:proofErr w:type="spellEnd"/>
      <w:r>
        <w:rPr>
          <w:rStyle w:val="Bodytext1"/>
          <w:sz w:val="22"/>
          <w:szCs w:val="22"/>
        </w:rPr>
        <w:t xml:space="preserve"> </w:t>
      </w:r>
    </w:p>
    <w:p w14:paraId="1A8C6504" w14:textId="77777777" w:rsidR="00204CE6" w:rsidRDefault="00000000">
      <w:pPr>
        <w:pStyle w:val="Bodytext10"/>
        <w:spacing w:after="0" w:line="252" w:lineRule="auto"/>
        <w:ind w:left="140" w:firstLine="20"/>
        <w:rPr>
          <w:sz w:val="22"/>
          <w:szCs w:val="22"/>
        </w:rPr>
        <w:sectPr w:rsidR="00204CE6">
          <w:pgSz w:w="11900" w:h="16840"/>
          <w:pgMar w:top="2134" w:right="1216" w:bottom="7600" w:left="1353" w:header="1706" w:footer="3" w:gutter="0"/>
          <w:cols w:space="720"/>
          <w:noEndnote/>
          <w:docGrid w:linePitch="360"/>
        </w:sectPr>
      </w:pPr>
      <w:r>
        <w:rPr>
          <w:rStyle w:val="Bodytext1"/>
          <w:sz w:val="22"/>
          <w:szCs w:val="22"/>
        </w:rPr>
        <w:t>Čestně prohlašuji, že všichni zaměstnanci mají lékařskou zprávu o zdravotní způsobilosti pro výkon předmětu smlouvy, který doložíme na vyzvání.</w:t>
      </w:r>
    </w:p>
    <w:p w14:paraId="170C06B3" w14:textId="6436155C" w:rsidR="00204CE6" w:rsidRDefault="00204CE6" w:rsidP="009A1DD6">
      <w:pPr>
        <w:pStyle w:val="Bodytext10"/>
        <w:spacing w:after="0" w:line="240" w:lineRule="auto"/>
        <w:ind w:left="5460"/>
        <w:rPr>
          <w:sz w:val="22"/>
          <w:szCs w:val="22"/>
        </w:rPr>
      </w:pPr>
    </w:p>
    <w:sectPr w:rsidR="00204CE6">
      <w:pgSz w:w="11900" w:h="16840"/>
      <w:pgMar w:top="2134" w:right="1612" w:bottom="2134" w:left="149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886DC" w14:textId="77777777" w:rsidR="00085AE3" w:rsidRDefault="00085AE3">
      <w:r>
        <w:separator/>
      </w:r>
    </w:p>
  </w:endnote>
  <w:endnote w:type="continuationSeparator" w:id="0">
    <w:p w14:paraId="26F5179F" w14:textId="77777777" w:rsidR="00085AE3" w:rsidRDefault="0008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7789" w14:textId="77777777" w:rsidR="00204CE6" w:rsidRDefault="00000000">
    <w:pPr>
      <w:spacing w:line="1" w:lineRule="exact"/>
    </w:pPr>
    <w:r>
      <w:rPr>
        <w:noProof/>
      </w:rPr>
      <mc:AlternateContent>
        <mc:Choice Requires="wps">
          <w:drawing>
            <wp:anchor distT="0" distB="0" distL="0" distR="0" simplePos="0" relativeHeight="62914692" behindDoc="1" locked="0" layoutInCell="1" allowOverlap="1" wp14:anchorId="2653B427" wp14:editId="7433091E">
              <wp:simplePos x="0" y="0"/>
              <wp:positionH relativeFrom="page">
                <wp:posOffset>6252845</wp:posOffset>
              </wp:positionH>
              <wp:positionV relativeFrom="page">
                <wp:posOffset>9688830</wp:posOffset>
              </wp:positionV>
              <wp:extent cx="64135" cy="95885"/>
              <wp:effectExtent l="0" t="0" r="0" b="0"/>
              <wp:wrapNone/>
              <wp:docPr id="3" name="Shape 3"/>
              <wp:cNvGraphicFramePr/>
              <a:graphic xmlns:a="http://schemas.openxmlformats.org/drawingml/2006/main">
                <a:graphicData uri="http://schemas.microsoft.com/office/word/2010/wordprocessingShape">
                  <wps:wsp>
                    <wps:cNvSpPr txBox="1"/>
                    <wps:spPr>
                      <a:xfrm>
                        <a:off x="0" y="0"/>
                        <a:ext cx="64135" cy="95885"/>
                      </a:xfrm>
                      <a:prstGeom prst="rect">
                        <a:avLst/>
                      </a:prstGeom>
                      <a:noFill/>
                    </wps:spPr>
                    <wps:txbx>
                      <w:txbxContent>
                        <w:p w14:paraId="75A46F3E" w14:textId="77777777" w:rsidR="00204CE6"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2653B427" id="_x0000_t202" coordsize="21600,21600" o:spt="202" path="m,l,21600r21600,l21600,xe">
              <v:stroke joinstyle="miter"/>
              <v:path gradientshapeok="t" o:connecttype="rect"/>
            </v:shapetype>
            <v:shape id="Shape 3" o:spid="_x0000_s1029" type="#_x0000_t202" style="position:absolute;margin-left:492.35pt;margin-top:762.9pt;width:5.05pt;height:7.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" filled="f" stroked="f">
              <v:textbox style="mso-fit-shape-to-text:t" inset="0,0,0,0">
                <w:txbxContent>
                  <w:p w14:paraId="75A46F3E" w14:textId="77777777" w:rsidR="00204CE6"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DF60" w14:textId="77777777" w:rsidR="00204CE6" w:rsidRDefault="00000000">
    <w:pPr>
      <w:spacing w:line="1" w:lineRule="exact"/>
    </w:pPr>
    <w:r>
      <w:rPr>
        <w:noProof/>
      </w:rPr>
      <mc:AlternateContent>
        <mc:Choice Requires="wps">
          <w:drawing>
            <wp:anchor distT="0" distB="0" distL="0" distR="0" simplePos="0" relativeHeight="62914690" behindDoc="1" locked="0" layoutInCell="1" allowOverlap="1" wp14:anchorId="64F1B2A4" wp14:editId="275F2967">
              <wp:simplePos x="0" y="0"/>
              <wp:positionH relativeFrom="page">
                <wp:posOffset>6282690</wp:posOffset>
              </wp:positionH>
              <wp:positionV relativeFrom="page">
                <wp:posOffset>9708515</wp:posOffset>
              </wp:positionV>
              <wp:extent cx="118745" cy="105410"/>
              <wp:effectExtent l="0" t="0" r="0" b="0"/>
              <wp:wrapNone/>
              <wp:docPr id="1" name="Shape 1"/>
              <wp:cNvGraphicFramePr/>
              <a:graphic xmlns:a="http://schemas.openxmlformats.org/drawingml/2006/main">
                <a:graphicData uri="http://schemas.microsoft.com/office/word/2010/wordprocessingShape">
                  <wps:wsp>
                    <wps:cNvSpPr txBox="1"/>
                    <wps:spPr>
                      <a:xfrm>
                        <a:off x="0" y="0"/>
                        <a:ext cx="118745" cy="105410"/>
                      </a:xfrm>
                      <a:prstGeom prst="rect">
                        <a:avLst/>
                      </a:prstGeom>
                      <a:noFill/>
                    </wps:spPr>
                    <wps:txbx>
                      <w:txbxContent>
                        <w:p w14:paraId="30FA7C20" w14:textId="77777777" w:rsidR="00204CE6"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64F1B2A4" id="_x0000_t202" coordsize="21600,21600" o:spt="202" path="m,l,21600r21600,l21600,xe">
              <v:stroke joinstyle="miter"/>
              <v:path gradientshapeok="t" o:connecttype="rect"/>
            </v:shapetype>
            <v:shape id="Shape 1" o:spid="_x0000_s1030" type="#_x0000_t202" style="position:absolute;margin-left:494.7pt;margin-top:764.45pt;width:9.35pt;height:8.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" filled="f" stroked="f">
              <v:textbox style="mso-fit-shape-to-text:t" inset="0,0,0,0">
                <w:txbxContent>
                  <w:p w14:paraId="30FA7C20" w14:textId="77777777" w:rsidR="00204CE6"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A907" w14:textId="77777777" w:rsidR="00204CE6" w:rsidRDefault="00000000">
    <w:pPr>
      <w:spacing w:line="1" w:lineRule="exact"/>
    </w:pPr>
    <w:r>
      <w:rPr>
        <w:noProof/>
      </w:rPr>
      <mc:AlternateContent>
        <mc:Choice Requires="wps">
          <w:drawing>
            <wp:anchor distT="0" distB="0" distL="0" distR="0" simplePos="0" relativeHeight="62914696" behindDoc="1" locked="0" layoutInCell="1" allowOverlap="1" wp14:anchorId="08C41682" wp14:editId="65A034A5">
              <wp:simplePos x="0" y="0"/>
              <wp:positionH relativeFrom="page">
                <wp:posOffset>6282690</wp:posOffset>
              </wp:positionH>
              <wp:positionV relativeFrom="page">
                <wp:posOffset>9708515</wp:posOffset>
              </wp:positionV>
              <wp:extent cx="118745" cy="105410"/>
              <wp:effectExtent l="0" t="0" r="0" b="0"/>
              <wp:wrapNone/>
              <wp:docPr id="19" name="Shape 19"/>
              <wp:cNvGraphicFramePr/>
              <a:graphic xmlns:a="http://schemas.openxmlformats.org/drawingml/2006/main">
                <a:graphicData uri="http://schemas.microsoft.com/office/word/2010/wordprocessingShape">
                  <wps:wsp>
                    <wps:cNvSpPr txBox="1"/>
                    <wps:spPr>
                      <a:xfrm>
                        <a:off x="0" y="0"/>
                        <a:ext cx="118745" cy="105410"/>
                      </a:xfrm>
                      <a:prstGeom prst="rect">
                        <a:avLst/>
                      </a:prstGeom>
                      <a:noFill/>
                    </wps:spPr>
                    <wps:txbx>
                      <w:txbxContent>
                        <w:p w14:paraId="65F576B1" w14:textId="77777777" w:rsidR="00204CE6"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08C41682" id="_x0000_t202" coordsize="21600,21600" o:spt="202" path="m,l,21600r21600,l21600,xe">
              <v:stroke joinstyle="miter"/>
              <v:path gradientshapeok="t" o:connecttype="rect"/>
            </v:shapetype>
            <v:shape id="Shape 19" o:spid="_x0000_s1031" type="#_x0000_t202" style="position:absolute;margin-left:494.7pt;margin-top:764.45pt;width:9.35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" filled="f" stroked="f">
              <v:textbox style="mso-fit-shape-to-text:t" inset="0,0,0,0">
                <w:txbxContent>
                  <w:p w14:paraId="65F576B1" w14:textId="77777777" w:rsidR="00204CE6"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6A2D" w14:textId="77777777" w:rsidR="00204CE6" w:rsidRDefault="00000000">
    <w:pPr>
      <w:spacing w:line="1" w:lineRule="exact"/>
    </w:pPr>
    <w:r>
      <w:rPr>
        <w:noProof/>
      </w:rPr>
      <mc:AlternateContent>
        <mc:Choice Requires="wps">
          <w:drawing>
            <wp:anchor distT="0" distB="0" distL="0" distR="0" simplePos="0" relativeHeight="62914694" behindDoc="1" locked="0" layoutInCell="1" allowOverlap="1" wp14:anchorId="4E10795A" wp14:editId="690C629C">
              <wp:simplePos x="0" y="0"/>
              <wp:positionH relativeFrom="page">
                <wp:posOffset>6282690</wp:posOffset>
              </wp:positionH>
              <wp:positionV relativeFrom="page">
                <wp:posOffset>9708515</wp:posOffset>
              </wp:positionV>
              <wp:extent cx="118745" cy="105410"/>
              <wp:effectExtent l="0" t="0" r="0" b="0"/>
              <wp:wrapNone/>
              <wp:docPr id="17" name="Shape 17"/>
              <wp:cNvGraphicFramePr/>
              <a:graphic xmlns:a="http://schemas.openxmlformats.org/drawingml/2006/main">
                <a:graphicData uri="http://schemas.microsoft.com/office/word/2010/wordprocessingShape">
                  <wps:wsp>
                    <wps:cNvSpPr txBox="1"/>
                    <wps:spPr>
                      <a:xfrm>
                        <a:off x="0" y="0"/>
                        <a:ext cx="118745" cy="105410"/>
                      </a:xfrm>
                      <a:prstGeom prst="rect">
                        <a:avLst/>
                      </a:prstGeom>
                      <a:noFill/>
                    </wps:spPr>
                    <wps:txbx>
                      <w:txbxContent>
                        <w:p w14:paraId="56FDF24C" w14:textId="77777777" w:rsidR="00204CE6"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4E10795A" id="_x0000_t202" coordsize="21600,21600" o:spt="202" path="m,l,21600r21600,l21600,xe">
              <v:stroke joinstyle="miter"/>
              <v:path gradientshapeok="t" o:connecttype="rect"/>
            </v:shapetype>
            <v:shape id="Shape 17" o:spid="_x0000_s1032" type="#_x0000_t202" style="position:absolute;margin-left:494.7pt;margin-top:764.45pt;width:9.35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" filled="f" stroked="f">
              <v:textbox style="mso-fit-shape-to-text:t" inset="0,0,0,0">
                <w:txbxContent>
                  <w:p w14:paraId="56FDF24C" w14:textId="77777777" w:rsidR="00204CE6"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029D" w14:textId="77777777" w:rsidR="00085AE3" w:rsidRDefault="00085AE3"/>
  </w:footnote>
  <w:footnote w:type="continuationSeparator" w:id="0">
    <w:p w14:paraId="72AC9B2E" w14:textId="77777777" w:rsidR="00085AE3" w:rsidRDefault="00085A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616"/>
    <w:multiLevelType w:val="multilevel"/>
    <w:tmpl w:val="D4F8B24C"/>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209E7"/>
    <w:multiLevelType w:val="multilevel"/>
    <w:tmpl w:val="1CA8A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E26CB"/>
    <w:multiLevelType w:val="multilevel"/>
    <w:tmpl w:val="0324F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75633E"/>
    <w:multiLevelType w:val="multilevel"/>
    <w:tmpl w:val="375E6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F731AA"/>
    <w:multiLevelType w:val="multilevel"/>
    <w:tmpl w:val="FCF4DD32"/>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26581A"/>
    <w:multiLevelType w:val="multilevel"/>
    <w:tmpl w:val="6DB88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C674BF"/>
    <w:multiLevelType w:val="multilevel"/>
    <w:tmpl w:val="41B8A5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9738EF"/>
    <w:multiLevelType w:val="multilevel"/>
    <w:tmpl w:val="CEAEA64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E52D36"/>
    <w:multiLevelType w:val="multilevel"/>
    <w:tmpl w:val="446C33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AA4EDB"/>
    <w:multiLevelType w:val="multilevel"/>
    <w:tmpl w:val="B4940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155BF5"/>
    <w:multiLevelType w:val="multilevel"/>
    <w:tmpl w:val="019866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7"/>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1D7972"/>
    <w:multiLevelType w:val="multilevel"/>
    <w:tmpl w:val="C2782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8A3971"/>
    <w:multiLevelType w:val="multilevel"/>
    <w:tmpl w:val="D6982A0E"/>
    <w:lvl w:ilvl="0">
      <w:start w:val="35"/>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62327C"/>
    <w:multiLevelType w:val="multilevel"/>
    <w:tmpl w:val="028286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887F62"/>
    <w:multiLevelType w:val="multilevel"/>
    <w:tmpl w:val="67081A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6B59F3"/>
    <w:multiLevelType w:val="multilevel"/>
    <w:tmpl w:val="18862C2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5F433C"/>
    <w:multiLevelType w:val="multilevel"/>
    <w:tmpl w:val="080AB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E120A6"/>
    <w:multiLevelType w:val="multilevel"/>
    <w:tmpl w:val="772AF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B85EE8"/>
    <w:multiLevelType w:val="multilevel"/>
    <w:tmpl w:val="4B16D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F250EC"/>
    <w:multiLevelType w:val="multilevel"/>
    <w:tmpl w:val="88EE9B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E10E99"/>
    <w:multiLevelType w:val="multilevel"/>
    <w:tmpl w:val="47421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0F570D"/>
    <w:multiLevelType w:val="multilevel"/>
    <w:tmpl w:val="B374F1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8054CF"/>
    <w:multiLevelType w:val="multilevel"/>
    <w:tmpl w:val="AEEE6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1B669A"/>
    <w:multiLevelType w:val="multilevel"/>
    <w:tmpl w:val="E9FAD6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203F9C"/>
    <w:multiLevelType w:val="multilevel"/>
    <w:tmpl w:val="04AED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FB62B4"/>
    <w:multiLevelType w:val="multilevel"/>
    <w:tmpl w:val="B0F4326A"/>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FF6756"/>
    <w:multiLevelType w:val="multilevel"/>
    <w:tmpl w:val="27FA22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3F1176"/>
    <w:multiLevelType w:val="multilevel"/>
    <w:tmpl w:val="0BB8F7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3650FA"/>
    <w:multiLevelType w:val="multilevel"/>
    <w:tmpl w:val="8D0C7DA0"/>
    <w:lvl w:ilvl="0">
      <w:start w:val="1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7E581A"/>
    <w:multiLevelType w:val="multilevel"/>
    <w:tmpl w:val="67885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6874D4"/>
    <w:multiLevelType w:val="multilevel"/>
    <w:tmpl w:val="6DB4F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42200A"/>
    <w:multiLevelType w:val="multilevel"/>
    <w:tmpl w:val="CB6EBB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C245A6"/>
    <w:multiLevelType w:val="multilevel"/>
    <w:tmpl w:val="8D9E5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546037"/>
    <w:multiLevelType w:val="multilevel"/>
    <w:tmpl w:val="E61A1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BA3F8D"/>
    <w:multiLevelType w:val="multilevel"/>
    <w:tmpl w:val="ADB8068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F80B59"/>
    <w:multiLevelType w:val="multilevel"/>
    <w:tmpl w:val="21BA45F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6A5CE4"/>
    <w:multiLevelType w:val="multilevel"/>
    <w:tmpl w:val="CFC2F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A84CF7"/>
    <w:multiLevelType w:val="multilevel"/>
    <w:tmpl w:val="EF308B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054123">
    <w:abstractNumId w:val="26"/>
  </w:num>
  <w:num w:numId="2" w16cid:durableId="656884319">
    <w:abstractNumId w:val="29"/>
  </w:num>
  <w:num w:numId="3" w16cid:durableId="923803500">
    <w:abstractNumId w:val="3"/>
  </w:num>
  <w:num w:numId="4" w16cid:durableId="1858805569">
    <w:abstractNumId w:val="7"/>
  </w:num>
  <w:num w:numId="5" w16cid:durableId="87891633">
    <w:abstractNumId w:val="27"/>
  </w:num>
  <w:num w:numId="6" w16cid:durableId="2052534037">
    <w:abstractNumId w:val="4"/>
  </w:num>
  <w:num w:numId="7" w16cid:durableId="1159229498">
    <w:abstractNumId w:val="36"/>
  </w:num>
  <w:num w:numId="8" w16cid:durableId="846359587">
    <w:abstractNumId w:val="37"/>
  </w:num>
  <w:num w:numId="9" w16cid:durableId="1047029190">
    <w:abstractNumId w:val="6"/>
  </w:num>
  <w:num w:numId="10" w16cid:durableId="1371493339">
    <w:abstractNumId w:val="34"/>
  </w:num>
  <w:num w:numId="11" w16cid:durableId="1049694674">
    <w:abstractNumId w:val="20"/>
  </w:num>
  <w:num w:numId="12" w16cid:durableId="1294403523">
    <w:abstractNumId w:val="0"/>
  </w:num>
  <w:num w:numId="13" w16cid:durableId="1284849315">
    <w:abstractNumId w:val="35"/>
  </w:num>
  <w:num w:numId="14" w16cid:durableId="2091392194">
    <w:abstractNumId w:val="15"/>
  </w:num>
  <w:num w:numId="15" w16cid:durableId="1699356289">
    <w:abstractNumId w:val="9"/>
  </w:num>
  <w:num w:numId="16" w16cid:durableId="1180699427">
    <w:abstractNumId w:val="33"/>
  </w:num>
  <w:num w:numId="17" w16cid:durableId="159735431">
    <w:abstractNumId w:val="23"/>
  </w:num>
  <w:num w:numId="18" w16cid:durableId="1973442206">
    <w:abstractNumId w:val="28"/>
  </w:num>
  <w:num w:numId="19" w16cid:durableId="1349869949">
    <w:abstractNumId w:val="13"/>
  </w:num>
  <w:num w:numId="20" w16cid:durableId="360396869">
    <w:abstractNumId w:val="1"/>
  </w:num>
  <w:num w:numId="21" w16cid:durableId="2049256010">
    <w:abstractNumId w:val="31"/>
  </w:num>
  <w:num w:numId="22" w16cid:durableId="1399281308">
    <w:abstractNumId w:val="10"/>
  </w:num>
  <w:num w:numId="23" w16cid:durableId="919489078">
    <w:abstractNumId w:val="12"/>
  </w:num>
  <w:num w:numId="24" w16cid:durableId="1885677428">
    <w:abstractNumId w:val="16"/>
  </w:num>
  <w:num w:numId="25" w16cid:durableId="628708244">
    <w:abstractNumId w:val="11"/>
  </w:num>
  <w:num w:numId="26" w16cid:durableId="2042627310">
    <w:abstractNumId w:val="24"/>
  </w:num>
  <w:num w:numId="27" w16cid:durableId="1861167136">
    <w:abstractNumId w:val="25"/>
  </w:num>
  <w:num w:numId="28" w16cid:durableId="609093725">
    <w:abstractNumId w:val="22"/>
  </w:num>
  <w:num w:numId="29" w16cid:durableId="1399859504">
    <w:abstractNumId w:val="2"/>
  </w:num>
  <w:num w:numId="30" w16cid:durableId="1444807868">
    <w:abstractNumId w:val="21"/>
  </w:num>
  <w:num w:numId="31" w16cid:durableId="1010448372">
    <w:abstractNumId w:val="8"/>
  </w:num>
  <w:num w:numId="32" w16cid:durableId="481506261">
    <w:abstractNumId w:val="19"/>
  </w:num>
  <w:num w:numId="33" w16cid:durableId="1397892456">
    <w:abstractNumId w:val="17"/>
  </w:num>
  <w:num w:numId="34" w16cid:durableId="1288582484">
    <w:abstractNumId w:val="14"/>
  </w:num>
  <w:num w:numId="35" w16cid:durableId="1363432694">
    <w:abstractNumId w:val="5"/>
  </w:num>
  <w:num w:numId="36" w16cid:durableId="731003469">
    <w:abstractNumId w:val="30"/>
  </w:num>
  <w:num w:numId="37" w16cid:durableId="710151754">
    <w:abstractNumId w:val="18"/>
  </w:num>
  <w:num w:numId="38" w16cid:durableId="368616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E6"/>
    <w:rsid w:val="00085AE3"/>
    <w:rsid w:val="00204CE6"/>
    <w:rsid w:val="009A1DD6"/>
    <w:rsid w:val="009B1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250E"/>
  <w15:docId w15:val="{36D42E37-BBD0-40F9-97A7-B400EEDB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2"/>
      <w:szCs w:val="32"/>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6"/>
      <w:szCs w:val="16"/>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31">
    <w:name w:val="Heading #3|1_"/>
    <w:basedOn w:val="Standardnpsmoodstavce"/>
    <w:link w:val="Heading310"/>
    <w:rPr>
      <w:b/>
      <w:bCs/>
      <w:i w:val="0"/>
      <w:iCs w:val="0"/>
      <w:smallCaps w:val="0"/>
      <w:strike w:val="0"/>
      <w:sz w:val="20"/>
      <w:szCs w:val="20"/>
      <w:u w:val="none"/>
    </w:rPr>
  </w:style>
  <w:style w:type="character" w:customStyle="1" w:styleId="Tablecaption1">
    <w:name w:val="Table caption|1_"/>
    <w:basedOn w:val="Standardnpsmoodstavce"/>
    <w:link w:val="Tablecaption10"/>
    <w:rPr>
      <w:b w:val="0"/>
      <w:bCs w:val="0"/>
      <w:i w:val="0"/>
      <w:iCs w:val="0"/>
      <w:smallCaps w:val="0"/>
      <w:strike w:val="0"/>
      <w:sz w:val="20"/>
      <w:szCs w:val="20"/>
      <w:u w:val="none"/>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8"/>
      <w:szCs w:val="28"/>
      <w:u w:val="none"/>
    </w:rPr>
  </w:style>
  <w:style w:type="paragraph" w:customStyle="1" w:styleId="Bodytext10">
    <w:name w:val="Body text|1"/>
    <w:basedOn w:val="Normln"/>
    <w:link w:val="Bodytext1"/>
    <w:pPr>
      <w:spacing w:after="100" w:line="254" w:lineRule="auto"/>
    </w:pPr>
    <w:rPr>
      <w:sz w:val="20"/>
      <w:szCs w:val="20"/>
    </w:rPr>
  </w:style>
  <w:style w:type="paragraph" w:customStyle="1" w:styleId="Heading110">
    <w:name w:val="Heading #1|1"/>
    <w:basedOn w:val="Normln"/>
    <w:link w:val="Heading11"/>
    <w:pPr>
      <w:spacing w:line="286" w:lineRule="auto"/>
      <w:outlineLvl w:val="0"/>
    </w:pPr>
    <w:rPr>
      <w:rFonts w:ascii="Arial" w:eastAsia="Arial" w:hAnsi="Arial" w:cs="Arial"/>
      <w:sz w:val="32"/>
      <w:szCs w:val="32"/>
    </w:rPr>
  </w:style>
  <w:style w:type="paragraph" w:customStyle="1" w:styleId="Bodytext30">
    <w:name w:val="Body text|3"/>
    <w:basedOn w:val="Normln"/>
    <w:link w:val="Bodytext3"/>
    <w:pPr>
      <w:spacing w:line="290" w:lineRule="auto"/>
    </w:pPr>
    <w:rPr>
      <w:rFonts w:ascii="Arial" w:eastAsia="Arial" w:hAnsi="Arial" w:cs="Arial"/>
      <w:sz w:val="16"/>
      <w:szCs w:val="16"/>
    </w:rPr>
  </w:style>
  <w:style w:type="paragraph" w:customStyle="1" w:styleId="Bodytext20">
    <w:name w:val="Body text|2"/>
    <w:basedOn w:val="Normln"/>
    <w:link w:val="Bodytext2"/>
    <w:pPr>
      <w:spacing w:line="290" w:lineRule="auto"/>
    </w:pPr>
    <w:rPr>
      <w:rFonts w:ascii="Arial" w:eastAsia="Arial" w:hAnsi="Arial" w:cs="Arial"/>
      <w:sz w:val="14"/>
      <w:szCs w:val="14"/>
    </w:rPr>
  </w:style>
  <w:style w:type="paragraph" w:customStyle="1" w:styleId="Bodytext40">
    <w:name w:val="Body text|4"/>
    <w:basedOn w:val="Normln"/>
    <w:link w:val="Bodytext4"/>
    <w:rPr>
      <w:rFonts w:ascii="Arial" w:eastAsia="Arial" w:hAnsi="Arial" w:cs="Arial"/>
      <w:sz w:val="22"/>
      <w:szCs w:val="22"/>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spacing w:after="220" w:line="254" w:lineRule="auto"/>
      <w:jc w:val="center"/>
      <w:outlineLvl w:val="2"/>
    </w:pPr>
    <w:rPr>
      <w:b/>
      <w:bCs/>
      <w:sz w:val="20"/>
      <w:szCs w:val="20"/>
    </w:rPr>
  </w:style>
  <w:style w:type="paragraph" w:customStyle="1" w:styleId="Tablecaption10">
    <w:name w:val="Table caption|1"/>
    <w:basedOn w:val="Normln"/>
    <w:link w:val="Tablecaption1"/>
    <w:rPr>
      <w:sz w:val="20"/>
      <w:szCs w:val="20"/>
    </w:rPr>
  </w:style>
  <w:style w:type="paragraph" w:customStyle="1" w:styleId="Other10">
    <w:name w:val="Other|1"/>
    <w:basedOn w:val="Normln"/>
    <w:link w:val="Other1"/>
    <w:pPr>
      <w:spacing w:after="100" w:line="254" w:lineRule="auto"/>
    </w:pPr>
    <w:rPr>
      <w:sz w:val="20"/>
      <w:szCs w:val="20"/>
    </w:rPr>
  </w:style>
  <w:style w:type="paragraph" w:customStyle="1" w:styleId="Heading210">
    <w:name w:val="Heading #2|1"/>
    <w:basedOn w:val="Normln"/>
    <w:link w:val="Heading21"/>
    <w:pPr>
      <w:spacing w:after="20"/>
      <w:outlineLvl w:val="1"/>
    </w:pPr>
    <w:rPr>
      <w:rFonts w:ascii="Arial" w:eastAsia="Arial" w:hAnsi="Arial" w:cs="Arial"/>
      <w:sz w:val="28"/>
      <w:szCs w:val="28"/>
    </w:rPr>
  </w:style>
  <w:style w:type="character" w:styleId="Hypertextovodkaz">
    <w:name w:val="Hyperlink"/>
    <w:basedOn w:val="Standardnpsmoodstavce"/>
    <w:uiPriority w:val="99"/>
    <w:unhideWhenUsed/>
    <w:rsid w:val="009A1DD6"/>
    <w:rPr>
      <w:color w:val="467886" w:themeColor="hyperlink"/>
      <w:u w:val="single"/>
    </w:rPr>
  </w:style>
  <w:style w:type="character" w:styleId="Nevyeenzmnka">
    <w:name w:val="Unresolved Mention"/>
    <w:basedOn w:val="Standardnpsmoodstavce"/>
    <w:uiPriority w:val="99"/>
    <w:semiHidden/>
    <w:unhideWhenUsed/>
    <w:rsid w:val="009A1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redonplus.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info@redonplus.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podatelna@nemhav.cz" TargetMode="External"/><Relationship Id="rId14" Type="http://schemas.openxmlformats.org/officeDocument/2006/relationships/hyperlink" Target="mailto:dispecink@redonplu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8219</Words>
  <Characters>48493</Characters>
  <Application>Microsoft Office Word</Application>
  <DocSecurity>0</DocSecurity>
  <Lines>404</Lines>
  <Paragraphs>113</Paragraphs>
  <ScaleCrop>false</ScaleCrop>
  <Company/>
  <LinksUpToDate>false</LinksUpToDate>
  <CharactersWithSpaces>56599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2026-04-17T05:29:00Z</dcterms:created>
  <dcterms:modified xsi:type="dcterms:W3CDTF">2026-04-17T05:29:00Z</dcterms:modified>
</cp:coreProperties>
</file>