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0263" w14:textId="77777777" w:rsidR="00630E2C" w:rsidRDefault="00630E2C" w:rsidP="00314A76">
      <w:pPr>
        <w:pStyle w:val="SmlouvaA"/>
        <w:rPr>
          <w:rFonts w:ascii="Palatino Linotype" w:hAnsi="Palatino Linotype"/>
        </w:rPr>
      </w:pPr>
      <w:r w:rsidRPr="00E7650D">
        <w:rPr>
          <w:rFonts w:ascii="Palatino Linotype" w:hAnsi="Palatino Linotype"/>
        </w:rPr>
        <w:t>Smlouva o poskytování právních služeb</w:t>
      </w:r>
    </w:p>
    <w:p w14:paraId="2E2F55E0" w14:textId="77777777" w:rsidR="00314A76" w:rsidRPr="00314A76" w:rsidRDefault="00314A76" w:rsidP="00314A76">
      <w:pPr>
        <w:pStyle w:val="SmlouvaA"/>
        <w:rPr>
          <w:rFonts w:ascii="Palatino Linotype" w:hAnsi="Palatino Linotype"/>
        </w:rPr>
      </w:pPr>
    </w:p>
    <w:p w14:paraId="68FE37E8" w14:textId="77777777" w:rsidR="00630E2C" w:rsidRPr="00E7650D" w:rsidRDefault="00630E2C" w:rsidP="00630E2C">
      <w:pPr>
        <w:pStyle w:val="Zkladntext"/>
        <w:rPr>
          <w:rFonts w:ascii="Palatino Linotype" w:hAnsi="Palatino Linotype"/>
          <w:color w:val="auto"/>
          <w:sz w:val="22"/>
          <w:szCs w:val="22"/>
        </w:rPr>
      </w:pPr>
    </w:p>
    <w:p w14:paraId="7BB3AEB2" w14:textId="7485F490" w:rsidR="00630E2C" w:rsidRDefault="00630E2C" w:rsidP="008815CE">
      <w:pPr>
        <w:pStyle w:val="Zkladntext"/>
        <w:tabs>
          <w:tab w:val="left" w:pos="284"/>
        </w:tabs>
        <w:rPr>
          <w:rFonts w:ascii="Palatino Linotype" w:hAnsi="Palatino Linotype"/>
          <w:b/>
          <w:color w:val="auto"/>
          <w:sz w:val="22"/>
          <w:szCs w:val="22"/>
        </w:rPr>
      </w:pPr>
      <w:r w:rsidRPr="00E7650D">
        <w:rPr>
          <w:rFonts w:ascii="Palatino Linotype" w:hAnsi="Palatino Linotype"/>
          <w:color w:val="auto"/>
          <w:sz w:val="22"/>
          <w:szCs w:val="22"/>
        </w:rPr>
        <w:t xml:space="preserve">1. </w:t>
      </w:r>
      <w:r w:rsidRPr="00E7650D">
        <w:rPr>
          <w:rFonts w:ascii="Palatino Linotype" w:hAnsi="Palatino Linotype"/>
          <w:color w:val="auto"/>
          <w:sz w:val="22"/>
          <w:szCs w:val="22"/>
        </w:rPr>
        <w:tab/>
      </w:r>
      <w:r w:rsidR="00CC2A7A" w:rsidRPr="00CC2A7A">
        <w:rPr>
          <w:rFonts w:ascii="Palatino Linotype" w:hAnsi="Palatino Linotype"/>
          <w:b/>
          <w:color w:val="auto"/>
          <w:sz w:val="22"/>
          <w:szCs w:val="22"/>
        </w:rPr>
        <w:t>Příspěvková organizace</w:t>
      </w:r>
    </w:p>
    <w:p w14:paraId="3741E6B0" w14:textId="4EC86C79" w:rsidR="007F2250" w:rsidRPr="00E7650D" w:rsidRDefault="007768B4" w:rsidP="008815CE">
      <w:pPr>
        <w:pStyle w:val="Zkladntext"/>
        <w:tabs>
          <w:tab w:val="left" w:pos="284"/>
        </w:tabs>
        <w:rPr>
          <w:rFonts w:ascii="Palatino Linotype" w:hAnsi="Palatino Linotype"/>
          <w:b/>
          <w:color w:val="auto"/>
          <w:sz w:val="22"/>
          <w:szCs w:val="22"/>
        </w:rPr>
      </w:pPr>
      <w:r>
        <w:rPr>
          <w:rFonts w:ascii="Palatino Linotype" w:hAnsi="Palatino Linotype"/>
          <w:b/>
          <w:color w:val="auto"/>
          <w:sz w:val="22"/>
          <w:szCs w:val="22"/>
        </w:rPr>
        <w:tab/>
      </w:r>
      <w:r w:rsidR="00CC2A7A" w:rsidRPr="00CC2A7A">
        <w:rPr>
          <w:rFonts w:ascii="Palatino Linotype" w:hAnsi="Palatino Linotype"/>
          <w:b/>
          <w:color w:val="auto"/>
          <w:sz w:val="22"/>
          <w:szCs w:val="22"/>
        </w:rPr>
        <w:t>Fakultní Thomayerova nemocnice</w:t>
      </w:r>
    </w:p>
    <w:p w14:paraId="763BC9DF" w14:textId="3A07DFCD" w:rsidR="00630E2C" w:rsidRPr="00E7650D" w:rsidRDefault="00630E2C" w:rsidP="008815CE">
      <w:pPr>
        <w:pStyle w:val="Zkladntext"/>
        <w:tabs>
          <w:tab w:val="left" w:pos="284"/>
        </w:tabs>
        <w:rPr>
          <w:rFonts w:ascii="Palatino Linotype" w:hAnsi="Palatino Linotype"/>
          <w:color w:val="auto"/>
          <w:sz w:val="22"/>
          <w:szCs w:val="22"/>
        </w:rPr>
      </w:pPr>
      <w:r w:rsidRPr="00E7650D">
        <w:rPr>
          <w:rFonts w:ascii="Palatino Linotype" w:hAnsi="Palatino Linotype"/>
          <w:color w:val="auto"/>
          <w:sz w:val="22"/>
          <w:szCs w:val="22"/>
        </w:rPr>
        <w:t xml:space="preserve"> </w:t>
      </w:r>
      <w:r w:rsidRPr="00E7650D">
        <w:rPr>
          <w:rFonts w:ascii="Palatino Linotype" w:hAnsi="Palatino Linotype"/>
          <w:color w:val="auto"/>
          <w:sz w:val="22"/>
          <w:szCs w:val="22"/>
        </w:rPr>
        <w:tab/>
      </w:r>
      <w:r w:rsidR="00E7650D" w:rsidRPr="00E7650D">
        <w:rPr>
          <w:rFonts w:ascii="Palatino Linotype" w:hAnsi="Palatino Linotype"/>
          <w:color w:val="auto"/>
          <w:sz w:val="22"/>
          <w:szCs w:val="22"/>
        </w:rPr>
        <w:t>IČ</w:t>
      </w:r>
      <w:r w:rsidR="007768B4">
        <w:rPr>
          <w:rFonts w:ascii="Palatino Linotype" w:hAnsi="Palatino Linotype"/>
          <w:color w:val="auto"/>
          <w:sz w:val="22"/>
          <w:szCs w:val="22"/>
        </w:rPr>
        <w:t>:</w:t>
      </w:r>
      <w:r w:rsidR="00E7650D" w:rsidRPr="00E7650D">
        <w:rPr>
          <w:rFonts w:ascii="Palatino Linotype" w:hAnsi="Palatino Linotype"/>
          <w:color w:val="auto"/>
          <w:sz w:val="22"/>
          <w:szCs w:val="22"/>
        </w:rPr>
        <w:t xml:space="preserve"> </w:t>
      </w:r>
      <w:r w:rsidR="00CC2A7A" w:rsidRPr="00CC2A7A">
        <w:rPr>
          <w:rFonts w:ascii="Palatino Linotype" w:hAnsi="Palatino Linotype"/>
          <w:color w:val="auto"/>
          <w:sz w:val="22"/>
          <w:szCs w:val="22"/>
        </w:rPr>
        <w:t>00064190</w:t>
      </w:r>
      <w:r w:rsidR="00CC2A7A">
        <w:rPr>
          <w:rFonts w:ascii="Palatino Linotype" w:hAnsi="Palatino Linotype"/>
          <w:color w:val="auto"/>
          <w:sz w:val="22"/>
          <w:szCs w:val="22"/>
        </w:rPr>
        <w:t xml:space="preserve"> </w:t>
      </w:r>
    </w:p>
    <w:p w14:paraId="6EBC6B57" w14:textId="409BC5EE" w:rsidR="00630E2C" w:rsidRPr="00E7650D" w:rsidRDefault="00490862" w:rsidP="008815CE">
      <w:pPr>
        <w:pStyle w:val="Zkladntext"/>
        <w:tabs>
          <w:tab w:val="left" w:pos="284"/>
        </w:tabs>
        <w:rPr>
          <w:rFonts w:ascii="Palatino Linotype" w:hAnsi="Palatino Linotype"/>
          <w:color w:val="auto"/>
          <w:sz w:val="22"/>
          <w:szCs w:val="22"/>
        </w:rPr>
      </w:pPr>
      <w:r w:rsidRPr="00E7650D">
        <w:rPr>
          <w:rFonts w:ascii="Palatino Linotype" w:hAnsi="Palatino Linotype"/>
          <w:color w:val="auto"/>
          <w:sz w:val="22"/>
          <w:szCs w:val="22"/>
        </w:rPr>
        <w:tab/>
      </w:r>
      <w:r w:rsidR="00E7650D" w:rsidRPr="00E7650D">
        <w:rPr>
          <w:rFonts w:ascii="Palatino Linotype" w:hAnsi="Palatino Linotype"/>
          <w:color w:val="auto"/>
          <w:sz w:val="22"/>
          <w:szCs w:val="22"/>
        </w:rPr>
        <w:t xml:space="preserve">se sídlem </w:t>
      </w:r>
      <w:r w:rsidR="00CC2A7A" w:rsidRPr="00CC2A7A">
        <w:rPr>
          <w:rFonts w:ascii="Palatino Linotype" w:hAnsi="Palatino Linotype"/>
          <w:color w:val="auto"/>
          <w:sz w:val="22"/>
          <w:szCs w:val="22"/>
        </w:rPr>
        <w:t>Vídeňská 800, Krč, 140 00 Praha 4</w:t>
      </w:r>
    </w:p>
    <w:p w14:paraId="4D6EE835" w14:textId="23609DCC" w:rsidR="00E7650D" w:rsidRDefault="00E7650D" w:rsidP="008815CE">
      <w:pPr>
        <w:pStyle w:val="Zkladntext"/>
        <w:tabs>
          <w:tab w:val="left" w:pos="284"/>
        </w:tabs>
        <w:rPr>
          <w:rFonts w:ascii="Palatino Linotype" w:hAnsi="Palatino Linotype"/>
          <w:color w:val="auto"/>
          <w:sz w:val="22"/>
          <w:szCs w:val="22"/>
        </w:rPr>
      </w:pPr>
      <w:r>
        <w:rPr>
          <w:rFonts w:ascii="Palatino Linotype" w:hAnsi="Palatino Linotype"/>
          <w:color w:val="auto"/>
          <w:sz w:val="22"/>
          <w:szCs w:val="22"/>
        </w:rPr>
        <w:t xml:space="preserve">     </w:t>
      </w:r>
      <w:r w:rsidR="00501378">
        <w:rPr>
          <w:rFonts w:ascii="Palatino Linotype" w:hAnsi="Palatino Linotype"/>
          <w:color w:val="auto"/>
          <w:sz w:val="22"/>
          <w:szCs w:val="22"/>
        </w:rPr>
        <w:t>zastoupena</w:t>
      </w:r>
      <w:r w:rsidRPr="00E7650D">
        <w:rPr>
          <w:rFonts w:ascii="Palatino Linotype" w:hAnsi="Palatino Linotype"/>
          <w:color w:val="auto"/>
          <w:sz w:val="22"/>
          <w:szCs w:val="22"/>
        </w:rPr>
        <w:t xml:space="preserve"> </w:t>
      </w:r>
      <w:r w:rsidR="00CC2A7A">
        <w:rPr>
          <w:rFonts w:ascii="Palatino Linotype" w:hAnsi="Palatino Linotype"/>
          <w:color w:val="auto"/>
          <w:sz w:val="22"/>
          <w:szCs w:val="22"/>
        </w:rPr>
        <w:t>ředitelem d</w:t>
      </w:r>
      <w:r w:rsidR="00CC2A7A" w:rsidRPr="00CC2A7A">
        <w:rPr>
          <w:rFonts w:ascii="Palatino Linotype" w:hAnsi="Palatino Linotype"/>
          <w:color w:val="auto"/>
          <w:sz w:val="22"/>
          <w:szCs w:val="22"/>
        </w:rPr>
        <w:t>oc. MUDr. ZDENĚK BENEŠ, CSc.</w:t>
      </w:r>
    </w:p>
    <w:p w14:paraId="32CF1FFB" w14:textId="4FF09949" w:rsidR="00314A76" w:rsidRPr="00CC2A7A" w:rsidRDefault="00314A76" w:rsidP="00314A76">
      <w:pPr>
        <w:pStyle w:val="Zkladntext"/>
        <w:tabs>
          <w:tab w:val="left" w:pos="284"/>
        </w:tabs>
        <w:ind w:firstLine="284"/>
        <w:rPr>
          <w:rFonts w:ascii="Palatino Linotype" w:hAnsi="Palatino Linotype"/>
          <w:color w:val="auto"/>
          <w:sz w:val="22"/>
          <w:szCs w:val="22"/>
        </w:rPr>
      </w:pPr>
      <w:r>
        <w:rPr>
          <w:rFonts w:ascii="Palatino Linotype" w:hAnsi="Palatino Linotype"/>
          <w:color w:val="auto"/>
          <w:sz w:val="22"/>
          <w:szCs w:val="22"/>
        </w:rPr>
        <w:t>mob.:</w:t>
      </w:r>
      <w:r w:rsidR="007768B4">
        <w:rPr>
          <w:rFonts w:ascii="Palatino Linotype" w:hAnsi="Palatino Linotype"/>
          <w:color w:val="auto"/>
          <w:sz w:val="22"/>
          <w:szCs w:val="22"/>
        </w:rPr>
        <w:t xml:space="preserve"> </w:t>
      </w:r>
      <w:r w:rsidR="00FD74CB" w:rsidRPr="00FD74CB">
        <w:t>[OU OU]</w:t>
      </w:r>
      <w:r w:rsidRPr="00FD74CB">
        <w:tab/>
      </w:r>
      <w:r>
        <w:rPr>
          <w:rFonts w:ascii="Palatino Linotype" w:hAnsi="Palatino Linotype"/>
          <w:color w:val="auto"/>
          <w:sz w:val="22"/>
          <w:szCs w:val="22"/>
        </w:rPr>
        <w:t xml:space="preserve">email: </w:t>
      </w:r>
      <w:r w:rsidR="00FD74CB" w:rsidRPr="00FD74CB">
        <w:t>[OU OU]</w:t>
      </w:r>
    </w:p>
    <w:p w14:paraId="4F0ABB25" w14:textId="77777777" w:rsidR="00630E2C" w:rsidRPr="00E7650D" w:rsidRDefault="00630E2C" w:rsidP="008815CE">
      <w:pPr>
        <w:pStyle w:val="Zkladntext"/>
        <w:tabs>
          <w:tab w:val="left" w:pos="284"/>
        </w:tabs>
        <w:ind w:firstLine="284"/>
        <w:rPr>
          <w:rFonts w:ascii="Palatino Linotype" w:hAnsi="Palatino Linotype"/>
          <w:color w:val="auto"/>
          <w:sz w:val="22"/>
          <w:szCs w:val="22"/>
        </w:rPr>
      </w:pPr>
      <w:r w:rsidRPr="00E7650D">
        <w:rPr>
          <w:rFonts w:ascii="Palatino Linotype" w:hAnsi="Palatino Linotype"/>
          <w:color w:val="auto"/>
          <w:sz w:val="22"/>
          <w:szCs w:val="22"/>
        </w:rPr>
        <w:t>(dále jen „</w:t>
      </w:r>
      <w:r w:rsidRPr="00E7650D">
        <w:rPr>
          <w:rFonts w:ascii="Palatino Linotype" w:hAnsi="Palatino Linotype"/>
          <w:b/>
          <w:color w:val="auto"/>
          <w:sz w:val="22"/>
          <w:szCs w:val="22"/>
        </w:rPr>
        <w:t>klient</w:t>
      </w:r>
      <w:r w:rsidRPr="00E7650D">
        <w:rPr>
          <w:rFonts w:ascii="Palatino Linotype" w:hAnsi="Palatino Linotype"/>
          <w:color w:val="auto"/>
          <w:sz w:val="22"/>
          <w:szCs w:val="22"/>
        </w:rPr>
        <w:t>“)</w:t>
      </w:r>
    </w:p>
    <w:p w14:paraId="69BA67E9" w14:textId="77777777" w:rsidR="00630E2C" w:rsidRPr="00E7650D" w:rsidRDefault="00630E2C" w:rsidP="008815CE">
      <w:pPr>
        <w:pStyle w:val="Zkladntext"/>
        <w:tabs>
          <w:tab w:val="left" w:pos="284"/>
        </w:tabs>
        <w:rPr>
          <w:rFonts w:ascii="Palatino Linotype" w:hAnsi="Palatino Linotype"/>
          <w:color w:val="auto"/>
          <w:sz w:val="22"/>
          <w:szCs w:val="22"/>
        </w:rPr>
      </w:pPr>
    </w:p>
    <w:p w14:paraId="2F313DF2" w14:textId="77777777" w:rsidR="00630E2C" w:rsidRPr="00E7650D" w:rsidRDefault="00464812" w:rsidP="008815CE">
      <w:pPr>
        <w:pStyle w:val="Zkladntext"/>
        <w:tabs>
          <w:tab w:val="left" w:pos="284"/>
        </w:tabs>
        <w:rPr>
          <w:rFonts w:ascii="Palatino Linotype" w:hAnsi="Palatino Linotype"/>
          <w:color w:val="auto"/>
          <w:sz w:val="22"/>
          <w:szCs w:val="22"/>
        </w:rPr>
      </w:pPr>
      <w:r>
        <w:rPr>
          <w:rFonts w:ascii="Palatino Linotype" w:hAnsi="Palatino Linotype"/>
          <w:color w:val="auto"/>
          <w:sz w:val="22"/>
          <w:szCs w:val="22"/>
        </w:rPr>
        <w:t xml:space="preserve">     </w:t>
      </w:r>
      <w:r w:rsidR="00630E2C" w:rsidRPr="00E7650D">
        <w:rPr>
          <w:rFonts w:ascii="Palatino Linotype" w:hAnsi="Palatino Linotype"/>
          <w:color w:val="auto"/>
          <w:sz w:val="22"/>
          <w:szCs w:val="22"/>
        </w:rPr>
        <w:t>a</w:t>
      </w:r>
    </w:p>
    <w:p w14:paraId="0F2240C3" w14:textId="77777777" w:rsidR="00630E2C" w:rsidRPr="00E7650D" w:rsidRDefault="00630E2C" w:rsidP="008815CE">
      <w:pPr>
        <w:pStyle w:val="Zkladntext"/>
        <w:tabs>
          <w:tab w:val="left" w:pos="284"/>
        </w:tabs>
        <w:rPr>
          <w:rFonts w:ascii="Palatino Linotype" w:hAnsi="Palatino Linotype"/>
          <w:color w:val="auto"/>
          <w:sz w:val="22"/>
          <w:szCs w:val="22"/>
        </w:rPr>
      </w:pPr>
    </w:p>
    <w:p w14:paraId="301B3622" w14:textId="43C34C32" w:rsidR="00630E2C" w:rsidRPr="00E7650D" w:rsidRDefault="00630E2C" w:rsidP="008815CE">
      <w:pPr>
        <w:pStyle w:val="Zkladntext"/>
        <w:tabs>
          <w:tab w:val="left" w:pos="284"/>
        </w:tabs>
        <w:rPr>
          <w:rFonts w:ascii="Palatino Linotype" w:hAnsi="Palatino Linotype"/>
          <w:color w:val="auto"/>
          <w:sz w:val="22"/>
          <w:szCs w:val="22"/>
        </w:rPr>
      </w:pPr>
      <w:r w:rsidRPr="00E7650D">
        <w:rPr>
          <w:rFonts w:ascii="Palatino Linotype" w:hAnsi="Palatino Linotype"/>
          <w:color w:val="auto"/>
          <w:sz w:val="22"/>
          <w:szCs w:val="22"/>
        </w:rPr>
        <w:t>2.</w:t>
      </w:r>
      <w:r w:rsidRPr="00E7650D">
        <w:rPr>
          <w:rFonts w:ascii="Palatino Linotype" w:hAnsi="Palatino Linotype"/>
          <w:b/>
          <w:color w:val="auto"/>
          <w:sz w:val="22"/>
          <w:szCs w:val="22"/>
        </w:rPr>
        <w:t xml:space="preserve"> </w:t>
      </w:r>
      <w:r w:rsidRPr="00E7650D">
        <w:rPr>
          <w:rFonts w:ascii="Palatino Linotype" w:hAnsi="Palatino Linotype"/>
          <w:b/>
          <w:color w:val="auto"/>
          <w:sz w:val="22"/>
          <w:szCs w:val="22"/>
        </w:rPr>
        <w:tab/>
      </w:r>
      <w:r w:rsidR="008157C8" w:rsidRPr="00E7650D">
        <w:rPr>
          <w:rFonts w:ascii="Palatino Linotype" w:hAnsi="Palatino Linotype"/>
          <w:b/>
          <w:color w:val="auto"/>
          <w:sz w:val="22"/>
          <w:szCs w:val="22"/>
        </w:rPr>
        <w:t>JUDr. Jaromír Štůsek</w:t>
      </w:r>
      <w:r w:rsidR="00180040" w:rsidRPr="00E7650D">
        <w:rPr>
          <w:rFonts w:ascii="Palatino Linotype" w:hAnsi="Palatino Linotype"/>
          <w:b/>
          <w:color w:val="auto"/>
          <w:sz w:val="22"/>
          <w:szCs w:val="22"/>
        </w:rPr>
        <w:t>,</w:t>
      </w:r>
      <w:r w:rsidR="00E7650D" w:rsidRPr="00E7650D">
        <w:rPr>
          <w:rFonts w:ascii="Palatino Linotype" w:hAnsi="Palatino Linotype"/>
          <w:b/>
          <w:color w:val="auto"/>
          <w:sz w:val="22"/>
          <w:szCs w:val="22"/>
        </w:rPr>
        <w:t xml:space="preserve"> LL.M.,</w:t>
      </w:r>
      <w:r w:rsidR="007768B4">
        <w:rPr>
          <w:rFonts w:ascii="Palatino Linotype" w:hAnsi="Palatino Linotype"/>
          <w:b/>
          <w:color w:val="auto"/>
          <w:sz w:val="22"/>
          <w:szCs w:val="22"/>
        </w:rPr>
        <w:t xml:space="preserve"> Ph.D.,</w:t>
      </w:r>
      <w:r w:rsidR="008157C8" w:rsidRPr="00E7650D">
        <w:rPr>
          <w:rFonts w:ascii="Palatino Linotype" w:hAnsi="Palatino Linotype"/>
          <w:b/>
          <w:color w:val="auto"/>
          <w:sz w:val="22"/>
          <w:szCs w:val="22"/>
        </w:rPr>
        <w:t xml:space="preserve"> </w:t>
      </w:r>
      <w:r w:rsidRPr="00E7650D">
        <w:rPr>
          <w:rFonts w:ascii="Palatino Linotype" w:hAnsi="Palatino Linotype"/>
          <w:b/>
          <w:color w:val="auto"/>
          <w:sz w:val="22"/>
          <w:szCs w:val="22"/>
        </w:rPr>
        <w:t>advokát</w:t>
      </w:r>
    </w:p>
    <w:p w14:paraId="7CA12C0A" w14:textId="7EFF8331" w:rsidR="007768B4" w:rsidRDefault="007768B4" w:rsidP="007768B4">
      <w:pPr>
        <w:pStyle w:val="Zkladntext"/>
        <w:tabs>
          <w:tab w:val="left" w:pos="284"/>
        </w:tabs>
        <w:ind w:firstLine="284"/>
        <w:rPr>
          <w:rFonts w:ascii="Palatino Linotype" w:hAnsi="Palatino Linotype"/>
          <w:color w:val="auto"/>
          <w:sz w:val="22"/>
          <w:szCs w:val="22"/>
        </w:rPr>
      </w:pPr>
      <w:r w:rsidRPr="00E7650D">
        <w:rPr>
          <w:rFonts w:ascii="Palatino Linotype" w:hAnsi="Palatino Linotype"/>
          <w:color w:val="auto"/>
          <w:sz w:val="22"/>
          <w:szCs w:val="22"/>
        </w:rPr>
        <w:t>IČ:</w:t>
      </w:r>
      <w:r>
        <w:rPr>
          <w:rFonts w:ascii="Palatino Linotype" w:hAnsi="Palatino Linotype"/>
          <w:color w:val="auto"/>
          <w:sz w:val="22"/>
          <w:szCs w:val="22"/>
        </w:rPr>
        <w:t xml:space="preserve"> </w:t>
      </w:r>
      <w:r w:rsidRPr="00E7650D">
        <w:rPr>
          <w:rFonts w:ascii="Palatino Linotype" w:hAnsi="Palatino Linotype"/>
          <w:color w:val="auto"/>
          <w:sz w:val="22"/>
          <w:szCs w:val="22"/>
        </w:rPr>
        <w:t>736 28 301</w:t>
      </w:r>
      <w:r>
        <w:rPr>
          <w:rFonts w:ascii="Palatino Linotype" w:hAnsi="Palatino Linotype"/>
          <w:color w:val="auto"/>
          <w:sz w:val="22"/>
          <w:szCs w:val="22"/>
        </w:rPr>
        <w:t>, DIČ CZ8209280959</w:t>
      </w:r>
    </w:p>
    <w:p w14:paraId="1EF88029" w14:textId="16CA2D84" w:rsidR="00630E2C" w:rsidRPr="00E7650D" w:rsidRDefault="00282AE5" w:rsidP="008815CE">
      <w:pPr>
        <w:pStyle w:val="Zkladntext"/>
        <w:tabs>
          <w:tab w:val="left" w:pos="284"/>
        </w:tabs>
        <w:ind w:firstLine="284"/>
        <w:rPr>
          <w:rFonts w:ascii="Palatino Linotype" w:hAnsi="Palatino Linotype"/>
          <w:color w:val="auto"/>
          <w:sz w:val="22"/>
          <w:szCs w:val="22"/>
        </w:rPr>
      </w:pPr>
      <w:r>
        <w:rPr>
          <w:rFonts w:ascii="Palatino Linotype" w:hAnsi="Palatino Linotype"/>
          <w:color w:val="auto"/>
          <w:sz w:val="22"/>
          <w:szCs w:val="22"/>
        </w:rPr>
        <w:t>se sídlem Jandova 185/6, 190 00 Praha 9</w:t>
      </w:r>
    </w:p>
    <w:p w14:paraId="04246BC0" w14:textId="77777777" w:rsidR="00180040" w:rsidRDefault="00630E2C" w:rsidP="008815CE">
      <w:pPr>
        <w:pStyle w:val="Zkladntext"/>
        <w:tabs>
          <w:tab w:val="left" w:pos="284"/>
        </w:tabs>
        <w:ind w:firstLine="284"/>
        <w:rPr>
          <w:rFonts w:ascii="Palatino Linotype" w:hAnsi="Palatino Linotype"/>
          <w:color w:val="auto"/>
          <w:sz w:val="22"/>
          <w:szCs w:val="22"/>
        </w:rPr>
      </w:pPr>
      <w:r w:rsidRPr="00E7650D">
        <w:rPr>
          <w:rFonts w:ascii="Palatino Linotype" w:hAnsi="Palatino Linotype"/>
          <w:color w:val="auto"/>
          <w:sz w:val="22"/>
          <w:szCs w:val="22"/>
        </w:rPr>
        <w:t xml:space="preserve">zapsaný v seznamu advokátů vedeném Českou advokátní komorou pod ev. č. </w:t>
      </w:r>
      <w:r w:rsidR="008157C8" w:rsidRPr="00E7650D">
        <w:rPr>
          <w:rFonts w:ascii="Palatino Linotype" w:hAnsi="Palatino Linotype"/>
          <w:color w:val="auto"/>
          <w:sz w:val="22"/>
          <w:szCs w:val="22"/>
        </w:rPr>
        <w:t>13645</w:t>
      </w:r>
    </w:p>
    <w:p w14:paraId="03ADBD68" w14:textId="77777777" w:rsidR="00FD74CB" w:rsidRDefault="00464812" w:rsidP="008815CE">
      <w:pPr>
        <w:pStyle w:val="Zkladntext"/>
        <w:tabs>
          <w:tab w:val="left" w:pos="284"/>
        </w:tabs>
        <w:ind w:firstLine="284"/>
      </w:pPr>
      <w:r>
        <w:rPr>
          <w:rFonts w:ascii="Palatino Linotype" w:hAnsi="Palatino Linotype"/>
          <w:color w:val="auto"/>
          <w:sz w:val="22"/>
          <w:szCs w:val="22"/>
        </w:rPr>
        <w:t xml:space="preserve">mob.: </w:t>
      </w:r>
      <w:r w:rsidR="00FD74CB" w:rsidRPr="00FD74CB">
        <w:t>[OU OU]</w:t>
      </w:r>
      <w:r w:rsidRPr="00FD74CB">
        <w:tab/>
      </w:r>
      <w:r>
        <w:rPr>
          <w:rFonts w:ascii="Palatino Linotype" w:hAnsi="Palatino Linotype"/>
          <w:color w:val="auto"/>
          <w:sz w:val="22"/>
          <w:szCs w:val="22"/>
        </w:rPr>
        <w:t xml:space="preserve">email: </w:t>
      </w:r>
      <w:r w:rsidR="00FD74CB" w:rsidRPr="00FD74CB">
        <w:t>[OU OU]</w:t>
      </w:r>
      <w:r w:rsidR="00FD74CB" w:rsidRPr="00FD74CB">
        <w:t xml:space="preserve"> </w:t>
      </w:r>
    </w:p>
    <w:p w14:paraId="1771B4BD" w14:textId="17A08227" w:rsidR="00630E2C" w:rsidRPr="00E7650D" w:rsidRDefault="00630E2C" w:rsidP="008815CE">
      <w:pPr>
        <w:pStyle w:val="Zkladntext"/>
        <w:tabs>
          <w:tab w:val="left" w:pos="284"/>
        </w:tabs>
        <w:ind w:firstLine="284"/>
        <w:rPr>
          <w:rFonts w:ascii="Palatino Linotype" w:hAnsi="Palatino Linotype"/>
          <w:color w:val="auto"/>
          <w:sz w:val="22"/>
          <w:szCs w:val="22"/>
        </w:rPr>
      </w:pPr>
      <w:r w:rsidRPr="00E7650D">
        <w:rPr>
          <w:rFonts w:ascii="Palatino Linotype" w:hAnsi="Palatino Linotype"/>
          <w:color w:val="auto"/>
          <w:sz w:val="22"/>
          <w:szCs w:val="22"/>
        </w:rPr>
        <w:t>(dále jen „</w:t>
      </w:r>
      <w:r w:rsidRPr="00E7650D">
        <w:rPr>
          <w:rFonts w:ascii="Palatino Linotype" w:hAnsi="Palatino Linotype"/>
          <w:b/>
          <w:color w:val="auto"/>
          <w:sz w:val="22"/>
          <w:szCs w:val="22"/>
        </w:rPr>
        <w:t>advokát</w:t>
      </w:r>
      <w:r w:rsidRPr="00E7650D">
        <w:rPr>
          <w:rFonts w:ascii="Palatino Linotype" w:hAnsi="Palatino Linotype"/>
          <w:color w:val="auto"/>
          <w:sz w:val="22"/>
          <w:szCs w:val="22"/>
        </w:rPr>
        <w:t>“)</w:t>
      </w:r>
    </w:p>
    <w:p w14:paraId="002F8065" w14:textId="77777777" w:rsidR="00630E2C" w:rsidRPr="00E7650D" w:rsidRDefault="00630E2C" w:rsidP="00630E2C">
      <w:pPr>
        <w:pStyle w:val="Zkladntext"/>
        <w:rPr>
          <w:rFonts w:ascii="Palatino Linotype" w:hAnsi="Palatino Linotype"/>
          <w:color w:val="auto"/>
          <w:sz w:val="22"/>
          <w:szCs w:val="22"/>
        </w:rPr>
      </w:pPr>
    </w:p>
    <w:p w14:paraId="395D4BFA" w14:textId="77777777" w:rsidR="00630E2C" w:rsidRPr="00E7650D" w:rsidRDefault="00E7650D" w:rsidP="00630E2C">
      <w:pPr>
        <w:pStyle w:val="Zkladntext"/>
        <w:rPr>
          <w:rFonts w:ascii="Palatino Linotype" w:hAnsi="Palatino Linotype"/>
          <w:color w:val="auto"/>
          <w:sz w:val="22"/>
          <w:szCs w:val="22"/>
        </w:rPr>
      </w:pPr>
      <w:r>
        <w:rPr>
          <w:rFonts w:ascii="Palatino Linotype" w:hAnsi="Palatino Linotype"/>
          <w:color w:val="auto"/>
          <w:sz w:val="22"/>
          <w:szCs w:val="22"/>
        </w:rPr>
        <w:t xml:space="preserve">     </w:t>
      </w:r>
      <w:r w:rsidR="00630E2C" w:rsidRPr="00E7650D">
        <w:rPr>
          <w:rFonts w:ascii="Palatino Linotype" w:hAnsi="Palatino Linotype"/>
          <w:color w:val="auto"/>
          <w:sz w:val="22"/>
          <w:szCs w:val="22"/>
        </w:rPr>
        <w:t xml:space="preserve">uzavírají níže uvedeného dne tuto </w:t>
      </w:r>
    </w:p>
    <w:p w14:paraId="4B3892E2" w14:textId="77777777" w:rsidR="00630E2C" w:rsidRPr="00E7650D" w:rsidRDefault="00630E2C" w:rsidP="00630E2C">
      <w:pPr>
        <w:pStyle w:val="Zkladntext"/>
        <w:rPr>
          <w:rFonts w:ascii="Palatino Linotype" w:hAnsi="Palatino Linotype"/>
          <w:color w:val="auto"/>
          <w:sz w:val="22"/>
          <w:szCs w:val="22"/>
        </w:rPr>
      </w:pPr>
    </w:p>
    <w:p w14:paraId="5467C0E4" w14:textId="77777777" w:rsidR="00630E2C" w:rsidRDefault="00630E2C" w:rsidP="00630E2C">
      <w:pPr>
        <w:pStyle w:val="NadpisPoznmky"/>
        <w:rPr>
          <w:rFonts w:ascii="Palatino Linotype" w:hAnsi="Palatino Linotype"/>
          <w:sz w:val="22"/>
          <w:szCs w:val="22"/>
        </w:rPr>
      </w:pPr>
      <w:r w:rsidRPr="00E7650D">
        <w:rPr>
          <w:rFonts w:ascii="Palatino Linotype" w:hAnsi="Palatino Linotype"/>
          <w:sz w:val="22"/>
          <w:szCs w:val="22"/>
        </w:rPr>
        <w:t>smlouvu o poskytování právních služeb</w:t>
      </w:r>
    </w:p>
    <w:p w14:paraId="2B5FCE09" w14:textId="77777777" w:rsidR="003978E2" w:rsidRPr="003978E2" w:rsidRDefault="003978E2" w:rsidP="003978E2">
      <w:pPr>
        <w:pStyle w:val="Zkladntext"/>
      </w:pPr>
    </w:p>
    <w:p w14:paraId="156FF5A1" w14:textId="77777777" w:rsidR="00630E2C" w:rsidRPr="00E7650D" w:rsidRDefault="00630E2C" w:rsidP="00630E2C">
      <w:pPr>
        <w:pStyle w:val="Zkladntext"/>
        <w:jc w:val="center"/>
        <w:rPr>
          <w:rFonts w:ascii="Palatino Linotype" w:hAnsi="Palatino Linotype"/>
          <w:sz w:val="22"/>
          <w:szCs w:val="22"/>
        </w:rPr>
      </w:pPr>
      <w:r w:rsidRPr="00E7650D">
        <w:rPr>
          <w:rFonts w:ascii="Palatino Linotype" w:hAnsi="Palatino Linotype"/>
          <w:b/>
          <w:color w:val="auto"/>
          <w:sz w:val="22"/>
          <w:szCs w:val="22"/>
        </w:rPr>
        <w:t xml:space="preserve">I. </w:t>
      </w:r>
      <w:r w:rsidRPr="00E7650D">
        <w:rPr>
          <w:rFonts w:ascii="Palatino Linotype" w:hAnsi="Palatino Linotype"/>
          <w:b/>
          <w:sz w:val="22"/>
          <w:szCs w:val="22"/>
        </w:rPr>
        <w:t>Předmět smlouvy</w:t>
      </w:r>
      <w:r w:rsidRPr="00E7650D">
        <w:rPr>
          <w:rFonts w:ascii="Palatino Linotype" w:hAnsi="Palatino Linotype"/>
          <w:sz w:val="22"/>
          <w:szCs w:val="22"/>
        </w:rPr>
        <w:t xml:space="preserve"> </w:t>
      </w:r>
    </w:p>
    <w:p w14:paraId="032EEA79" w14:textId="77777777" w:rsidR="00630E2C" w:rsidRPr="00E7650D" w:rsidRDefault="00630E2C" w:rsidP="00630E2C">
      <w:pPr>
        <w:pStyle w:val="Zkladntext"/>
        <w:jc w:val="center"/>
        <w:rPr>
          <w:rFonts w:ascii="Palatino Linotype" w:hAnsi="Palatino Linotype"/>
          <w:sz w:val="22"/>
          <w:szCs w:val="22"/>
        </w:rPr>
      </w:pPr>
    </w:p>
    <w:p w14:paraId="39E5D449" w14:textId="7E876297" w:rsidR="003978E2" w:rsidRPr="007F2250" w:rsidRDefault="00630E2C" w:rsidP="003978E2">
      <w:pPr>
        <w:pStyle w:val="Zkladntext"/>
        <w:numPr>
          <w:ilvl w:val="0"/>
          <w:numId w:val="1"/>
        </w:numPr>
        <w:rPr>
          <w:rFonts w:ascii="Palatino Linotype" w:hAnsi="Palatino Linotype"/>
          <w:color w:val="auto"/>
          <w:sz w:val="22"/>
          <w:szCs w:val="22"/>
        </w:rPr>
      </w:pPr>
      <w:r w:rsidRPr="00E7650D">
        <w:rPr>
          <w:rFonts w:ascii="Palatino Linotype" w:hAnsi="Palatino Linotype"/>
          <w:sz w:val="22"/>
          <w:szCs w:val="22"/>
        </w:rPr>
        <w:t>Advokát se touto smlouvou zavazuje</w:t>
      </w:r>
      <w:r w:rsidR="0041618A">
        <w:rPr>
          <w:rFonts w:ascii="Palatino Linotype" w:hAnsi="Palatino Linotype"/>
          <w:sz w:val="22"/>
          <w:szCs w:val="22"/>
        </w:rPr>
        <w:t xml:space="preserve"> poskytovat klientovi právní poradenství ve všech oblastech práva, ke kterým ho klient výslovně zmocní, zejména, nikoli však výlučně, v oblasti </w:t>
      </w:r>
      <w:r w:rsidR="00CC2A7A">
        <w:rPr>
          <w:rFonts w:ascii="Palatino Linotype" w:hAnsi="Palatino Linotype"/>
          <w:b/>
          <w:sz w:val="22"/>
          <w:szCs w:val="22"/>
        </w:rPr>
        <w:t xml:space="preserve">zastoupení </w:t>
      </w:r>
      <w:r w:rsidR="005B6082">
        <w:rPr>
          <w:rFonts w:ascii="Palatino Linotype" w:hAnsi="Palatino Linotype"/>
          <w:b/>
          <w:sz w:val="22"/>
          <w:szCs w:val="22"/>
        </w:rPr>
        <w:t xml:space="preserve">klienta jako </w:t>
      </w:r>
      <w:r w:rsidR="00CC2A7A">
        <w:rPr>
          <w:rFonts w:ascii="Palatino Linotype" w:hAnsi="Palatino Linotype"/>
          <w:b/>
          <w:sz w:val="22"/>
          <w:szCs w:val="22"/>
        </w:rPr>
        <w:t xml:space="preserve">poškozené </w:t>
      </w:r>
      <w:r w:rsidR="005B6082">
        <w:rPr>
          <w:rFonts w:ascii="Palatino Linotype" w:hAnsi="Palatino Linotype"/>
          <w:b/>
          <w:sz w:val="22"/>
          <w:szCs w:val="22"/>
        </w:rPr>
        <w:t xml:space="preserve">a </w:t>
      </w:r>
      <w:r w:rsidR="00FD74CB" w:rsidRPr="00FD74CB">
        <w:rPr>
          <w:rFonts w:ascii="Palatino Linotype" w:hAnsi="Palatino Linotype"/>
          <w:b/>
          <w:sz w:val="22"/>
          <w:szCs w:val="22"/>
        </w:rPr>
        <w:t>[OU OU]</w:t>
      </w:r>
      <w:r w:rsidR="008759DC">
        <w:rPr>
          <w:rFonts w:ascii="Palatino Linotype" w:hAnsi="Palatino Linotype"/>
          <w:b/>
          <w:sz w:val="22"/>
          <w:szCs w:val="22"/>
        </w:rPr>
        <w:t>,</w:t>
      </w:r>
      <w:r w:rsidR="005B6082">
        <w:rPr>
          <w:rFonts w:ascii="Palatino Linotype" w:hAnsi="Palatino Linotype"/>
          <w:b/>
          <w:sz w:val="22"/>
          <w:szCs w:val="22"/>
        </w:rPr>
        <w:t xml:space="preserve"> </w:t>
      </w:r>
      <w:r w:rsidR="00CC2A7A">
        <w:rPr>
          <w:rFonts w:ascii="Palatino Linotype" w:hAnsi="Palatino Linotype"/>
          <w:b/>
          <w:sz w:val="22"/>
          <w:szCs w:val="22"/>
        </w:rPr>
        <w:t>v trestním řízení KRPA-112525/TČ-2025</w:t>
      </w:r>
      <w:r w:rsidR="0041618A" w:rsidRPr="0041618A">
        <w:rPr>
          <w:rFonts w:ascii="Palatino Linotype" w:hAnsi="Palatino Linotype"/>
          <w:b/>
          <w:sz w:val="22"/>
          <w:szCs w:val="22"/>
        </w:rPr>
        <w:t>.</w:t>
      </w:r>
    </w:p>
    <w:p w14:paraId="410DD46E" w14:textId="77777777" w:rsidR="007F2250" w:rsidRPr="003978E2" w:rsidRDefault="007F2250" w:rsidP="007F2250">
      <w:pPr>
        <w:pStyle w:val="Zkladntext"/>
        <w:ind w:left="720"/>
        <w:rPr>
          <w:rFonts w:ascii="Palatino Linotype" w:hAnsi="Palatino Linotype"/>
          <w:color w:val="auto"/>
          <w:sz w:val="22"/>
          <w:szCs w:val="22"/>
        </w:rPr>
      </w:pPr>
    </w:p>
    <w:p w14:paraId="4A9B5D9F" w14:textId="77777777" w:rsidR="008815CE" w:rsidRPr="00E7650D" w:rsidRDefault="008815CE" w:rsidP="008815CE">
      <w:pPr>
        <w:pStyle w:val="Zkladntext"/>
        <w:numPr>
          <w:ilvl w:val="0"/>
          <w:numId w:val="1"/>
        </w:numPr>
        <w:rPr>
          <w:rFonts w:ascii="Palatino Linotype" w:hAnsi="Palatino Linotype"/>
          <w:color w:val="auto"/>
          <w:sz w:val="22"/>
          <w:szCs w:val="22"/>
        </w:rPr>
      </w:pPr>
      <w:r w:rsidRPr="00E7650D">
        <w:rPr>
          <w:rFonts w:ascii="Palatino Linotype" w:hAnsi="Palatino Linotype"/>
          <w:color w:val="auto"/>
          <w:sz w:val="22"/>
          <w:szCs w:val="22"/>
        </w:rPr>
        <w:t>Klient zmocňuje advokáta ke svému zastupování ve věci specifikované v odstavci 1 tohoto článku a pověřuje advokáta, aby za něj v této věci jednal jeho jménem a na jeho účet. K tomu účelu mu podle potřeby vystaví zvláštní, zejména procesní plnou moc.</w:t>
      </w:r>
    </w:p>
    <w:p w14:paraId="4563788D" w14:textId="77777777" w:rsidR="008815CE" w:rsidRPr="00E7650D" w:rsidRDefault="008815CE" w:rsidP="008815CE">
      <w:pPr>
        <w:pStyle w:val="Zkladntext"/>
        <w:rPr>
          <w:rFonts w:ascii="Palatino Linotype" w:hAnsi="Palatino Linotype"/>
          <w:color w:val="auto"/>
          <w:sz w:val="22"/>
          <w:szCs w:val="22"/>
        </w:rPr>
      </w:pPr>
    </w:p>
    <w:p w14:paraId="14148042" w14:textId="77777777" w:rsidR="008815CE" w:rsidRPr="00E7650D" w:rsidRDefault="008815CE" w:rsidP="008815CE">
      <w:pPr>
        <w:pStyle w:val="Nadpislnek"/>
        <w:rPr>
          <w:rFonts w:ascii="Palatino Linotype" w:hAnsi="Palatino Linotype"/>
          <w:sz w:val="22"/>
          <w:szCs w:val="22"/>
        </w:rPr>
      </w:pPr>
      <w:r w:rsidRPr="00E7650D">
        <w:rPr>
          <w:rFonts w:ascii="Palatino Linotype" w:hAnsi="Palatino Linotype"/>
          <w:sz w:val="22"/>
          <w:szCs w:val="22"/>
        </w:rPr>
        <w:t xml:space="preserve">II. Povinnosti advokáta </w:t>
      </w:r>
    </w:p>
    <w:p w14:paraId="71891EF1" w14:textId="77777777" w:rsidR="008815CE" w:rsidRPr="003978E2" w:rsidRDefault="008815CE" w:rsidP="003978E2">
      <w:pPr>
        <w:numPr>
          <w:ilvl w:val="0"/>
          <w:numId w:val="2"/>
        </w:numPr>
        <w:jc w:val="both"/>
        <w:rPr>
          <w:rFonts w:ascii="Palatino Linotype" w:hAnsi="Palatino Linotype"/>
          <w:sz w:val="22"/>
          <w:szCs w:val="22"/>
        </w:rPr>
      </w:pPr>
      <w:r w:rsidRPr="00E7650D">
        <w:rPr>
          <w:rFonts w:ascii="Palatino Linotype" w:hAnsi="Palatino Linotype"/>
          <w:sz w:val="22"/>
          <w:szCs w:val="22"/>
        </w:rPr>
        <w:t xml:space="preserve">Advokát je povinen poskytovat právní služby s odbornou péčí v souladu se zájmy klienta. </w:t>
      </w:r>
    </w:p>
    <w:p w14:paraId="347501E2" w14:textId="77777777" w:rsidR="008815CE" w:rsidRPr="003978E2" w:rsidRDefault="008815CE" w:rsidP="003978E2">
      <w:pPr>
        <w:numPr>
          <w:ilvl w:val="0"/>
          <w:numId w:val="2"/>
        </w:numPr>
        <w:jc w:val="both"/>
        <w:rPr>
          <w:rFonts w:ascii="Palatino Linotype" w:hAnsi="Palatino Linotype"/>
          <w:sz w:val="22"/>
          <w:szCs w:val="22"/>
        </w:rPr>
      </w:pPr>
      <w:r w:rsidRPr="00E7650D">
        <w:rPr>
          <w:rFonts w:ascii="Palatino Linotype" w:hAnsi="Palatino Linotype"/>
          <w:sz w:val="22"/>
          <w:szCs w:val="22"/>
        </w:rPr>
        <w:t>Advokát je povinen dbát pokynů klienta a sdělovat klientovi bez zbytečného odkladu všechny okolnosti, které jsou pro něho důležité, zejména upozornit klienta na nevhodnost jeho pokynů, jež by mohly mít za následek vznik škod. Takovýchto pokynů klienta není advokát povinen uposlechnout.</w:t>
      </w:r>
    </w:p>
    <w:p w14:paraId="07D5F82C" w14:textId="77777777" w:rsidR="008815CE" w:rsidRPr="00314A76" w:rsidRDefault="008815CE" w:rsidP="008815CE">
      <w:pPr>
        <w:numPr>
          <w:ilvl w:val="0"/>
          <w:numId w:val="2"/>
        </w:numPr>
        <w:jc w:val="both"/>
        <w:rPr>
          <w:rFonts w:ascii="Palatino Linotype" w:hAnsi="Palatino Linotype"/>
          <w:sz w:val="22"/>
          <w:szCs w:val="22"/>
        </w:rPr>
      </w:pPr>
      <w:r w:rsidRPr="00E7650D">
        <w:rPr>
          <w:rFonts w:ascii="Palatino Linotype" w:hAnsi="Palatino Linotype"/>
          <w:sz w:val="22"/>
          <w:szCs w:val="22"/>
        </w:rPr>
        <w:t xml:space="preserve">Bude-li mít advokát pochybnost o pravdivosti nebo úplnosti informací poskytnutých klientem, je povinen poučit jej o možných právních důsledcích použití takových </w:t>
      </w:r>
      <w:r w:rsidRPr="00E7650D">
        <w:rPr>
          <w:rFonts w:ascii="Palatino Linotype" w:hAnsi="Palatino Linotype"/>
          <w:sz w:val="22"/>
          <w:szCs w:val="22"/>
        </w:rPr>
        <w:lastRenderedPageBreak/>
        <w:t xml:space="preserve">informací. Možnost advokáta </w:t>
      </w:r>
      <w:r w:rsidR="005E2D3A">
        <w:rPr>
          <w:rFonts w:ascii="Palatino Linotype" w:hAnsi="Palatino Linotype"/>
          <w:sz w:val="22"/>
          <w:szCs w:val="22"/>
        </w:rPr>
        <w:t>vypovědět smlouvu</w:t>
      </w:r>
      <w:r w:rsidRPr="00E7650D">
        <w:rPr>
          <w:rFonts w:ascii="Palatino Linotype" w:hAnsi="Palatino Linotype"/>
          <w:sz w:val="22"/>
          <w:szCs w:val="22"/>
        </w:rPr>
        <w:t xml:space="preserve"> podle čl. </w:t>
      </w:r>
      <w:r w:rsidR="002F675C" w:rsidRPr="00E7650D">
        <w:rPr>
          <w:rFonts w:ascii="Palatino Linotype" w:hAnsi="Palatino Linotype"/>
          <w:sz w:val="22"/>
          <w:szCs w:val="22"/>
        </w:rPr>
        <w:t>IV.</w:t>
      </w:r>
      <w:r w:rsidRPr="00E7650D">
        <w:rPr>
          <w:rFonts w:ascii="Palatino Linotype" w:hAnsi="Palatino Linotype"/>
          <w:sz w:val="22"/>
          <w:szCs w:val="22"/>
        </w:rPr>
        <w:t xml:space="preserve"> této smlouvy tím není dotčena.</w:t>
      </w:r>
    </w:p>
    <w:p w14:paraId="369E64E2" w14:textId="77777777" w:rsidR="008815CE" w:rsidRPr="00E7650D" w:rsidRDefault="008815CE" w:rsidP="008815CE">
      <w:pPr>
        <w:pStyle w:val="Zkladntext"/>
        <w:numPr>
          <w:ilvl w:val="0"/>
          <w:numId w:val="2"/>
        </w:numPr>
        <w:rPr>
          <w:rFonts w:ascii="Palatino Linotype" w:hAnsi="Palatino Linotype"/>
          <w:sz w:val="22"/>
          <w:szCs w:val="22"/>
        </w:rPr>
      </w:pPr>
      <w:r w:rsidRPr="00E7650D">
        <w:rPr>
          <w:rFonts w:ascii="Palatino Linotype" w:hAnsi="Palatino Linotype"/>
          <w:sz w:val="22"/>
          <w:szCs w:val="22"/>
        </w:rPr>
        <w:t xml:space="preserve">Nebrání-li tomu právní předpisy, je advokát oprávněn při poskytování právních služeb pověřit jednotlivými úkony také </w:t>
      </w:r>
      <w:r w:rsidR="003978E2">
        <w:rPr>
          <w:rFonts w:ascii="Palatino Linotype" w:hAnsi="Palatino Linotype"/>
          <w:sz w:val="22"/>
          <w:szCs w:val="22"/>
        </w:rPr>
        <w:t xml:space="preserve">jiného advokáta, </w:t>
      </w:r>
      <w:r w:rsidRPr="00E7650D">
        <w:rPr>
          <w:rFonts w:ascii="Palatino Linotype" w:hAnsi="Palatino Linotype"/>
          <w:sz w:val="22"/>
          <w:szCs w:val="22"/>
        </w:rPr>
        <w:t>advokátního koncipienta nebo svého zaměstnance</w:t>
      </w:r>
      <w:r w:rsidR="004917BF">
        <w:rPr>
          <w:rFonts w:ascii="Palatino Linotype" w:hAnsi="Palatino Linotype"/>
          <w:sz w:val="22"/>
          <w:szCs w:val="22"/>
        </w:rPr>
        <w:t>, případně externího spolupracovníka</w:t>
      </w:r>
      <w:r w:rsidRPr="00E7650D">
        <w:rPr>
          <w:rFonts w:ascii="Palatino Linotype" w:hAnsi="Palatino Linotype"/>
          <w:sz w:val="22"/>
          <w:szCs w:val="22"/>
        </w:rPr>
        <w:t xml:space="preserve">. Klient s tímto oprávněním advokáta výslovně a bez výhrad souhlasí. </w:t>
      </w:r>
    </w:p>
    <w:p w14:paraId="75911514" w14:textId="77777777" w:rsidR="008815CE" w:rsidRPr="00E7650D" w:rsidRDefault="008815CE" w:rsidP="008815CE">
      <w:pPr>
        <w:numPr>
          <w:ilvl w:val="0"/>
          <w:numId w:val="2"/>
        </w:numPr>
        <w:spacing w:before="120"/>
        <w:jc w:val="both"/>
        <w:rPr>
          <w:rFonts w:ascii="Palatino Linotype" w:hAnsi="Palatino Linotype"/>
          <w:sz w:val="22"/>
          <w:szCs w:val="22"/>
        </w:rPr>
      </w:pPr>
      <w:r w:rsidRPr="00E7650D">
        <w:rPr>
          <w:rFonts w:ascii="Palatino Linotype" w:hAnsi="Palatino Linotype"/>
          <w:sz w:val="22"/>
          <w:szCs w:val="22"/>
        </w:rPr>
        <w:t>Advokát se zavazuje, že klienta bude pravidelně informovat o stavu jednotlivých řízení.</w:t>
      </w:r>
    </w:p>
    <w:p w14:paraId="59E29E72" w14:textId="77777777" w:rsidR="008815CE" w:rsidRPr="00E7650D" w:rsidRDefault="008815CE" w:rsidP="008815CE">
      <w:pPr>
        <w:numPr>
          <w:ilvl w:val="0"/>
          <w:numId w:val="2"/>
        </w:numPr>
        <w:spacing w:before="120"/>
        <w:jc w:val="both"/>
        <w:rPr>
          <w:rFonts w:ascii="Palatino Linotype" w:hAnsi="Palatino Linotype"/>
          <w:sz w:val="22"/>
          <w:szCs w:val="22"/>
        </w:rPr>
      </w:pPr>
      <w:r w:rsidRPr="00E7650D">
        <w:rPr>
          <w:rFonts w:ascii="Palatino Linotype" w:hAnsi="Palatino Linotype"/>
          <w:sz w:val="22"/>
          <w:szCs w:val="22"/>
        </w:rPr>
        <w:t>Po ukončení smlouvy advokát bez zbytečného odkladu protokolárně předá a klient převezme veškeré podklady, které mu klient předal nebo které pro klienta získal od třetích osob. Advokát je oprávněn pořizovat si z podkladů předaných mu klientem kopie nezbytně nutné pro dokumentaci své činnosti pro klienta.</w:t>
      </w:r>
    </w:p>
    <w:p w14:paraId="65E550C1" w14:textId="77777777" w:rsidR="008815CE" w:rsidRPr="00E7650D" w:rsidRDefault="008815CE" w:rsidP="008815CE">
      <w:pPr>
        <w:pStyle w:val="Zkladntext"/>
        <w:rPr>
          <w:rFonts w:ascii="Palatino Linotype" w:hAnsi="Palatino Linotype"/>
          <w:color w:val="auto"/>
          <w:sz w:val="22"/>
          <w:szCs w:val="22"/>
        </w:rPr>
      </w:pPr>
    </w:p>
    <w:p w14:paraId="2957F80C" w14:textId="77777777" w:rsidR="008815CE" w:rsidRPr="00E7650D" w:rsidRDefault="008815CE" w:rsidP="008815CE">
      <w:pPr>
        <w:pStyle w:val="Nadpislnek"/>
        <w:keepNext/>
        <w:rPr>
          <w:rFonts w:ascii="Palatino Linotype" w:hAnsi="Palatino Linotype"/>
          <w:sz w:val="22"/>
          <w:szCs w:val="22"/>
        </w:rPr>
      </w:pPr>
      <w:r w:rsidRPr="00E7650D">
        <w:rPr>
          <w:rFonts w:ascii="Palatino Linotype" w:hAnsi="Palatino Linotype"/>
          <w:sz w:val="22"/>
          <w:szCs w:val="22"/>
        </w:rPr>
        <w:t xml:space="preserve">III. Povinnosti klienta </w:t>
      </w:r>
    </w:p>
    <w:p w14:paraId="2ED3A878" w14:textId="77777777" w:rsidR="008815CE" w:rsidRPr="00E7650D" w:rsidRDefault="008815CE" w:rsidP="008815CE">
      <w:pPr>
        <w:pStyle w:val="Zkladntext"/>
        <w:numPr>
          <w:ilvl w:val="0"/>
          <w:numId w:val="3"/>
        </w:numPr>
        <w:rPr>
          <w:rFonts w:ascii="Palatino Linotype" w:hAnsi="Palatino Linotype"/>
          <w:color w:val="auto"/>
          <w:sz w:val="22"/>
          <w:szCs w:val="22"/>
        </w:rPr>
      </w:pPr>
      <w:r w:rsidRPr="00E7650D">
        <w:rPr>
          <w:rFonts w:ascii="Palatino Linotype" w:hAnsi="Palatino Linotype"/>
          <w:sz w:val="22"/>
          <w:szCs w:val="22"/>
        </w:rPr>
        <w:t>Klient je povinen zaplatit advokátovi odměnu ve výši a</w:t>
      </w:r>
      <w:r w:rsidRPr="00E7650D">
        <w:rPr>
          <w:rFonts w:ascii="Palatino Linotype" w:hAnsi="Palatino Linotype"/>
          <w:color w:val="auto"/>
          <w:sz w:val="22"/>
          <w:szCs w:val="22"/>
        </w:rPr>
        <w:t xml:space="preserve"> ve lhůtě sjednaných v této smlouvě.</w:t>
      </w:r>
    </w:p>
    <w:p w14:paraId="08F2E1B5" w14:textId="77777777" w:rsidR="008815CE" w:rsidRPr="00E7650D" w:rsidRDefault="008815CE" w:rsidP="008815CE">
      <w:pPr>
        <w:pStyle w:val="Zkladntext"/>
        <w:numPr>
          <w:ilvl w:val="0"/>
          <w:numId w:val="3"/>
        </w:numPr>
        <w:spacing w:before="120"/>
        <w:ind w:left="714" w:hanging="357"/>
        <w:rPr>
          <w:rFonts w:ascii="Palatino Linotype" w:hAnsi="Palatino Linotype"/>
          <w:color w:val="auto"/>
          <w:sz w:val="22"/>
          <w:szCs w:val="22"/>
        </w:rPr>
      </w:pPr>
      <w:r w:rsidRPr="00E7650D">
        <w:rPr>
          <w:rFonts w:ascii="Palatino Linotype" w:hAnsi="Palatino Linotype"/>
          <w:color w:val="auto"/>
          <w:sz w:val="22"/>
          <w:szCs w:val="22"/>
        </w:rPr>
        <w:t>Klient poskytne advokátovi veškerou součinnost potřebnou pro řádné plnění předmětu smlouvy, zejména mu včas předá veškeré podklady, dokumenty a listiny, jakož i poskytne úplné a nezkreslené informace a vysvětlení nezbytná pro poskytnutí právních služeb.</w:t>
      </w:r>
    </w:p>
    <w:p w14:paraId="68C9959F" w14:textId="77777777" w:rsidR="008815CE" w:rsidRPr="00E7650D" w:rsidRDefault="008815CE" w:rsidP="008815CE">
      <w:pPr>
        <w:pStyle w:val="Zkladntext"/>
        <w:numPr>
          <w:ilvl w:val="0"/>
          <w:numId w:val="3"/>
        </w:numPr>
        <w:spacing w:before="120"/>
        <w:ind w:left="714" w:hanging="357"/>
        <w:rPr>
          <w:rFonts w:ascii="Palatino Linotype" w:hAnsi="Palatino Linotype"/>
          <w:color w:val="auto"/>
          <w:sz w:val="22"/>
          <w:szCs w:val="22"/>
        </w:rPr>
      </w:pPr>
      <w:r w:rsidRPr="00E7650D">
        <w:rPr>
          <w:rFonts w:ascii="Palatino Linotype" w:hAnsi="Palatino Linotype"/>
          <w:color w:val="auto"/>
          <w:sz w:val="22"/>
          <w:szCs w:val="22"/>
        </w:rPr>
        <w:t>Klient se zavazuje zúčastnit se jednání, kdykoliv to advokát bude považovat za nezbytné. Klient se dále zavazuje řídit se v záležitosti, která je předmětem právních služeb, pokyny advokáta, jakož i nezasahovat do vývoje záležitosti způsobem předem s advokátem nesjednaným. Jakékoliv své samostatné jednání v záležitosti, která je předmětem právních služeb, se klient zavazuje předem konzultovat s advokátem a o výsledku takového jednání jej informovat.</w:t>
      </w:r>
    </w:p>
    <w:p w14:paraId="187DEFCC" w14:textId="77777777" w:rsidR="008815CE" w:rsidRPr="00E7650D" w:rsidRDefault="008815CE" w:rsidP="008815CE">
      <w:pPr>
        <w:pStyle w:val="Zkladntext"/>
        <w:numPr>
          <w:ilvl w:val="0"/>
          <w:numId w:val="3"/>
        </w:numPr>
        <w:spacing w:before="120"/>
        <w:ind w:left="714" w:hanging="357"/>
        <w:rPr>
          <w:rFonts w:ascii="Palatino Linotype" w:hAnsi="Palatino Linotype"/>
          <w:color w:val="auto"/>
          <w:sz w:val="22"/>
          <w:szCs w:val="22"/>
        </w:rPr>
      </w:pPr>
      <w:r w:rsidRPr="00E7650D">
        <w:rPr>
          <w:rFonts w:ascii="Palatino Linotype" w:hAnsi="Palatino Linotype"/>
          <w:color w:val="auto"/>
          <w:sz w:val="22"/>
          <w:szCs w:val="22"/>
        </w:rPr>
        <w:t>Klient je povinen udělit advokátovi včas písemné plné moci, které jsou nezbytné pro splnění závazku advokáta podle této smlouvy.</w:t>
      </w:r>
    </w:p>
    <w:p w14:paraId="32652254" w14:textId="77777777" w:rsidR="008815CE" w:rsidRPr="00E7650D" w:rsidRDefault="008815CE" w:rsidP="008815CE">
      <w:pPr>
        <w:pStyle w:val="Zkladntext"/>
        <w:rPr>
          <w:rFonts w:ascii="Palatino Linotype" w:hAnsi="Palatino Linotype"/>
          <w:color w:val="auto"/>
          <w:sz w:val="22"/>
          <w:szCs w:val="22"/>
        </w:rPr>
      </w:pPr>
    </w:p>
    <w:p w14:paraId="6CE2B359" w14:textId="77777777" w:rsidR="008815CE" w:rsidRPr="00E7650D" w:rsidRDefault="008815CE" w:rsidP="008815CE">
      <w:pPr>
        <w:pStyle w:val="Nadpislnek"/>
        <w:rPr>
          <w:rFonts w:ascii="Palatino Linotype" w:hAnsi="Palatino Linotype"/>
          <w:sz w:val="22"/>
          <w:szCs w:val="22"/>
        </w:rPr>
      </w:pPr>
      <w:r w:rsidRPr="00E7650D">
        <w:rPr>
          <w:rFonts w:ascii="Palatino Linotype" w:hAnsi="Palatino Linotype"/>
          <w:sz w:val="22"/>
          <w:szCs w:val="22"/>
        </w:rPr>
        <w:t xml:space="preserve">IV. Trvání smlouvy </w:t>
      </w:r>
    </w:p>
    <w:p w14:paraId="50075E6F" w14:textId="77777777" w:rsidR="003978E2" w:rsidRPr="003978E2" w:rsidRDefault="008815CE" w:rsidP="003978E2">
      <w:pPr>
        <w:pStyle w:val="Zkladntext"/>
        <w:numPr>
          <w:ilvl w:val="0"/>
          <w:numId w:val="4"/>
        </w:numPr>
        <w:rPr>
          <w:rFonts w:ascii="Palatino Linotype" w:hAnsi="Palatino Linotype"/>
          <w:sz w:val="22"/>
          <w:szCs w:val="22"/>
        </w:rPr>
      </w:pPr>
      <w:r w:rsidRPr="00E7650D">
        <w:rPr>
          <w:rFonts w:ascii="Palatino Linotype" w:hAnsi="Palatino Linotype"/>
          <w:sz w:val="22"/>
          <w:szCs w:val="22"/>
        </w:rPr>
        <w:t>Ta</w:t>
      </w:r>
      <w:r w:rsidR="002978ED">
        <w:rPr>
          <w:rFonts w:ascii="Palatino Linotype" w:hAnsi="Palatino Linotype"/>
          <w:sz w:val="22"/>
          <w:szCs w:val="22"/>
        </w:rPr>
        <w:t xml:space="preserve">to smlouva se uzavírá na </w:t>
      </w:r>
      <w:r w:rsidR="002978ED" w:rsidRPr="002978ED">
        <w:rPr>
          <w:rFonts w:ascii="Palatino Linotype" w:hAnsi="Palatino Linotype"/>
          <w:b/>
          <w:sz w:val="22"/>
          <w:szCs w:val="22"/>
        </w:rPr>
        <w:t xml:space="preserve">dobu </w:t>
      </w:r>
      <w:r w:rsidR="002978ED">
        <w:rPr>
          <w:rFonts w:ascii="Palatino Linotype" w:hAnsi="Palatino Linotype"/>
          <w:b/>
          <w:sz w:val="22"/>
          <w:szCs w:val="22"/>
        </w:rPr>
        <w:t>ne</w:t>
      </w:r>
      <w:r w:rsidRPr="002978ED">
        <w:rPr>
          <w:rFonts w:ascii="Palatino Linotype" w:hAnsi="Palatino Linotype"/>
          <w:b/>
          <w:sz w:val="22"/>
          <w:szCs w:val="22"/>
        </w:rPr>
        <w:t>určitou</w:t>
      </w:r>
      <w:r w:rsidRPr="00E7650D">
        <w:rPr>
          <w:rFonts w:ascii="Palatino Linotype" w:hAnsi="Palatino Linotype"/>
          <w:sz w:val="22"/>
          <w:szCs w:val="22"/>
        </w:rPr>
        <w:t xml:space="preserve"> a vstupuje v platnost a účinnost dnem jejího podpisu smluvními stranami. </w:t>
      </w:r>
    </w:p>
    <w:p w14:paraId="45BEA0F7" w14:textId="4D1151F0" w:rsidR="008815CE" w:rsidRPr="00E7650D" w:rsidRDefault="008815CE" w:rsidP="008815CE">
      <w:pPr>
        <w:numPr>
          <w:ilvl w:val="0"/>
          <w:numId w:val="4"/>
        </w:numPr>
        <w:spacing w:before="120"/>
        <w:jc w:val="both"/>
        <w:rPr>
          <w:rFonts w:ascii="Palatino Linotype" w:hAnsi="Palatino Linotype"/>
          <w:sz w:val="22"/>
          <w:szCs w:val="22"/>
        </w:rPr>
      </w:pPr>
      <w:r w:rsidRPr="00E7650D">
        <w:rPr>
          <w:rFonts w:ascii="Palatino Linotype" w:hAnsi="Palatino Linotype"/>
          <w:sz w:val="22"/>
          <w:szCs w:val="22"/>
        </w:rPr>
        <w:t>Tuto smlouvu může kterákoli ze stran ukončit, zcela nebo zčásti, písemnou výpovědí doručenou do sídla druhé strany</w:t>
      </w:r>
      <w:r w:rsidR="00BD4E29">
        <w:rPr>
          <w:rFonts w:ascii="Palatino Linotype" w:hAnsi="Palatino Linotype"/>
          <w:sz w:val="22"/>
          <w:szCs w:val="22"/>
        </w:rPr>
        <w:t xml:space="preserve"> (případně na shora uvedené emailové adresy nebo do DS)</w:t>
      </w:r>
      <w:r w:rsidRPr="00E7650D">
        <w:rPr>
          <w:rFonts w:ascii="Palatino Linotype" w:hAnsi="Palatino Linotype"/>
          <w:sz w:val="22"/>
          <w:szCs w:val="22"/>
        </w:rPr>
        <w:t xml:space="preserve"> při zachování měsíční výpovědní lhůty s tím, že výpovědní lhůta počíná běžet prvním dnem kalendářního měsíce následujícího po měsíci, v němž byla výpověď doručena druhé straně. Po dobu běhu výpovědní lhůty je advokát povinen klientovi poskytovat své služby dle této smlouvy tak, aby práva klienta nebyla ohrožena a klient je povinen tyto služby řádně hradit.</w:t>
      </w:r>
    </w:p>
    <w:p w14:paraId="3D31F900" w14:textId="77777777" w:rsidR="008815CE" w:rsidRPr="00E7650D" w:rsidRDefault="008815CE" w:rsidP="008815CE">
      <w:pPr>
        <w:numPr>
          <w:ilvl w:val="0"/>
          <w:numId w:val="4"/>
        </w:numPr>
        <w:spacing w:before="120"/>
        <w:jc w:val="both"/>
        <w:rPr>
          <w:rFonts w:ascii="Palatino Linotype" w:hAnsi="Palatino Linotype"/>
          <w:sz w:val="22"/>
          <w:szCs w:val="22"/>
        </w:rPr>
      </w:pPr>
      <w:r w:rsidRPr="00E7650D">
        <w:rPr>
          <w:rFonts w:ascii="Palatino Linotype" w:hAnsi="Palatino Linotype"/>
          <w:sz w:val="22"/>
          <w:szCs w:val="22"/>
        </w:rPr>
        <w:t>Dále lze tuto smlouvu ukončit vzájemnou písemnou dohodou smluvních stran za podmínek v této dohodě stanovených.</w:t>
      </w:r>
    </w:p>
    <w:p w14:paraId="412A439A" w14:textId="77777777" w:rsidR="008815CE" w:rsidRPr="00E7650D" w:rsidRDefault="008815CE" w:rsidP="008815CE">
      <w:pPr>
        <w:numPr>
          <w:ilvl w:val="0"/>
          <w:numId w:val="4"/>
        </w:numPr>
        <w:spacing w:before="120"/>
        <w:jc w:val="both"/>
        <w:rPr>
          <w:rFonts w:ascii="Palatino Linotype" w:hAnsi="Palatino Linotype"/>
          <w:sz w:val="22"/>
          <w:szCs w:val="22"/>
        </w:rPr>
      </w:pPr>
      <w:r w:rsidRPr="00E7650D">
        <w:rPr>
          <w:rFonts w:ascii="Palatino Linotype" w:hAnsi="Palatino Linotype"/>
          <w:sz w:val="22"/>
          <w:szCs w:val="22"/>
        </w:rPr>
        <w:lastRenderedPageBreak/>
        <w:t xml:space="preserve">Advokát je oprávněn </w:t>
      </w:r>
      <w:r w:rsidR="005E2D3A">
        <w:rPr>
          <w:rFonts w:ascii="Palatino Linotype" w:hAnsi="Palatino Linotype"/>
          <w:sz w:val="22"/>
          <w:szCs w:val="22"/>
        </w:rPr>
        <w:t>tuto</w:t>
      </w:r>
      <w:r w:rsidR="001D5F50">
        <w:rPr>
          <w:rFonts w:ascii="Palatino Linotype" w:hAnsi="Palatino Linotype"/>
          <w:sz w:val="22"/>
          <w:szCs w:val="22"/>
        </w:rPr>
        <w:t xml:space="preserve"> smlouvu</w:t>
      </w:r>
      <w:r w:rsidRPr="00E7650D">
        <w:rPr>
          <w:rFonts w:ascii="Palatino Linotype" w:hAnsi="Palatino Linotype"/>
          <w:sz w:val="22"/>
          <w:szCs w:val="22"/>
        </w:rPr>
        <w:t xml:space="preserve"> </w:t>
      </w:r>
      <w:r w:rsidR="005E2D3A">
        <w:rPr>
          <w:rFonts w:ascii="Palatino Linotype" w:hAnsi="Palatino Linotype"/>
          <w:sz w:val="22"/>
          <w:szCs w:val="22"/>
        </w:rPr>
        <w:t>vypovědět</w:t>
      </w:r>
      <w:r w:rsidRPr="00E7650D">
        <w:rPr>
          <w:rFonts w:ascii="Palatino Linotype" w:hAnsi="Palatino Linotype"/>
          <w:sz w:val="22"/>
          <w:szCs w:val="22"/>
        </w:rPr>
        <w:t xml:space="preserve">, dojde-li k narušení nezbytné důvěry mezi ním a klientem, nebo porušil-li klient hrubým způsobem své povinnosti ze smlouvy, zejména neposkytl-li advokátovi potřebnou součinnost nebo </w:t>
      </w:r>
      <w:r w:rsidR="00E7650D">
        <w:rPr>
          <w:rFonts w:ascii="Palatino Linotype" w:hAnsi="Palatino Linotype"/>
          <w:sz w:val="22"/>
          <w:szCs w:val="22"/>
        </w:rPr>
        <w:t>neuhradil</w:t>
      </w:r>
      <w:r w:rsidRPr="00E7650D">
        <w:rPr>
          <w:rFonts w:ascii="Palatino Linotype" w:hAnsi="Palatino Linotype"/>
          <w:sz w:val="22"/>
          <w:szCs w:val="22"/>
        </w:rPr>
        <w:t xml:space="preserve">-li </w:t>
      </w:r>
      <w:r w:rsidR="00E7650D">
        <w:rPr>
          <w:rFonts w:ascii="Palatino Linotype" w:hAnsi="Palatino Linotype"/>
          <w:sz w:val="22"/>
          <w:szCs w:val="22"/>
        </w:rPr>
        <w:t>sjednanou</w:t>
      </w:r>
      <w:r w:rsidRPr="00E7650D">
        <w:rPr>
          <w:rFonts w:ascii="Palatino Linotype" w:hAnsi="Palatino Linotype"/>
          <w:sz w:val="22"/>
          <w:szCs w:val="22"/>
        </w:rPr>
        <w:t xml:space="preserve"> odměnu za právní služby, ačkoliv byl o to advokátem požádán. Advokát je rovněž </w:t>
      </w:r>
      <w:r w:rsidR="005E2D3A">
        <w:rPr>
          <w:rFonts w:ascii="Palatino Linotype" w:hAnsi="Palatino Linotype"/>
          <w:sz w:val="22"/>
          <w:szCs w:val="22"/>
        </w:rPr>
        <w:t>povinen smlouvu</w:t>
      </w:r>
      <w:r w:rsidRPr="00E7650D">
        <w:rPr>
          <w:rFonts w:ascii="Palatino Linotype" w:hAnsi="Palatino Linotype"/>
          <w:sz w:val="22"/>
          <w:szCs w:val="22"/>
        </w:rPr>
        <w:t xml:space="preserve"> </w:t>
      </w:r>
      <w:r w:rsidR="005E2D3A">
        <w:rPr>
          <w:rFonts w:ascii="Palatino Linotype" w:hAnsi="Palatino Linotype"/>
          <w:sz w:val="22"/>
          <w:szCs w:val="22"/>
        </w:rPr>
        <w:t>vypovědět</w:t>
      </w:r>
      <w:r w:rsidRPr="00E7650D">
        <w:rPr>
          <w:rFonts w:ascii="Palatino Linotype" w:hAnsi="Palatino Linotype"/>
          <w:sz w:val="22"/>
          <w:szCs w:val="22"/>
        </w:rPr>
        <w:t>, nastane-li některá z podmínek, za kterých je podle zákona č. 85/1996 Sb., o advokacii, ve znění pozdějších předpisů, nebo podle jiných právních předpisů</w:t>
      </w:r>
      <w:r w:rsidR="005E2D3A">
        <w:rPr>
          <w:rFonts w:ascii="Palatino Linotype" w:hAnsi="Palatino Linotype"/>
          <w:sz w:val="22"/>
          <w:szCs w:val="22"/>
        </w:rPr>
        <w:t>,</w:t>
      </w:r>
      <w:r w:rsidRPr="00E7650D">
        <w:rPr>
          <w:rFonts w:ascii="Palatino Linotype" w:hAnsi="Palatino Linotype"/>
          <w:sz w:val="22"/>
          <w:szCs w:val="22"/>
        </w:rPr>
        <w:t xml:space="preserve"> povinen </w:t>
      </w:r>
      <w:r w:rsidR="005E2D3A">
        <w:rPr>
          <w:rFonts w:ascii="Palatino Linotype" w:hAnsi="Palatino Linotype"/>
          <w:sz w:val="22"/>
          <w:szCs w:val="22"/>
        </w:rPr>
        <w:t>smlouvu vypovědět</w:t>
      </w:r>
      <w:r w:rsidRPr="00E7650D">
        <w:rPr>
          <w:rFonts w:ascii="Palatino Linotype" w:hAnsi="Palatino Linotype"/>
          <w:sz w:val="22"/>
          <w:szCs w:val="22"/>
        </w:rPr>
        <w:t xml:space="preserve">. </w:t>
      </w:r>
      <w:r w:rsidR="005E2D3A">
        <w:rPr>
          <w:rFonts w:ascii="Palatino Linotype" w:hAnsi="Palatino Linotype"/>
          <w:sz w:val="22"/>
          <w:szCs w:val="22"/>
        </w:rPr>
        <w:t>Výpověď smlouvy je účinná</w:t>
      </w:r>
      <w:r w:rsidRPr="00E7650D">
        <w:rPr>
          <w:rFonts w:ascii="Palatino Linotype" w:hAnsi="Palatino Linotype"/>
          <w:sz w:val="22"/>
          <w:szCs w:val="22"/>
        </w:rPr>
        <w:t xml:space="preserve"> okamžikem doručení písemného </w:t>
      </w:r>
      <w:r w:rsidR="005E2D3A">
        <w:rPr>
          <w:rFonts w:ascii="Palatino Linotype" w:hAnsi="Palatino Linotype"/>
          <w:sz w:val="22"/>
          <w:szCs w:val="22"/>
        </w:rPr>
        <w:t>vyhotovení výpovědi</w:t>
      </w:r>
      <w:r w:rsidRPr="00E7650D">
        <w:rPr>
          <w:rFonts w:ascii="Palatino Linotype" w:hAnsi="Palatino Linotype"/>
          <w:sz w:val="22"/>
          <w:szCs w:val="22"/>
        </w:rPr>
        <w:t xml:space="preserve"> klientovi.</w:t>
      </w:r>
    </w:p>
    <w:p w14:paraId="0D70332E" w14:textId="77777777" w:rsidR="008815CE" w:rsidRPr="00E7650D" w:rsidRDefault="008815CE" w:rsidP="008815CE">
      <w:pPr>
        <w:pStyle w:val="Zkladntext"/>
        <w:rPr>
          <w:rFonts w:ascii="Palatino Linotype" w:hAnsi="Palatino Linotype"/>
          <w:color w:val="auto"/>
          <w:sz w:val="22"/>
          <w:szCs w:val="22"/>
        </w:rPr>
      </w:pPr>
    </w:p>
    <w:p w14:paraId="24682316" w14:textId="77777777" w:rsidR="008815CE" w:rsidRPr="00E7650D" w:rsidRDefault="008815CE" w:rsidP="008815CE">
      <w:pPr>
        <w:pStyle w:val="Nadpislnek"/>
        <w:rPr>
          <w:rFonts w:ascii="Palatino Linotype" w:hAnsi="Palatino Linotype"/>
          <w:sz w:val="22"/>
          <w:szCs w:val="22"/>
        </w:rPr>
      </w:pPr>
      <w:r w:rsidRPr="00E7650D">
        <w:rPr>
          <w:rFonts w:ascii="Palatino Linotype" w:hAnsi="Palatino Linotype"/>
          <w:sz w:val="22"/>
          <w:szCs w:val="22"/>
        </w:rPr>
        <w:t xml:space="preserve">V. Odměna advokáta </w:t>
      </w:r>
    </w:p>
    <w:p w14:paraId="4A16BF62" w14:textId="77777777" w:rsidR="008815CE" w:rsidRPr="00E7650D" w:rsidRDefault="008815CE" w:rsidP="008815CE">
      <w:pPr>
        <w:numPr>
          <w:ilvl w:val="0"/>
          <w:numId w:val="5"/>
        </w:numPr>
        <w:jc w:val="both"/>
        <w:rPr>
          <w:rFonts w:ascii="Palatino Linotype" w:hAnsi="Palatino Linotype"/>
          <w:sz w:val="22"/>
          <w:szCs w:val="22"/>
        </w:rPr>
      </w:pPr>
      <w:r w:rsidRPr="00E7650D">
        <w:rPr>
          <w:rFonts w:ascii="Palatino Linotype" w:hAnsi="Palatino Linotype"/>
          <w:sz w:val="22"/>
          <w:szCs w:val="22"/>
        </w:rPr>
        <w:t>Klient se zavazuje zaplatit advokátovi odmě</w:t>
      </w:r>
      <w:r w:rsidR="005D61B9">
        <w:rPr>
          <w:rFonts w:ascii="Palatino Linotype" w:hAnsi="Palatino Linotype"/>
          <w:sz w:val="22"/>
          <w:szCs w:val="22"/>
        </w:rPr>
        <w:t xml:space="preserve">nu za poskytnuté právní </w:t>
      </w:r>
      <w:proofErr w:type="gramStart"/>
      <w:r w:rsidR="005D61B9">
        <w:rPr>
          <w:rFonts w:ascii="Palatino Linotype" w:hAnsi="Palatino Linotype"/>
          <w:sz w:val="22"/>
          <w:szCs w:val="22"/>
        </w:rPr>
        <w:t>služby</w:t>
      </w:r>
      <w:proofErr w:type="gramEnd"/>
      <w:r w:rsidRPr="00E7650D">
        <w:rPr>
          <w:rFonts w:ascii="Palatino Linotype" w:hAnsi="Palatino Linotype"/>
          <w:sz w:val="22"/>
          <w:szCs w:val="22"/>
        </w:rPr>
        <w:t xml:space="preserve"> a to za podmínek stanovených níže v tomto článku.</w:t>
      </w:r>
      <w:r w:rsidR="004917BF">
        <w:rPr>
          <w:rFonts w:ascii="Palatino Linotype" w:hAnsi="Palatino Linotype"/>
          <w:sz w:val="22"/>
          <w:szCs w:val="22"/>
        </w:rPr>
        <w:t xml:space="preserve"> Advokát je oprávněn požadovat s ohledem na rozsah poskytovaných služeb uhrazení adekvátní zálohy na právní služby předem.</w:t>
      </w:r>
    </w:p>
    <w:p w14:paraId="65B8FBE0" w14:textId="0A796413" w:rsidR="008815CE" w:rsidRPr="00E7650D" w:rsidRDefault="008815CE" w:rsidP="008815CE">
      <w:pPr>
        <w:numPr>
          <w:ilvl w:val="0"/>
          <w:numId w:val="5"/>
        </w:numPr>
        <w:spacing w:before="120"/>
        <w:jc w:val="both"/>
        <w:rPr>
          <w:rFonts w:ascii="Palatino Linotype" w:hAnsi="Palatino Linotype"/>
          <w:sz w:val="22"/>
          <w:szCs w:val="22"/>
        </w:rPr>
      </w:pPr>
      <w:r w:rsidRPr="00E7650D">
        <w:rPr>
          <w:rFonts w:ascii="Palatino Linotype" w:hAnsi="Palatino Linotype"/>
          <w:sz w:val="22"/>
          <w:szCs w:val="22"/>
        </w:rPr>
        <w:t xml:space="preserve">Advokát si s klientem sjednali za činnost advokáta </w:t>
      </w:r>
      <w:r w:rsidRPr="00E7650D">
        <w:rPr>
          <w:rFonts w:ascii="Palatino Linotype" w:hAnsi="Palatino Linotype"/>
          <w:b/>
          <w:sz w:val="22"/>
          <w:szCs w:val="22"/>
        </w:rPr>
        <w:t>dle čl.</w:t>
      </w:r>
      <w:r w:rsidR="002F675C" w:rsidRPr="00E7650D">
        <w:rPr>
          <w:rFonts w:ascii="Palatino Linotype" w:hAnsi="Palatino Linotype"/>
          <w:b/>
          <w:sz w:val="22"/>
          <w:szCs w:val="22"/>
        </w:rPr>
        <w:t xml:space="preserve"> </w:t>
      </w:r>
      <w:r w:rsidRPr="00E7650D">
        <w:rPr>
          <w:rFonts w:ascii="Palatino Linotype" w:hAnsi="Palatino Linotype"/>
          <w:b/>
          <w:sz w:val="22"/>
          <w:szCs w:val="22"/>
        </w:rPr>
        <w:t>I, odst.</w:t>
      </w:r>
      <w:r w:rsidR="002F675C" w:rsidRPr="00E7650D">
        <w:rPr>
          <w:rFonts w:ascii="Palatino Linotype" w:hAnsi="Palatino Linotype"/>
          <w:b/>
          <w:sz w:val="22"/>
          <w:szCs w:val="22"/>
        </w:rPr>
        <w:t xml:space="preserve"> </w:t>
      </w:r>
      <w:r w:rsidRPr="00E7650D">
        <w:rPr>
          <w:rFonts w:ascii="Palatino Linotype" w:hAnsi="Palatino Linotype"/>
          <w:b/>
          <w:sz w:val="22"/>
          <w:szCs w:val="22"/>
        </w:rPr>
        <w:t>1</w:t>
      </w:r>
      <w:r w:rsidRPr="00E7650D">
        <w:rPr>
          <w:rFonts w:ascii="Palatino Linotype" w:hAnsi="Palatino Linotype"/>
          <w:sz w:val="22"/>
          <w:szCs w:val="22"/>
        </w:rPr>
        <w:t xml:space="preserve"> </w:t>
      </w:r>
      <w:r w:rsidRPr="0041618A">
        <w:rPr>
          <w:rFonts w:ascii="Palatino Linotype" w:hAnsi="Palatino Linotype"/>
          <w:b/>
          <w:sz w:val="22"/>
          <w:szCs w:val="22"/>
        </w:rPr>
        <w:t xml:space="preserve">smluvní </w:t>
      </w:r>
      <w:r w:rsidR="0041618A" w:rsidRPr="0041618A">
        <w:rPr>
          <w:rFonts w:ascii="Palatino Linotype" w:hAnsi="Palatino Linotype"/>
          <w:b/>
          <w:sz w:val="22"/>
          <w:szCs w:val="22"/>
        </w:rPr>
        <w:t xml:space="preserve">hodinovou </w:t>
      </w:r>
      <w:r w:rsidRPr="0041618A">
        <w:rPr>
          <w:rFonts w:ascii="Palatino Linotype" w:hAnsi="Palatino Linotype"/>
          <w:b/>
          <w:sz w:val="22"/>
          <w:szCs w:val="22"/>
        </w:rPr>
        <w:t>odměnu</w:t>
      </w:r>
      <w:r w:rsidRPr="00E7650D">
        <w:rPr>
          <w:rFonts w:ascii="Palatino Linotype" w:hAnsi="Palatino Linotype"/>
          <w:sz w:val="22"/>
          <w:szCs w:val="22"/>
        </w:rPr>
        <w:t xml:space="preserve"> v souladu s ustanovením § 3 vyhlášky Min. spravedlnosti</w:t>
      </w:r>
      <w:r w:rsidR="00470A9C" w:rsidRPr="00E7650D">
        <w:rPr>
          <w:rFonts w:ascii="Palatino Linotype" w:hAnsi="Palatino Linotype"/>
          <w:sz w:val="22"/>
          <w:szCs w:val="22"/>
        </w:rPr>
        <w:t xml:space="preserve"> č. 177/1996 Sb., a to ve výši </w:t>
      </w:r>
      <w:proofErr w:type="gramStart"/>
      <w:r w:rsidR="00CC2A7A">
        <w:rPr>
          <w:rFonts w:ascii="Palatino Linotype" w:hAnsi="Palatino Linotype"/>
          <w:b/>
          <w:sz w:val="22"/>
          <w:szCs w:val="22"/>
        </w:rPr>
        <w:t>3</w:t>
      </w:r>
      <w:r w:rsidR="0041618A">
        <w:rPr>
          <w:rFonts w:ascii="Palatino Linotype" w:hAnsi="Palatino Linotype"/>
          <w:b/>
          <w:sz w:val="22"/>
          <w:szCs w:val="22"/>
        </w:rPr>
        <w:t>.</w:t>
      </w:r>
      <w:r w:rsidR="00CC2A7A">
        <w:rPr>
          <w:rFonts w:ascii="Palatino Linotype" w:hAnsi="Palatino Linotype"/>
          <w:b/>
          <w:sz w:val="22"/>
          <w:szCs w:val="22"/>
        </w:rPr>
        <w:t>0</w:t>
      </w:r>
      <w:r w:rsidR="0041618A">
        <w:rPr>
          <w:rFonts w:ascii="Palatino Linotype" w:hAnsi="Palatino Linotype"/>
          <w:b/>
          <w:sz w:val="22"/>
          <w:szCs w:val="22"/>
        </w:rPr>
        <w:t>00</w:t>
      </w:r>
      <w:r w:rsidR="002978ED">
        <w:rPr>
          <w:rFonts w:ascii="Palatino Linotype" w:hAnsi="Palatino Linotype"/>
          <w:b/>
          <w:sz w:val="22"/>
          <w:szCs w:val="22"/>
        </w:rPr>
        <w:t>,-</w:t>
      </w:r>
      <w:proofErr w:type="gramEnd"/>
      <w:r w:rsidR="002978ED">
        <w:rPr>
          <w:rFonts w:ascii="Palatino Linotype" w:hAnsi="Palatino Linotype"/>
          <w:b/>
          <w:sz w:val="22"/>
          <w:szCs w:val="22"/>
        </w:rPr>
        <w:t xml:space="preserve"> Kč</w:t>
      </w:r>
      <w:r w:rsidR="00470A9C" w:rsidRPr="00E7650D">
        <w:rPr>
          <w:rFonts w:ascii="Palatino Linotype" w:hAnsi="Palatino Linotype"/>
          <w:sz w:val="22"/>
          <w:szCs w:val="22"/>
        </w:rPr>
        <w:t xml:space="preserve"> (slovy:</w:t>
      </w:r>
      <w:r w:rsidR="008157C8" w:rsidRPr="00E7650D">
        <w:rPr>
          <w:rFonts w:ascii="Palatino Linotype" w:hAnsi="Palatino Linotype"/>
          <w:sz w:val="22"/>
          <w:szCs w:val="22"/>
        </w:rPr>
        <w:t xml:space="preserve"> </w:t>
      </w:r>
      <w:r w:rsidR="00CC2A7A">
        <w:rPr>
          <w:rFonts w:ascii="Palatino Linotype" w:hAnsi="Palatino Linotype"/>
          <w:sz w:val="22"/>
          <w:szCs w:val="22"/>
        </w:rPr>
        <w:t>tři</w:t>
      </w:r>
      <w:r w:rsidR="0041618A">
        <w:rPr>
          <w:rFonts w:ascii="Palatino Linotype" w:hAnsi="Palatino Linotype"/>
          <w:sz w:val="22"/>
          <w:szCs w:val="22"/>
        </w:rPr>
        <w:t xml:space="preserve"> tisíce </w:t>
      </w:r>
      <w:r w:rsidRPr="00E7650D">
        <w:rPr>
          <w:rFonts w:ascii="Palatino Linotype" w:hAnsi="Palatino Linotype"/>
          <w:sz w:val="22"/>
          <w:szCs w:val="22"/>
        </w:rPr>
        <w:t>korun českých</w:t>
      </w:r>
      <w:r w:rsidR="00510349" w:rsidRPr="00E7650D">
        <w:rPr>
          <w:rFonts w:ascii="Palatino Linotype" w:hAnsi="Palatino Linotype"/>
          <w:sz w:val="22"/>
          <w:szCs w:val="22"/>
        </w:rPr>
        <w:t>)</w:t>
      </w:r>
      <w:r w:rsidR="00E7650D">
        <w:rPr>
          <w:rFonts w:ascii="Palatino Linotype" w:hAnsi="Palatino Linotype"/>
          <w:sz w:val="22"/>
          <w:szCs w:val="22"/>
        </w:rPr>
        <w:t xml:space="preserve"> + </w:t>
      </w:r>
      <w:proofErr w:type="gramStart"/>
      <w:r w:rsidR="00E7650D" w:rsidRPr="00E7650D">
        <w:rPr>
          <w:rFonts w:ascii="Palatino Linotype" w:hAnsi="Palatino Linotype"/>
          <w:b/>
          <w:sz w:val="22"/>
          <w:szCs w:val="22"/>
        </w:rPr>
        <w:t>21%</w:t>
      </w:r>
      <w:proofErr w:type="gramEnd"/>
      <w:r w:rsidR="00E7650D" w:rsidRPr="00E7650D">
        <w:rPr>
          <w:rFonts w:ascii="Palatino Linotype" w:hAnsi="Palatino Linotype"/>
          <w:b/>
          <w:sz w:val="22"/>
          <w:szCs w:val="22"/>
        </w:rPr>
        <w:t xml:space="preserve"> DPH</w:t>
      </w:r>
      <w:r w:rsidR="002978ED">
        <w:rPr>
          <w:rFonts w:ascii="Palatino Linotype" w:hAnsi="Palatino Linotype"/>
          <w:b/>
          <w:sz w:val="22"/>
          <w:szCs w:val="22"/>
        </w:rPr>
        <w:t xml:space="preserve"> / </w:t>
      </w:r>
      <w:r w:rsidR="0041618A">
        <w:rPr>
          <w:rFonts w:ascii="Palatino Linotype" w:hAnsi="Palatino Linotype"/>
          <w:b/>
          <w:sz w:val="22"/>
          <w:szCs w:val="22"/>
        </w:rPr>
        <w:t>1 hodinu právní služby</w:t>
      </w:r>
      <w:r w:rsidR="0041618A">
        <w:rPr>
          <w:rFonts w:ascii="Palatino Linotype" w:hAnsi="Palatino Linotype"/>
          <w:sz w:val="22"/>
          <w:szCs w:val="22"/>
        </w:rPr>
        <w:t>.</w:t>
      </w:r>
      <w:r w:rsidR="00510349" w:rsidRPr="00E7650D">
        <w:rPr>
          <w:rFonts w:ascii="Palatino Linotype" w:hAnsi="Palatino Linotype"/>
          <w:sz w:val="22"/>
          <w:szCs w:val="22"/>
        </w:rPr>
        <w:t xml:space="preserve"> </w:t>
      </w:r>
    </w:p>
    <w:p w14:paraId="04A3A216" w14:textId="77777777" w:rsidR="008815CE" w:rsidRPr="00501378" w:rsidRDefault="002978ED" w:rsidP="008815CE">
      <w:pPr>
        <w:numPr>
          <w:ilvl w:val="0"/>
          <w:numId w:val="5"/>
        </w:numPr>
        <w:spacing w:before="120"/>
        <w:jc w:val="both"/>
        <w:rPr>
          <w:rFonts w:ascii="Palatino Linotype" w:hAnsi="Palatino Linotype"/>
          <w:sz w:val="22"/>
          <w:szCs w:val="22"/>
        </w:rPr>
      </w:pPr>
      <w:r w:rsidRPr="00501378">
        <w:rPr>
          <w:rFonts w:ascii="Palatino Linotype" w:hAnsi="Palatino Linotype"/>
          <w:sz w:val="22"/>
          <w:szCs w:val="22"/>
        </w:rPr>
        <w:t xml:space="preserve">Ve shora uvedené odměně jsou zahrnuty veškeré </w:t>
      </w:r>
      <w:r w:rsidR="005D61B9" w:rsidRPr="00501378">
        <w:rPr>
          <w:rFonts w:ascii="Palatino Linotype" w:hAnsi="Palatino Linotype"/>
          <w:sz w:val="22"/>
          <w:szCs w:val="22"/>
        </w:rPr>
        <w:t>další</w:t>
      </w:r>
      <w:r w:rsidRPr="00501378">
        <w:rPr>
          <w:rFonts w:ascii="Palatino Linotype" w:hAnsi="Palatino Linotype"/>
          <w:sz w:val="22"/>
          <w:szCs w:val="22"/>
        </w:rPr>
        <w:t xml:space="preserve"> </w:t>
      </w:r>
      <w:r w:rsidR="00501378" w:rsidRPr="00501378">
        <w:rPr>
          <w:rFonts w:ascii="Palatino Linotype" w:hAnsi="Palatino Linotype"/>
          <w:sz w:val="22"/>
          <w:szCs w:val="22"/>
        </w:rPr>
        <w:t xml:space="preserve">hotové </w:t>
      </w:r>
      <w:r w:rsidRPr="00501378">
        <w:rPr>
          <w:rFonts w:ascii="Palatino Linotype" w:hAnsi="Palatino Linotype"/>
          <w:sz w:val="22"/>
          <w:szCs w:val="22"/>
        </w:rPr>
        <w:t xml:space="preserve">výdaje advokáta </w:t>
      </w:r>
      <w:r w:rsidR="00501378" w:rsidRPr="00501378">
        <w:rPr>
          <w:rFonts w:ascii="Palatino Linotype" w:hAnsi="Palatino Linotype"/>
          <w:sz w:val="22"/>
          <w:szCs w:val="22"/>
        </w:rPr>
        <w:t xml:space="preserve">vyjma nákladů na cestovné a nákladů na ubytování v případě cest mimo sídlo advokáta v souvislosti s poskytováním právních služeb. </w:t>
      </w:r>
    </w:p>
    <w:p w14:paraId="200DAB94" w14:textId="5223AAE9" w:rsidR="00510349" w:rsidRPr="005B6082" w:rsidRDefault="005B6082" w:rsidP="005B6082">
      <w:pPr>
        <w:numPr>
          <w:ilvl w:val="0"/>
          <w:numId w:val="5"/>
        </w:numPr>
        <w:spacing w:before="120"/>
        <w:jc w:val="both"/>
        <w:rPr>
          <w:rFonts w:ascii="Palatino Linotype" w:hAnsi="Palatino Linotype"/>
          <w:sz w:val="22"/>
          <w:szCs w:val="22"/>
        </w:rPr>
      </w:pPr>
      <w:r w:rsidRPr="005B6082">
        <w:rPr>
          <w:rFonts w:ascii="Palatino Linotype" w:hAnsi="Palatino Linotype"/>
          <w:sz w:val="22"/>
          <w:szCs w:val="22"/>
        </w:rPr>
        <w:t xml:space="preserve">Odměna advokáta bude účtována na základě skutečně provedených právních služeb (úkonů právní služby), jejichž rozsah bude doložen přehledem odpracovaného času (tzv. </w:t>
      </w:r>
      <w:proofErr w:type="spellStart"/>
      <w:r w:rsidRPr="005B6082">
        <w:rPr>
          <w:rFonts w:ascii="Palatino Linotype" w:hAnsi="Palatino Linotype"/>
          <w:sz w:val="22"/>
          <w:szCs w:val="22"/>
        </w:rPr>
        <w:t>timesheetem</w:t>
      </w:r>
      <w:proofErr w:type="spellEnd"/>
      <w:r w:rsidRPr="005B6082">
        <w:rPr>
          <w:rFonts w:ascii="Palatino Linotype" w:hAnsi="Palatino Linotype"/>
          <w:sz w:val="22"/>
          <w:szCs w:val="22"/>
        </w:rPr>
        <w:t xml:space="preserve">). Faktury budou zasílány elektronicky na e-mailovou adresu klienta: </w:t>
      </w:r>
      <w:r w:rsidRPr="005B6082">
        <w:rPr>
          <w:rFonts w:ascii="Palatino Linotype" w:hAnsi="Palatino Linotype"/>
          <w:b/>
          <w:bCs/>
          <w:i/>
          <w:iCs/>
          <w:sz w:val="22"/>
          <w:szCs w:val="22"/>
        </w:rPr>
        <w:t>faktura@ftn.cz</w:t>
      </w:r>
      <w:r w:rsidRPr="005B6082">
        <w:rPr>
          <w:rFonts w:ascii="Palatino Linotype" w:hAnsi="Palatino Linotype"/>
          <w:sz w:val="22"/>
          <w:szCs w:val="22"/>
        </w:rPr>
        <w:t>. Splatnost faktur činí 30 dnů ode dne jejich doručení klientovi</w:t>
      </w:r>
      <w:r w:rsidR="00510349" w:rsidRPr="00E7650D">
        <w:rPr>
          <w:rFonts w:ascii="Palatino Linotype" w:hAnsi="Palatino Linotype"/>
          <w:sz w:val="22"/>
          <w:szCs w:val="22"/>
        </w:rPr>
        <w:t>.</w:t>
      </w:r>
      <w:r w:rsidR="00510349" w:rsidRPr="005B6082">
        <w:rPr>
          <w:rFonts w:ascii="Palatino Linotype" w:hAnsi="Palatino Linotype"/>
          <w:sz w:val="22"/>
          <w:szCs w:val="22"/>
        </w:rPr>
        <w:t xml:space="preserve"> </w:t>
      </w:r>
    </w:p>
    <w:p w14:paraId="477C1BF7" w14:textId="77777777" w:rsidR="008815CE" w:rsidRPr="00E7650D" w:rsidRDefault="008815CE" w:rsidP="008815CE">
      <w:pPr>
        <w:numPr>
          <w:ilvl w:val="0"/>
          <w:numId w:val="5"/>
        </w:numPr>
        <w:spacing w:before="120"/>
        <w:jc w:val="both"/>
        <w:rPr>
          <w:rFonts w:ascii="Palatino Linotype" w:hAnsi="Palatino Linotype"/>
          <w:sz w:val="22"/>
          <w:szCs w:val="22"/>
        </w:rPr>
      </w:pPr>
      <w:r w:rsidRPr="00E7650D">
        <w:rPr>
          <w:rFonts w:ascii="Palatino Linotype" w:hAnsi="Palatino Linotype"/>
          <w:sz w:val="22"/>
          <w:szCs w:val="22"/>
        </w:rPr>
        <w:t xml:space="preserve">V případě, že klient poruší své povinnosti vyplývající z tohoto článku smlouvy, je advokát oprávněn </w:t>
      </w:r>
      <w:r w:rsidR="005E2D3A">
        <w:rPr>
          <w:rFonts w:ascii="Palatino Linotype" w:hAnsi="Palatino Linotype"/>
          <w:sz w:val="22"/>
          <w:szCs w:val="22"/>
        </w:rPr>
        <w:t>tuto smlouvu</w:t>
      </w:r>
      <w:r w:rsidRPr="00E7650D">
        <w:rPr>
          <w:rFonts w:ascii="Palatino Linotype" w:hAnsi="Palatino Linotype"/>
          <w:sz w:val="22"/>
          <w:szCs w:val="22"/>
        </w:rPr>
        <w:t xml:space="preserve"> </w:t>
      </w:r>
      <w:r w:rsidR="005E2D3A">
        <w:rPr>
          <w:rFonts w:ascii="Palatino Linotype" w:hAnsi="Palatino Linotype"/>
          <w:sz w:val="22"/>
          <w:szCs w:val="22"/>
        </w:rPr>
        <w:t>vypovědět</w:t>
      </w:r>
      <w:r w:rsidRPr="00E7650D">
        <w:rPr>
          <w:rFonts w:ascii="Palatino Linotype" w:hAnsi="Palatino Linotype"/>
          <w:sz w:val="22"/>
          <w:szCs w:val="22"/>
        </w:rPr>
        <w:t xml:space="preserve">, a to i před naplněním jejího předmětu.  </w:t>
      </w:r>
    </w:p>
    <w:p w14:paraId="7F49AC57" w14:textId="77777777" w:rsidR="00E7650D" w:rsidRPr="00E7650D" w:rsidRDefault="00E7650D" w:rsidP="008815CE">
      <w:pPr>
        <w:pStyle w:val="Zkladntext"/>
        <w:rPr>
          <w:rFonts w:ascii="Palatino Linotype" w:hAnsi="Palatino Linotype"/>
          <w:color w:val="auto"/>
          <w:sz w:val="22"/>
          <w:szCs w:val="22"/>
        </w:rPr>
      </w:pPr>
    </w:p>
    <w:p w14:paraId="48658F19" w14:textId="77777777" w:rsidR="008815CE" w:rsidRPr="00E7650D" w:rsidRDefault="008815CE" w:rsidP="008815CE">
      <w:pPr>
        <w:pStyle w:val="Nadpislnek"/>
        <w:rPr>
          <w:rFonts w:ascii="Palatino Linotype" w:hAnsi="Palatino Linotype"/>
          <w:sz w:val="22"/>
          <w:szCs w:val="22"/>
        </w:rPr>
      </w:pPr>
      <w:r w:rsidRPr="00E7650D">
        <w:rPr>
          <w:rFonts w:ascii="Palatino Linotype" w:hAnsi="Palatino Linotype"/>
          <w:sz w:val="22"/>
          <w:szCs w:val="22"/>
        </w:rPr>
        <w:t xml:space="preserve">VI. Povinnost mlčenlivosti </w:t>
      </w:r>
    </w:p>
    <w:p w14:paraId="7B2F97E8" w14:textId="77777777" w:rsidR="008815CE" w:rsidRPr="003978E2" w:rsidRDefault="008815CE" w:rsidP="008815CE">
      <w:pPr>
        <w:pStyle w:val="Zkladntext"/>
        <w:numPr>
          <w:ilvl w:val="0"/>
          <w:numId w:val="6"/>
        </w:numPr>
        <w:rPr>
          <w:rFonts w:ascii="Palatino Linotype" w:hAnsi="Palatino Linotype"/>
          <w:color w:val="auto"/>
          <w:sz w:val="22"/>
          <w:szCs w:val="22"/>
        </w:rPr>
      </w:pPr>
      <w:r w:rsidRPr="00E7650D">
        <w:rPr>
          <w:rFonts w:ascii="Palatino Linotype" w:hAnsi="Palatino Linotype"/>
          <w:sz w:val="22"/>
          <w:szCs w:val="22"/>
        </w:rPr>
        <w:t>Advokát je povinen v</w:t>
      </w:r>
      <w:r w:rsidRPr="00E7650D">
        <w:rPr>
          <w:rFonts w:ascii="Palatino Linotype" w:hAnsi="Palatino Linotype"/>
          <w:color w:val="auto"/>
          <w:sz w:val="22"/>
          <w:szCs w:val="22"/>
        </w:rPr>
        <w:t xml:space="preserve"> souladu se zákonem č. 85/1996 Sb., o advokacii, ve znění pozdějších předpisů, zachovávat mlčenlivost o všech skutečnostech, o nichž se dozvěděl v souvislosti s poskytováním právních služeb. Povinnosti mlčenlivosti může advokáta zprostit jen klient. Povinnost mlčenlivosti trvá i po skončení účinnosti této smlouvy. </w:t>
      </w:r>
    </w:p>
    <w:p w14:paraId="6BE399B6" w14:textId="77777777" w:rsidR="008815CE" w:rsidRPr="00E7650D" w:rsidRDefault="008815CE" w:rsidP="008815CE">
      <w:pPr>
        <w:pStyle w:val="Zkladntext"/>
        <w:numPr>
          <w:ilvl w:val="0"/>
          <w:numId w:val="6"/>
        </w:numPr>
        <w:rPr>
          <w:rFonts w:ascii="Palatino Linotype" w:hAnsi="Palatino Linotype"/>
          <w:color w:val="auto"/>
          <w:sz w:val="22"/>
          <w:szCs w:val="22"/>
        </w:rPr>
      </w:pPr>
      <w:r w:rsidRPr="00E7650D">
        <w:rPr>
          <w:rFonts w:ascii="Palatino Linotype" w:hAnsi="Palatino Linotype"/>
          <w:color w:val="auto"/>
          <w:sz w:val="22"/>
          <w:szCs w:val="22"/>
        </w:rPr>
        <w:t xml:space="preserve">Povinnost mlčenlivosti se vztahuje ve stejném rozsahu i na pracovníky advokáta. </w:t>
      </w:r>
    </w:p>
    <w:p w14:paraId="158CD3D4" w14:textId="77777777" w:rsidR="008815CE" w:rsidRPr="00E7650D" w:rsidRDefault="008815CE" w:rsidP="008815CE">
      <w:pPr>
        <w:pStyle w:val="Zkladntext"/>
        <w:rPr>
          <w:rFonts w:ascii="Palatino Linotype" w:hAnsi="Palatino Linotype"/>
          <w:color w:val="auto"/>
          <w:sz w:val="22"/>
          <w:szCs w:val="22"/>
        </w:rPr>
      </w:pPr>
    </w:p>
    <w:p w14:paraId="56A73778" w14:textId="77777777" w:rsidR="008815CE" w:rsidRPr="00E7650D" w:rsidRDefault="008815CE" w:rsidP="008815CE">
      <w:pPr>
        <w:pStyle w:val="Nadpislnek"/>
        <w:rPr>
          <w:rFonts w:ascii="Palatino Linotype" w:hAnsi="Palatino Linotype"/>
          <w:sz w:val="22"/>
          <w:szCs w:val="22"/>
        </w:rPr>
      </w:pPr>
      <w:r w:rsidRPr="00E7650D">
        <w:rPr>
          <w:rFonts w:ascii="Palatino Linotype" w:hAnsi="Palatino Linotype"/>
          <w:sz w:val="22"/>
          <w:szCs w:val="22"/>
        </w:rPr>
        <w:t>VII. Závěrečná ustanovení</w:t>
      </w:r>
    </w:p>
    <w:p w14:paraId="6807CD0F" w14:textId="5F8893A9" w:rsidR="008815CE" w:rsidRDefault="005B6082" w:rsidP="008815CE">
      <w:pPr>
        <w:pStyle w:val="Zkladntext"/>
        <w:numPr>
          <w:ilvl w:val="0"/>
          <w:numId w:val="9"/>
        </w:numPr>
        <w:rPr>
          <w:rFonts w:ascii="Palatino Linotype" w:hAnsi="Palatino Linotype"/>
          <w:sz w:val="22"/>
          <w:szCs w:val="22"/>
        </w:rPr>
      </w:pPr>
      <w:r>
        <w:rPr>
          <w:rFonts w:ascii="Palatino Linotype" w:hAnsi="Palatino Linotype"/>
          <w:sz w:val="22"/>
          <w:szCs w:val="22"/>
        </w:rPr>
        <w:t>Tato s</w:t>
      </w:r>
      <w:r w:rsidRPr="005B6082">
        <w:rPr>
          <w:rFonts w:ascii="Palatino Linotype" w:hAnsi="Palatino Linotype"/>
          <w:sz w:val="22"/>
          <w:szCs w:val="22"/>
        </w:rPr>
        <w:t>mlouva je uzavřena elektronicky a podepsán</w:t>
      </w:r>
      <w:r>
        <w:rPr>
          <w:rFonts w:ascii="Palatino Linotype" w:hAnsi="Palatino Linotype"/>
          <w:sz w:val="22"/>
          <w:szCs w:val="22"/>
        </w:rPr>
        <w:t>a</w:t>
      </w:r>
      <w:r w:rsidRPr="005B6082">
        <w:rPr>
          <w:rFonts w:ascii="Palatino Linotype" w:hAnsi="Palatino Linotype"/>
          <w:sz w:val="22"/>
          <w:szCs w:val="22"/>
        </w:rPr>
        <w:t xml:space="preserve"> kvalifikovanými elektronickými podpisy. Smluvní strany berou na vědomí, že smlouva ke své účinnosti vyžaduje uveřejnění v registru smluv podle zákona č. 340/2015 Sb., registru smluv, ve znění pozdějších předpisů, a s tímto uveřejněním souhlasí. Zaslání smlouvy do registru smluv zajistí klient po podpisu.  Smluvní strany prohlašují, že skutečnosti uvedené v </w:t>
      </w:r>
      <w:r w:rsidRPr="005B6082">
        <w:rPr>
          <w:rFonts w:ascii="Palatino Linotype" w:hAnsi="Palatino Linotype"/>
          <w:sz w:val="22"/>
          <w:szCs w:val="22"/>
        </w:rPr>
        <w:lastRenderedPageBreak/>
        <w:t>této smlouvě nepovažují za obchodní tajemství ve smyslu ustanovení § 504 zákona č. 89/2012 Sb., občanského zákoníku, v platném a účinném znění, ani za důvěrné informace a souhlasí s jejich užitím a zveřejněním bez jakýchkoli dalších podmínek.</w:t>
      </w:r>
    </w:p>
    <w:p w14:paraId="1595A52C" w14:textId="77777777" w:rsidR="005B6082" w:rsidRPr="003978E2" w:rsidRDefault="005B6082" w:rsidP="005B6082">
      <w:pPr>
        <w:pStyle w:val="Zkladntext"/>
        <w:ind w:left="720"/>
        <w:rPr>
          <w:rFonts w:ascii="Palatino Linotype" w:hAnsi="Palatino Linotype"/>
          <w:sz w:val="22"/>
          <w:szCs w:val="22"/>
        </w:rPr>
      </w:pPr>
    </w:p>
    <w:p w14:paraId="0E52A9D2" w14:textId="199E819A" w:rsidR="008815CE" w:rsidRDefault="008815CE" w:rsidP="003978E2">
      <w:pPr>
        <w:pStyle w:val="Zkladntext"/>
        <w:numPr>
          <w:ilvl w:val="0"/>
          <w:numId w:val="9"/>
        </w:numPr>
        <w:rPr>
          <w:rFonts w:ascii="Palatino Linotype" w:hAnsi="Palatino Linotype"/>
          <w:sz w:val="22"/>
          <w:szCs w:val="22"/>
        </w:rPr>
      </w:pPr>
      <w:r w:rsidRPr="00E7650D">
        <w:rPr>
          <w:rFonts w:ascii="Palatino Linotype" w:hAnsi="Palatino Linotype"/>
          <w:sz w:val="22"/>
          <w:szCs w:val="22"/>
        </w:rPr>
        <w:t>Změny a doplňky této smlouvy mohou být provedeny pouze písemnou formou.</w:t>
      </w:r>
    </w:p>
    <w:p w14:paraId="70DEB31B" w14:textId="77777777" w:rsidR="005B6082" w:rsidRPr="003978E2" w:rsidRDefault="005B6082" w:rsidP="005B6082">
      <w:pPr>
        <w:pStyle w:val="Zkladntext"/>
        <w:rPr>
          <w:rFonts w:ascii="Palatino Linotype" w:hAnsi="Palatino Linotype"/>
          <w:sz w:val="22"/>
          <w:szCs w:val="22"/>
        </w:rPr>
      </w:pPr>
    </w:p>
    <w:p w14:paraId="144989F3" w14:textId="49F6D1FE" w:rsidR="008815CE" w:rsidRDefault="008815CE" w:rsidP="003978E2">
      <w:pPr>
        <w:pStyle w:val="Zkladntext"/>
        <w:numPr>
          <w:ilvl w:val="0"/>
          <w:numId w:val="9"/>
        </w:numPr>
        <w:rPr>
          <w:rFonts w:ascii="Palatino Linotype" w:hAnsi="Palatino Linotype"/>
          <w:sz w:val="22"/>
          <w:szCs w:val="22"/>
        </w:rPr>
      </w:pPr>
      <w:r w:rsidRPr="00E7650D">
        <w:rPr>
          <w:rFonts w:ascii="Palatino Linotype" w:hAnsi="Palatino Linotype"/>
          <w:sz w:val="22"/>
          <w:szCs w:val="22"/>
        </w:rPr>
        <w:t xml:space="preserve">Právní vztahy touto smlouvou neupravené nebo ze smlouvy nevyplývající se řídí příslušnými právními předpisy, zejména </w:t>
      </w:r>
      <w:r w:rsidR="00BD072A">
        <w:rPr>
          <w:rFonts w:ascii="Palatino Linotype" w:hAnsi="Palatino Linotype"/>
          <w:sz w:val="22"/>
          <w:szCs w:val="22"/>
        </w:rPr>
        <w:t>občanským</w:t>
      </w:r>
      <w:r w:rsidRPr="00E7650D">
        <w:rPr>
          <w:rFonts w:ascii="Palatino Linotype" w:hAnsi="Palatino Linotype"/>
          <w:sz w:val="22"/>
          <w:szCs w:val="22"/>
        </w:rPr>
        <w:t xml:space="preserve"> zákoníkem a zákonem o advokacii. </w:t>
      </w:r>
      <w:r w:rsidR="00C65374">
        <w:rPr>
          <w:rFonts w:ascii="Palatino Linotype" w:hAnsi="Palatino Linotype"/>
          <w:sz w:val="22"/>
          <w:szCs w:val="22"/>
        </w:rPr>
        <w:t>Veškerá práva k dokumentům vyhotoveným advokátem náleží klientovi.</w:t>
      </w:r>
    </w:p>
    <w:p w14:paraId="1CE2E6ED" w14:textId="77777777" w:rsidR="005B6082" w:rsidRPr="003978E2" w:rsidRDefault="005B6082" w:rsidP="005B6082">
      <w:pPr>
        <w:pStyle w:val="Zkladntext"/>
        <w:rPr>
          <w:rFonts w:ascii="Palatino Linotype" w:hAnsi="Palatino Linotype"/>
          <w:sz w:val="22"/>
          <w:szCs w:val="22"/>
        </w:rPr>
      </w:pPr>
    </w:p>
    <w:p w14:paraId="643DECA4" w14:textId="77777777" w:rsidR="008815CE" w:rsidRPr="00E7650D" w:rsidRDefault="008815CE" w:rsidP="008815CE">
      <w:pPr>
        <w:pStyle w:val="Zkladntext"/>
        <w:numPr>
          <w:ilvl w:val="0"/>
          <w:numId w:val="9"/>
        </w:numPr>
        <w:rPr>
          <w:rFonts w:ascii="Palatino Linotype" w:hAnsi="Palatino Linotype"/>
          <w:sz w:val="22"/>
          <w:szCs w:val="22"/>
        </w:rPr>
      </w:pPr>
      <w:r w:rsidRPr="00E7650D">
        <w:rPr>
          <w:rFonts w:ascii="Palatino Linotype" w:hAnsi="Palatino Linotype"/>
          <w:sz w:val="22"/>
          <w:szCs w:val="22"/>
        </w:rPr>
        <w:t>Smluvní strany si smlouvu řádně přečetly, jejímu obsahu plně rozuměly, souhlasí s ním a na důkaz svého souhlasu připojují své podpisy.</w:t>
      </w:r>
    </w:p>
    <w:p w14:paraId="36AC46B7" w14:textId="77777777" w:rsidR="008815CE" w:rsidRPr="00E7650D" w:rsidRDefault="008815CE" w:rsidP="008815CE">
      <w:pPr>
        <w:pStyle w:val="Zkladntext"/>
        <w:rPr>
          <w:rFonts w:ascii="Palatino Linotype" w:hAnsi="Palatino Linotype"/>
          <w:color w:val="auto"/>
          <w:sz w:val="22"/>
          <w:szCs w:val="22"/>
        </w:rPr>
      </w:pPr>
    </w:p>
    <w:p w14:paraId="0A21ACFB" w14:textId="0AC059BA" w:rsidR="008815CE" w:rsidRDefault="008815CE" w:rsidP="008815CE">
      <w:pPr>
        <w:pStyle w:val="podpis"/>
        <w:rPr>
          <w:rFonts w:ascii="Palatino Linotype" w:hAnsi="Palatino Linotype"/>
          <w:sz w:val="22"/>
          <w:szCs w:val="22"/>
        </w:rPr>
      </w:pPr>
      <w:r w:rsidRPr="00E7650D">
        <w:rPr>
          <w:rFonts w:ascii="Palatino Linotype" w:hAnsi="Palatino Linotype"/>
          <w:sz w:val="22"/>
          <w:szCs w:val="22"/>
        </w:rPr>
        <w:t>V </w:t>
      </w:r>
      <w:r w:rsidR="00282AE5">
        <w:rPr>
          <w:rFonts w:ascii="Palatino Linotype" w:hAnsi="Palatino Linotype"/>
          <w:sz w:val="22"/>
          <w:szCs w:val="22"/>
        </w:rPr>
        <w:t>Praze</w:t>
      </w:r>
      <w:r w:rsidRPr="00E7650D">
        <w:rPr>
          <w:rFonts w:ascii="Palatino Linotype" w:hAnsi="Palatino Linotype"/>
          <w:sz w:val="22"/>
          <w:szCs w:val="22"/>
        </w:rPr>
        <w:t xml:space="preserve"> dne </w:t>
      </w:r>
      <w:r w:rsidR="00FD74CB">
        <w:rPr>
          <w:rFonts w:ascii="Palatino Linotype" w:hAnsi="Palatino Linotype"/>
          <w:sz w:val="22"/>
          <w:szCs w:val="22"/>
        </w:rPr>
        <w:t>13.4.</w:t>
      </w:r>
      <w:r w:rsidR="00BD4E29">
        <w:rPr>
          <w:rFonts w:ascii="Palatino Linotype" w:hAnsi="Palatino Linotype"/>
          <w:sz w:val="22"/>
          <w:szCs w:val="22"/>
        </w:rPr>
        <w:t>202</w:t>
      </w:r>
      <w:r w:rsidR="00CC2A7A">
        <w:rPr>
          <w:rFonts w:ascii="Palatino Linotype" w:hAnsi="Palatino Linotype"/>
          <w:sz w:val="22"/>
          <w:szCs w:val="22"/>
        </w:rPr>
        <w:t>6</w:t>
      </w:r>
      <w:r w:rsidR="00FD74CB">
        <w:rPr>
          <w:rFonts w:ascii="Palatino Linotype" w:hAnsi="Palatino Linotype"/>
          <w:sz w:val="22"/>
          <w:szCs w:val="22"/>
        </w:rPr>
        <w:tab/>
      </w:r>
      <w:r w:rsidR="00FD74CB">
        <w:rPr>
          <w:rFonts w:ascii="Palatino Linotype" w:hAnsi="Palatino Linotype"/>
          <w:sz w:val="22"/>
          <w:szCs w:val="22"/>
        </w:rPr>
        <w:tab/>
      </w:r>
      <w:r w:rsidR="00FD74CB">
        <w:rPr>
          <w:rFonts w:ascii="Palatino Linotype" w:hAnsi="Palatino Linotype"/>
          <w:sz w:val="22"/>
          <w:szCs w:val="22"/>
        </w:rPr>
        <w:tab/>
      </w:r>
      <w:r w:rsidR="00FD74CB">
        <w:rPr>
          <w:rFonts w:ascii="Palatino Linotype" w:hAnsi="Palatino Linotype"/>
          <w:sz w:val="22"/>
          <w:szCs w:val="22"/>
        </w:rPr>
        <w:tab/>
        <w:t>8.4.2026</w:t>
      </w:r>
    </w:p>
    <w:p w14:paraId="508647A7" w14:textId="4A77ADAE" w:rsidR="00DC5408" w:rsidRDefault="00DC5408" w:rsidP="00DC5408">
      <w:pPr>
        <w:pStyle w:val="Zkladntext"/>
      </w:pPr>
    </w:p>
    <w:p w14:paraId="6C4EC825" w14:textId="77777777" w:rsidR="00DC5408" w:rsidRPr="00DC5408" w:rsidRDefault="00DC5408" w:rsidP="00DC5408">
      <w:pPr>
        <w:pStyle w:val="Zkladntext"/>
      </w:pPr>
    </w:p>
    <w:p w14:paraId="48F5CC22" w14:textId="77777777" w:rsidR="008815CE" w:rsidRPr="00E7650D" w:rsidRDefault="008815CE" w:rsidP="008815CE">
      <w:pPr>
        <w:pStyle w:val="Zkladntext"/>
        <w:rPr>
          <w:rFonts w:ascii="Palatino Linotype" w:hAnsi="Palatino Linotype"/>
          <w:sz w:val="22"/>
          <w:szCs w:val="22"/>
        </w:rPr>
      </w:pPr>
    </w:p>
    <w:p w14:paraId="18A521F9" w14:textId="77777777" w:rsidR="008815CE" w:rsidRPr="00E7650D" w:rsidRDefault="008815CE" w:rsidP="008815CE">
      <w:pPr>
        <w:pStyle w:val="Zkladntext"/>
        <w:tabs>
          <w:tab w:val="center" w:pos="1701"/>
          <w:tab w:val="center" w:pos="6946"/>
        </w:tabs>
        <w:rPr>
          <w:rFonts w:ascii="Palatino Linotype" w:hAnsi="Palatino Linotype"/>
          <w:sz w:val="22"/>
          <w:szCs w:val="22"/>
        </w:rPr>
      </w:pPr>
      <w:r w:rsidRPr="00E7650D">
        <w:rPr>
          <w:rFonts w:ascii="Palatino Linotype" w:hAnsi="Palatino Linotype"/>
          <w:sz w:val="22"/>
          <w:szCs w:val="22"/>
        </w:rPr>
        <w:tab/>
        <w:t>_____________________________</w:t>
      </w:r>
      <w:r w:rsidRPr="00E7650D">
        <w:rPr>
          <w:rFonts w:ascii="Palatino Linotype" w:hAnsi="Palatino Linotype"/>
          <w:sz w:val="22"/>
          <w:szCs w:val="22"/>
        </w:rPr>
        <w:tab/>
        <w:t>_____________________________</w:t>
      </w:r>
    </w:p>
    <w:p w14:paraId="12151D55" w14:textId="77777777" w:rsidR="008815CE" w:rsidRPr="00E7650D" w:rsidRDefault="008815CE" w:rsidP="008815CE">
      <w:pPr>
        <w:pStyle w:val="Zkladntext"/>
        <w:tabs>
          <w:tab w:val="center" w:pos="1701"/>
          <w:tab w:val="center" w:pos="6946"/>
        </w:tabs>
        <w:rPr>
          <w:rFonts w:ascii="Palatino Linotype" w:hAnsi="Palatino Linotype"/>
          <w:sz w:val="22"/>
          <w:szCs w:val="22"/>
        </w:rPr>
      </w:pPr>
      <w:r w:rsidRPr="00E7650D">
        <w:rPr>
          <w:rFonts w:ascii="Palatino Linotype" w:hAnsi="Palatino Linotype"/>
          <w:sz w:val="22"/>
          <w:szCs w:val="22"/>
        </w:rPr>
        <w:tab/>
        <w:t>klient</w:t>
      </w:r>
      <w:r w:rsidRPr="00E7650D">
        <w:rPr>
          <w:rFonts w:ascii="Palatino Linotype" w:hAnsi="Palatino Linotype"/>
          <w:sz w:val="22"/>
          <w:szCs w:val="22"/>
        </w:rPr>
        <w:tab/>
        <w:t>advokát</w:t>
      </w:r>
    </w:p>
    <w:p w14:paraId="4F13117B" w14:textId="77777777" w:rsidR="00630E2C" w:rsidRDefault="00630E2C">
      <w:pPr>
        <w:rPr>
          <w:rFonts w:ascii="Palatino Linotype" w:hAnsi="Palatino Linotype"/>
          <w:sz w:val="22"/>
          <w:szCs w:val="22"/>
        </w:rPr>
      </w:pPr>
    </w:p>
    <w:p w14:paraId="5B164679" w14:textId="77777777" w:rsidR="00FD74CB" w:rsidRDefault="00FD74CB">
      <w:pPr>
        <w:rPr>
          <w:rFonts w:ascii="Palatino Linotype" w:hAnsi="Palatino Linotype"/>
          <w:sz w:val="22"/>
          <w:szCs w:val="22"/>
        </w:rPr>
      </w:pPr>
    </w:p>
    <w:p w14:paraId="4351954F" w14:textId="77777777" w:rsidR="00FD74CB" w:rsidRDefault="00FD74CB">
      <w:pPr>
        <w:rPr>
          <w:rFonts w:ascii="Palatino Linotype" w:hAnsi="Palatino Linotype"/>
          <w:sz w:val="22"/>
          <w:szCs w:val="22"/>
        </w:rPr>
      </w:pPr>
    </w:p>
    <w:p w14:paraId="5FA168BF" w14:textId="74AF83DF" w:rsidR="00FD74CB" w:rsidRPr="00E7650D" w:rsidRDefault="00FD74CB">
      <w:pPr>
        <w:rPr>
          <w:rFonts w:ascii="Palatino Linotype" w:hAnsi="Palatino Linotype"/>
          <w:sz w:val="22"/>
          <w:szCs w:val="22"/>
        </w:rPr>
      </w:pPr>
      <w:r w:rsidRPr="00FD74CB">
        <w:rPr>
          <w:rFonts w:ascii="Palatino Linotype" w:hAnsi="Palatino Linotype"/>
          <w:sz w:val="22"/>
          <w:szCs w:val="22"/>
        </w:rPr>
        <w:t>[OU OU]</w:t>
      </w:r>
      <w:r>
        <w:rPr>
          <w:rFonts w:ascii="Palatino Linotype" w:hAnsi="Palatino Linotype"/>
          <w:sz w:val="22"/>
          <w:szCs w:val="22"/>
        </w:rPr>
        <w:t xml:space="preserve"> = osobní údaj</w:t>
      </w:r>
    </w:p>
    <w:sectPr w:rsidR="00FD74CB" w:rsidRPr="00E7650D" w:rsidSect="008F6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E6"/>
    <w:multiLevelType w:val="hybridMultilevel"/>
    <w:tmpl w:val="7B4C79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896997"/>
    <w:multiLevelType w:val="hybridMultilevel"/>
    <w:tmpl w:val="1360A648"/>
    <w:lvl w:ilvl="0" w:tplc="04050019">
      <w:start w:val="1"/>
      <w:numFmt w:val="lowerLetter"/>
      <w:lvlText w:val="%1."/>
      <w:lvlJc w:val="left"/>
      <w:pPr>
        <w:tabs>
          <w:tab w:val="num" w:pos="1069"/>
        </w:tabs>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127127D1"/>
    <w:multiLevelType w:val="hybridMultilevel"/>
    <w:tmpl w:val="81DC6E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07F5691"/>
    <w:multiLevelType w:val="hybridMultilevel"/>
    <w:tmpl w:val="A1140F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AE76B0"/>
    <w:multiLevelType w:val="hybridMultilevel"/>
    <w:tmpl w:val="66C88F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31F5AB5"/>
    <w:multiLevelType w:val="hybridMultilevel"/>
    <w:tmpl w:val="40686A84"/>
    <w:lvl w:ilvl="0" w:tplc="21589C08">
      <w:start w:val="1"/>
      <w:numFmt w:val="lowerLetter"/>
      <w:lvlText w:val="%1)"/>
      <w:lvlJc w:val="righ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2A36CF5"/>
    <w:multiLevelType w:val="hybridMultilevel"/>
    <w:tmpl w:val="66C88F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BB4496D"/>
    <w:multiLevelType w:val="hybridMultilevel"/>
    <w:tmpl w:val="365815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75D0EC2"/>
    <w:multiLevelType w:val="hybridMultilevel"/>
    <w:tmpl w:val="C868B7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2646283">
    <w:abstractNumId w:val="8"/>
  </w:num>
  <w:num w:numId="2" w16cid:durableId="1448350689">
    <w:abstractNumId w:val="7"/>
  </w:num>
  <w:num w:numId="3" w16cid:durableId="2040665209">
    <w:abstractNumId w:val="2"/>
  </w:num>
  <w:num w:numId="4" w16cid:durableId="801655831">
    <w:abstractNumId w:val="3"/>
  </w:num>
  <w:num w:numId="5" w16cid:durableId="378360139">
    <w:abstractNumId w:val="0"/>
  </w:num>
  <w:num w:numId="6" w16cid:durableId="1071078308">
    <w:abstractNumId w:val="6"/>
  </w:num>
  <w:num w:numId="7" w16cid:durableId="317736695">
    <w:abstractNumId w:val="5"/>
  </w:num>
  <w:num w:numId="8" w16cid:durableId="2021932070">
    <w:abstractNumId w:val="1"/>
  </w:num>
  <w:num w:numId="9" w16cid:durableId="1195270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16E69"/>
    <w:rsid w:val="00063116"/>
    <w:rsid w:val="000B707D"/>
    <w:rsid w:val="000C6786"/>
    <w:rsid w:val="000E4433"/>
    <w:rsid w:val="00180040"/>
    <w:rsid w:val="001D5F50"/>
    <w:rsid w:val="00236566"/>
    <w:rsid w:val="00243856"/>
    <w:rsid w:val="00281E49"/>
    <w:rsid w:val="00282AE5"/>
    <w:rsid w:val="002978ED"/>
    <w:rsid w:val="002A6F20"/>
    <w:rsid w:val="002F675C"/>
    <w:rsid w:val="002F7570"/>
    <w:rsid w:val="00314A76"/>
    <w:rsid w:val="003978E2"/>
    <w:rsid w:val="0041618A"/>
    <w:rsid w:val="00464812"/>
    <w:rsid w:val="00470A9C"/>
    <w:rsid w:val="00490862"/>
    <w:rsid w:val="004917BF"/>
    <w:rsid w:val="004A64D2"/>
    <w:rsid w:val="004F57B9"/>
    <w:rsid w:val="00501378"/>
    <w:rsid w:val="00510349"/>
    <w:rsid w:val="005B6082"/>
    <w:rsid w:val="005C1D64"/>
    <w:rsid w:val="005D61B9"/>
    <w:rsid w:val="005E2D3A"/>
    <w:rsid w:val="005F7A8C"/>
    <w:rsid w:val="00630E2C"/>
    <w:rsid w:val="00683F6C"/>
    <w:rsid w:val="006D4DE6"/>
    <w:rsid w:val="00727C0F"/>
    <w:rsid w:val="00745061"/>
    <w:rsid w:val="007754F6"/>
    <w:rsid w:val="007768B4"/>
    <w:rsid w:val="00790FA0"/>
    <w:rsid w:val="00796A00"/>
    <w:rsid w:val="007F2250"/>
    <w:rsid w:val="008157C8"/>
    <w:rsid w:val="0082734C"/>
    <w:rsid w:val="00831C57"/>
    <w:rsid w:val="00860F51"/>
    <w:rsid w:val="008759DC"/>
    <w:rsid w:val="008815CE"/>
    <w:rsid w:val="008D3C82"/>
    <w:rsid w:val="008F6211"/>
    <w:rsid w:val="00925DBB"/>
    <w:rsid w:val="009360D3"/>
    <w:rsid w:val="00967F80"/>
    <w:rsid w:val="009D1187"/>
    <w:rsid w:val="00A37800"/>
    <w:rsid w:val="00A869E0"/>
    <w:rsid w:val="00A93AD3"/>
    <w:rsid w:val="00B16E69"/>
    <w:rsid w:val="00B3111E"/>
    <w:rsid w:val="00B6208F"/>
    <w:rsid w:val="00B71898"/>
    <w:rsid w:val="00BA1F9D"/>
    <w:rsid w:val="00BD072A"/>
    <w:rsid w:val="00BD4E29"/>
    <w:rsid w:val="00C04238"/>
    <w:rsid w:val="00C65374"/>
    <w:rsid w:val="00CC2A7A"/>
    <w:rsid w:val="00D264DB"/>
    <w:rsid w:val="00D964FD"/>
    <w:rsid w:val="00DC5408"/>
    <w:rsid w:val="00DE0AEA"/>
    <w:rsid w:val="00E7650D"/>
    <w:rsid w:val="00EA4AF0"/>
    <w:rsid w:val="00EC07D3"/>
    <w:rsid w:val="00EC4FBA"/>
    <w:rsid w:val="00ED3FD2"/>
    <w:rsid w:val="00EE2181"/>
    <w:rsid w:val="00F30824"/>
    <w:rsid w:val="00F76B8D"/>
    <w:rsid w:val="00F8226E"/>
    <w:rsid w:val="00F959C1"/>
    <w:rsid w:val="00FA0A0F"/>
    <w:rsid w:val="00FB0EC4"/>
    <w:rsid w:val="00FD7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B51D"/>
  <w15:docId w15:val="{1CA44A46-428B-4E9F-AA23-2C9E13DC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0E2C"/>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rsid w:val="00630E2C"/>
    <w:pPr>
      <w:autoSpaceDE w:val="0"/>
      <w:autoSpaceDN w:val="0"/>
      <w:adjustRightInd w:val="0"/>
      <w:spacing w:line="300" w:lineRule="atLeast"/>
      <w:jc w:val="center"/>
    </w:pPr>
    <w:rPr>
      <w:b/>
      <w:bCs/>
      <w:color w:val="000000"/>
      <w:sz w:val="28"/>
      <w:szCs w:val="28"/>
    </w:rPr>
  </w:style>
  <w:style w:type="paragraph" w:customStyle="1" w:styleId="podpisy2">
    <w:name w:val="podpisy 2"/>
    <w:basedOn w:val="podpis"/>
    <w:next w:val="Zkladntext"/>
    <w:rsid w:val="00630E2C"/>
    <w:pPr>
      <w:tabs>
        <w:tab w:val="clear" w:pos="3969"/>
        <w:tab w:val="center" w:pos="1304"/>
        <w:tab w:val="center" w:pos="4422"/>
      </w:tabs>
    </w:pPr>
  </w:style>
  <w:style w:type="paragraph" w:customStyle="1" w:styleId="Nadpislnek">
    <w:name w:val="Nadpis Článek"/>
    <w:basedOn w:val="NadpisPoznmky"/>
    <w:next w:val="NadpisPoznmky"/>
    <w:rsid w:val="00630E2C"/>
    <w:pPr>
      <w:spacing w:before="113"/>
    </w:pPr>
    <w:rPr>
      <w:sz w:val="20"/>
      <w:szCs w:val="20"/>
    </w:rPr>
  </w:style>
  <w:style w:type="paragraph" w:customStyle="1" w:styleId="NadpisPoznmky">
    <w:name w:val="Nadpis Poznámky"/>
    <w:next w:val="Zkladntext"/>
    <w:rsid w:val="00630E2C"/>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rsid w:val="00630E2C"/>
    <w:pPr>
      <w:tabs>
        <w:tab w:val="left" w:pos="227"/>
      </w:tabs>
      <w:ind w:left="227" w:hanging="227"/>
    </w:pPr>
  </w:style>
  <w:style w:type="paragraph" w:customStyle="1" w:styleId="podpis">
    <w:name w:val="podpis"/>
    <w:basedOn w:val="Zkladntext"/>
    <w:next w:val="Zkladntext"/>
    <w:rsid w:val="00630E2C"/>
    <w:pPr>
      <w:tabs>
        <w:tab w:val="center" w:pos="3969"/>
      </w:tabs>
    </w:pPr>
  </w:style>
  <w:style w:type="paragraph" w:styleId="Zkladntext">
    <w:name w:val="Body Text"/>
    <w:basedOn w:val="Normln"/>
    <w:link w:val="ZkladntextChar"/>
    <w:rsid w:val="00630E2C"/>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rsid w:val="008815CE"/>
    <w:rPr>
      <w:color w:val="000000"/>
      <w:sz w:val="18"/>
      <w:szCs w:val="18"/>
    </w:rPr>
  </w:style>
  <w:style w:type="character" w:styleId="Hypertextovodkaz">
    <w:name w:val="Hyperlink"/>
    <w:basedOn w:val="Standardnpsmoodstavce"/>
    <w:unhideWhenUsed/>
    <w:rsid w:val="007768B4"/>
    <w:rPr>
      <w:color w:val="0000FF" w:themeColor="hyperlink"/>
      <w:u w:val="single"/>
    </w:rPr>
  </w:style>
  <w:style w:type="character" w:styleId="Nevyeenzmnka">
    <w:name w:val="Unresolved Mention"/>
    <w:basedOn w:val="Standardnpsmoodstavce"/>
    <w:uiPriority w:val="99"/>
    <w:semiHidden/>
    <w:unhideWhenUsed/>
    <w:rsid w:val="007768B4"/>
    <w:rPr>
      <w:color w:val="605E5C"/>
      <w:shd w:val="clear" w:color="auto" w:fill="E1DFDD"/>
    </w:rPr>
  </w:style>
  <w:style w:type="paragraph" w:styleId="Odstavecseseznamem">
    <w:name w:val="List Paragraph"/>
    <w:basedOn w:val="Normln"/>
    <w:uiPriority w:val="34"/>
    <w:qFormat/>
    <w:rsid w:val="005B6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r.%20Jarom&#237;r%20&#352;t&#367;sek\AppData\Local\Microsoft\Windows\Temporary%20Internet%20Files\Content.Outlook\KERWJXG6\Smlouva%20o%20poskytov&#225;n&#237;%20pr&#225;vn&#237;ch%20slu&#382;eb%20Karasovsk&#22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o poskytování právních služeb Karasovská.dot</Template>
  <TotalTime>4</TotalTime>
  <Pages>4</Pages>
  <Words>1123</Words>
  <Characters>6629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poskytování právních služeb</vt:lpstr>
    </vt:vector>
  </TitlesOfParts>
  <Company>.</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právních služeb</dc:title>
  <dc:creator>JUDr. Jaromír Štůsek</dc:creator>
  <cp:lastModifiedBy>Klimánková Pavla</cp:lastModifiedBy>
  <cp:revision>2</cp:revision>
  <cp:lastPrinted>2026-04-08T14:01:00Z</cp:lastPrinted>
  <dcterms:created xsi:type="dcterms:W3CDTF">2026-04-16T09:40:00Z</dcterms:created>
  <dcterms:modified xsi:type="dcterms:W3CDTF">2026-04-16T09:40:00Z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2026-04-16T09:40:09Z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486363a9-a451-4901-aa41-72bea5be0251</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