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3840" w14:textId="26991AB3" w:rsidR="00B44EB6" w:rsidRDefault="00000000">
      <w:pPr>
        <w:spacing w:after="0"/>
        <w:ind w:left="5"/>
      </w:pPr>
      <w:r>
        <w:rPr>
          <w:sz w:val="18"/>
        </w:rPr>
        <w:t>OTIS a.s.</w:t>
      </w:r>
    </w:p>
    <w:p w14:paraId="106FD874" w14:textId="77777777" w:rsidR="00B44EB6" w:rsidRDefault="00000000">
      <w:pPr>
        <w:spacing w:after="53" w:line="265" w:lineRule="auto"/>
        <w:ind w:left="5" w:hanging="10"/>
      </w:pPr>
      <w:r>
        <w:rPr>
          <w:sz w:val="16"/>
        </w:rPr>
        <w:t>Výroba, montáž a servis výtahů</w:t>
      </w:r>
    </w:p>
    <w:p w14:paraId="2DCF8E84" w14:textId="77777777" w:rsidR="00B44EB6" w:rsidRDefault="00000000">
      <w:pPr>
        <w:spacing w:after="3" w:line="265" w:lineRule="auto"/>
        <w:ind w:left="5" w:hanging="10"/>
      </w:pPr>
      <w:r>
        <w:rPr>
          <w:sz w:val="16"/>
        </w:rPr>
        <w:t>IČO : 42324254</w:t>
      </w:r>
    </w:p>
    <w:p w14:paraId="0E9B3686" w14:textId="77777777" w:rsidR="00B44EB6" w:rsidRDefault="00000000">
      <w:pPr>
        <w:spacing w:after="681" w:line="265" w:lineRule="auto"/>
        <w:ind w:left="5" w:hanging="10"/>
      </w:pPr>
      <w:r>
        <w:rPr>
          <w:sz w:val="16"/>
        </w:rPr>
        <w:t>DIČ : CZ42324254</w:t>
      </w:r>
    </w:p>
    <w:p w14:paraId="73875A9D" w14:textId="77777777" w:rsidR="00B44EB6" w:rsidRDefault="00000000">
      <w:pPr>
        <w:spacing w:after="3" w:line="265" w:lineRule="auto"/>
        <w:ind w:left="5688" w:hanging="10"/>
      </w:pPr>
      <w:r>
        <w:rPr>
          <w:sz w:val="16"/>
        </w:rPr>
        <w:t>Adresát:</w:t>
      </w:r>
    </w:p>
    <w:p w14:paraId="2AAC321F" w14:textId="77777777" w:rsidR="00B44EB6" w:rsidRDefault="00000000">
      <w:pPr>
        <w:spacing w:after="101"/>
        <w:jc w:val="right"/>
      </w:pPr>
      <w:r>
        <w:rPr>
          <w:sz w:val="18"/>
        </w:rPr>
        <w:t>Sociální služby města Milevska</w:t>
      </w:r>
    </w:p>
    <w:p w14:paraId="2B0B971F" w14:textId="77777777" w:rsidR="00B44EB6" w:rsidRDefault="00000000">
      <w:pPr>
        <w:spacing w:after="0" w:line="265" w:lineRule="auto"/>
        <w:ind w:left="10" w:right="1104" w:hanging="10"/>
        <w:jc w:val="right"/>
      </w:pPr>
      <w:r>
        <w:rPr>
          <w:sz w:val="16"/>
        </w:rPr>
        <w:t>5. května 1510</w:t>
      </w:r>
    </w:p>
    <w:p w14:paraId="76B13B27" w14:textId="77777777" w:rsidR="00B44EB6" w:rsidRDefault="00000000">
      <w:pPr>
        <w:spacing w:after="634" w:line="265" w:lineRule="auto"/>
        <w:ind w:left="10" w:right="720" w:hanging="10"/>
        <w:jc w:val="right"/>
      </w:pPr>
      <w:r>
        <w:rPr>
          <w:sz w:val="16"/>
        </w:rPr>
        <w:t>399 01 Milevsko 1</w:t>
      </w:r>
    </w:p>
    <w:p w14:paraId="08373E88" w14:textId="77777777" w:rsidR="00B44EB6" w:rsidRDefault="00000000">
      <w:pPr>
        <w:tabs>
          <w:tab w:val="center" w:pos="1932"/>
        </w:tabs>
        <w:spacing w:after="3" w:line="265" w:lineRule="auto"/>
        <w:ind w:left="-5"/>
      </w:pPr>
      <w:r>
        <w:rPr>
          <w:sz w:val="16"/>
        </w:rPr>
        <w:t>Objednatel:</w:t>
      </w:r>
      <w:r>
        <w:rPr>
          <w:sz w:val="16"/>
        </w:rPr>
        <w:tab/>
        <w:t>Sociální služby města Milevska</w:t>
      </w:r>
    </w:p>
    <w:p w14:paraId="4A66A885" w14:textId="77777777" w:rsidR="00B44EB6" w:rsidRDefault="00000000">
      <w:pPr>
        <w:spacing w:after="3" w:line="265" w:lineRule="auto"/>
        <w:ind w:left="965" w:hanging="10"/>
      </w:pPr>
      <w:r>
        <w:rPr>
          <w:sz w:val="16"/>
        </w:rPr>
        <w:t>5. května 1510</w:t>
      </w:r>
    </w:p>
    <w:p w14:paraId="5F5BCA3C" w14:textId="77777777" w:rsidR="00B44EB6" w:rsidRDefault="00000000">
      <w:pPr>
        <w:tabs>
          <w:tab w:val="center" w:pos="1159"/>
          <w:tab w:val="center" w:pos="2146"/>
        </w:tabs>
        <w:spacing w:after="41" w:line="265" w:lineRule="auto"/>
      </w:pPr>
      <w:r>
        <w:rPr>
          <w:sz w:val="16"/>
        </w:rPr>
        <w:tab/>
        <w:t>399 01</w:t>
      </w:r>
      <w:r>
        <w:rPr>
          <w:sz w:val="16"/>
        </w:rPr>
        <w:tab/>
        <w:t>Milevsko 1</w:t>
      </w:r>
    </w:p>
    <w:tbl>
      <w:tblPr>
        <w:tblStyle w:val="TableGrid"/>
        <w:tblW w:w="13572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6"/>
        <w:gridCol w:w="738"/>
        <w:gridCol w:w="771"/>
        <w:gridCol w:w="1275"/>
        <w:gridCol w:w="851"/>
        <w:gridCol w:w="232"/>
        <w:gridCol w:w="760"/>
        <w:gridCol w:w="992"/>
        <w:gridCol w:w="993"/>
        <w:gridCol w:w="992"/>
        <w:gridCol w:w="5962"/>
      </w:tblGrid>
      <w:tr w:rsidR="00B44EB6" w14:paraId="5EA08911" w14:textId="77777777" w:rsidTr="0007297C">
        <w:trPr>
          <w:trHeight w:val="1058"/>
        </w:trPr>
        <w:tc>
          <w:tcPr>
            <w:tcW w:w="38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6A4A6B" w14:textId="77777777" w:rsidR="00B44EB6" w:rsidRDefault="00B44EB6">
            <w:pPr>
              <w:ind w:left="-477" w:right="1735"/>
            </w:pPr>
          </w:p>
          <w:tbl>
            <w:tblPr>
              <w:tblStyle w:val="TableGrid"/>
              <w:tblW w:w="3865" w:type="dxa"/>
              <w:tblInd w:w="0" w:type="dxa"/>
              <w:tblLayout w:type="fixed"/>
              <w:tblCellMar>
                <w:top w:w="99" w:type="dxa"/>
                <w:left w:w="4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1232"/>
            </w:tblGrid>
            <w:tr w:rsidR="00B44EB6" w14:paraId="3866E134" w14:textId="77777777" w:rsidTr="00FE4E94">
              <w:trPr>
                <w:trHeight w:val="323"/>
              </w:trPr>
              <w:tc>
                <w:tcPr>
                  <w:tcW w:w="26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B5D6EC" w14:textId="77777777" w:rsidR="00B44EB6" w:rsidRDefault="00000000">
                  <w:r>
                    <w:rPr>
                      <w:sz w:val="16"/>
                    </w:rPr>
                    <w:t>Oznámení o změně ceny u smlouvy č.:</w:t>
                  </w:r>
                </w:p>
              </w:tc>
              <w:tc>
                <w:tcPr>
                  <w:tcW w:w="123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A02CC5D" w14:textId="77777777" w:rsidR="00B44EB6" w:rsidRDefault="00000000">
                  <w:pPr>
                    <w:ind w:left="194"/>
                  </w:pPr>
                  <w:r>
                    <w:rPr>
                      <w:sz w:val="16"/>
                    </w:rPr>
                    <w:t>J0429</w:t>
                  </w:r>
                </w:p>
              </w:tc>
            </w:tr>
          </w:tbl>
          <w:p w14:paraId="5DDA646D" w14:textId="77777777" w:rsidR="00B44EB6" w:rsidRDefault="00B44EB6"/>
        </w:tc>
        <w:tc>
          <w:tcPr>
            <w:tcW w:w="9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4B8FF4" w14:textId="77777777" w:rsidR="00B44EB6" w:rsidRDefault="00B44EB6">
            <w:pPr>
              <w:ind w:left="-6077" w:right="9699"/>
            </w:pPr>
          </w:p>
          <w:tbl>
            <w:tblPr>
              <w:tblStyle w:val="TableGrid"/>
              <w:tblW w:w="2569" w:type="dxa"/>
              <w:tblInd w:w="2907" w:type="dxa"/>
              <w:tblLayout w:type="fixed"/>
              <w:tblCellMar>
                <w:top w:w="99" w:type="dxa"/>
                <w:left w:w="46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972"/>
              <w:gridCol w:w="1597"/>
            </w:tblGrid>
            <w:tr w:rsidR="00B44EB6" w14:paraId="286E9EA7" w14:textId="77777777" w:rsidTr="0007297C">
              <w:trPr>
                <w:trHeight w:val="263"/>
              </w:trPr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DE3BC3" w14:textId="77777777" w:rsidR="00B44EB6" w:rsidRDefault="00000000">
                  <w:r>
                    <w:rPr>
                      <w:sz w:val="16"/>
                    </w:rPr>
                    <w:t>Platnost od: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FA7838E" w14:textId="35E6D8E5" w:rsidR="00B44EB6" w:rsidRDefault="00000000">
                  <w:pPr>
                    <w:ind w:left="136"/>
                  </w:pPr>
                  <w:r>
                    <w:rPr>
                      <w:sz w:val="16"/>
                    </w:rPr>
                    <w:t>1.4.202</w:t>
                  </w:r>
                  <w:r w:rsidR="00B951E8">
                    <w:rPr>
                      <w:sz w:val="16"/>
                    </w:rPr>
                    <w:t>6</w:t>
                  </w:r>
                </w:p>
              </w:tc>
            </w:tr>
          </w:tbl>
          <w:p w14:paraId="36C92BC2" w14:textId="77777777" w:rsidR="00B44EB6" w:rsidRDefault="00B44EB6"/>
        </w:tc>
      </w:tr>
      <w:tr w:rsidR="00B44EB6" w14:paraId="03B37D0B" w14:textId="77777777" w:rsidTr="00FE4E94">
        <w:trPr>
          <w:gridBefore w:val="1"/>
          <w:wBefore w:w="6" w:type="dxa"/>
          <w:trHeight w:val="487"/>
        </w:trPr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37FA" w14:textId="77777777" w:rsidR="00B44EB6" w:rsidRDefault="00000000">
            <w:pPr>
              <w:ind w:firstLine="14"/>
            </w:pPr>
            <w:r>
              <w:rPr>
                <w:sz w:val="16"/>
              </w:rPr>
              <w:t>Číslo jednotky</w:t>
            </w:r>
          </w:p>
        </w:tc>
        <w:tc>
          <w:tcPr>
            <w:tcW w:w="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B53C0" w14:textId="77777777" w:rsidR="00B44EB6" w:rsidRDefault="00000000">
            <w:pPr>
              <w:ind w:left="12"/>
            </w:pPr>
            <w:r>
              <w:rPr>
                <w:sz w:val="16"/>
              </w:rPr>
              <w:t>Typ výtahu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D619" w14:textId="77777777" w:rsidR="00B44EB6" w:rsidRDefault="00000000">
            <w:pPr>
              <w:spacing w:after="279"/>
              <w:ind w:left="14"/>
            </w:pPr>
            <w:r>
              <w:rPr>
                <w:sz w:val="16"/>
              </w:rPr>
              <w:t>Umístění ( ulice )</w:t>
            </w:r>
          </w:p>
          <w:p w14:paraId="5D3A65C1" w14:textId="77777777" w:rsidR="00B44EB6" w:rsidRDefault="00000000">
            <w:pPr>
              <w:ind w:left="10"/>
            </w:pPr>
            <w:r>
              <w:rPr>
                <w:sz w:val="16"/>
              </w:rPr>
              <w:t>Typ fakturace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5E93CD" w14:textId="610595B3" w:rsidR="00B44EB6" w:rsidRDefault="00000000">
            <w:pPr>
              <w:ind w:left="12" w:right="316" w:firstLine="5"/>
              <w:jc w:val="both"/>
            </w:pPr>
            <w:r>
              <w:rPr>
                <w:sz w:val="16"/>
              </w:rPr>
              <w:t>Cena do 31.03.202</w:t>
            </w:r>
            <w:r w:rsidR="00B951E8">
              <w:rPr>
                <w:sz w:val="16"/>
              </w:rPr>
              <w:t>6</w:t>
            </w:r>
            <w:r>
              <w:rPr>
                <w:sz w:val="16"/>
              </w:rPr>
              <w:t xml:space="preserve"> za jeden měsíc [Kč]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58EE85" w14:textId="77777777" w:rsidR="00B44EB6" w:rsidRDefault="00B44EB6"/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7488D8" w14:textId="3F8D5652" w:rsidR="0007297C" w:rsidRDefault="00000000">
            <w:pPr>
              <w:ind w:left="11" w:right="311" w:firstLine="5"/>
              <w:jc w:val="both"/>
              <w:rPr>
                <w:sz w:val="16"/>
              </w:rPr>
            </w:pPr>
            <w:r>
              <w:rPr>
                <w:sz w:val="16"/>
              </w:rPr>
              <w:t>Cena od 01.04.202</w:t>
            </w:r>
            <w:r w:rsidR="00056535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  <w:p w14:paraId="7DC3565B" w14:textId="061C6C54" w:rsidR="00B44EB6" w:rsidRDefault="00000000">
            <w:pPr>
              <w:ind w:left="11" w:right="311" w:firstLine="5"/>
              <w:jc w:val="both"/>
            </w:pPr>
            <w:r>
              <w:rPr>
                <w:sz w:val="16"/>
              </w:rPr>
              <w:t>za jeden měsíc [Kč]</w:t>
            </w:r>
          </w:p>
        </w:tc>
        <w:tc>
          <w:tcPr>
            <w:tcW w:w="59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D4CC6E" w14:textId="77777777" w:rsidR="00B44EB6" w:rsidRDefault="00B44EB6"/>
        </w:tc>
      </w:tr>
      <w:tr w:rsidR="00B44EB6" w14:paraId="7C9970B9" w14:textId="77777777" w:rsidTr="00FE4E94">
        <w:trPr>
          <w:gridBefore w:val="1"/>
          <w:wBefore w:w="6" w:type="dxa"/>
          <w:trHeight w:val="489"/>
        </w:trPr>
        <w:tc>
          <w:tcPr>
            <w:tcW w:w="7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C3C0" w14:textId="77777777" w:rsidR="00B44EB6" w:rsidRDefault="00B44EB6"/>
        </w:tc>
        <w:tc>
          <w:tcPr>
            <w:tcW w:w="7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4B6E" w14:textId="77777777" w:rsidR="00B44EB6" w:rsidRDefault="00B44EB6"/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49B04" w14:textId="77777777" w:rsidR="00B44EB6" w:rsidRDefault="00B44EB6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BE36A" w14:textId="77777777" w:rsidR="00B44EB6" w:rsidRDefault="00000000">
            <w:pPr>
              <w:ind w:left="17"/>
            </w:pPr>
            <w:r>
              <w:rPr>
                <w:sz w:val="16"/>
              </w:rPr>
              <w:t xml:space="preserve">podléhající </w:t>
            </w:r>
          </w:p>
          <w:p w14:paraId="64500FD4" w14:textId="5978A571" w:rsidR="00B44EB6" w:rsidRPr="00FE4E94" w:rsidRDefault="00000000">
            <w:pPr>
              <w:ind w:left="18"/>
              <w:jc w:val="center"/>
              <w:rPr>
                <w:sz w:val="18"/>
                <w:szCs w:val="18"/>
              </w:rPr>
            </w:pPr>
            <w:r w:rsidRPr="00FE4E94">
              <w:rPr>
                <w:sz w:val="18"/>
                <w:szCs w:val="18"/>
              </w:rPr>
              <w:t xml:space="preserve">DPH </w:t>
            </w:r>
            <w:r w:rsidR="00FE4E94" w:rsidRPr="00FE4E94">
              <w:rPr>
                <w:sz w:val="18"/>
                <w:szCs w:val="18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C2C4D" w14:textId="77777777" w:rsidR="00B44EB6" w:rsidRDefault="00000000">
            <w:pPr>
              <w:ind w:left="17"/>
            </w:pPr>
            <w:r>
              <w:rPr>
                <w:sz w:val="16"/>
              </w:rPr>
              <w:t>podléhající</w:t>
            </w:r>
          </w:p>
          <w:p w14:paraId="2CBC8294" w14:textId="77777777" w:rsidR="00B44EB6" w:rsidRDefault="00000000">
            <w:pPr>
              <w:ind w:left="186"/>
              <w:jc w:val="center"/>
            </w:pPr>
            <w:r>
              <w:rPr>
                <w:sz w:val="18"/>
              </w:rPr>
              <w:t>DPH 12%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444D" w14:textId="77777777" w:rsidR="00B44EB6" w:rsidRDefault="00000000">
            <w:pPr>
              <w:ind w:left="17"/>
            </w:pPr>
            <w:r>
              <w:rPr>
                <w:sz w:val="16"/>
              </w:rPr>
              <w:t>podléhající</w:t>
            </w:r>
          </w:p>
          <w:p w14:paraId="744B2452" w14:textId="77777777" w:rsidR="00B44EB6" w:rsidRDefault="00000000">
            <w:pPr>
              <w:ind w:left="185"/>
              <w:jc w:val="center"/>
            </w:pPr>
            <w:r>
              <w:rPr>
                <w:sz w:val="18"/>
              </w:rPr>
              <w:t>DPH 21%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62A4" w14:textId="77777777" w:rsidR="00B44EB6" w:rsidRDefault="00000000">
            <w:pPr>
              <w:ind w:left="16"/>
            </w:pPr>
            <w:r>
              <w:rPr>
                <w:sz w:val="16"/>
              </w:rPr>
              <w:t xml:space="preserve">podléhající </w:t>
            </w:r>
          </w:p>
          <w:p w14:paraId="597DE300" w14:textId="77777777" w:rsidR="00B44EB6" w:rsidRDefault="00000000">
            <w:pPr>
              <w:ind w:left="266"/>
            </w:pPr>
            <w:r>
              <w:rPr>
                <w:sz w:val="18"/>
              </w:rPr>
              <w:t>DPH 0%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A6466" w14:textId="77777777" w:rsidR="00B44EB6" w:rsidRDefault="00000000">
            <w:pPr>
              <w:ind w:left="17"/>
            </w:pPr>
            <w:r>
              <w:rPr>
                <w:sz w:val="16"/>
              </w:rPr>
              <w:t>podléhající</w:t>
            </w:r>
          </w:p>
          <w:p w14:paraId="6B6A6F06" w14:textId="77777777" w:rsidR="00B44EB6" w:rsidRDefault="00000000">
            <w:pPr>
              <w:ind w:left="185"/>
              <w:jc w:val="center"/>
            </w:pPr>
            <w:r>
              <w:rPr>
                <w:sz w:val="18"/>
              </w:rPr>
              <w:t>DPH 12%</w:t>
            </w:r>
          </w:p>
        </w:tc>
        <w:tc>
          <w:tcPr>
            <w:tcW w:w="5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22E71" w14:textId="77777777" w:rsidR="00B44EB6" w:rsidRDefault="00000000">
            <w:pPr>
              <w:ind w:left="17"/>
            </w:pPr>
            <w:r>
              <w:rPr>
                <w:sz w:val="16"/>
              </w:rPr>
              <w:t>podléhající</w:t>
            </w:r>
          </w:p>
          <w:p w14:paraId="392C893B" w14:textId="77777777" w:rsidR="00B44EB6" w:rsidRDefault="00000000" w:rsidP="00FE4E94">
            <w:pPr>
              <w:ind w:left="185"/>
            </w:pPr>
            <w:r>
              <w:rPr>
                <w:sz w:val="18"/>
              </w:rPr>
              <w:t>DPH 21%</w:t>
            </w:r>
          </w:p>
        </w:tc>
      </w:tr>
    </w:tbl>
    <w:p w14:paraId="258676AC" w14:textId="758CA4FB" w:rsidR="00B44EB6" w:rsidRDefault="00000000">
      <w:pPr>
        <w:tabs>
          <w:tab w:val="center" w:pos="1106"/>
          <w:tab w:val="center" w:pos="2794"/>
        </w:tabs>
        <w:spacing w:after="3" w:line="265" w:lineRule="auto"/>
      </w:pPr>
      <w:r>
        <w:rPr>
          <w:sz w:val="16"/>
        </w:rPr>
        <w:t>33571</w:t>
      </w:r>
      <w:r w:rsidR="00FE4E94">
        <w:rPr>
          <w:sz w:val="16"/>
        </w:rPr>
        <w:t xml:space="preserve">            </w:t>
      </w:r>
      <w:r>
        <w:rPr>
          <w:sz w:val="16"/>
        </w:rPr>
        <w:tab/>
        <w:t>LIFE</w:t>
      </w:r>
      <w:r w:rsidR="00FE4E94">
        <w:rPr>
          <w:sz w:val="16"/>
        </w:rPr>
        <w:t xml:space="preserve">               </w:t>
      </w:r>
      <w:r>
        <w:rPr>
          <w:sz w:val="16"/>
        </w:rPr>
        <w:t>5.května 1510, Milevsko 1</w:t>
      </w:r>
    </w:p>
    <w:p w14:paraId="32837BED" w14:textId="77777777" w:rsidR="00B44EB6" w:rsidRDefault="00B44EB6">
      <w:pPr>
        <w:sectPr w:rsidR="00B44EB6">
          <w:pgSz w:w="11904" w:h="16834"/>
          <w:pgMar w:top="1542" w:right="3763" w:bottom="8164" w:left="432" w:header="708" w:footer="708" w:gutter="0"/>
          <w:cols w:space="708"/>
        </w:sectPr>
      </w:pPr>
    </w:p>
    <w:p w14:paraId="79360BF6" w14:textId="776F5B4B" w:rsidR="00B44EB6" w:rsidRDefault="00000000">
      <w:pPr>
        <w:tabs>
          <w:tab w:val="center" w:pos="2249"/>
          <w:tab w:val="center" w:pos="6029"/>
          <w:tab w:val="right" w:pos="9130"/>
        </w:tabs>
        <w:spacing w:after="0" w:line="265" w:lineRule="auto"/>
        <w:ind w:right="-15"/>
      </w:pPr>
      <w:r>
        <w:rPr>
          <w:sz w:val="16"/>
        </w:rPr>
        <w:tab/>
      </w:r>
      <w:r w:rsidR="00FE4E94">
        <w:rPr>
          <w:sz w:val="16"/>
        </w:rPr>
        <w:t xml:space="preserve">                                                 Č</w:t>
      </w:r>
      <w:r>
        <w:rPr>
          <w:sz w:val="16"/>
        </w:rPr>
        <w:t>tvrtletně</w:t>
      </w:r>
      <w:r w:rsidR="00FE4E94">
        <w:rPr>
          <w:sz w:val="16"/>
        </w:rPr>
        <w:t xml:space="preserve">                                                                    </w:t>
      </w:r>
      <w:r>
        <w:rPr>
          <w:sz w:val="16"/>
        </w:rPr>
        <w:t>1.</w:t>
      </w:r>
      <w:r w:rsidR="00B951E8">
        <w:rPr>
          <w:sz w:val="16"/>
        </w:rPr>
        <w:t>656</w:t>
      </w:r>
      <w:r>
        <w:rPr>
          <w:sz w:val="16"/>
        </w:rPr>
        <w:t>,oo</w:t>
      </w:r>
      <w:r>
        <w:rPr>
          <w:sz w:val="16"/>
        </w:rPr>
        <w:tab/>
      </w:r>
      <w:r w:rsidR="00FE4E94">
        <w:rPr>
          <w:sz w:val="16"/>
        </w:rPr>
        <w:t xml:space="preserve">                                                                </w:t>
      </w:r>
      <w:r>
        <w:rPr>
          <w:sz w:val="16"/>
        </w:rPr>
        <w:t>1.</w:t>
      </w:r>
      <w:r w:rsidR="00B951E8">
        <w:rPr>
          <w:sz w:val="16"/>
        </w:rPr>
        <w:t>774</w:t>
      </w:r>
      <w:r>
        <w:rPr>
          <w:sz w:val="16"/>
        </w:rPr>
        <w:t>,oo</w:t>
      </w:r>
    </w:p>
    <w:p w14:paraId="2975C68B" w14:textId="338796B3" w:rsidR="00B44EB6" w:rsidRDefault="00B44EB6">
      <w:pPr>
        <w:spacing w:after="250"/>
        <w:ind w:left="5501" w:right="-14"/>
      </w:pPr>
    </w:p>
    <w:p w14:paraId="4ED85262" w14:textId="010D0093" w:rsidR="00BD7F2E" w:rsidRDefault="00000000" w:rsidP="00BD7F2E">
      <w:pPr>
        <w:tabs>
          <w:tab w:val="center" w:pos="3024"/>
          <w:tab w:val="center" w:pos="6029"/>
          <w:tab w:val="right" w:pos="9130"/>
        </w:tabs>
        <w:spacing w:after="0" w:line="264" w:lineRule="auto"/>
        <w:ind w:right="-17"/>
        <w:rPr>
          <w:sz w:val="16"/>
        </w:rPr>
      </w:pPr>
      <w:r>
        <w:rPr>
          <w:sz w:val="16"/>
        </w:rPr>
        <w:tab/>
      </w:r>
      <w:r w:rsidR="00FE4E94">
        <w:rPr>
          <w:sz w:val="16"/>
        </w:rPr>
        <w:t xml:space="preserve">                                                             </w:t>
      </w:r>
      <w:r>
        <w:rPr>
          <w:sz w:val="16"/>
        </w:rPr>
        <w:t>Celkem :</w:t>
      </w:r>
      <w:r w:rsidR="00FE4E94">
        <w:rPr>
          <w:sz w:val="16"/>
        </w:rPr>
        <w:t xml:space="preserve">                                          </w:t>
      </w:r>
      <w:r>
        <w:rPr>
          <w:sz w:val="16"/>
        </w:rPr>
        <w:t>1.</w:t>
      </w:r>
      <w:r w:rsidR="00B951E8">
        <w:rPr>
          <w:sz w:val="16"/>
        </w:rPr>
        <w:t>656</w:t>
      </w:r>
      <w:r>
        <w:rPr>
          <w:sz w:val="16"/>
        </w:rPr>
        <w:t>,oo</w:t>
      </w:r>
      <w:r>
        <w:rPr>
          <w:sz w:val="16"/>
        </w:rPr>
        <w:tab/>
      </w:r>
      <w:r w:rsidR="00FE4E94">
        <w:rPr>
          <w:sz w:val="16"/>
        </w:rPr>
        <w:t xml:space="preserve">                                                                 </w:t>
      </w:r>
      <w:r>
        <w:rPr>
          <w:sz w:val="16"/>
        </w:rPr>
        <w:t>1.</w:t>
      </w:r>
      <w:r w:rsidR="00B951E8">
        <w:rPr>
          <w:sz w:val="16"/>
        </w:rPr>
        <w:t>774</w:t>
      </w:r>
      <w:r>
        <w:rPr>
          <w:sz w:val="16"/>
        </w:rPr>
        <w:t>,oo</w:t>
      </w:r>
    </w:p>
    <w:p w14:paraId="2D49C986" w14:textId="06FBAE5D" w:rsidR="00B44EB6" w:rsidRDefault="00000000" w:rsidP="0007297C">
      <w:pPr>
        <w:tabs>
          <w:tab w:val="center" w:pos="3024"/>
          <w:tab w:val="center" w:pos="6029"/>
          <w:tab w:val="right" w:pos="9130"/>
        </w:tabs>
        <w:spacing w:after="149" w:line="265" w:lineRule="auto"/>
        <w:ind w:right="-15"/>
      </w:pPr>
      <w:r>
        <w:rPr>
          <w:sz w:val="16"/>
        </w:rPr>
        <w:lastRenderedPageBreak/>
        <w:t xml:space="preserve">Dodavatel </w:t>
      </w:r>
      <w:r w:rsidR="0007297C">
        <w:rPr>
          <w:sz w:val="16"/>
        </w:rPr>
        <w:t>:</w:t>
      </w:r>
      <w:r>
        <w:rPr>
          <w:sz w:val="16"/>
        </w:rPr>
        <w:tab/>
      </w:r>
      <w:r w:rsidR="00BD7F2E">
        <w:rPr>
          <w:sz w:val="16"/>
        </w:rPr>
        <w:t xml:space="preserve">                                                                                                                  </w:t>
      </w:r>
      <w:r>
        <w:rPr>
          <w:sz w:val="16"/>
        </w:rPr>
        <w:t>Odběratel :</w:t>
      </w:r>
    </w:p>
    <w:p w14:paraId="02C4E8BC" w14:textId="262DDBE2" w:rsidR="00B44EB6" w:rsidRDefault="00000000">
      <w:pPr>
        <w:tabs>
          <w:tab w:val="center" w:pos="5028"/>
        </w:tabs>
        <w:spacing w:after="3" w:line="265" w:lineRule="auto"/>
        <w:ind w:left="-5"/>
      </w:pPr>
      <w:r>
        <w:rPr>
          <w:sz w:val="16"/>
        </w:rPr>
        <w:t xml:space="preserve">Dne : </w:t>
      </w:r>
      <w:r w:rsidR="00B951E8">
        <w:rPr>
          <w:sz w:val="16"/>
        </w:rPr>
        <w:t>18</w:t>
      </w:r>
      <w:r>
        <w:rPr>
          <w:sz w:val="16"/>
        </w:rPr>
        <w:t>.3.</w:t>
      </w:r>
      <w:r w:rsidR="00FE4E94">
        <w:rPr>
          <w:noProof/>
          <w:sz w:val="16"/>
          <w:szCs w:val="16"/>
        </w:rPr>
        <w:t>202</w:t>
      </w:r>
      <w:r w:rsidR="00B951E8">
        <w:rPr>
          <w:noProof/>
          <w:sz w:val="16"/>
          <w:szCs w:val="16"/>
        </w:rPr>
        <w:t>6</w:t>
      </w:r>
      <w:r>
        <w:rPr>
          <w:sz w:val="16"/>
        </w:rPr>
        <w:tab/>
        <w:t>Dne :</w:t>
      </w:r>
    </w:p>
    <w:sectPr w:rsidR="00B44EB6">
      <w:type w:val="continuous"/>
      <w:pgSz w:w="11904" w:h="16834"/>
      <w:pgMar w:top="1542" w:right="2323" w:bottom="7356" w:left="4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B6"/>
    <w:rsid w:val="00056535"/>
    <w:rsid w:val="0007297C"/>
    <w:rsid w:val="00293E66"/>
    <w:rsid w:val="004059CB"/>
    <w:rsid w:val="00752247"/>
    <w:rsid w:val="0081147F"/>
    <w:rsid w:val="009A40B0"/>
    <w:rsid w:val="00B44EB6"/>
    <w:rsid w:val="00B951E8"/>
    <w:rsid w:val="00BD7F2E"/>
    <w:rsid w:val="00D92802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B9E6"/>
  <w15:docId w15:val="{7087611A-99A9-4E87-BE30-46D5FB24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1550-85F2-45D8-9929-5219903F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Bezděková</dc:creator>
  <cp:keywords/>
  <cp:lastModifiedBy>Jaroslava Bezděková</cp:lastModifiedBy>
  <cp:revision>4</cp:revision>
  <dcterms:created xsi:type="dcterms:W3CDTF">2026-04-16T07:39:00Z</dcterms:created>
  <dcterms:modified xsi:type="dcterms:W3CDTF">2026-04-16T07:48:00Z</dcterms:modified>
</cp:coreProperties>
</file>