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6416" w14:textId="77777777" w:rsidR="004710ED" w:rsidRPr="003D211C" w:rsidRDefault="004710ED" w:rsidP="009373BC">
      <w:pPr>
        <w:autoSpaceDE w:val="0"/>
        <w:jc w:val="center"/>
        <w:rPr>
          <w:rFonts w:ascii="Calibri" w:hAnsi="Calibri" w:cs="Calibri"/>
          <w:b/>
          <w:bCs/>
          <w:sz w:val="28"/>
          <w:szCs w:val="28"/>
        </w:rPr>
      </w:pPr>
      <w:r w:rsidRPr="003D211C">
        <w:rPr>
          <w:rFonts w:ascii="Calibri" w:hAnsi="Calibri" w:cs="Calibri"/>
          <w:b/>
          <w:bCs/>
          <w:sz w:val="28"/>
          <w:szCs w:val="28"/>
        </w:rPr>
        <w:t>Smlouva o dílo</w:t>
      </w:r>
    </w:p>
    <w:p w14:paraId="25A451B9" w14:textId="77777777" w:rsidR="004710ED" w:rsidRPr="0023704D" w:rsidRDefault="004710ED">
      <w:pPr>
        <w:autoSpaceDE w:val="0"/>
        <w:jc w:val="center"/>
        <w:rPr>
          <w:rFonts w:ascii="Calibri" w:hAnsi="Calibri" w:cs="Calibri"/>
          <w:sz w:val="22"/>
          <w:szCs w:val="22"/>
        </w:rPr>
      </w:pPr>
      <w:r w:rsidRPr="0023704D">
        <w:rPr>
          <w:rFonts w:ascii="Calibri" w:hAnsi="Calibri" w:cs="Calibri"/>
          <w:color w:val="000000"/>
          <w:sz w:val="22"/>
          <w:szCs w:val="22"/>
        </w:rPr>
        <w:t>(uzavřená podle § 2586 a násl. zákona č. 89/2012 Sb., občanský zákoník ve znění pozdějších předpisů)</w:t>
      </w:r>
    </w:p>
    <w:p w14:paraId="2BDFDEC8" w14:textId="77777777" w:rsidR="004710ED" w:rsidRPr="0023704D" w:rsidRDefault="004710ED">
      <w:pPr>
        <w:autoSpaceDE w:val="0"/>
        <w:jc w:val="center"/>
        <w:rPr>
          <w:rFonts w:ascii="Calibri" w:hAnsi="Calibri" w:cs="Calibri"/>
          <w:sz w:val="22"/>
          <w:szCs w:val="22"/>
        </w:rPr>
      </w:pPr>
    </w:p>
    <w:p w14:paraId="46725774" w14:textId="77777777" w:rsidR="004710ED" w:rsidRPr="0023704D" w:rsidRDefault="004710ED">
      <w:pPr>
        <w:autoSpaceDE w:val="0"/>
        <w:jc w:val="center"/>
        <w:rPr>
          <w:rFonts w:ascii="Calibri" w:hAnsi="Calibri" w:cs="Calibri"/>
          <w:sz w:val="22"/>
          <w:szCs w:val="22"/>
        </w:rPr>
      </w:pPr>
    </w:p>
    <w:p w14:paraId="2B91CAD8" w14:textId="77777777" w:rsidR="004710ED" w:rsidRPr="0023704D" w:rsidRDefault="004710ED">
      <w:pPr>
        <w:autoSpaceDE w:val="0"/>
        <w:jc w:val="center"/>
        <w:rPr>
          <w:rFonts w:ascii="Calibri" w:hAnsi="Calibri" w:cs="Calibri"/>
          <w:color w:val="000000"/>
          <w:sz w:val="22"/>
          <w:szCs w:val="22"/>
        </w:rPr>
      </w:pPr>
      <w:r w:rsidRPr="0023704D">
        <w:rPr>
          <w:rFonts w:ascii="Calibri" w:hAnsi="Calibri" w:cs="Calibri"/>
          <w:b/>
          <w:bCs/>
          <w:sz w:val="22"/>
          <w:szCs w:val="22"/>
        </w:rPr>
        <w:t>I. Smluvní strany</w:t>
      </w:r>
    </w:p>
    <w:p w14:paraId="131F81CF" w14:textId="77777777" w:rsidR="004710ED" w:rsidRPr="0023704D" w:rsidRDefault="004710ED">
      <w:pPr>
        <w:autoSpaceDE w:val="0"/>
        <w:rPr>
          <w:rFonts w:ascii="Calibri" w:hAnsi="Calibri" w:cs="Calibri"/>
          <w:color w:val="000000"/>
          <w:sz w:val="22"/>
          <w:szCs w:val="22"/>
        </w:rPr>
      </w:pPr>
    </w:p>
    <w:p w14:paraId="3AC3A4A9" w14:textId="77777777" w:rsidR="002560D7" w:rsidRPr="0023704D" w:rsidRDefault="002560D7" w:rsidP="002560D7">
      <w:pPr>
        <w:autoSpaceDE w:val="0"/>
        <w:autoSpaceDN w:val="0"/>
        <w:adjustRightInd w:val="0"/>
        <w:rPr>
          <w:rFonts w:ascii="Calibri" w:hAnsi="Calibri" w:cs="Calibri"/>
          <w:b/>
          <w:bCs/>
          <w:sz w:val="22"/>
          <w:szCs w:val="22"/>
        </w:rPr>
      </w:pPr>
      <w:r w:rsidRPr="0023704D">
        <w:rPr>
          <w:rFonts w:ascii="Calibri" w:hAnsi="Calibri" w:cs="Calibri"/>
          <w:b/>
          <w:bCs/>
          <w:sz w:val="22"/>
          <w:szCs w:val="22"/>
        </w:rPr>
        <w:t>1. Objednatel:</w:t>
      </w:r>
    </w:p>
    <w:p w14:paraId="7E90C5A7" w14:textId="17D4E330" w:rsidR="002560D7" w:rsidRPr="0023704D" w:rsidRDefault="002560D7" w:rsidP="002560D7">
      <w:pPr>
        <w:autoSpaceDE w:val="0"/>
        <w:autoSpaceDN w:val="0"/>
        <w:adjustRightInd w:val="0"/>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b/>
          <w:color w:val="000000"/>
          <w:sz w:val="22"/>
          <w:szCs w:val="22"/>
        </w:rPr>
        <w:t xml:space="preserve">Statutární město Pardubice – městský obvod Pardubice </w:t>
      </w:r>
      <w:r w:rsidR="00A936A7" w:rsidRPr="0023704D">
        <w:rPr>
          <w:rFonts w:ascii="Calibri" w:hAnsi="Calibri" w:cs="Calibri"/>
          <w:b/>
          <w:color w:val="000000"/>
          <w:sz w:val="22"/>
          <w:szCs w:val="22"/>
        </w:rPr>
        <w:t>V</w:t>
      </w:r>
    </w:p>
    <w:p w14:paraId="12FB84D7" w14:textId="60DF5190" w:rsidR="002560D7" w:rsidRPr="0023704D" w:rsidRDefault="002560D7" w:rsidP="00CB1F35">
      <w:pPr>
        <w:autoSpaceDE w:val="0"/>
        <w:autoSpaceDN w:val="0"/>
        <w:adjustRightInd w:val="0"/>
        <w:rPr>
          <w:rFonts w:ascii="Calibri" w:hAnsi="Calibri" w:cs="Calibri"/>
          <w:color w:val="000000"/>
          <w:sz w:val="22"/>
          <w:szCs w:val="22"/>
        </w:rPr>
      </w:pPr>
      <w:r w:rsidRPr="0023704D">
        <w:rPr>
          <w:rFonts w:ascii="Calibri" w:hAnsi="Calibri" w:cs="Calibri"/>
          <w:color w:val="000000"/>
          <w:sz w:val="22"/>
          <w:szCs w:val="22"/>
        </w:rPr>
        <w:tab/>
        <w:t xml:space="preserve">se sídlem </w:t>
      </w:r>
      <w:r w:rsidR="00CB1F35" w:rsidRPr="0023704D">
        <w:rPr>
          <w:rFonts w:ascii="Calibri" w:hAnsi="Calibri" w:cs="Calibri"/>
          <w:color w:val="000000"/>
          <w:sz w:val="22"/>
          <w:szCs w:val="22"/>
        </w:rPr>
        <w:t>Češkova 22, 530 02 Pardubice</w:t>
      </w:r>
    </w:p>
    <w:p w14:paraId="5623F89B" w14:textId="77777777" w:rsidR="002560D7" w:rsidRPr="0023704D" w:rsidRDefault="002560D7" w:rsidP="002560D7">
      <w:pPr>
        <w:autoSpaceDE w:val="0"/>
        <w:autoSpaceDN w:val="0"/>
        <w:adjustRightInd w:val="0"/>
        <w:rPr>
          <w:rFonts w:ascii="Calibri" w:hAnsi="Calibri" w:cs="Calibri"/>
          <w:color w:val="000000"/>
          <w:sz w:val="22"/>
          <w:szCs w:val="22"/>
        </w:rPr>
      </w:pPr>
      <w:r w:rsidRPr="0023704D">
        <w:rPr>
          <w:rFonts w:ascii="Calibri" w:hAnsi="Calibri" w:cs="Calibri"/>
          <w:b/>
          <w:color w:val="000000"/>
          <w:sz w:val="22"/>
          <w:szCs w:val="22"/>
        </w:rPr>
        <w:tab/>
      </w:r>
      <w:r w:rsidRPr="0023704D">
        <w:rPr>
          <w:rFonts w:ascii="Calibri" w:hAnsi="Calibri" w:cs="Calibri"/>
          <w:color w:val="000000"/>
          <w:sz w:val="22"/>
          <w:szCs w:val="22"/>
        </w:rPr>
        <w:t>zastoupený ve věcech smluvních:</w:t>
      </w:r>
    </w:p>
    <w:p w14:paraId="3D053D9B" w14:textId="46830D74" w:rsidR="002560D7" w:rsidRPr="0023704D" w:rsidRDefault="002560D7" w:rsidP="002560D7">
      <w:pPr>
        <w:autoSpaceDE w:val="0"/>
        <w:autoSpaceDN w:val="0"/>
        <w:adjustRightInd w:val="0"/>
        <w:rPr>
          <w:rFonts w:ascii="Calibri" w:hAnsi="Calibri" w:cs="Calibri"/>
          <w:color w:val="000000"/>
          <w:sz w:val="22"/>
          <w:szCs w:val="22"/>
        </w:rPr>
      </w:pPr>
      <w:r w:rsidRPr="0023704D">
        <w:rPr>
          <w:rFonts w:ascii="Calibri" w:hAnsi="Calibri" w:cs="Calibri"/>
          <w:color w:val="000000"/>
          <w:sz w:val="22"/>
          <w:szCs w:val="22"/>
        </w:rPr>
        <w:tab/>
      </w:r>
      <w:r w:rsidR="0090066F" w:rsidRPr="0023704D">
        <w:rPr>
          <w:rFonts w:ascii="Calibri" w:hAnsi="Calibri" w:cs="Calibri"/>
          <w:color w:val="000000"/>
          <w:sz w:val="22"/>
          <w:szCs w:val="22"/>
        </w:rPr>
        <w:t>Jiřím Rejdou</w:t>
      </w:r>
      <w:r w:rsidRPr="0023704D">
        <w:rPr>
          <w:rFonts w:ascii="Calibri" w:hAnsi="Calibri" w:cs="Calibri"/>
          <w:color w:val="000000"/>
          <w:sz w:val="22"/>
          <w:szCs w:val="22"/>
        </w:rPr>
        <w:t>,</w:t>
      </w:r>
      <w:r w:rsidR="007F4308">
        <w:rPr>
          <w:rFonts w:ascii="Calibri" w:hAnsi="Calibri" w:cs="Calibri"/>
          <w:color w:val="000000"/>
          <w:sz w:val="22"/>
          <w:szCs w:val="22"/>
        </w:rPr>
        <w:t xml:space="preserve"> DiS.,</w:t>
      </w:r>
      <w:r w:rsidRPr="0023704D">
        <w:rPr>
          <w:rFonts w:ascii="Calibri" w:hAnsi="Calibri" w:cs="Calibri"/>
          <w:color w:val="000000"/>
          <w:sz w:val="22"/>
          <w:szCs w:val="22"/>
        </w:rPr>
        <w:t xml:space="preserve"> starosto</w:t>
      </w:r>
      <w:r w:rsidR="009373BC" w:rsidRPr="0023704D">
        <w:rPr>
          <w:rFonts w:ascii="Calibri" w:hAnsi="Calibri" w:cs="Calibri"/>
          <w:color w:val="000000"/>
          <w:sz w:val="22"/>
          <w:szCs w:val="22"/>
        </w:rPr>
        <w:t xml:space="preserve">u městského obvodu Pardubice </w:t>
      </w:r>
      <w:r w:rsidR="00A936A7" w:rsidRPr="0023704D">
        <w:rPr>
          <w:rFonts w:ascii="Calibri" w:hAnsi="Calibri" w:cs="Calibri"/>
          <w:color w:val="000000"/>
          <w:sz w:val="22"/>
          <w:szCs w:val="22"/>
        </w:rPr>
        <w:t>V</w:t>
      </w:r>
    </w:p>
    <w:p w14:paraId="0D194159" w14:textId="77777777" w:rsidR="002560D7" w:rsidRPr="0023704D" w:rsidRDefault="002560D7" w:rsidP="002560D7">
      <w:pPr>
        <w:autoSpaceDE w:val="0"/>
        <w:autoSpaceDN w:val="0"/>
        <w:adjustRightInd w:val="0"/>
        <w:rPr>
          <w:rFonts w:ascii="Calibri" w:hAnsi="Calibri" w:cs="Calibri"/>
          <w:color w:val="000000"/>
          <w:sz w:val="22"/>
          <w:szCs w:val="22"/>
        </w:rPr>
      </w:pPr>
      <w:r w:rsidRPr="0023704D">
        <w:rPr>
          <w:rFonts w:ascii="Calibri" w:hAnsi="Calibri" w:cs="Calibri"/>
          <w:color w:val="000000"/>
          <w:sz w:val="22"/>
          <w:szCs w:val="22"/>
        </w:rPr>
        <w:tab/>
        <w:t xml:space="preserve">zastoupený ve věcech plnění smlouvy: </w:t>
      </w:r>
    </w:p>
    <w:p w14:paraId="1CECA53D" w14:textId="0A5A60F7" w:rsidR="002560D7" w:rsidRPr="00FC0E12" w:rsidRDefault="00FC0E12" w:rsidP="002560D7">
      <w:pPr>
        <w:autoSpaceDE w:val="0"/>
        <w:autoSpaceDN w:val="0"/>
        <w:adjustRightInd w:val="0"/>
        <w:ind w:firstLine="709"/>
        <w:rPr>
          <w:rFonts w:ascii="Calibri" w:hAnsi="Calibri" w:cs="Calibri"/>
          <w:bCs/>
          <w:color w:val="000000"/>
          <w:sz w:val="22"/>
          <w:szCs w:val="22"/>
        </w:rPr>
      </w:pPr>
      <w:r w:rsidRPr="00FC0E12">
        <w:rPr>
          <w:rFonts w:ascii="Calibri" w:hAnsi="Calibri" w:cs="Calibri"/>
          <w:bCs/>
          <w:color w:val="000000"/>
          <w:sz w:val="22"/>
          <w:szCs w:val="22"/>
        </w:rPr>
        <w:t>Bc. Monikou Klátilovou, vedoucí OIS ÚMO Pardubice V</w:t>
      </w:r>
    </w:p>
    <w:p w14:paraId="3D8BC796" w14:textId="781060CA" w:rsidR="002560D7" w:rsidRPr="0023704D" w:rsidRDefault="002560D7" w:rsidP="002560D7">
      <w:pPr>
        <w:autoSpaceDE w:val="0"/>
        <w:autoSpaceDN w:val="0"/>
        <w:adjustRightInd w:val="0"/>
        <w:ind w:firstLine="709"/>
        <w:rPr>
          <w:rFonts w:ascii="Calibri" w:hAnsi="Calibri" w:cs="Calibri"/>
          <w:color w:val="000000"/>
          <w:sz w:val="22"/>
          <w:szCs w:val="22"/>
        </w:rPr>
      </w:pPr>
      <w:r w:rsidRPr="0023704D">
        <w:rPr>
          <w:rFonts w:ascii="Calibri" w:hAnsi="Calibri" w:cs="Calibri"/>
          <w:color w:val="000000"/>
          <w:sz w:val="22"/>
          <w:szCs w:val="22"/>
        </w:rPr>
        <w:t>IČ</w:t>
      </w:r>
      <w:r w:rsidR="00D839A5" w:rsidRPr="0023704D">
        <w:rPr>
          <w:rFonts w:ascii="Calibri" w:hAnsi="Calibri" w:cs="Calibri"/>
          <w:color w:val="000000"/>
          <w:sz w:val="22"/>
          <w:szCs w:val="22"/>
        </w:rPr>
        <w:t>O</w:t>
      </w:r>
      <w:r w:rsidRPr="0023704D">
        <w:rPr>
          <w:rFonts w:ascii="Calibri" w:hAnsi="Calibri" w:cs="Calibri"/>
          <w:color w:val="000000"/>
          <w:sz w:val="22"/>
          <w:szCs w:val="22"/>
        </w:rPr>
        <w:t>:</w:t>
      </w:r>
      <w:r w:rsidR="00661BB6" w:rsidRPr="0023704D">
        <w:rPr>
          <w:rFonts w:ascii="Calibri" w:hAnsi="Calibri" w:cs="Calibri"/>
          <w:color w:val="000000"/>
          <w:sz w:val="22"/>
          <w:szCs w:val="22"/>
        </w:rPr>
        <w:t xml:space="preserve"> </w:t>
      </w:r>
      <w:r w:rsidRPr="0023704D">
        <w:rPr>
          <w:rFonts w:ascii="Calibri" w:hAnsi="Calibri" w:cs="Calibri"/>
          <w:color w:val="000000"/>
          <w:sz w:val="22"/>
          <w:szCs w:val="22"/>
        </w:rPr>
        <w:tab/>
      </w:r>
      <w:r w:rsidRPr="0023704D">
        <w:rPr>
          <w:rFonts w:ascii="Calibri" w:hAnsi="Calibri" w:cs="Calibri"/>
          <w:color w:val="000000"/>
          <w:sz w:val="22"/>
          <w:szCs w:val="22"/>
        </w:rPr>
        <w:tab/>
      </w:r>
      <w:r w:rsidRPr="0023704D">
        <w:rPr>
          <w:rFonts w:ascii="Calibri" w:hAnsi="Calibri" w:cs="Calibri"/>
          <w:color w:val="000000"/>
          <w:sz w:val="22"/>
          <w:szCs w:val="22"/>
        </w:rPr>
        <w:tab/>
      </w:r>
      <w:r w:rsidRPr="0023704D">
        <w:rPr>
          <w:rFonts w:ascii="Calibri" w:hAnsi="Calibri" w:cs="Calibri"/>
          <w:color w:val="000000"/>
          <w:sz w:val="22"/>
          <w:szCs w:val="22"/>
        </w:rPr>
        <w:tab/>
        <w:t>00274046</w:t>
      </w:r>
    </w:p>
    <w:p w14:paraId="3674A8B3" w14:textId="77777777" w:rsidR="002560D7" w:rsidRPr="0023704D" w:rsidRDefault="002560D7" w:rsidP="002560D7">
      <w:pPr>
        <w:widowControl w:val="0"/>
        <w:autoSpaceDE w:val="0"/>
        <w:autoSpaceDN w:val="0"/>
        <w:adjustRightInd w:val="0"/>
        <w:ind w:firstLine="709"/>
        <w:rPr>
          <w:rFonts w:ascii="Calibri" w:hAnsi="Calibri" w:cs="Calibri"/>
          <w:sz w:val="22"/>
          <w:szCs w:val="22"/>
        </w:rPr>
      </w:pPr>
      <w:r w:rsidRPr="0023704D">
        <w:rPr>
          <w:rFonts w:ascii="Calibri" w:hAnsi="Calibri" w:cs="Calibri"/>
          <w:sz w:val="22"/>
          <w:szCs w:val="22"/>
        </w:rPr>
        <w:t>Bankovní spojení:</w:t>
      </w:r>
      <w:r w:rsidRPr="0023704D">
        <w:rPr>
          <w:rFonts w:ascii="Calibri" w:hAnsi="Calibri" w:cs="Calibri"/>
          <w:sz w:val="22"/>
          <w:szCs w:val="22"/>
        </w:rPr>
        <w:tab/>
      </w:r>
      <w:r w:rsidRPr="0023704D">
        <w:rPr>
          <w:rFonts w:ascii="Calibri" w:hAnsi="Calibri" w:cs="Calibri"/>
          <w:sz w:val="22"/>
          <w:szCs w:val="22"/>
        </w:rPr>
        <w:tab/>
        <w:t>Komerční banka Pardubice</w:t>
      </w:r>
    </w:p>
    <w:p w14:paraId="3478A163" w14:textId="77777777" w:rsidR="002560D7" w:rsidRPr="0023704D" w:rsidRDefault="002560D7" w:rsidP="002560D7">
      <w:pPr>
        <w:widowControl w:val="0"/>
        <w:autoSpaceDE w:val="0"/>
        <w:autoSpaceDN w:val="0"/>
        <w:adjustRightInd w:val="0"/>
        <w:rPr>
          <w:rFonts w:ascii="Calibri" w:hAnsi="Calibri" w:cs="Calibri"/>
          <w:sz w:val="22"/>
          <w:szCs w:val="22"/>
        </w:rPr>
      </w:pPr>
      <w:r w:rsidRPr="0023704D">
        <w:rPr>
          <w:rFonts w:ascii="Calibri" w:hAnsi="Calibri" w:cs="Calibri"/>
          <w:sz w:val="22"/>
          <w:szCs w:val="22"/>
        </w:rPr>
        <w:tab/>
        <w:t>Číslo účtu:</w:t>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t>19-2374040217/0100</w:t>
      </w:r>
    </w:p>
    <w:p w14:paraId="12D41BF3" w14:textId="77777777" w:rsidR="002560D7" w:rsidRPr="0023704D" w:rsidRDefault="002560D7" w:rsidP="002560D7">
      <w:pPr>
        <w:autoSpaceDE w:val="0"/>
        <w:autoSpaceDN w:val="0"/>
        <w:adjustRightInd w:val="0"/>
        <w:ind w:firstLine="709"/>
        <w:rPr>
          <w:rFonts w:ascii="Calibri" w:hAnsi="Calibri" w:cs="Calibri"/>
          <w:color w:val="000000"/>
          <w:sz w:val="22"/>
          <w:szCs w:val="22"/>
        </w:rPr>
      </w:pPr>
      <w:r w:rsidRPr="0023704D">
        <w:rPr>
          <w:rFonts w:ascii="Calibri" w:hAnsi="Calibri" w:cs="Calibri"/>
          <w:color w:val="000000"/>
          <w:sz w:val="22"/>
          <w:szCs w:val="22"/>
        </w:rPr>
        <w:t>na straně jedné, dále jen „objednatel“</w:t>
      </w:r>
    </w:p>
    <w:p w14:paraId="6E40E99B" w14:textId="77777777" w:rsidR="002560D7" w:rsidRPr="0023704D" w:rsidRDefault="002560D7" w:rsidP="002560D7">
      <w:pPr>
        <w:autoSpaceDE w:val="0"/>
        <w:autoSpaceDN w:val="0"/>
        <w:adjustRightInd w:val="0"/>
        <w:rPr>
          <w:rFonts w:ascii="Calibri" w:hAnsi="Calibri" w:cs="Calibri"/>
          <w:sz w:val="22"/>
          <w:szCs w:val="22"/>
        </w:rPr>
      </w:pPr>
    </w:p>
    <w:p w14:paraId="4B4EBF37" w14:textId="77777777" w:rsidR="002560D7" w:rsidRPr="0023704D" w:rsidRDefault="002560D7" w:rsidP="002560D7">
      <w:pPr>
        <w:autoSpaceDE w:val="0"/>
        <w:autoSpaceDN w:val="0"/>
        <w:adjustRightInd w:val="0"/>
        <w:rPr>
          <w:rFonts w:ascii="Calibri" w:hAnsi="Calibri" w:cs="Calibri"/>
          <w:sz w:val="22"/>
          <w:szCs w:val="22"/>
        </w:rPr>
      </w:pPr>
    </w:p>
    <w:p w14:paraId="270A8E01" w14:textId="77777777" w:rsidR="002560D7" w:rsidRPr="0023704D" w:rsidRDefault="002560D7" w:rsidP="002560D7">
      <w:pPr>
        <w:autoSpaceDE w:val="0"/>
        <w:autoSpaceDN w:val="0"/>
        <w:adjustRightInd w:val="0"/>
        <w:rPr>
          <w:rFonts w:ascii="Calibri" w:hAnsi="Calibri" w:cs="Calibri"/>
          <w:sz w:val="22"/>
          <w:szCs w:val="22"/>
        </w:rPr>
      </w:pPr>
      <w:r w:rsidRPr="0023704D">
        <w:rPr>
          <w:rFonts w:ascii="Calibri" w:hAnsi="Calibri" w:cs="Calibri"/>
          <w:b/>
          <w:bCs/>
          <w:sz w:val="22"/>
          <w:szCs w:val="22"/>
        </w:rPr>
        <w:t>2. Zhotovitel</w:t>
      </w:r>
      <w:r w:rsidRPr="0023704D">
        <w:rPr>
          <w:rFonts w:ascii="Calibri" w:hAnsi="Calibri" w:cs="Calibri"/>
          <w:sz w:val="22"/>
          <w:szCs w:val="22"/>
        </w:rPr>
        <w:t xml:space="preserve">: </w:t>
      </w:r>
    </w:p>
    <w:p w14:paraId="5AF67ADA" w14:textId="77777777" w:rsidR="002560D7" w:rsidRPr="0023704D" w:rsidRDefault="002560D7" w:rsidP="002560D7">
      <w:pPr>
        <w:autoSpaceDE w:val="0"/>
        <w:autoSpaceDN w:val="0"/>
        <w:adjustRightInd w:val="0"/>
        <w:ind w:left="720" w:hanging="11"/>
        <w:rPr>
          <w:rFonts w:ascii="Calibri" w:hAnsi="Calibri" w:cs="Calibri"/>
          <w:color w:val="000000"/>
          <w:sz w:val="22"/>
          <w:szCs w:val="22"/>
        </w:rPr>
      </w:pPr>
      <w:r w:rsidRPr="0023704D">
        <w:rPr>
          <w:rFonts w:ascii="Calibri" w:hAnsi="Calibri" w:cs="Calibri"/>
          <w:b/>
          <w:color w:val="000000"/>
          <w:sz w:val="22"/>
          <w:szCs w:val="22"/>
        </w:rPr>
        <w:t>Služby města Pardubic a. s.</w:t>
      </w:r>
    </w:p>
    <w:p w14:paraId="3CD3E9C4" w14:textId="7777777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se sídlem 530 12 Pardubice, Bílé předměstí, Hůrka 1803</w:t>
      </w:r>
    </w:p>
    <w:p w14:paraId="28BBE59D" w14:textId="7777777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zastoupené ve věcech smluvních:</w:t>
      </w:r>
    </w:p>
    <w:p w14:paraId="4B64709B" w14:textId="3C06A7F9"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 xml:space="preserve">Ing. </w:t>
      </w:r>
      <w:r w:rsidR="00E4335D" w:rsidRPr="0023704D">
        <w:rPr>
          <w:rFonts w:ascii="Calibri" w:hAnsi="Calibri" w:cs="Calibri"/>
          <w:color w:val="000000"/>
          <w:sz w:val="22"/>
          <w:szCs w:val="22"/>
        </w:rPr>
        <w:t>Ondřejem Hlaváčem</w:t>
      </w:r>
      <w:r w:rsidRPr="0023704D">
        <w:rPr>
          <w:rFonts w:ascii="Calibri" w:hAnsi="Calibri" w:cs="Calibri"/>
          <w:color w:val="000000"/>
          <w:sz w:val="22"/>
          <w:szCs w:val="22"/>
        </w:rPr>
        <w:t xml:space="preserve">, předsedou představenstva </w:t>
      </w:r>
    </w:p>
    <w:p w14:paraId="6740C977" w14:textId="6666C7CF" w:rsidR="002560D7" w:rsidRPr="0023704D" w:rsidRDefault="00E4335D" w:rsidP="002560D7">
      <w:pPr>
        <w:autoSpaceDE w:val="0"/>
        <w:autoSpaceDN w:val="0"/>
        <w:adjustRightInd w:val="0"/>
        <w:ind w:firstLine="709"/>
        <w:rPr>
          <w:rFonts w:ascii="Calibri" w:hAnsi="Calibri" w:cs="Calibri"/>
          <w:color w:val="000000"/>
          <w:sz w:val="22"/>
          <w:szCs w:val="22"/>
        </w:rPr>
      </w:pPr>
      <w:r w:rsidRPr="0023704D">
        <w:rPr>
          <w:rFonts w:ascii="Calibri" w:hAnsi="Calibri" w:cs="Calibri"/>
          <w:color w:val="000000"/>
          <w:sz w:val="22"/>
          <w:szCs w:val="22"/>
        </w:rPr>
        <w:t>Mgr</w:t>
      </w:r>
      <w:r w:rsidR="00D839A5" w:rsidRPr="0023704D">
        <w:rPr>
          <w:rFonts w:ascii="Calibri" w:hAnsi="Calibri" w:cs="Calibri"/>
          <w:color w:val="000000"/>
          <w:sz w:val="22"/>
          <w:szCs w:val="22"/>
        </w:rPr>
        <w:t>.</w:t>
      </w:r>
      <w:r w:rsidRPr="0023704D">
        <w:rPr>
          <w:rFonts w:ascii="Calibri" w:hAnsi="Calibri" w:cs="Calibri"/>
          <w:color w:val="000000"/>
          <w:sz w:val="22"/>
          <w:szCs w:val="22"/>
        </w:rPr>
        <w:t xml:space="preserve"> Klárou Sýkorovou</w:t>
      </w:r>
      <w:r w:rsidR="002560D7" w:rsidRPr="0023704D">
        <w:rPr>
          <w:rFonts w:ascii="Calibri" w:hAnsi="Calibri" w:cs="Calibri"/>
          <w:color w:val="000000"/>
          <w:sz w:val="22"/>
          <w:szCs w:val="22"/>
        </w:rPr>
        <w:t>, místopředsed</w:t>
      </w:r>
      <w:r w:rsidRPr="0023704D">
        <w:rPr>
          <w:rFonts w:ascii="Calibri" w:hAnsi="Calibri" w:cs="Calibri"/>
          <w:color w:val="000000"/>
          <w:sz w:val="22"/>
          <w:szCs w:val="22"/>
        </w:rPr>
        <w:t>kyní</w:t>
      </w:r>
      <w:r w:rsidR="002560D7" w:rsidRPr="0023704D">
        <w:rPr>
          <w:rFonts w:ascii="Calibri" w:hAnsi="Calibri" w:cs="Calibri"/>
          <w:color w:val="000000"/>
          <w:sz w:val="22"/>
          <w:szCs w:val="22"/>
        </w:rPr>
        <w:t xml:space="preserve"> představenstva </w:t>
      </w:r>
    </w:p>
    <w:p w14:paraId="3B7DCE4C" w14:textId="7777777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zastoupené ve věcech plnění smlouvy:</w:t>
      </w:r>
    </w:p>
    <w:p w14:paraId="645FFAF2" w14:textId="591DA26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 xml:space="preserve">Ing. </w:t>
      </w:r>
      <w:r w:rsidR="00E63D30">
        <w:rPr>
          <w:rFonts w:ascii="Calibri" w:hAnsi="Calibri" w:cs="Calibri"/>
          <w:color w:val="000000"/>
          <w:sz w:val="22"/>
          <w:szCs w:val="22"/>
        </w:rPr>
        <w:t xml:space="preserve">Jitkou Češkovou, mistrovou </w:t>
      </w:r>
      <w:r w:rsidRPr="0023704D">
        <w:rPr>
          <w:rFonts w:ascii="Calibri" w:hAnsi="Calibri" w:cs="Calibri"/>
          <w:color w:val="000000"/>
          <w:sz w:val="22"/>
          <w:szCs w:val="22"/>
        </w:rPr>
        <w:t>divize Agroservis</w:t>
      </w:r>
    </w:p>
    <w:p w14:paraId="512AFEBD" w14:textId="7777777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IČO: 25262572</w:t>
      </w:r>
      <w:r w:rsidRPr="0023704D">
        <w:rPr>
          <w:rFonts w:ascii="Calibri" w:hAnsi="Calibri" w:cs="Calibri"/>
          <w:color w:val="000000"/>
          <w:sz w:val="22"/>
          <w:szCs w:val="22"/>
        </w:rPr>
        <w:tab/>
      </w:r>
      <w:r w:rsidRPr="0023704D">
        <w:rPr>
          <w:rFonts w:ascii="Calibri" w:hAnsi="Calibri" w:cs="Calibri"/>
          <w:color w:val="000000"/>
          <w:sz w:val="22"/>
          <w:szCs w:val="22"/>
        </w:rPr>
        <w:tab/>
      </w:r>
      <w:r w:rsidRPr="0023704D">
        <w:rPr>
          <w:rFonts w:ascii="Calibri" w:hAnsi="Calibri" w:cs="Calibri"/>
          <w:color w:val="000000"/>
          <w:sz w:val="22"/>
          <w:szCs w:val="22"/>
        </w:rPr>
        <w:tab/>
        <w:t>DIČ: CZ25262572</w:t>
      </w:r>
    </w:p>
    <w:p w14:paraId="797B76EB" w14:textId="77777777" w:rsidR="002560D7" w:rsidRPr="0023704D" w:rsidRDefault="002560D7" w:rsidP="002560D7">
      <w:pPr>
        <w:autoSpaceDE w:val="0"/>
        <w:autoSpaceDN w:val="0"/>
        <w:adjustRightInd w:val="0"/>
        <w:ind w:firstLine="720"/>
        <w:rPr>
          <w:rFonts w:ascii="Calibri" w:hAnsi="Calibri" w:cs="Calibri"/>
          <w:color w:val="000000"/>
          <w:sz w:val="22"/>
          <w:szCs w:val="22"/>
        </w:rPr>
      </w:pPr>
      <w:r w:rsidRPr="0023704D">
        <w:rPr>
          <w:rFonts w:ascii="Calibri" w:hAnsi="Calibri" w:cs="Calibri"/>
          <w:color w:val="000000"/>
          <w:sz w:val="22"/>
          <w:szCs w:val="22"/>
        </w:rPr>
        <w:t xml:space="preserve">Bankovní spojení: </w:t>
      </w:r>
      <w:r w:rsidRPr="0023704D">
        <w:rPr>
          <w:rFonts w:ascii="Calibri" w:hAnsi="Calibri" w:cs="Calibri"/>
          <w:color w:val="000000"/>
          <w:sz w:val="22"/>
          <w:szCs w:val="22"/>
        </w:rPr>
        <w:tab/>
      </w:r>
      <w:r w:rsidRPr="0023704D">
        <w:rPr>
          <w:rFonts w:ascii="Calibri" w:hAnsi="Calibri" w:cs="Calibri"/>
          <w:color w:val="000000"/>
          <w:sz w:val="22"/>
          <w:szCs w:val="22"/>
        </w:rPr>
        <w:tab/>
        <w:t>Raiffeisenbank, a.s., č.ú. 123553/5500</w:t>
      </w:r>
    </w:p>
    <w:p w14:paraId="108E028B" w14:textId="77777777"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Obchodní rejstřík KS Hradec Králové oddíl B, vložka 1527</w:t>
      </w:r>
    </w:p>
    <w:p w14:paraId="33045B00" w14:textId="63350964" w:rsidR="002560D7" w:rsidRPr="0023704D" w:rsidRDefault="002560D7" w:rsidP="002560D7">
      <w:pPr>
        <w:autoSpaceDE w:val="0"/>
        <w:autoSpaceDN w:val="0"/>
        <w:adjustRightInd w:val="0"/>
        <w:ind w:hanging="11"/>
        <w:rPr>
          <w:rFonts w:ascii="Calibri" w:hAnsi="Calibri" w:cs="Calibri"/>
          <w:color w:val="000000"/>
          <w:sz w:val="22"/>
          <w:szCs w:val="22"/>
        </w:rPr>
      </w:pPr>
      <w:r w:rsidRPr="0023704D">
        <w:rPr>
          <w:rFonts w:ascii="Calibri" w:hAnsi="Calibri" w:cs="Calibri"/>
          <w:color w:val="000000"/>
          <w:sz w:val="22"/>
          <w:szCs w:val="22"/>
        </w:rPr>
        <w:tab/>
      </w:r>
      <w:r w:rsidRPr="0023704D">
        <w:rPr>
          <w:rFonts w:ascii="Calibri" w:hAnsi="Calibri" w:cs="Calibri"/>
          <w:color w:val="000000"/>
          <w:sz w:val="22"/>
          <w:szCs w:val="22"/>
        </w:rPr>
        <w:tab/>
        <w:t xml:space="preserve">na straně druhé, dále jen </w:t>
      </w:r>
      <w:r w:rsidR="00661BB6" w:rsidRPr="0023704D">
        <w:rPr>
          <w:rFonts w:ascii="Calibri" w:hAnsi="Calibri" w:cs="Calibri"/>
          <w:color w:val="000000"/>
          <w:sz w:val="22"/>
          <w:szCs w:val="22"/>
        </w:rPr>
        <w:t>„</w:t>
      </w:r>
      <w:r w:rsidRPr="0023704D">
        <w:rPr>
          <w:rFonts w:ascii="Calibri" w:hAnsi="Calibri" w:cs="Calibri"/>
          <w:color w:val="000000"/>
          <w:sz w:val="22"/>
          <w:szCs w:val="22"/>
        </w:rPr>
        <w:t>zhotovitel</w:t>
      </w:r>
      <w:r w:rsidR="00661BB6" w:rsidRPr="0023704D">
        <w:rPr>
          <w:rFonts w:ascii="Calibri" w:hAnsi="Calibri" w:cs="Calibri"/>
          <w:color w:val="000000"/>
          <w:sz w:val="22"/>
          <w:szCs w:val="22"/>
        </w:rPr>
        <w:t>“</w:t>
      </w:r>
    </w:p>
    <w:p w14:paraId="4923D3EF" w14:textId="77777777" w:rsidR="002560D7" w:rsidRPr="0023704D" w:rsidRDefault="002560D7" w:rsidP="002560D7">
      <w:pPr>
        <w:autoSpaceDE w:val="0"/>
        <w:autoSpaceDN w:val="0"/>
        <w:adjustRightInd w:val="0"/>
        <w:rPr>
          <w:rFonts w:ascii="Calibri" w:hAnsi="Calibri" w:cs="Calibri"/>
          <w:color w:val="000000"/>
          <w:sz w:val="22"/>
          <w:szCs w:val="22"/>
        </w:rPr>
      </w:pPr>
    </w:p>
    <w:p w14:paraId="7E8655DB" w14:textId="77777777" w:rsidR="004710ED" w:rsidRPr="0023704D" w:rsidRDefault="004710ED">
      <w:pPr>
        <w:autoSpaceDE w:val="0"/>
        <w:jc w:val="center"/>
        <w:rPr>
          <w:rFonts w:ascii="Calibri" w:hAnsi="Calibri" w:cs="Calibri"/>
          <w:b/>
          <w:bCs/>
          <w:sz w:val="22"/>
          <w:szCs w:val="22"/>
        </w:rPr>
      </w:pPr>
      <w:r w:rsidRPr="0023704D">
        <w:rPr>
          <w:rFonts w:ascii="Calibri" w:hAnsi="Calibri" w:cs="Calibri"/>
          <w:b/>
          <w:bCs/>
          <w:color w:val="000000"/>
          <w:sz w:val="22"/>
          <w:szCs w:val="22"/>
        </w:rPr>
        <w:t>uzavírají níže uvedeného dne, měsíce a roku tuto smlouvu o dílo.</w:t>
      </w:r>
    </w:p>
    <w:p w14:paraId="0298B131" w14:textId="77777777" w:rsidR="004710ED" w:rsidRPr="0023704D" w:rsidRDefault="004710ED">
      <w:pPr>
        <w:autoSpaceDE w:val="0"/>
        <w:jc w:val="center"/>
        <w:rPr>
          <w:rFonts w:ascii="Calibri" w:hAnsi="Calibri" w:cs="Calibri"/>
          <w:b/>
          <w:bCs/>
          <w:sz w:val="22"/>
          <w:szCs w:val="22"/>
        </w:rPr>
      </w:pPr>
    </w:p>
    <w:p w14:paraId="36D25761" w14:textId="77777777" w:rsidR="004710ED" w:rsidRPr="0023704D" w:rsidRDefault="004710ED">
      <w:pPr>
        <w:autoSpaceDE w:val="0"/>
        <w:jc w:val="center"/>
        <w:rPr>
          <w:rFonts w:ascii="Calibri" w:hAnsi="Calibri" w:cs="Calibri"/>
          <w:b/>
          <w:bCs/>
          <w:sz w:val="22"/>
          <w:szCs w:val="22"/>
        </w:rPr>
      </w:pPr>
    </w:p>
    <w:p w14:paraId="3E6EEF05" w14:textId="77777777" w:rsidR="004710ED" w:rsidRPr="0023704D" w:rsidRDefault="004710ED">
      <w:pPr>
        <w:autoSpaceDE w:val="0"/>
        <w:jc w:val="center"/>
        <w:rPr>
          <w:rFonts w:ascii="Calibri" w:hAnsi="Calibri" w:cs="Calibri"/>
          <w:b/>
          <w:bCs/>
          <w:sz w:val="22"/>
          <w:szCs w:val="22"/>
        </w:rPr>
      </w:pPr>
      <w:r w:rsidRPr="0023704D">
        <w:rPr>
          <w:rFonts w:ascii="Calibri" w:hAnsi="Calibri" w:cs="Calibri"/>
          <w:b/>
          <w:bCs/>
          <w:sz w:val="22"/>
          <w:szCs w:val="22"/>
        </w:rPr>
        <w:t>II. Předmět díla</w:t>
      </w:r>
    </w:p>
    <w:p w14:paraId="40D467EF" w14:textId="77777777" w:rsidR="004710ED" w:rsidRPr="0023704D" w:rsidRDefault="004710ED">
      <w:pPr>
        <w:autoSpaceDE w:val="0"/>
        <w:jc w:val="center"/>
        <w:rPr>
          <w:rFonts w:ascii="Calibri" w:hAnsi="Calibri" w:cs="Calibri"/>
          <w:b/>
          <w:bCs/>
          <w:sz w:val="22"/>
          <w:szCs w:val="22"/>
        </w:rPr>
      </w:pPr>
    </w:p>
    <w:p w14:paraId="46D9D5AB" w14:textId="4CC454DB" w:rsidR="004710ED" w:rsidRPr="003F6371" w:rsidRDefault="004710ED" w:rsidP="003F6371">
      <w:pPr>
        <w:autoSpaceDE w:val="0"/>
        <w:jc w:val="center"/>
        <w:rPr>
          <w:rFonts w:ascii="Calibri" w:hAnsi="Calibri" w:cs="Calibri"/>
          <w:b/>
          <w:bCs/>
          <w:sz w:val="22"/>
          <w:szCs w:val="22"/>
        </w:rPr>
      </w:pPr>
      <w:r w:rsidRPr="0023704D">
        <w:rPr>
          <w:rFonts w:ascii="Calibri" w:eastAsia="Calibri" w:hAnsi="Calibri" w:cs="Calibri"/>
          <w:b/>
          <w:bCs/>
          <w:sz w:val="22"/>
          <w:szCs w:val="22"/>
        </w:rPr>
        <w:t>„</w:t>
      </w:r>
      <w:r w:rsidRPr="0023704D">
        <w:rPr>
          <w:rFonts w:ascii="Calibri" w:hAnsi="Calibri" w:cs="Calibri"/>
          <w:b/>
          <w:bCs/>
          <w:sz w:val="22"/>
          <w:szCs w:val="22"/>
        </w:rPr>
        <w:t>Seč trávníků</w:t>
      </w:r>
      <w:r w:rsidR="00661BB6" w:rsidRPr="0023704D">
        <w:rPr>
          <w:rFonts w:ascii="Calibri" w:hAnsi="Calibri" w:cs="Calibri"/>
          <w:b/>
          <w:bCs/>
          <w:sz w:val="22"/>
          <w:szCs w:val="22"/>
        </w:rPr>
        <w:t xml:space="preserve"> </w:t>
      </w:r>
      <w:r w:rsidR="001F1320" w:rsidRPr="0023704D">
        <w:rPr>
          <w:rFonts w:ascii="Calibri" w:hAnsi="Calibri" w:cs="Calibri"/>
          <w:b/>
          <w:bCs/>
          <w:sz w:val="22"/>
          <w:szCs w:val="22"/>
        </w:rPr>
        <w:t>a údržba</w:t>
      </w:r>
      <w:r w:rsidR="00661BB6" w:rsidRPr="0023704D">
        <w:rPr>
          <w:rFonts w:ascii="Calibri" w:hAnsi="Calibri" w:cs="Calibri"/>
          <w:b/>
          <w:bCs/>
          <w:sz w:val="22"/>
          <w:szCs w:val="22"/>
        </w:rPr>
        <w:t xml:space="preserve"> </w:t>
      </w:r>
      <w:r w:rsidR="001F1320" w:rsidRPr="0023704D">
        <w:rPr>
          <w:rFonts w:ascii="Calibri" w:hAnsi="Calibri" w:cs="Calibri"/>
          <w:b/>
          <w:bCs/>
          <w:sz w:val="22"/>
          <w:szCs w:val="22"/>
        </w:rPr>
        <w:t>zeleně</w:t>
      </w:r>
      <w:r w:rsidR="00661BB6" w:rsidRPr="0023704D">
        <w:rPr>
          <w:rFonts w:ascii="Calibri" w:hAnsi="Calibri" w:cs="Calibri"/>
          <w:b/>
          <w:bCs/>
          <w:sz w:val="22"/>
          <w:szCs w:val="22"/>
        </w:rPr>
        <w:t xml:space="preserve"> </w:t>
      </w:r>
      <w:r w:rsidRPr="0023704D">
        <w:rPr>
          <w:rFonts w:ascii="Calibri" w:hAnsi="Calibri" w:cs="Calibri"/>
          <w:b/>
          <w:bCs/>
          <w:sz w:val="22"/>
          <w:szCs w:val="22"/>
        </w:rPr>
        <w:t xml:space="preserve">v letech </w:t>
      </w:r>
      <w:r w:rsidR="00E63D30">
        <w:rPr>
          <w:rFonts w:ascii="Calibri" w:hAnsi="Calibri" w:cs="Calibri"/>
          <w:b/>
          <w:bCs/>
          <w:sz w:val="22"/>
          <w:szCs w:val="22"/>
        </w:rPr>
        <w:t>2026 - 2028</w:t>
      </w:r>
      <w:r w:rsidR="001F1320" w:rsidRPr="0023704D">
        <w:rPr>
          <w:rFonts w:ascii="Calibri" w:hAnsi="Calibri" w:cs="Calibri"/>
          <w:b/>
          <w:bCs/>
          <w:sz w:val="22"/>
          <w:szCs w:val="22"/>
        </w:rPr>
        <w:t xml:space="preserve"> </w:t>
      </w:r>
      <w:r w:rsidRPr="0023704D">
        <w:rPr>
          <w:rFonts w:ascii="Calibri" w:hAnsi="Calibri" w:cs="Calibri"/>
          <w:b/>
          <w:bCs/>
          <w:sz w:val="22"/>
          <w:szCs w:val="22"/>
        </w:rPr>
        <w:t xml:space="preserve">v MO Pardubice </w:t>
      </w:r>
      <w:r w:rsidR="001F1320" w:rsidRPr="0023704D">
        <w:rPr>
          <w:rFonts w:ascii="Calibri" w:hAnsi="Calibri" w:cs="Calibri"/>
          <w:b/>
          <w:bCs/>
          <w:sz w:val="22"/>
          <w:szCs w:val="22"/>
        </w:rPr>
        <w:t>V</w:t>
      </w:r>
      <w:r w:rsidR="003F6371">
        <w:rPr>
          <w:rFonts w:ascii="Calibri" w:hAnsi="Calibri" w:cs="Calibri"/>
          <w:b/>
          <w:bCs/>
          <w:sz w:val="22"/>
          <w:szCs w:val="22"/>
        </w:rPr>
        <w:t xml:space="preserve"> – </w:t>
      </w:r>
      <w:r w:rsidR="001F1320" w:rsidRPr="0023704D">
        <w:rPr>
          <w:rFonts w:ascii="Calibri" w:hAnsi="Calibri" w:cs="Calibri"/>
          <w:b/>
          <w:bCs/>
          <w:sz w:val="22"/>
          <w:szCs w:val="22"/>
        </w:rPr>
        <w:t>A</w:t>
      </w:r>
      <w:r w:rsidR="003F6371">
        <w:rPr>
          <w:rFonts w:ascii="Calibri" w:hAnsi="Calibri" w:cs="Calibri"/>
          <w:b/>
          <w:bCs/>
          <w:sz w:val="22"/>
          <w:szCs w:val="22"/>
        </w:rPr>
        <w:t>RBORETUM“</w:t>
      </w:r>
    </w:p>
    <w:p w14:paraId="2DE6DE1C" w14:textId="77777777" w:rsidR="004710ED" w:rsidRPr="0023704D" w:rsidRDefault="004710ED">
      <w:pPr>
        <w:autoSpaceDE w:val="0"/>
        <w:jc w:val="center"/>
        <w:rPr>
          <w:rFonts w:ascii="Calibri" w:hAnsi="Calibri" w:cs="Calibri"/>
          <w:sz w:val="22"/>
          <w:szCs w:val="22"/>
        </w:rPr>
      </w:pPr>
    </w:p>
    <w:p w14:paraId="0CE39B9C" w14:textId="11CBC068" w:rsidR="004710ED" w:rsidRPr="003D211C" w:rsidRDefault="004710ED" w:rsidP="001D3EE6">
      <w:pPr>
        <w:numPr>
          <w:ilvl w:val="0"/>
          <w:numId w:val="2"/>
        </w:numPr>
        <w:autoSpaceDE w:val="0"/>
        <w:ind w:left="360"/>
        <w:jc w:val="both"/>
        <w:rPr>
          <w:rFonts w:ascii="Calibri" w:hAnsi="Calibri" w:cs="Calibri"/>
          <w:sz w:val="22"/>
          <w:szCs w:val="22"/>
        </w:rPr>
      </w:pPr>
      <w:r w:rsidRPr="00FC0E12">
        <w:rPr>
          <w:rFonts w:ascii="Calibri" w:hAnsi="Calibri" w:cs="Calibri"/>
          <w:sz w:val="22"/>
          <w:szCs w:val="22"/>
        </w:rPr>
        <w:t xml:space="preserve">Zhotovitel se zavazuje objednateli řádně provést dílo, jehož předmětem je údržba travnatých ploch, která spočívá v posečení trávy, vyhrabání a sběru posečené hmoty (včetně případného spadaného listí a jehličí), odvozu a zajištění likvidace hmoty </w:t>
      </w:r>
      <w:bookmarkStart w:id="0" w:name="_Hlk160796465"/>
      <w:r w:rsidRPr="00FC0E12">
        <w:rPr>
          <w:rFonts w:ascii="Calibri" w:hAnsi="Calibri" w:cs="Calibri"/>
          <w:sz w:val="22"/>
          <w:szCs w:val="22"/>
        </w:rPr>
        <w:t>(dále jen „Dílo</w:t>
      </w:r>
      <w:r w:rsidRPr="003D211C">
        <w:rPr>
          <w:rFonts w:ascii="Calibri" w:hAnsi="Calibri" w:cs="Calibri"/>
          <w:sz w:val="22"/>
          <w:szCs w:val="22"/>
        </w:rPr>
        <w:t>“)</w:t>
      </w:r>
      <w:r w:rsidR="004743BC" w:rsidRPr="003D211C">
        <w:rPr>
          <w:rFonts w:ascii="Calibri" w:hAnsi="Calibri" w:cs="Calibri"/>
          <w:sz w:val="22"/>
          <w:szCs w:val="22"/>
        </w:rPr>
        <w:t xml:space="preserve"> pokud je součástí seče</w:t>
      </w:r>
      <w:r w:rsidRPr="003D211C">
        <w:rPr>
          <w:rFonts w:ascii="Calibri" w:hAnsi="Calibri" w:cs="Calibri"/>
          <w:sz w:val="22"/>
          <w:szCs w:val="22"/>
        </w:rPr>
        <w:t>.</w:t>
      </w:r>
      <w:r w:rsidR="00661BB6" w:rsidRPr="003D211C">
        <w:rPr>
          <w:rFonts w:ascii="Calibri" w:hAnsi="Calibri" w:cs="Calibri"/>
          <w:sz w:val="22"/>
          <w:szCs w:val="22"/>
        </w:rPr>
        <w:t xml:space="preserve"> </w:t>
      </w:r>
      <w:bookmarkEnd w:id="0"/>
    </w:p>
    <w:p w14:paraId="12D5756F" w14:textId="0F17227B" w:rsidR="00285B4A" w:rsidRPr="003D211C" w:rsidRDefault="00285B4A" w:rsidP="001D3EE6">
      <w:pPr>
        <w:numPr>
          <w:ilvl w:val="0"/>
          <w:numId w:val="2"/>
        </w:numPr>
        <w:autoSpaceDE w:val="0"/>
        <w:ind w:left="360"/>
        <w:jc w:val="both"/>
        <w:rPr>
          <w:rFonts w:ascii="Calibri" w:hAnsi="Calibri" w:cs="Calibri"/>
          <w:sz w:val="22"/>
          <w:szCs w:val="22"/>
        </w:rPr>
      </w:pPr>
      <w:r w:rsidRPr="0023704D">
        <w:rPr>
          <w:rFonts w:ascii="Calibri" w:hAnsi="Calibri" w:cs="Calibri"/>
          <w:sz w:val="22"/>
          <w:szCs w:val="22"/>
        </w:rPr>
        <w:t>P</w:t>
      </w:r>
      <w:r w:rsidRPr="0023704D">
        <w:rPr>
          <w:rFonts w:ascii="Calibri" w:hAnsi="Calibri" w:cs="Calibri"/>
          <w:color w:val="000000"/>
          <w:sz w:val="22"/>
          <w:szCs w:val="22"/>
        </w:rPr>
        <w:t>oskytovatel</w:t>
      </w:r>
      <w:r w:rsidRPr="0023704D">
        <w:rPr>
          <w:rFonts w:ascii="Calibri" w:hAnsi="Calibri" w:cs="Calibri"/>
          <w:sz w:val="22"/>
          <w:szCs w:val="22"/>
        </w:rPr>
        <w:t xml:space="preserve"> se zavazuje provádět pro objednatele služby, které spočívají v provádění ošetřování veřejné zeleně, jako</w:t>
      </w:r>
      <w:r w:rsidR="00661BB6" w:rsidRPr="0023704D">
        <w:rPr>
          <w:rFonts w:ascii="Calibri" w:hAnsi="Calibri" w:cs="Calibri"/>
          <w:sz w:val="22"/>
          <w:szCs w:val="22"/>
        </w:rPr>
        <w:t xml:space="preserve"> </w:t>
      </w:r>
      <w:r w:rsidRPr="0023704D">
        <w:rPr>
          <w:rFonts w:ascii="Calibri" w:hAnsi="Calibri" w:cs="Calibri"/>
          <w:sz w:val="22"/>
          <w:szCs w:val="22"/>
        </w:rPr>
        <w:t>například: Pletí</w:t>
      </w:r>
      <w:r w:rsidR="00661BB6" w:rsidRPr="0023704D">
        <w:rPr>
          <w:rFonts w:ascii="Calibri" w:hAnsi="Calibri" w:cs="Calibri"/>
          <w:sz w:val="22"/>
          <w:szCs w:val="22"/>
        </w:rPr>
        <w:t xml:space="preserve"> </w:t>
      </w:r>
      <w:r w:rsidRPr="0023704D">
        <w:rPr>
          <w:rFonts w:ascii="Calibri" w:hAnsi="Calibri" w:cs="Calibri"/>
          <w:sz w:val="22"/>
          <w:szCs w:val="22"/>
        </w:rPr>
        <w:t>záhonů,</w:t>
      </w:r>
      <w:r w:rsidR="00661BB6" w:rsidRPr="0023704D">
        <w:rPr>
          <w:rFonts w:ascii="Calibri" w:hAnsi="Calibri" w:cs="Calibri"/>
          <w:sz w:val="22"/>
          <w:szCs w:val="22"/>
        </w:rPr>
        <w:t xml:space="preserve"> </w:t>
      </w:r>
      <w:r w:rsidRPr="0023704D">
        <w:rPr>
          <w:rFonts w:ascii="Calibri" w:hAnsi="Calibri" w:cs="Calibri"/>
          <w:sz w:val="22"/>
          <w:szCs w:val="22"/>
        </w:rPr>
        <w:t>mulčování, řez keřů a</w:t>
      </w:r>
      <w:r w:rsidR="00661BB6" w:rsidRPr="0023704D">
        <w:rPr>
          <w:rFonts w:ascii="Calibri" w:hAnsi="Calibri" w:cs="Calibri"/>
          <w:sz w:val="22"/>
          <w:szCs w:val="22"/>
        </w:rPr>
        <w:t xml:space="preserve"> </w:t>
      </w:r>
      <w:r w:rsidRPr="0023704D">
        <w:rPr>
          <w:rFonts w:ascii="Calibri" w:hAnsi="Calibri" w:cs="Calibri"/>
          <w:sz w:val="22"/>
          <w:szCs w:val="22"/>
        </w:rPr>
        <w:t>růži, stříhání</w:t>
      </w:r>
      <w:r w:rsidR="00661BB6" w:rsidRPr="0023704D">
        <w:rPr>
          <w:rFonts w:ascii="Calibri" w:hAnsi="Calibri" w:cs="Calibri"/>
          <w:sz w:val="22"/>
          <w:szCs w:val="22"/>
        </w:rPr>
        <w:t xml:space="preserve"> </w:t>
      </w:r>
      <w:r w:rsidRPr="0023704D">
        <w:rPr>
          <w:rFonts w:ascii="Calibri" w:hAnsi="Calibri" w:cs="Calibri"/>
          <w:sz w:val="22"/>
          <w:szCs w:val="22"/>
        </w:rPr>
        <w:t>živých</w:t>
      </w:r>
      <w:r w:rsidR="00661BB6" w:rsidRPr="0023704D">
        <w:rPr>
          <w:rFonts w:ascii="Calibri" w:hAnsi="Calibri" w:cs="Calibri"/>
          <w:sz w:val="22"/>
          <w:szCs w:val="22"/>
        </w:rPr>
        <w:t xml:space="preserve"> </w:t>
      </w:r>
      <w:r w:rsidRPr="0023704D">
        <w:rPr>
          <w:rFonts w:ascii="Calibri" w:hAnsi="Calibri" w:cs="Calibri"/>
          <w:sz w:val="22"/>
          <w:szCs w:val="22"/>
        </w:rPr>
        <w:t>plotů,</w:t>
      </w:r>
      <w:r w:rsidR="00661BB6" w:rsidRPr="0023704D">
        <w:rPr>
          <w:rFonts w:ascii="Calibri" w:hAnsi="Calibri" w:cs="Calibri"/>
          <w:sz w:val="22"/>
          <w:szCs w:val="22"/>
        </w:rPr>
        <w:t xml:space="preserve"> </w:t>
      </w:r>
      <w:r w:rsidRPr="003D211C">
        <w:rPr>
          <w:rFonts w:ascii="Calibri" w:hAnsi="Calibri" w:cs="Calibri"/>
          <w:sz w:val="22"/>
          <w:szCs w:val="22"/>
        </w:rPr>
        <w:t>udržování závlahových</w:t>
      </w:r>
      <w:r w:rsidR="00661BB6" w:rsidRPr="003D211C">
        <w:rPr>
          <w:rFonts w:ascii="Calibri" w:hAnsi="Calibri" w:cs="Calibri"/>
          <w:sz w:val="22"/>
          <w:szCs w:val="22"/>
        </w:rPr>
        <w:t xml:space="preserve"> </w:t>
      </w:r>
      <w:r w:rsidRPr="003D211C">
        <w:rPr>
          <w:rFonts w:ascii="Calibri" w:hAnsi="Calibri" w:cs="Calibri"/>
          <w:sz w:val="22"/>
          <w:szCs w:val="22"/>
        </w:rPr>
        <w:t xml:space="preserve">mís </w:t>
      </w:r>
      <w:r w:rsidR="008D2076" w:rsidRPr="003D211C">
        <w:rPr>
          <w:rFonts w:ascii="Calibri" w:hAnsi="Calibri" w:cs="Calibri"/>
          <w:sz w:val="22"/>
          <w:szCs w:val="22"/>
        </w:rPr>
        <w:t>(</w:t>
      </w:r>
      <w:r w:rsidR="00342E20" w:rsidRPr="003D211C">
        <w:rPr>
          <w:rFonts w:ascii="Calibri" w:hAnsi="Calibri" w:cs="Calibri"/>
          <w:sz w:val="22"/>
          <w:szCs w:val="22"/>
        </w:rPr>
        <w:t xml:space="preserve">konkrétní rozsah prací a jednotkové ceny stanoví </w:t>
      </w:r>
      <w:r w:rsidR="008D2076" w:rsidRPr="003D211C">
        <w:rPr>
          <w:rFonts w:ascii="Calibri" w:hAnsi="Calibri" w:cs="Calibri"/>
          <w:sz w:val="22"/>
          <w:szCs w:val="22"/>
        </w:rPr>
        <w:t>příloha č. 1)</w:t>
      </w:r>
      <w:r w:rsidR="004D161B" w:rsidRPr="003D211C">
        <w:rPr>
          <w:rFonts w:ascii="Calibri" w:hAnsi="Calibri" w:cs="Calibri"/>
          <w:sz w:val="22"/>
          <w:szCs w:val="22"/>
        </w:rPr>
        <w:t>.</w:t>
      </w:r>
    </w:p>
    <w:p w14:paraId="7B7CBD0F" w14:textId="3053D4DB" w:rsidR="00FC0E12" w:rsidRPr="003D211C" w:rsidRDefault="00482900" w:rsidP="00AD6C87">
      <w:pPr>
        <w:numPr>
          <w:ilvl w:val="0"/>
          <w:numId w:val="2"/>
        </w:numPr>
        <w:autoSpaceDE w:val="0"/>
        <w:ind w:left="360"/>
        <w:jc w:val="both"/>
        <w:rPr>
          <w:rFonts w:ascii="Calibri" w:hAnsi="Calibri" w:cs="Calibri"/>
          <w:sz w:val="22"/>
          <w:szCs w:val="22"/>
        </w:rPr>
      </w:pPr>
      <w:r w:rsidRPr="003D211C">
        <w:rPr>
          <w:rFonts w:ascii="Calibri" w:hAnsi="Calibri" w:cs="Calibri"/>
          <w:sz w:val="22"/>
          <w:szCs w:val="22"/>
        </w:rPr>
        <w:t>P</w:t>
      </w:r>
      <w:r w:rsidR="0090066F" w:rsidRPr="003D211C">
        <w:rPr>
          <w:rFonts w:ascii="Calibri" w:hAnsi="Calibri" w:cs="Calibri"/>
          <w:sz w:val="22"/>
          <w:szCs w:val="22"/>
        </w:rPr>
        <w:t>letí</w:t>
      </w:r>
      <w:r w:rsidR="00661BB6" w:rsidRPr="003D211C">
        <w:rPr>
          <w:rFonts w:ascii="Calibri" w:hAnsi="Calibri" w:cs="Calibri"/>
          <w:sz w:val="22"/>
          <w:szCs w:val="22"/>
        </w:rPr>
        <w:t xml:space="preserve"> </w:t>
      </w:r>
      <w:r w:rsidR="0090066F" w:rsidRPr="003D211C">
        <w:rPr>
          <w:rFonts w:ascii="Calibri" w:hAnsi="Calibri" w:cs="Calibri"/>
          <w:sz w:val="22"/>
          <w:szCs w:val="22"/>
        </w:rPr>
        <w:t>záhonu</w:t>
      </w:r>
      <w:r w:rsidR="00661BB6" w:rsidRPr="003D211C">
        <w:rPr>
          <w:rFonts w:ascii="Calibri" w:hAnsi="Calibri" w:cs="Calibri"/>
          <w:sz w:val="22"/>
          <w:szCs w:val="22"/>
        </w:rPr>
        <w:t xml:space="preserve"> </w:t>
      </w:r>
      <w:r w:rsidR="0090066F" w:rsidRPr="003D211C">
        <w:rPr>
          <w:rFonts w:ascii="Calibri" w:hAnsi="Calibri" w:cs="Calibri"/>
          <w:sz w:val="22"/>
          <w:szCs w:val="22"/>
        </w:rPr>
        <w:t>lilií</w:t>
      </w:r>
      <w:r w:rsidR="00B17FB5" w:rsidRPr="003D211C">
        <w:rPr>
          <w:rFonts w:ascii="Calibri" w:hAnsi="Calibri" w:cs="Calibri"/>
          <w:sz w:val="22"/>
          <w:szCs w:val="22"/>
        </w:rPr>
        <w:t xml:space="preserve"> (konkrétní rozsah prací a jednotkové ceny stanoví příloha č. 1)</w:t>
      </w:r>
      <w:r w:rsidR="004D161B" w:rsidRPr="003D211C">
        <w:rPr>
          <w:rFonts w:ascii="Calibri" w:hAnsi="Calibri" w:cs="Calibri"/>
          <w:sz w:val="22"/>
          <w:szCs w:val="22"/>
        </w:rPr>
        <w:t>.</w:t>
      </w:r>
    </w:p>
    <w:p w14:paraId="40277B93" w14:textId="362663F4" w:rsidR="00FC0E12" w:rsidRDefault="00FC0E12" w:rsidP="00AD6C87">
      <w:pPr>
        <w:numPr>
          <w:ilvl w:val="0"/>
          <w:numId w:val="2"/>
        </w:numPr>
        <w:autoSpaceDE w:val="0"/>
        <w:ind w:left="360"/>
        <w:jc w:val="both"/>
        <w:rPr>
          <w:rFonts w:ascii="Calibri" w:hAnsi="Calibri" w:cs="Calibri"/>
          <w:sz w:val="22"/>
          <w:szCs w:val="22"/>
        </w:rPr>
      </w:pPr>
      <w:r w:rsidRPr="00FC0E12">
        <w:rPr>
          <w:rFonts w:ascii="Calibri" w:hAnsi="Calibri" w:cs="Calibri"/>
          <w:sz w:val="22"/>
          <w:szCs w:val="22"/>
        </w:rPr>
        <w:t>Další práce požadované objednatelem budou účtovány dle ceníku</w:t>
      </w:r>
      <w:r>
        <w:rPr>
          <w:rFonts w:ascii="Calibri" w:hAnsi="Calibri" w:cs="Calibri"/>
          <w:sz w:val="22"/>
          <w:szCs w:val="22"/>
        </w:rPr>
        <w:t>,</w:t>
      </w:r>
      <w:r w:rsidRPr="00FC0E12">
        <w:rPr>
          <w:rFonts w:ascii="Calibri" w:hAnsi="Calibri" w:cs="Calibri"/>
          <w:sz w:val="22"/>
          <w:szCs w:val="22"/>
        </w:rPr>
        <w:t xml:space="preserve"> případně bude cena stanovena předem</w:t>
      </w:r>
      <w:r>
        <w:rPr>
          <w:rFonts w:ascii="Calibri" w:hAnsi="Calibri" w:cs="Calibri"/>
          <w:sz w:val="22"/>
          <w:szCs w:val="22"/>
        </w:rPr>
        <w:t>.</w:t>
      </w:r>
    </w:p>
    <w:p w14:paraId="14836360" w14:textId="0F881B4A" w:rsidR="00FC0E12" w:rsidRDefault="00FC0E12" w:rsidP="00AD6C87">
      <w:pPr>
        <w:numPr>
          <w:ilvl w:val="0"/>
          <w:numId w:val="2"/>
        </w:numPr>
        <w:autoSpaceDE w:val="0"/>
        <w:ind w:left="360"/>
        <w:jc w:val="both"/>
        <w:rPr>
          <w:rFonts w:ascii="Calibri" w:hAnsi="Calibri" w:cs="Calibri"/>
          <w:sz w:val="22"/>
          <w:szCs w:val="22"/>
        </w:rPr>
      </w:pPr>
      <w:r w:rsidRPr="001D3EE6">
        <w:rPr>
          <w:rFonts w:ascii="Calibri" w:hAnsi="Calibri" w:cs="Calibri"/>
          <w:sz w:val="22"/>
          <w:szCs w:val="22"/>
        </w:rPr>
        <w:t>Objednatel se zavazuje zhotoviteli za řádně provedené Dílo zaplatit cenu dle podmínek této smlouvy.</w:t>
      </w:r>
    </w:p>
    <w:p w14:paraId="0EDC4CD2" w14:textId="5054DCE3" w:rsidR="007A3596" w:rsidRPr="0023704D" w:rsidRDefault="00FC0E12" w:rsidP="00B17FB5">
      <w:pPr>
        <w:numPr>
          <w:ilvl w:val="0"/>
          <w:numId w:val="2"/>
        </w:numPr>
        <w:autoSpaceDE w:val="0"/>
        <w:ind w:left="360"/>
        <w:jc w:val="both"/>
        <w:rPr>
          <w:rFonts w:ascii="Calibri" w:hAnsi="Calibri" w:cs="Calibri"/>
          <w:sz w:val="22"/>
          <w:szCs w:val="22"/>
          <w:lang w:eastAsia="en-US"/>
        </w:rPr>
      </w:pPr>
      <w:r>
        <w:rPr>
          <w:rFonts w:ascii="Calibri" w:hAnsi="Calibri" w:cs="Calibri"/>
          <w:sz w:val="22"/>
          <w:szCs w:val="22"/>
        </w:rPr>
        <w:lastRenderedPageBreak/>
        <w:t>Součástí plnění Díla je také provedení veškerých prací vyvolaných prováděním Díla, neuvedených ve smlouvě, ale nezbytných k jeho kvalitnímu a úspěšnému dokončení.</w:t>
      </w:r>
    </w:p>
    <w:p w14:paraId="4F811C38" w14:textId="03534539" w:rsidR="00DD33DF" w:rsidRDefault="004710ED" w:rsidP="00CF6CA8">
      <w:pPr>
        <w:widowControl w:val="0"/>
        <w:numPr>
          <w:ilvl w:val="0"/>
          <w:numId w:val="2"/>
        </w:numPr>
        <w:autoSpaceDE w:val="0"/>
        <w:ind w:left="360"/>
        <w:jc w:val="both"/>
        <w:rPr>
          <w:rFonts w:ascii="Calibri" w:hAnsi="Calibri" w:cs="Calibri"/>
          <w:sz w:val="22"/>
          <w:szCs w:val="22"/>
        </w:rPr>
      </w:pPr>
      <w:r w:rsidRPr="00DD33DF">
        <w:rPr>
          <w:rFonts w:ascii="Calibri" w:hAnsi="Calibri" w:cs="Calibri"/>
          <w:sz w:val="22"/>
          <w:szCs w:val="22"/>
        </w:rPr>
        <w:t xml:space="preserve">Místo plnění Díla je území městského obvodu Pardubice </w:t>
      </w:r>
      <w:r w:rsidR="001F1320" w:rsidRPr="00DD33DF">
        <w:rPr>
          <w:rFonts w:ascii="Calibri" w:hAnsi="Calibri" w:cs="Calibri"/>
          <w:sz w:val="22"/>
          <w:szCs w:val="22"/>
        </w:rPr>
        <w:t>V</w:t>
      </w:r>
      <w:r w:rsidRPr="00DD33DF">
        <w:rPr>
          <w:rFonts w:ascii="Calibri" w:hAnsi="Calibri" w:cs="Calibri"/>
          <w:sz w:val="22"/>
          <w:szCs w:val="22"/>
        </w:rPr>
        <w:t>, v</w:t>
      </w:r>
      <w:r w:rsidR="001F1320" w:rsidRPr="00DD33DF">
        <w:rPr>
          <w:rFonts w:ascii="Calibri" w:hAnsi="Calibri" w:cs="Calibri"/>
          <w:sz w:val="22"/>
          <w:szCs w:val="22"/>
        </w:rPr>
        <w:t> oblasti Arboreta Dukla I a</w:t>
      </w:r>
      <w:r w:rsidR="00661BB6" w:rsidRPr="00DD33DF">
        <w:rPr>
          <w:rFonts w:ascii="Calibri" w:hAnsi="Calibri" w:cs="Calibri"/>
          <w:sz w:val="22"/>
          <w:szCs w:val="22"/>
        </w:rPr>
        <w:t xml:space="preserve"> </w:t>
      </w:r>
      <w:r w:rsidR="001F1320" w:rsidRPr="00DD33DF">
        <w:rPr>
          <w:rFonts w:ascii="Calibri" w:hAnsi="Calibri" w:cs="Calibri"/>
          <w:sz w:val="22"/>
          <w:szCs w:val="22"/>
        </w:rPr>
        <w:t>Arboreta</w:t>
      </w:r>
      <w:r w:rsidR="00661BB6" w:rsidRPr="00DD33DF">
        <w:rPr>
          <w:rFonts w:ascii="Calibri" w:hAnsi="Calibri" w:cs="Calibri"/>
          <w:sz w:val="22"/>
          <w:szCs w:val="22"/>
        </w:rPr>
        <w:t xml:space="preserve"> </w:t>
      </w:r>
      <w:r w:rsidR="001F1320" w:rsidRPr="00DD33DF">
        <w:rPr>
          <w:rFonts w:ascii="Calibri" w:hAnsi="Calibri" w:cs="Calibri"/>
          <w:sz w:val="22"/>
          <w:szCs w:val="22"/>
        </w:rPr>
        <w:t>Dukla</w:t>
      </w:r>
      <w:r w:rsidR="00661BB6" w:rsidRPr="00DD33DF">
        <w:rPr>
          <w:rFonts w:ascii="Calibri" w:hAnsi="Calibri" w:cs="Calibri"/>
          <w:sz w:val="22"/>
          <w:szCs w:val="22"/>
        </w:rPr>
        <w:t xml:space="preserve"> </w:t>
      </w:r>
      <w:r w:rsidR="001F1320" w:rsidRPr="00DD33DF">
        <w:rPr>
          <w:rFonts w:ascii="Calibri" w:hAnsi="Calibri" w:cs="Calibri"/>
          <w:sz w:val="22"/>
          <w:szCs w:val="22"/>
        </w:rPr>
        <w:t>II</w:t>
      </w:r>
      <w:r w:rsidRPr="00DD33DF">
        <w:rPr>
          <w:rFonts w:ascii="Calibri" w:hAnsi="Calibri" w:cs="Calibri"/>
          <w:sz w:val="22"/>
          <w:szCs w:val="22"/>
        </w:rPr>
        <w:t xml:space="preserve">. </w:t>
      </w:r>
      <w:r w:rsidR="00DD33DF" w:rsidRPr="00DD33DF">
        <w:rPr>
          <w:rFonts w:ascii="Calibri" w:hAnsi="Calibri" w:cs="Calibri"/>
          <w:sz w:val="22"/>
          <w:szCs w:val="22"/>
        </w:rPr>
        <w:t xml:space="preserve">Slovní a mapové vymezení travnatých ploch určených k seči je uvedeno v přílohách č. </w:t>
      </w:r>
      <w:r w:rsidR="00482900" w:rsidRPr="003D211C">
        <w:rPr>
          <w:rFonts w:ascii="Calibri" w:hAnsi="Calibri" w:cs="Calibri"/>
          <w:sz w:val="22"/>
          <w:szCs w:val="22"/>
        </w:rPr>
        <w:t>3A</w:t>
      </w:r>
      <w:r w:rsidR="00474331">
        <w:rPr>
          <w:rFonts w:ascii="Calibri" w:hAnsi="Calibri" w:cs="Calibri"/>
          <w:sz w:val="22"/>
          <w:szCs w:val="22"/>
        </w:rPr>
        <w:t xml:space="preserve"> a</w:t>
      </w:r>
      <w:r w:rsidR="003D211C">
        <w:rPr>
          <w:rFonts w:ascii="Calibri" w:hAnsi="Calibri" w:cs="Calibri"/>
          <w:sz w:val="22"/>
          <w:szCs w:val="22"/>
        </w:rPr>
        <w:t xml:space="preserve"> </w:t>
      </w:r>
      <w:r w:rsidR="00482900" w:rsidRPr="003D211C">
        <w:rPr>
          <w:rFonts w:ascii="Calibri" w:hAnsi="Calibri" w:cs="Calibri"/>
          <w:sz w:val="22"/>
          <w:szCs w:val="22"/>
        </w:rPr>
        <w:t>3</w:t>
      </w:r>
      <w:r w:rsidR="00DD33DF" w:rsidRPr="003D211C">
        <w:rPr>
          <w:rFonts w:ascii="Calibri" w:hAnsi="Calibri" w:cs="Calibri"/>
          <w:sz w:val="22"/>
          <w:szCs w:val="22"/>
        </w:rPr>
        <w:t>B této smlouvy. Souhrnná specifikace jednotlivých sečí včetně výměr v m</w:t>
      </w:r>
      <w:r w:rsidR="00DD33DF" w:rsidRPr="003D211C">
        <w:rPr>
          <w:rFonts w:ascii="Calibri" w:hAnsi="Calibri" w:cs="Calibri"/>
          <w:sz w:val="22"/>
          <w:szCs w:val="22"/>
          <w:vertAlign w:val="superscript"/>
        </w:rPr>
        <w:t>2</w:t>
      </w:r>
      <w:r w:rsidR="00DD33DF" w:rsidRPr="003D211C">
        <w:rPr>
          <w:rFonts w:ascii="Calibri" w:hAnsi="Calibri" w:cs="Calibri"/>
          <w:sz w:val="22"/>
          <w:szCs w:val="22"/>
        </w:rPr>
        <w:t xml:space="preserve"> je uvedena v příloze č. </w:t>
      </w:r>
      <w:r w:rsidR="00482900" w:rsidRPr="003D211C">
        <w:rPr>
          <w:rFonts w:ascii="Calibri" w:hAnsi="Calibri" w:cs="Calibri"/>
          <w:sz w:val="22"/>
          <w:szCs w:val="22"/>
        </w:rPr>
        <w:t>2</w:t>
      </w:r>
      <w:r w:rsidR="00DD33DF" w:rsidRPr="00DD33DF">
        <w:rPr>
          <w:rFonts w:ascii="Calibri" w:hAnsi="Calibri" w:cs="Calibri"/>
          <w:sz w:val="22"/>
          <w:szCs w:val="22"/>
        </w:rPr>
        <w:t xml:space="preserve"> této smlouvy.</w:t>
      </w:r>
    </w:p>
    <w:p w14:paraId="3E5C8526" w14:textId="7931014E" w:rsidR="00EB6610" w:rsidRPr="00DD33DF" w:rsidRDefault="00DD33DF" w:rsidP="00CF6CA8">
      <w:pPr>
        <w:widowControl w:val="0"/>
        <w:numPr>
          <w:ilvl w:val="0"/>
          <w:numId w:val="2"/>
        </w:numPr>
        <w:autoSpaceDE w:val="0"/>
        <w:ind w:left="360"/>
        <w:jc w:val="both"/>
        <w:rPr>
          <w:rFonts w:ascii="Calibri" w:hAnsi="Calibri" w:cs="Calibri"/>
          <w:sz w:val="22"/>
          <w:szCs w:val="22"/>
        </w:rPr>
      </w:pPr>
      <w:r w:rsidRPr="00DD33DF">
        <w:rPr>
          <w:rFonts w:ascii="Calibri" w:hAnsi="Calibri" w:cs="Calibri"/>
          <w:sz w:val="22"/>
          <w:szCs w:val="22"/>
        </w:rPr>
        <w:t>Zhotovitel</w:t>
      </w:r>
      <w:r w:rsidRPr="00DD33DF">
        <w:t xml:space="preserve"> </w:t>
      </w:r>
      <w:r w:rsidRPr="00DD33DF">
        <w:rPr>
          <w:rFonts w:ascii="Calibri" w:hAnsi="Calibri" w:cs="Calibri"/>
          <w:sz w:val="22"/>
          <w:szCs w:val="22"/>
        </w:rPr>
        <w:t>se zavazuje realizovat Dílo každoročně prostřednictvím sedmi sečí základní výměry, přičemž seče č. 1, nebo</w:t>
      </w:r>
      <w:r>
        <w:rPr>
          <w:rFonts w:ascii="Calibri" w:hAnsi="Calibri" w:cs="Calibri"/>
          <w:sz w:val="22"/>
          <w:szCs w:val="22"/>
        </w:rPr>
        <w:t xml:space="preserve"> </w:t>
      </w:r>
      <w:r w:rsidRPr="00DD33DF">
        <w:rPr>
          <w:rFonts w:ascii="Calibri" w:hAnsi="Calibri" w:cs="Calibri"/>
          <w:sz w:val="22"/>
          <w:szCs w:val="22"/>
        </w:rPr>
        <w:t>2</w:t>
      </w:r>
      <w:r>
        <w:rPr>
          <w:rFonts w:ascii="Calibri" w:hAnsi="Calibri" w:cs="Calibri"/>
          <w:sz w:val="22"/>
          <w:szCs w:val="22"/>
        </w:rPr>
        <w:t xml:space="preserve"> a</w:t>
      </w:r>
      <w:r w:rsidRPr="00DD33DF">
        <w:rPr>
          <w:rFonts w:ascii="Calibri" w:hAnsi="Calibri" w:cs="Calibri"/>
          <w:sz w:val="22"/>
          <w:szCs w:val="22"/>
        </w:rPr>
        <w:t xml:space="preserve"> 5</w:t>
      </w:r>
      <w:r>
        <w:rPr>
          <w:rFonts w:ascii="Calibri" w:hAnsi="Calibri" w:cs="Calibri"/>
          <w:sz w:val="22"/>
          <w:szCs w:val="22"/>
        </w:rPr>
        <w:t xml:space="preserve"> </w:t>
      </w:r>
      <w:r w:rsidRPr="00DD33DF">
        <w:rPr>
          <w:rFonts w:ascii="Calibri" w:hAnsi="Calibri" w:cs="Calibri"/>
          <w:sz w:val="22"/>
          <w:szCs w:val="22"/>
        </w:rPr>
        <w:t xml:space="preserve">budou provedeny se sběrem, seč č. 3 s mulčováním </w:t>
      </w:r>
      <w:bookmarkStart w:id="1" w:name="_Hlk167699520"/>
      <w:r w:rsidRPr="00DD33DF">
        <w:rPr>
          <w:rFonts w:ascii="Calibri" w:hAnsi="Calibri" w:cs="Calibri"/>
          <w:sz w:val="22"/>
          <w:szCs w:val="22"/>
        </w:rPr>
        <w:t>a seč č. 4 kombinovaným způsobem. Seč č. 7 se zhotovitel zavazuje realizovat včetně sběru listí, a to i z přilehlých zpevněných ploch (chodníků, silnic, parkovišť, hřišť, náměstí) v rozsahu, který umožní zaparkovaná vozidla. Seč č. 6 bude provedena obdobně jako seč č. 7, ale pouze na polovině výměry.</w:t>
      </w:r>
      <w:bookmarkEnd w:id="1"/>
    </w:p>
    <w:p w14:paraId="7E6CCEA1" w14:textId="4514A152" w:rsidR="004710ED" w:rsidRPr="0023704D" w:rsidRDefault="00DD33DF" w:rsidP="008502F6">
      <w:pPr>
        <w:pStyle w:val="Zkladntext"/>
        <w:numPr>
          <w:ilvl w:val="0"/>
          <w:numId w:val="2"/>
        </w:numPr>
        <w:ind w:left="360"/>
        <w:rPr>
          <w:rFonts w:ascii="Calibri" w:hAnsi="Calibri" w:cs="Calibri"/>
          <w:b/>
          <w:bCs/>
          <w:sz w:val="22"/>
          <w:szCs w:val="22"/>
        </w:rPr>
      </w:pPr>
      <w:r w:rsidRPr="00DD33DF">
        <w:rPr>
          <w:rFonts w:ascii="Calibri" w:hAnsi="Calibri" w:cs="Calibri"/>
          <w:sz w:val="22"/>
          <w:szCs w:val="22"/>
        </w:rPr>
        <w:t>Objednatel je oprávněn prostřednictvím pracovníků, kteří jsou za něj oprávněni jednat ve věcech plnění smlouvy, s ohledem na klimatické podmínky změnit způsob provádění sečí č. 2, 3, 4, 5 (se sběrem, mulčování) za využití platných jednotkových cen. Objednatel je rovněž oprávněn prostřednictvím pracovníků, kteří jsou za něj oprávněni jednat ve věcech plnění smlouvy, s ohledem na klimatické podmínky vynechat jednu ze sečí beze sběru. Místo vynechané seč</w:t>
      </w:r>
      <w:r>
        <w:rPr>
          <w:rFonts w:ascii="Calibri" w:hAnsi="Calibri" w:cs="Calibri"/>
          <w:sz w:val="22"/>
          <w:szCs w:val="22"/>
        </w:rPr>
        <w:t>e</w:t>
      </w:r>
      <w:r w:rsidRPr="00DD33DF">
        <w:rPr>
          <w:rFonts w:ascii="Calibri" w:hAnsi="Calibri" w:cs="Calibri"/>
          <w:sz w:val="22"/>
          <w:szCs w:val="22"/>
        </w:rPr>
        <w:t xml:space="preserve"> provede zhotovitel po dohodě s objednatelem ve výši částky za </w:t>
      </w:r>
      <w:r w:rsidR="00AC71AB" w:rsidRPr="00DD33DF">
        <w:rPr>
          <w:rFonts w:ascii="Calibri" w:hAnsi="Calibri" w:cs="Calibri"/>
          <w:sz w:val="22"/>
          <w:szCs w:val="22"/>
        </w:rPr>
        <w:t>vynechanou,</w:t>
      </w:r>
      <w:r>
        <w:rPr>
          <w:rFonts w:ascii="Calibri" w:hAnsi="Calibri" w:cs="Calibri"/>
          <w:sz w:val="22"/>
          <w:szCs w:val="22"/>
        </w:rPr>
        <w:t xml:space="preserve"> </w:t>
      </w:r>
      <w:r w:rsidRPr="00DD33DF">
        <w:rPr>
          <w:rFonts w:ascii="Calibri" w:hAnsi="Calibri" w:cs="Calibri"/>
          <w:sz w:val="22"/>
          <w:szCs w:val="22"/>
        </w:rPr>
        <w:t>seč</w:t>
      </w:r>
      <w:r>
        <w:rPr>
          <w:rFonts w:ascii="Calibri" w:hAnsi="Calibri" w:cs="Calibri"/>
          <w:sz w:val="22"/>
          <w:szCs w:val="22"/>
        </w:rPr>
        <w:t xml:space="preserve"> </w:t>
      </w:r>
      <w:r w:rsidRPr="00DD33DF">
        <w:rPr>
          <w:rFonts w:ascii="Calibri" w:hAnsi="Calibri" w:cs="Calibri"/>
          <w:sz w:val="22"/>
          <w:szCs w:val="22"/>
        </w:rPr>
        <w:t>na části ploch jiné práce</w:t>
      </w:r>
      <w:r>
        <w:rPr>
          <w:rFonts w:ascii="Calibri" w:hAnsi="Calibri" w:cs="Calibri"/>
          <w:sz w:val="22"/>
          <w:szCs w:val="22"/>
        </w:rPr>
        <w:t>, j</w:t>
      </w:r>
      <w:r w:rsidRPr="00DD33DF">
        <w:rPr>
          <w:rFonts w:ascii="Calibri" w:hAnsi="Calibri" w:cs="Calibri"/>
          <w:sz w:val="22"/>
          <w:szCs w:val="22"/>
        </w:rPr>
        <w:t>ako např. aerifikaci, vertikurtaci, nebo likvidaci plevelů</w:t>
      </w:r>
      <w:r>
        <w:rPr>
          <w:rFonts w:ascii="Calibri" w:hAnsi="Calibri" w:cs="Calibri"/>
          <w:sz w:val="22"/>
          <w:szCs w:val="22"/>
        </w:rPr>
        <w:t>, a to b</w:t>
      </w:r>
      <w:r w:rsidRPr="00DD33DF">
        <w:rPr>
          <w:rFonts w:ascii="Calibri" w:hAnsi="Calibri" w:cs="Calibri"/>
          <w:sz w:val="22"/>
          <w:szCs w:val="22"/>
        </w:rPr>
        <w:t xml:space="preserve">uď </w:t>
      </w:r>
      <w:r w:rsidR="00AC71AB" w:rsidRPr="00DD33DF">
        <w:rPr>
          <w:rFonts w:ascii="Calibri" w:hAnsi="Calibri" w:cs="Calibri"/>
          <w:sz w:val="22"/>
          <w:szCs w:val="22"/>
        </w:rPr>
        <w:t>mechanicky – vyrýváním</w:t>
      </w:r>
      <w:r w:rsidRPr="00DD33DF">
        <w:rPr>
          <w:rFonts w:ascii="Calibri" w:hAnsi="Calibri" w:cs="Calibri"/>
          <w:sz w:val="22"/>
          <w:szCs w:val="22"/>
        </w:rPr>
        <w:t xml:space="preserve"> šťovíku</w:t>
      </w:r>
      <w:r>
        <w:rPr>
          <w:rFonts w:ascii="Calibri" w:hAnsi="Calibri" w:cs="Calibri"/>
          <w:sz w:val="22"/>
          <w:szCs w:val="22"/>
        </w:rPr>
        <w:t>,</w:t>
      </w:r>
      <w:r w:rsidRPr="00DD33DF">
        <w:rPr>
          <w:rFonts w:ascii="Calibri" w:hAnsi="Calibri" w:cs="Calibri"/>
          <w:sz w:val="22"/>
          <w:szCs w:val="22"/>
        </w:rPr>
        <w:t xml:space="preserve"> nebo bodově chemicky.</w:t>
      </w:r>
      <w:r>
        <w:rPr>
          <w:rFonts w:ascii="Calibri" w:hAnsi="Calibri" w:cs="Calibri"/>
          <w:sz w:val="22"/>
          <w:szCs w:val="22"/>
          <w:highlight w:val="yellow"/>
        </w:rPr>
        <w:t xml:space="preserve"> </w:t>
      </w:r>
      <w:r w:rsidR="00661BB6" w:rsidRPr="0023704D">
        <w:rPr>
          <w:rFonts w:ascii="Calibri" w:hAnsi="Calibri" w:cs="Calibri"/>
          <w:sz w:val="22"/>
          <w:szCs w:val="22"/>
        </w:rPr>
        <w:t xml:space="preserve"> </w:t>
      </w:r>
    </w:p>
    <w:p w14:paraId="2F3FEFCC" w14:textId="77777777" w:rsidR="004710ED" w:rsidRPr="0023704D" w:rsidRDefault="004710ED">
      <w:pPr>
        <w:autoSpaceDE w:val="0"/>
        <w:jc w:val="both"/>
        <w:rPr>
          <w:rFonts w:ascii="Calibri" w:hAnsi="Calibri" w:cs="Calibri"/>
          <w:b/>
          <w:bCs/>
          <w:sz w:val="22"/>
          <w:szCs w:val="22"/>
        </w:rPr>
      </w:pPr>
    </w:p>
    <w:p w14:paraId="42DF41F2" w14:textId="77777777" w:rsidR="004710ED" w:rsidRPr="0023704D" w:rsidRDefault="004710ED">
      <w:pPr>
        <w:autoSpaceDE w:val="0"/>
        <w:jc w:val="both"/>
        <w:rPr>
          <w:rFonts w:ascii="Calibri" w:hAnsi="Calibri" w:cs="Calibri"/>
          <w:sz w:val="22"/>
          <w:szCs w:val="22"/>
        </w:rPr>
      </w:pP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t>III. Realizace díla</w:t>
      </w:r>
    </w:p>
    <w:p w14:paraId="09F1BCC8" w14:textId="77777777" w:rsidR="004710ED" w:rsidRPr="0023704D" w:rsidRDefault="004710ED">
      <w:pPr>
        <w:autoSpaceDE w:val="0"/>
        <w:jc w:val="both"/>
        <w:rPr>
          <w:rFonts w:ascii="Calibri" w:hAnsi="Calibri" w:cs="Calibri"/>
          <w:sz w:val="22"/>
          <w:szCs w:val="22"/>
        </w:rPr>
      </w:pPr>
    </w:p>
    <w:p w14:paraId="19E3EC4C" w14:textId="77777777" w:rsidR="004710ED" w:rsidRPr="0023704D" w:rsidRDefault="004710ED" w:rsidP="0029200B">
      <w:pPr>
        <w:numPr>
          <w:ilvl w:val="0"/>
          <w:numId w:val="8"/>
        </w:numPr>
        <w:autoSpaceDE w:val="0"/>
        <w:ind w:left="360"/>
        <w:jc w:val="both"/>
        <w:rPr>
          <w:rFonts w:ascii="Calibri" w:hAnsi="Calibri" w:cs="Calibri"/>
          <w:sz w:val="22"/>
          <w:szCs w:val="22"/>
        </w:rPr>
      </w:pPr>
      <w:r w:rsidRPr="0023704D">
        <w:rPr>
          <w:rFonts w:ascii="Calibri" w:hAnsi="Calibri" w:cs="Calibri"/>
          <w:sz w:val="22"/>
          <w:szCs w:val="22"/>
        </w:rPr>
        <w:t xml:space="preserve">Objednatel je oprávněn prostřednictvím pracovníků, kteří jsou za něj oprávněni jednat ve věcech </w:t>
      </w:r>
      <w:r w:rsidR="00D10E40" w:rsidRPr="0023704D">
        <w:rPr>
          <w:rFonts w:ascii="Calibri" w:hAnsi="Calibri" w:cs="Calibri"/>
          <w:sz w:val="22"/>
          <w:szCs w:val="22"/>
        </w:rPr>
        <w:t>plnění smlouvy</w:t>
      </w:r>
      <w:r w:rsidRPr="0023704D">
        <w:rPr>
          <w:rFonts w:ascii="Calibri" w:hAnsi="Calibri" w:cs="Calibri"/>
          <w:sz w:val="22"/>
          <w:szCs w:val="22"/>
        </w:rPr>
        <w:t>, kontrolovat průběh provádění Díla. Zároveň jsou tito pracovníci zmocněni k</w:t>
      </w:r>
      <w:r w:rsidR="002E2071" w:rsidRPr="0023704D">
        <w:rPr>
          <w:rFonts w:ascii="Calibri" w:hAnsi="Calibri" w:cs="Calibri"/>
          <w:sz w:val="22"/>
          <w:szCs w:val="22"/>
        </w:rPr>
        <w:t> </w:t>
      </w:r>
      <w:r w:rsidRPr="0023704D">
        <w:rPr>
          <w:rFonts w:ascii="Calibri" w:hAnsi="Calibri" w:cs="Calibri"/>
          <w:sz w:val="22"/>
          <w:szCs w:val="22"/>
        </w:rPr>
        <w:t>převzetí řádně provedeného Díla.</w:t>
      </w:r>
    </w:p>
    <w:p w14:paraId="57ECD675" w14:textId="77777777" w:rsidR="004710ED" w:rsidRPr="0023704D" w:rsidRDefault="004710ED" w:rsidP="0029200B">
      <w:pPr>
        <w:numPr>
          <w:ilvl w:val="0"/>
          <w:numId w:val="8"/>
        </w:numPr>
        <w:autoSpaceDE w:val="0"/>
        <w:ind w:left="360"/>
        <w:jc w:val="both"/>
        <w:rPr>
          <w:rFonts w:ascii="Calibri" w:hAnsi="Calibri" w:cs="Calibri"/>
          <w:sz w:val="22"/>
          <w:szCs w:val="22"/>
        </w:rPr>
      </w:pPr>
      <w:r w:rsidRPr="0023704D">
        <w:rPr>
          <w:rFonts w:ascii="Calibri" w:hAnsi="Calibri" w:cs="Calibri"/>
          <w:sz w:val="22"/>
          <w:szCs w:val="22"/>
        </w:rPr>
        <w:t>Zhotovitel se zavazuje, že provede veškeré práce dle zadání a popisu, pokud nebude dále uvedeno jinak s tím, že dodrží při realizaci Díla platné bezpečnostní předpisy.</w:t>
      </w:r>
      <w:r w:rsidRPr="0023704D">
        <w:rPr>
          <w:rFonts w:ascii="Calibri" w:hAnsi="Calibri" w:cs="Calibri"/>
          <w:sz w:val="22"/>
          <w:szCs w:val="22"/>
        </w:rPr>
        <w:tab/>
      </w:r>
    </w:p>
    <w:p w14:paraId="33EC1ED8" w14:textId="77777777" w:rsidR="004710ED" w:rsidRPr="0023704D" w:rsidRDefault="004710ED" w:rsidP="0029200B">
      <w:pPr>
        <w:pStyle w:val="Zkladntext"/>
        <w:numPr>
          <w:ilvl w:val="0"/>
          <w:numId w:val="8"/>
        </w:numPr>
        <w:ind w:left="360"/>
        <w:rPr>
          <w:rFonts w:ascii="Calibri" w:hAnsi="Calibri" w:cs="Calibri"/>
          <w:sz w:val="22"/>
          <w:szCs w:val="22"/>
        </w:rPr>
      </w:pPr>
      <w:r w:rsidRPr="0023704D">
        <w:rPr>
          <w:rFonts w:ascii="Calibri" w:hAnsi="Calibri" w:cs="Calibri"/>
          <w:sz w:val="22"/>
          <w:szCs w:val="22"/>
        </w:rPr>
        <w:t>Zhotovitel na sebe přebírá odpovědnost za škody vzniklé v důsledku provádění Díla, stejně tak za škody způsobené svou činností třetí osobě.</w:t>
      </w:r>
    </w:p>
    <w:p w14:paraId="0468243B" w14:textId="77777777" w:rsidR="004710ED" w:rsidRPr="0023704D" w:rsidRDefault="004710ED" w:rsidP="0029200B">
      <w:pPr>
        <w:numPr>
          <w:ilvl w:val="0"/>
          <w:numId w:val="8"/>
        </w:numPr>
        <w:autoSpaceDE w:val="0"/>
        <w:ind w:left="360"/>
        <w:jc w:val="both"/>
        <w:rPr>
          <w:rFonts w:ascii="Calibri" w:hAnsi="Calibri" w:cs="Calibri"/>
          <w:sz w:val="22"/>
          <w:szCs w:val="22"/>
        </w:rPr>
      </w:pPr>
      <w:r w:rsidRPr="0023704D">
        <w:rPr>
          <w:rFonts w:ascii="Calibri" w:hAnsi="Calibri" w:cs="Calibri"/>
          <w:sz w:val="22"/>
          <w:szCs w:val="22"/>
        </w:rPr>
        <w:t xml:space="preserve">Zhotovitel je původce odpadů, které vzniknou v průběhu provádění prací, a je povinen s nimi nakládat v souladu s ustanovením zákona č. </w:t>
      </w:r>
      <w:r w:rsidR="003E152C" w:rsidRPr="0023704D">
        <w:rPr>
          <w:rFonts w:ascii="Calibri" w:hAnsi="Calibri" w:cs="Calibri"/>
          <w:sz w:val="22"/>
          <w:szCs w:val="22"/>
        </w:rPr>
        <w:t>54</w:t>
      </w:r>
      <w:r w:rsidRPr="0023704D">
        <w:rPr>
          <w:rFonts w:ascii="Calibri" w:hAnsi="Calibri" w:cs="Calibri"/>
          <w:sz w:val="22"/>
          <w:szCs w:val="22"/>
        </w:rPr>
        <w:t>1/20</w:t>
      </w:r>
      <w:r w:rsidR="003E152C" w:rsidRPr="0023704D">
        <w:rPr>
          <w:rFonts w:ascii="Calibri" w:hAnsi="Calibri" w:cs="Calibri"/>
          <w:sz w:val="22"/>
          <w:szCs w:val="22"/>
        </w:rPr>
        <w:t>2</w:t>
      </w:r>
      <w:r w:rsidRPr="0023704D">
        <w:rPr>
          <w:rFonts w:ascii="Calibri" w:hAnsi="Calibri" w:cs="Calibri"/>
          <w:sz w:val="22"/>
          <w:szCs w:val="22"/>
        </w:rPr>
        <w:t xml:space="preserve">0 Sb., o odpadech, ve znění pozdějších předpisů. </w:t>
      </w:r>
    </w:p>
    <w:p w14:paraId="2A42A428" w14:textId="44660640" w:rsidR="004710ED" w:rsidRPr="0023704D" w:rsidRDefault="004710ED" w:rsidP="0029200B">
      <w:pPr>
        <w:numPr>
          <w:ilvl w:val="0"/>
          <w:numId w:val="8"/>
        </w:numPr>
        <w:autoSpaceDE w:val="0"/>
        <w:ind w:left="360"/>
        <w:jc w:val="both"/>
        <w:rPr>
          <w:rFonts w:ascii="Calibri" w:hAnsi="Calibri" w:cs="Calibri"/>
          <w:sz w:val="22"/>
          <w:szCs w:val="22"/>
        </w:rPr>
      </w:pPr>
      <w:r w:rsidRPr="0023704D">
        <w:rPr>
          <w:rFonts w:ascii="Calibri" w:hAnsi="Calibri" w:cs="Calibri"/>
          <w:sz w:val="22"/>
          <w:szCs w:val="22"/>
        </w:rPr>
        <w:t xml:space="preserve">Zhotovitel se zavazuje provést práce pomocí mechanizace tak, aby nedošlo k poškození travnatých ploch nebo chodníků. </w:t>
      </w:r>
      <w:r w:rsidRPr="002F1E03">
        <w:rPr>
          <w:rFonts w:ascii="Calibri" w:hAnsi="Calibri" w:cs="Calibri"/>
          <w:sz w:val="22"/>
          <w:szCs w:val="22"/>
        </w:rPr>
        <w:t xml:space="preserve">Plochy dotčené terénními úpravami nebudou sečeny pojezdnými sekačkami, ale ručními strunovými. </w:t>
      </w:r>
      <w:r w:rsidR="002F1E03" w:rsidRPr="0029200B">
        <w:rPr>
          <w:rFonts w:ascii="Calibri" w:hAnsi="Calibri" w:cs="Calibri"/>
          <w:sz w:val="22"/>
          <w:szCs w:val="22"/>
        </w:rPr>
        <w:t>V případě jakéhokoliv narušení či poškození ploch v době provádění prací, uvede tyto poškozené plochy do původního stavu, nejpozději k předání hotového Díla, včetně osetí nezpevněných ploch trávou.</w:t>
      </w:r>
    </w:p>
    <w:p w14:paraId="59A05943" w14:textId="72D3D0C7" w:rsidR="004710ED" w:rsidRPr="002F1E03" w:rsidRDefault="004710ED" w:rsidP="0029200B">
      <w:pPr>
        <w:widowControl w:val="0"/>
        <w:numPr>
          <w:ilvl w:val="0"/>
          <w:numId w:val="8"/>
        </w:numPr>
        <w:autoSpaceDE w:val="0"/>
        <w:ind w:left="360"/>
        <w:jc w:val="both"/>
        <w:rPr>
          <w:rFonts w:ascii="Calibri" w:hAnsi="Calibri" w:cs="Calibri"/>
          <w:sz w:val="22"/>
          <w:szCs w:val="22"/>
        </w:rPr>
      </w:pPr>
      <w:r w:rsidRPr="002F1E03">
        <w:rPr>
          <w:rFonts w:ascii="Calibri" w:hAnsi="Calibri" w:cs="Calibri"/>
          <w:sz w:val="22"/>
          <w:szCs w:val="22"/>
        </w:rPr>
        <w:t>Trávníky budou dosekány k budovám. Dále budou trávníky dosekány ke komunikacím, živým plotům a keřům a dalším</w:t>
      </w:r>
      <w:r w:rsidR="00177917" w:rsidRPr="002F1E03">
        <w:rPr>
          <w:rFonts w:ascii="Calibri" w:hAnsi="Calibri" w:cs="Calibri"/>
          <w:sz w:val="22"/>
          <w:szCs w:val="22"/>
        </w:rPr>
        <w:t xml:space="preserve"> pevným překážkám. Při obžínání </w:t>
      </w:r>
      <w:r w:rsidRPr="002F1E03">
        <w:rPr>
          <w:rFonts w:ascii="Calibri" w:hAnsi="Calibri" w:cs="Calibri"/>
          <w:sz w:val="22"/>
          <w:szCs w:val="22"/>
        </w:rPr>
        <w:t>stromů nesmí dojít k poškození kůry kmenů, stejně tak nesmí být poškozeny okrasné keře nebo květiny. V případě poškození kmene stromů má objednatel právo vyúčtovat zhotoviteli smluvní pokutu ve výši 500,- Kč za každý poškozený kmen s tím, že na</w:t>
      </w:r>
      <w:r w:rsidR="00DF501B" w:rsidRPr="002F1E03">
        <w:rPr>
          <w:rFonts w:ascii="Calibri" w:hAnsi="Calibri" w:cs="Calibri"/>
          <w:sz w:val="22"/>
          <w:szCs w:val="22"/>
        </w:rPr>
        <w:t> </w:t>
      </w:r>
      <w:r w:rsidRPr="002F1E03">
        <w:rPr>
          <w:rFonts w:ascii="Calibri" w:hAnsi="Calibri" w:cs="Calibri"/>
          <w:sz w:val="22"/>
          <w:szCs w:val="22"/>
        </w:rPr>
        <w:t>tuto smluvní pokutu objednatel vystaví fakturu. V případě poškození květin nebo keřů je zhotovitel povinen tyto nahradit novými výpěstky.</w:t>
      </w:r>
      <w:r w:rsidRPr="002F1E03">
        <w:rPr>
          <w:rFonts w:ascii="Calibri" w:hAnsi="Calibri" w:cs="Calibri"/>
          <w:color w:val="FF0000"/>
          <w:sz w:val="22"/>
          <w:szCs w:val="22"/>
        </w:rPr>
        <w:t xml:space="preserve"> </w:t>
      </w:r>
    </w:p>
    <w:p w14:paraId="778D4B29" w14:textId="02A0AD88" w:rsidR="004710ED" w:rsidRPr="0023704D" w:rsidRDefault="004710ED" w:rsidP="0029200B">
      <w:pPr>
        <w:widowControl w:val="0"/>
        <w:numPr>
          <w:ilvl w:val="0"/>
          <w:numId w:val="8"/>
        </w:numPr>
        <w:autoSpaceDE w:val="0"/>
        <w:ind w:left="360"/>
        <w:jc w:val="both"/>
        <w:rPr>
          <w:rFonts w:ascii="Calibri" w:hAnsi="Calibri" w:cs="Calibri"/>
          <w:sz w:val="22"/>
          <w:szCs w:val="22"/>
        </w:rPr>
      </w:pPr>
      <w:r w:rsidRPr="0023704D">
        <w:rPr>
          <w:rFonts w:ascii="Calibri" w:hAnsi="Calibri" w:cs="Calibri"/>
          <w:sz w:val="22"/>
          <w:szCs w:val="22"/>
        </w:rPr>
        <w:t>Pokud zhotovitel poruší svoji povinnost uvedenou v</w:t>
      </w:r>
      <w:r w:rsidR="00D10E40" w:rsidRPr="0023704D">
        <w:rPr>
          <w:rFonts w:ascii="Calibri" w:hAnsi="Calibri" w:cs="Calibri"/>
          <w:sz w:val="22"/>
          <w:szCs w:val="22"/>
        </w:rPr>
        <w:t> </w:t>
      </w:r>
      <w:r w:rsidRPr="0023704D">
        <w:rPr>
          <w:rFonts w:ascii="Calibri" w:hAnsi="Calibri" w:cs="Calibri"/>
          <w:sz w:val="22"/>
          <w:szCs w:val="22"/>
        </w:rPr>
        <w:t>předchozí</w:t>
      </w:r>
      <w:r w:rsidR="00D10E40" w:rsidRPr="0023704D">
        <w:rPr>
          <w:rFonts w:ascii="Calibri" w:hAnsi="Calibri" w:cs="Calibri"/>
          <w:sz w:val="22"/>
          <w:szCs w:val="22"/>
        </w:rPr>
        <w:t>m odstavci</w:t>
      </w:r>
      <w:r w:rsidRPr="0023704D">
        <w:rPr>
          <w:rFonts w:ascii="Calibri" w:hAnsi="Calibri" w:cs="Calibri"/>
          <w:sz w:val="22"/>
          <w:szCs w:val="22"/>
        </w:rPr>
        <w:t xml:space="preserve">, je objednatel oprávněn vyúčtovat zhotoviteli smluvní pokutu ve výši </w:t>
      </w:r>
      <w:r w:rsidRPr="002F1E03">
        <w:rPr>
          <w:rFonts w:ascii="Calibri" w:hAnsi="Calibri" w:cs="Calibri"/>
          <w:sz w:val="22"/>
          <w:szCs w:val="22"/>
        </w:rPr>
        <w:t>500,- Kč</w:t>
      </w:r>
      <w:r w:rsidRPr="0023704D">
        <w:rPr>
          <w:rFonts w:ascii="Calibri" w:hAnsi="Calibri" w:cs="Calibri"/>
          <w:sz w:val="22"/>
          <w:szCs w:val="22"/>
        </w:rPr>
        <w:t xml:space="preserve"> za každé porušení předmětné právní povinnosti. </w:t>
      </w:r>
    </w:p>
    <w:p w14:paraId="02894C59" w14:textId="43322D0F" w:rsidR="004710ED" w:rsidRPr="002F1E03" w:rsidRDefault="004710ED" w:rsidP="003E152C">
      <w:pPr>
        <w:numPr>
          <w:ilvl w:val="0"/>
          <w:numId w:val="8"/>
        </w:numPr>
        <w:autoSpaceDE w:val="0"/>
        <w:ind w:left="360"/>
        <w:jc w:val="both"/>
        <w:rPr>
          <w:rFonts w:ascii="Calibri" w:hAnsi="Calibri" w:cs="Calibri"/>
          <w:sz w:val="22"/>
          <w:szCs w:val="22"/>
        </w:rPr>
      </w:pPr>
      <w:r w:rsidRPr="002F1E03">
        <w:rPr>
          <w:rFonts w:ascii="Calibri" w:hAnsi="Calibri" w:cs="Calibri"/>
          <w:sz w:val="22"/>
          <w:szCs w:val="22"/>
        </w:rPr>
        <w:t>Posekaná tráva včetně případného listí bude průběžně odvážena, nejdéle do 24 hodin po seči (</w:t>
      </w:r>
      <w:r w:rsidR="00AC71AB">
        <w:rPr>
          <w:rFonts w:ascii="Calibri" w:hAnsi="Calibri" w:cs="Calibri"/>
          <w:sz w:val="22"/>
          <w:szCs w:val="22"/>
        </w:rPr>
        <w:t>pokud je</w:t>
      </w:r>
      <w:r w:rsidR="004743BC">
        <w:rPr>
          <w:rFonts w:ascii="Calibri" w:hAnsi="Calibri" w:cs="Calibri"/>
          <w:sz w:val="22"/>
          <w:szCs w:val="22"/>
        </w:rPr>
        <w:t xml:space="preserve">  seč se  sběrem</w:t>
      </w:r>
      <w:r w:rsidRPr="002F1E03">
        <w:rPr>
          <w:rFonts w:ascii="Calibri" w:hAnsi="Calibri" w:cs="Calibri"/>
          <w:sz w:val="22"/>
          <w:szCs w:val="22"/>
        </w:rPr>
        <w:t>). Ruční obžínání trávy okolo pevných překážek a dohrabání bude následovat po seči ploch mechanizací nejdéle do 48 hodin. V případě překročení uvedených lhůt má objednatel právo vyúčtovat zhotoviteli smluvní pokutu ve výši 500,- Kč za každý kalendářní den prodlení s tím, že na tuto smluvní pokutu objednatel vystaví fakturu.</w:t>
      </w:r>
    </w:p>
    <w:p w14:paraId="6842ADE6" w14:textId="4493899B" w:rsidR="00705B42" w:rsidRPr="0023704D" w:rsidRDefault="004710ED" w:rsidP="00725EF4">
      <w:pPr>
        <w:widowControl w:val="0"/>
        <w:numPr>
          <w:ilvl w:val="0"/>
          <w:numId w:val="8"/>
        </w:numPr>
        <w:autoSpaceDE w:val="0"/>
        <w:ind w:left="360"/>
        <w:jc w:val="both"/>
        <w:rPr>
          <w:rFonts w:ascii="Calibri" w:hAnsi="Calibri" w:cs="Calibri"/>
          <w:b/>
          <w:bCs/>
          <w:sz w:val="22"/>
          <w:szCs w:val="22"/>
        </w:rPr>
      </w:pPr>
      <w:r w:rsidRPr="0023704D">
        <w:rPr>
          <w:rFonts w:ascii="Calibri" w:hAnsi="Calibri" w:cs="Calibri"/>
          <w:sz w:val="22"/>
          <w:szCs w:val="22"/>
        </w:rPr>
        <w:t xml:space="preserve">Zhotovitel nebude provádět práce mimo stanovenou pracovní dobu: </w:t>
      </w:r>
      <w:r w:rsidR="00AC71AB" w:rsidRPr="0023704D">
        <w:rPr>
          <w:rFonts w:ascii="Calibri" w:hAnsi="Calibri" w:cs="Calibri"/>
          <w:sz w:val="22"/>
          <w:szCs w:val="22"/>
        </w:rPr>
        <w:t>pondělí</w:t>
      </w:r>
      <w:r w:rsidR="00AC71AB">
        <w:rPr>
          <w:rFonts w:ascii="Calibri" w:hAnsi="Calibri" w:cs="Calibri"/>
          <w:sz w:val="22"/>
          <w:szCs w:val="22"/>
        </w:rPr>
        <w:t xml:space="preserve"> </w:t>
      </w:r>
      <w:r w:rsidR="00AC71AB" w:rsidRPr="0023704D">
        <w:rPr>
          <w:rFonts w:ascii="Calibri" w:hAnsi="Calibri" w:cs="Calibri"/>
          <w:sz w:val="22"/>
          <w:szCs w:val="22"/>
        </w:rPr>
        <w:t>–</w:t>
      </w:r>
      <w:r w:rsidR="00AC71AB">
        <w:rPr>
          <w:rFonts w:ascii="Calibri" w:hAnsi="Calibri" w:cs="Calibri"/>
          <w:sz w:val="22"/>
          <w:szCs w:val="22"/>
        </w:rPr>
        <w:t xml:space="preserve"> </w:t>
      </w:r>
      <w:r w:rsidR="00AC71AB" w:rsidRPr="0023704D">
        <w:rPr>
          <w:rFonts w:ascii="Calibri" w:hAnsi="Calibri" w:cs="Calibri"/>
          <w:sz w:val="22"/>
          <w:szCs w:val="22"/>
        </w:rPr>
        <w:t>pátek</w:t>
      </w:r>
      <w:r w:rsidR="006B356E" w:rsidRPr="0023704D">
        <w:rPr>
          <w:rFonts w:ascii="Calibri" w:hAnsi="Calibri" w:cs="Calibri"/>
          <w:sz w:val="22"/>
          <w:szCs w:val="22"/>
        </w:rPr>
        <w:t xml:space="preserve"> </w:t>
      </w:r>
      <w:r w:rsidRPr="0023704D">
        <w:rPr>
          <w:rFonts w:ascii="Calibri" w:hAnsi="Calibri" w:cs="Calibri"/>
          <w:sz w:val="22"/>
          <w:szCs w:val="22"/>
        </w:rPr>
        <w:t xml:space="preserve">od 7,00 </w:t>
      </w:r>
      <w:r w:rsidRPr="0023704D">
        <w:rPr>
          <w:rFonts w:ascii="Calibri" w:hAnsi="Calibri" w:cs="Calibri"/>
          <w:sz w:val="22"/>
          <w:szCs w:val="22"/>
        </w:rPr>
        <w:lastRenderedPageBreak/>
        <w:t xml:space="preserve">do 19,00 hod; sobota od 8,00 do 15,00 hod. Práce nebudou prováděny v neděli včetně svátků. Výjimka je možná pouze po předchozí dohodě s objednatelem (např. z důvodu mimořádných klimatických podmínek). Pokud zhotovitel poruší tuto svoji povinnost, je objednatel oprávněn vyúčtovat zhotoviteli smluvní pokutu ve výši 500,- Kč za každé porušení předmětné právní povinnosti. </w:t>
      </w:r>
    </w:p>
    <w:p w14:paraId="611639E8" w14:textId="77777777" w:rsidR="004710ED" w:rsidRPr="0023704D" w:rsidRDefault="004710ED" w:rsidP="00705B42">
      <w:pPr>
        <w:widowControl w:val="0"/>
        <w:autoSpaceDE w:val="0"/>
        <w:ind w:left="360"/>
        <w:jc w:val="both"/>
        <w:rPr>
          <w:rFonts w:ascii="Calibri" w:hAnsi="Calibri" w:cs="Calibri"/>
          <w:b/>
          <w:bCs/>
          <w:sz w:val="22"/>
          <w:szCs w:val="22"/>
        </w:rPr>
      </w:pPr>
      <w:r w:rsidRPr="0023704D">
        <w:rPr>
          <w:rFonts w:ascii="Calibri" w:hAnsi="Calibri" w:cs="Calibri"/>
          <w:b/>
          <w:bCs/>
          <w:sz w:val="22"/>
          <w:szCs w:val="22"/>
        </w:rPr>
        <w:tab/>
      </w:r>
    </w:p>
    <w:p w14:paraId="36457ED7" w14:textId="77777777" w:rsidR="004710ED" w:rsidRPr="0023704D" w:rsidRDefault="004710ED">
      <w:pPr>
        <w:autoSpaceDE w:val="0"/>
        <w:jc w:val="center"/>
        <w:rPr>
          <w:rFonts w:ascii="Calibri" w:hAnsi="Calibri" w:cs="Calibri"/>
          <w:sz w:val="22"/>
          <w:szCs w:val="22"/>
        </w:rPr>
      </w:pPr>
      <w:r w:rsidRPr="0023704D">
        <w:rPr>
          <w:rFonts w:ascii="Calibri" w:hAnsi="Calibri" w:cs="Calibri"/>
          <w:b/>
          <w:bCs/>
          <w:sz w:val="22"/>
          <w:szCs w:val="22"/>
        </w:rPr>
        <w:t>IV. Doba plnění</w:t>
      </w:r>
    </w:p>
    <w:p w14:paraId="231FCDFB" w14:textId="77777777" w:rsidR="004710ED" w:rsidRPr="0023704D" w:rsidRDefault="004710ED">
      <w:pPr>
        <w:autoSpaceDE w:val="0"/>
        <w:jc w:val="center"/>
        <w:rPr>
          <w:rFonts w:ascii="Calibri" w:hAnsi="Calibri" w:cs="Calibri"/>
          <w:sz w:val="22"/>
          <w:szCs w:val="22"/>
        </w:rPr>
      </w:pPr>
    </w:p>
    <w:p w14:paraId="162DE1CA" w14:textId="6553B1EA" w:rsidR="00DF1047" w:rsidRPr="0023704D" w:rsidRDefault="004710ED" w:rsidP="00DF1047">
      <w:pPr>
        <w:numPr>
          <w:ilvl w:val="0"/>
          <w:numId w:val="4"/>
        </w:numPr>
        <w:autoSpaceDE w:val="0"/>
        <w:jc w:val="both"/>
        <w:rPr>
          <w:rFonts w:ascii="Calibri" w:hAnsi="Calibri" w:cs="Calibri"/>
          <w:sz w:val="22"/>
          <w:szCs w:val="22"/>
        </w:rPr>
      </w:pPr>
      <w:r w:rsidRPr="0023704D">
        <w:rPr>
          <w:rFonts w:ascii="Calibri" w:hAnsi="Calibri" w:cs="Calibri"/>
          <w:sz w:val="22"/>
          <w:szCs w:val="22"/>
        </w:rPr>
        <w:t xml:space="preserve">Doba plnění smlouvy </w:t>
      </w:r>
      <w:r w:rsidR="00E1321D" w:rsidRPr="0023704D">
        <w:rPr>
          <w:rFonts w:ascii="Calibri" w:hAnsi="Calibri" w:cs="Calibri"/>
          <w:sz w:val="22"/>
          <w:szCs w:val="22"/>
        </w:rPr>
        <w:t xml:space="preserve">trvá </w:t>
      </w:r>
      <w:r w:rsidR="003E152C" w:rsidRPr="0023704D">
        <w:rPr>
          <w:rFonts w:ascii="Calibri" w:hAnsi="Calibri" w:cs="Calibri"/>
          <w:sz w:val="22"/>
          <w:szCs w:val="22"/>
        </w:rPr>
        <w:t xml:space="preserve">od </w:t>
      </w:r>
      <w:r w:rsidR="00D05E41">
        <w:rPr>
          <w:rFonts w:ascii="Calibri" w:hAnsi="Calibri" w:cs="Calibri"/>
          <w:sz w:val="22"/>
          <w:szCs w:val="22"/>
        </w:rPr>
        <w:t>2.2.</w:t>
      </w:r>
      <w:r w:rsidR="003E152C" w:rsidRPr="00E63D30">
        <w:rPr>
          <w:rFonts w:ascii="Calibri" w:hAnsi="Calibri" w:cs="Calibri"/>
          <w:sz w:val="22"/>
          <w:szCs w:val="22"/>
        </w:rPr>
        <w:t xml:space="preserve"> </w:t>
      </w:r>
      <w:r w:rsidR="003E152C" w:rsidRPr="0023704D">
        <w:rPr>
          <w:rFonts w:ascii="Calibri" w:hAnsi="Calibri" w:cs="Calibri"/>
          <w:sz w:val="22"/>
          <w:szCs w:val="22"/>
        </w:rPr>
        <w:t>202</w:t>
      </w:r>
      <w:r w:rsidR="00E63D30">
        <w:rPr>
          <w:rFonts w:ascii="Calibri" w:hAnsi="Calibri" w:cs="Calibri"/>
          <w:sz w:val="22"/>
          <w:szCs w:val="22"/>
        </w:rPr>
        <w:t>6</w:t>
      </w:r>
      <w:r w:rsidR="003E152C" w:rsidRPr="0023704D">
        <w:rPr>
          <w:rFonts w:ascii="Calibri" w:hAnsi="Calibri" w:cs="Calibri"/>
          <w:sz w:val="22"/>
          <w:szCs w:val="22"/>
        </w:rPr>
        <w:t xml:space="preserve"> </w:t>
      </w:r>
      <w:r w:rsidR="00E1321D" w:rsidRPr="0023704D">
        <w:rPr>
          <w:rFonts w:ascii="Calibri" w:hAnsi="Calibri" w:cs="Calibri"/>
          <w:sz w:val="22"/>
          <w:szCs w:val="22"/>
        </w:rPr>
        <w:t xml:space="preserve">do </w:t>
      </w:r>
      <w:r w:rsidRPr="0023704D">
        <w:rPr>
          <w:rFonts w:ascii="Calibri" w:hAnsi="Calibri" w:cs="Calibri"/>
          <w:sz w:val="22"/>
          <w:szCs w:val="22"/>
        </w:rPr>
        <w:t xml:space="preserve">31. 12. </w:t>
      </w:r>
      <w:r w:rsidR="00863C47" w:rsidRPr="00CB6E54">
        <w:rPr>
          <w:rFonts w:ascii="Calibri" w:hAnsi="Calibri" w:cs="Calibri"/>
          <w:sz w:val="22"/>
          <w:szCs w:val="22"/>
        </w:rPr>
        <w:t>202</w:t>
      </w:r>
      <w:r w:rsidR="00E63D30">
        <w:rPr>
          <w:rFonts w:ascii="Calibri" w:hAnsi="Calibri" w:cs="Calibri"/>
          <w:sz w:val="22"/>
          <w:szCs w:val="22"/>
        </w:rPr>
        <w:t>8</w:t>
      </w:r>
      <w:r w:rsidR="00863C47" w:rsidRPr="00CB6E54">
        <w:rPr>
          <w:rFonts w:ascii="Calibri" w:hAnsi="Calibri" w:cs="Calibri"/>
          <w:sz w:val="22"/>
          <w:szCs w:val="22"/>
        </w:rPr>
        <w:t>.</w:t>
      </w:r>
      <w:r w:rsidR="00863C47">
        <w:rPr>
          <w:rFonts w:ascii="Calibri" w:hAnsi="Calibri" w:cs="Calibri"/>
          <w:sz w:val="22"/>
          <w:szCs w:val="22"/>
        </w:rPr>
        <w:t xml:space="preserve"> </w:t>
      </w:r>
      <w:r w:rsidRPr="0023704D">
        <w:rPr>
          <w:rFonts w:ascii="Calibri" w:hAnsi="Calibri" w:cs="Calibri"/>
          <w:sz w:val="22"/>
          <w:szCs w:val="22"/>
        </w:rPr>
        <w:t xml:space="preserve"> </w:t>
      </w:r>
    </w:p>
    <w:p w14:paraId="1298C9FE" w14:textId="77777777" w:rsidR="002F1E03" w:rsidRDefault="004710ED" w:rsidP="002F1E03">
      <w:pPr>
        <w:numPr>
          <w:ilvl w:val="0"/>
          <w:numId w:val="4"/>
        </w:numPr>
        <w:autoSpaceDE w:val="0"/>
        <w:jc w:val="both"/>
        <w:rPr>
          <w:rFonts w:ascii="Calibri" w:hAnsi="Calibri" w:cs="Calibri"/>
          <w:sz w:val="22"/>
          <w:szCs w:val="22"/>
        </w:rPr>
      </w:pPr>
      <w:r w:rsidRPr="0023704D">
        <w:rPr>
          <w:rFonts w:ascii="Calibri" w:hAnsi="Calibri" w:cs="Calibri"/>
          <w:sz w:val="22"/>
          <w:szCs w:val="22"/>
        </w:rPr>
        <w:t xml:space="preserve">Termíny zahájení jednotlivých </w:t>
      </w:r>
      <w:r w:rsidR="004C7457">
        <w:rPr>
          <w:rFonts w:ascii="Calibri" w:hAnsi="Calibri" w:cs="Calibri"/>
          <w:sz w:val="22"/>
          <w:szCs w:val="22"/>
        </w:rPr>
        <w:t>prací</w:t>
      </w:r>
      <w:r w:rsidRPr="0023704D">
        <w:rPr>
          <w:rFonts w:ascii="Calibri" w:hAnsi="Calibri" w:cs="Calibri"/>
          <w:sz w:val="22"/>
          <w:szCs w:val="22"/>
        </w:rPr>
        <w:t xml:space="preserve"> budou stanoveny objednatelem na návrh zhotovitele v průběhu sezony. Zhotovitel zahájí </w:t>
      </w:r>
      <w:r w:rsidR="004C7457">
        <w:rPr>
          <w:rFonts w:ascii="Calibri" w:hAnsi="Calibri" w:cs="Calibri"/>
          <w:sz w:val="22"/>
          <w:szCs w:val="22"/>
        </w:rPr>
        <w:t xml:space="preserve">práce </w:t>
      </w:r>
      <w:r w:rsidRPr="0023704D">
        <w:rPr>
          <w:rFonts w:ascii="Calibri" w:hAnsi="Calibri" w:cs="Calibri"/>
          <w:sz w:val="22"/>
          <w:szCs w:val="22"/>
        </w:rPr>
        <w:t xml:space="preserve">v termínu stanoveném písemnou výzvou nebo nejpozději do pěti dnů po obdržení výzvy objednatele (i v případě, že sám </w:t>
      </w:r>
      <w:r w:rsidR="00252664">
        <w:rPr>
          <w:rFonts w:ascii="Calibri" w:hAnsi="Calibri" w:cs="Calibri"/>
          <w:sz w:val="22"/>
          <w:szCs w:val="22"/>
        </w:rPr>
        <w:t>provedení práce</w:t>
      </w:r>
      <w:r w:rsidRPr="0023704D">
        <w:rPr>
          <w:rFonts w:ascii="Calibri" w:hAnsi="Calibri" w:cs="Calibri"/>
          <w:sz w:val="22"/>
          <w:szCs w:val="22"/>
        </w:rPr>
        <w:t xml:space="preserve"> </w:t>
      </w:r>
      <w:r w:rsidRPr="002F1E03">
        <w:rPr>
          <w:rFonts w:ascii="Calibri" w:hAnsi="Calibri" w:cs="Calibri"/>
          <w:sz w:val="22"/>
          <w:szCs w:val="22"/>
        </w:rPr>
        <w:t xml:space="preserve">nenavrhl) a nebude provádět </w:t>
      </w:r>
      <w:r w:rsidR="00252664" w:rsidRPr="002F1E03">
        <w:rPr>
          <w:rFonts w:ascii="Calibri" w:hAnsi="Calibri" w:cs="Calibri"/>
          <w:sz w:val="22"/>
          <w:szCs w:val="22"/>
        </w:rPr>
        <w:t xml:space="preserve">práci </w:t>
      </w:r>
      <w:r w:rsidRPr="002F1E03">
        <w:rPr>
          <w:rFonts w:ascii="Calibri" w:hAnsi="Calibri" w:cs="Calibri"/>
          <w:sz w:val="22"/>
          <w:szCs w:val="22"/>
        </w:rPr>
        <w:t>bez písemné výzvy objednatele</w:t>
      </w:r>
      <w:r w:rsidRPr="002F1E03">
        <w:rPr>
          <w:rFonts w:ascii="Calibri" w:eastAsia="Calibri" w:hAnsi="Calibri" w:cs="Calibri"/>
          <w:sz w:val="22"/>
          <w:szCs w:val="22"/>
        </w:rPr>
        <w:t xml:space="preserve"> </w:t>
      </w:r>
    </w:p>
    <w:p w14:paraId="1504FD5B" w14:textId="411A885E" w:rsidR="002F1E03" w:rsidRPr="002F1E03" w:rsidRDefault="002F1E03" w:rsidP="002F1E03">
      <w:pPr>
        <w:numPr>
          <w:ilvl w:val="0"/>
          <w:numId w:val="4"/>
        </w:numPr>
        <w:autoSpaceDE w:val="0"/>
        <w:jc w:val="both"/>
        <w:rPr>
          <w:rFonts w:ascii="Calibri" w:hAnsi="Calibri" w:cs="Calibri"/>
          <w:sz w:val="22"/>
          <w:szCs w:val="22"/>
        </w:rPr>
      </w:pPr>
      <w:r w:rsidRPr="002F1E03">
        <w:rPr>
          <w:rFonts w:ascii="Calibri" w:hAnsi="Calibri" w:cs="Calibri"/>
          <w:sz w:val="22"/>
          <w:szCs w:val="22"/>
        </w:rPr>
        <w:t xml:space="preserve">Doba trvání jedné seče základní výměry nepřesáhne 5 pracovních dní, doba trvání jedné seče exponované a doplňkové výměry nepřesáhne 5 pracovních dní. Doba trvání seče počíná běžet dnem stanoveným ve výzvě. Nejpozdější termíny dokončení seče základní výměry jsou uvedeny v příloze č. </w:t>
      </w:r>
      <w:r w:rsidR="00482900" w:rsidRPr="00482900">
        <w:rPr>
          <w:rFonts w:ascii="Calibri" w:hAnsi="Calibri" w:cs="Calibri"/>
          <w:color w:val="275317" w:themeColor="accent6" w:themeShade="80"/>
          <w:sz w:val="22"/>
          <w:szCs w:val="22"/>
        </w:rPr>
        <w:t>2</w:t>
      </w:r>
      <w:r w:rsidRPr="00482900">
        <w:rPr>
          <w:rFonts w:ascii="Calibri" w:hAnsi="Calibri" w:cs="Calibri"/>
          <w:color w:val="275317" w:themeColor="accent6" w:themeShade="80"/>
          <w:sz w:val="22"/>
          <w:szCs w:val="22"/>
        </w:rPr>
        <w:t xml:space="preserve"> </w:t>
      </w:r>
      <w:r w:rsidRPr="002F1E03">
        <w:rPr>
          <w:rFonts w:ascii="Calibri" w:hAnsi="Calibri" w:cs="Calibri"/>
          <w:sz w:val="22"/>
          <w:szCs w:val="22"/>
        </w:rPr>
        <w:t>této smlouvy (jejich posunutí z důvodu aktuálních klimatických podmínek je možné na základě dohody s odpovědnými pracovníky objednatele ve věcech plnění smlouvy).</w:t>
      </w:r>
      <w:r w:rsidR="004710ED" w:rsidRPr="002F1E03">
        <w:rPr>
          <w:rFonts w:ascii="Calibri" w:hAnsi="Calibri" w:cs="Calibri"/>
          <w:strike/>
          <w:color w:val="FF0000"/>
          <w:sz w:val="22"/>
          <w:szCs w:val="22"/>
        </w:rPr>
        <w:t xml:space="preserve"> </w:t>
      </w:r>
    </w:p>
    <w:p w14:paraId="52E61544" w14:textId="7B916CB9" w:rsidR="004710ED" w:rsidRPr="002F1E03" w:rsidRDefault="004710ED" w:rsidP="002F1E03">
      <w:pPr>
        <w:numPr>
          <w:ilvl w:val="0"/>
          <w:numId w:val="4"/>
        </w:numPr>
        <w:autoSpaceDE w:val="0"/>
        <w:jc w:val="both"/>
        <w:rPr>
          <w:rFonts w:ascii="Calibri" w:hAnsi="Calibri" w:cs="Calibri"/>
          <w:sz w:val="22"/>
          <w:szCs w:val="22"/>
        </w:rPr>
      </w:pPr>
      <w:r w:rsidRPr="002F1E03">
        <w:rPr>
          <w:rFonts w:ascii="Calibri" w:hAnsi="Calibri" w:cs="Calibri"/>
          <w:sz w:val="22"/>
          <w:szCs w:val="22"/>
        </w:rPr>
        <w:t>Za překročení stanovené doby trvání předmětné seče má objednatel právo vyúčtovat zhotoviteli smluvní pokutu ve výši 1,0 % z dohodnuté ceny této seče za každý kalendářní den prodlení. Pokud zhotovitel překročí stanovenou dobu trvání předmětné seče o více jak 15 kalendářních dní, má objednatel právo vyúčtovat zhotoviteli smluvní pokutu ve výši 2,0 % z dohodnuté ceny této seče za každý kalendářní den prodlení. Na tuto smluvní pokutu objednatel vystaví fakturu. Smluvní pokuty lze sčítat. Uložením smluvní pokuty není dotčeno právo domáhat se vedle ní náhrady škody.</w:t>
      </w:r>
    </w:p>
    <w:p w14:paraId="30C381CE" w14:textId="77777777" w:rsidR="002F1E03" w:rsidRDefault="004710ED" w:rsidP="002F1E03">
      <w:pPr>
        <w:numPr>
          <w:ilvl w:val="0"/>
          <w:numId w:val="4"/>
        </w:numPr>
        <w:autoSpaceDE w:val="0"/>
        <w:jc w:val="both"/>
        <w:rPr>
          <w:rFonts w:ascii="Calibri" w:hAnsi="Calibri" w:cs="Calibri"/>
          <w:sz w:val="22"/>
          <w:szCs w:val="22"/>
        </w:rPr>
      </w:pPr>
      <w:r w:rsidRPr="0023704D">
        <w:rPr>
          <w:rFonts w:ascii="Calibri" w:hAnsi="Calibri" w:cs="Calibri"/>
          <w:sz w:val="22"/>
          <w:szCs w:val="22"/>
        </w:rPr>
        <w:t xml:space="preserve">Smluvní pokuta nemůže být uložena za prodlení vzniklé v důsledku mimořádně nepříznivých klimatických podmínek znemožňujících použití mechanizace. Pokud by takové podmínky nastaly, </w:t>
      </w:r>
      <w:r w:rsidRPr="002F1E03">
        <w:rPr>
          <w:rFonts w:ascii="Calibri" w:hAnsi="Calibri" w:cs="Calibri"/>
          <w:sz w:val="22"/>
          <w:szCs w:val="22"/>
        </w:rPr>
        <w:t>uvědomí o tom zhotovitel ihned odpovědného pracovníka za objednatele.</w:t>
      </w:r>
    </w:p>
    <w:p w14:paraId="7E9C5439" w14:textId="75073685" w:rsidR="004710ED" w:rsidRPr="002F1E03" w:rsidRDefault="004710ED" w:rsidP="002F1E03">
      <w:pPr>
        <w:numPr>
          <w:ilvl w:val="0"/>
          <w:numId w:val="4"/>
        </w:numPr>
        <w:autoSpaceDE w:val="0"/>
        <w:jc w:val="both"/>
        <w:rPr>
          <w:rFonts w:ascii="Calibri" w:hAnsi="Calibri" w:cs="Calibri"/>
          <w:sz w:val="22"/>
          <w:szCs w:val="22"/>
        </w:rPr>
      </w:pPr>
      <w:r w:rsidRPr="002F1E03">
        <w:rPr>
          <w:rFonts w:ascii="Calibri" w:hAnsi="Calibri" w:cs="Calibri"/>
          <w:sz w:val="22"/>
          <w:szCs w:val="22"/>
        </w:rPr>
        <w:t>Pokud zhotovitel překročí stanovenou dobu trvání předmětné seče o více jak 15 kalendářních dní, je objednatel oprávněn dát Dílo na náklad zhotovitele dokončit prostřednictvím třetí osoby, kterou sám vybere.</w:t>
      </w:r>
    </w:p>
    <w:p w14:paraId="22C537E1" w14:textId="77777777" w:rsidR="001D3EE6" w:rsidRPr="0023704D" w:rsidRDefault="001D3EE6">
      <w:pPr>
        <w:autoSpaceDE w:val="0"/>
        <w:jc w:val="both"/>
        <w:rPr>
          <w:rFonts w:ascii="Calibri" w:hAnsi="Calibri" w:cs="Calibri"/>
          <w:sz w:val="22"/>
          <w:szCs w:val="22"/>
        </w:rPr>
      </w:pPr>
    </w:p>
    <w:p w14:paraId="02FD7D85" w14:textId="77777777" w:rsidR="004710ED" w:rsidRPr="0023704D" w:rsidRDefault="004710ED">
      <w:pPr>
        <w:autoSpaceDE w:val="0"/>
        <w:jc w:val="center"/>
        <w:rPr>
          <w:rFonts w:ascii="Calibri" w:hAnsi="Calibri" w:cs="Calibri"/>
          <w:sz w:val="22"/>
          <w:szCs w:val="22"/>
        </w:rPr>
      </w:pPr>
      <w:r w:rsidRPr="0023704D">
        <w:rPr>
          <w:rFonts w:ascii="Calibri" w:hAnsi="Calibri" w:cs="Calibri"/>
          <w:b/>
          <w:bCs/>
          <w:sz w:val="22"/>
          <w:szCs w:val="22"/>
        </w:rPr>
        <w:t>V. Cena díla a způsob placení</w:t>
      </w:r>
    </w:p>
    <w:p w14:paraId="51C5156E" w14:textId="77777777" w:rsidR="004710ED" w:rsidRPr="0023704D" w:rsidRDefault="004710ED">
      <w:pPr>
        <w:autoSpaceDE w:val="0"/>
        <w:jc w:val="both"/>
        <w:rPr>
          <w:rFonts w:ascii="Calibri" w:hAnsi="Calibri" w:cs="Calibri"/>
          <w:sz w:val="22"/>
          <w:szCs w:val="22"/>
        </w:rPr>
      </w:pPr>
    </w:p>
    <w:p w14:paraId="10D40D0F" w14:textId="1C228CCD" w:rsidR="004710ED" w:rsidRPr="0023704D" w:rsidRDefault="004710ED" w:rsidP="0095123F">
      <w:pPr>
        <w:pStyle w:val="Zkladntext"/>
        <w:numPr>
          <w:ilvl w:val="0"/>
          <w:numId w:val="7"/>
        </w:numPr>
        <w:rPr>
          <w:rFonts w:ascii="Calibri" w:hAnsi="Calibri" w:cs="Calibri"/>
          <w:sz w:val="22"/>
          <w:szCs w:val="22"/>
        </w:rPr>
      </w:pPr>
      <w:r w:rsidRPr="0023704D">
        <w:rPr>
          <w:rFonts w:ascii="Calibri" w:hAnsi="Calibri" w:cs="Calibri"/>
          <w:sz w:val="22"/>
          <w:szCs w:val="22"/>
        </w:rPr>
        <w:t>Celková smluvní cena za řádně provedené Dílo v r. 20</w:t>
      </w:r>
      <w:r w:rsidR="003828F7" w:rsidRPr="0023704D">
        <w:rPr>
          <w:rFonts w:ascii="Calibri" w:hAnsi="Calibri" w:cs="Calibri"/>
          <w:sz w:val="22"/>
          <w:szCs w:val="22"/>
        </w:rPr>
        <w:t>2</w:t>
      </w:r>
      <w:r w:rsidR="00E63D30">
        <w:rPr>
          <w:rFonts w:ascii="Calibri" w:hAnsi="Calibri" w:cs="Calibri"/>
          <w:sz w:val="22"/>
          <w:szCs w:val="22"/>
        </w:rPr>
        <w:t>6</w:t>
      </w:r>
      <w:r w:rsidR="0090066F" w:rsidRPr="0023704D">
        <w:rPr>
          <w:rFonts w:ascii="Calibri" w:hAnsi="Calibri" w:cs="Calibri"/>
          <w:sz w:val="22"/>
          <w:szCs w:val="22"/>
        </w:rPr>
        <w:t xml:space="preserve"> </w:t>
      </w:r>
      <w:r w:rsidRPr="003D211C">
        <w:rPr>
          <w:rFonts w:ascii="Calibri" w:hAnsi="Calibri" w:cs="Calibri"/>
          <w:b/>
          <w:bCs/>
          <w:sz w:val="22"/>
          <w:szCs w:val="22"/>
        </w:rPr>
        <w:t>činí</w:t>
      </w:r>
      <w:r w:rsidR="00420E06" w:rsidRPr="003D211C">
        <w:rPr>
          <w:rFonts w:ascii="Calibri" w:hAnsi="Calibri" w:cs="Calibri"/>
          <w:b/>
          <w:bCs/>
          <w:sz w:val="22"/>
          <w:szCs w:val="22"/>
        </w:rPr>
        <w:t xml:space="preserve"> </w:t>
      </w:r>
      <w:r w:rsidR="00E63D30">
        <w:rPr>
          <w:rFonts w:ascii="Calibri" w:hAnsi="Calibri" w:cs="Calibri"/>
          <w:b/>
          <w:bCs/>
          <w:sz w:val="22"/>
          <w:szCs w:val="22"/>
        </w:rPr>
        <w:t xml:space="preserve">402 </w:t>
      </w:r>
      <w:r w:rsidR="00531831">
        <w:rPr>
          <w:rFonts w:ascii="Calibri" w:hAnsi="Calibri" w:cs="Calibri"/>
          <w:b/>
          <w:bCs/>
          <w:sz w:val="22"/>
          <w:szCs w:val="22"/>
        </w:rPr>
        <w:t>828</w:t>
      </w:r>
      <w:r w:rsidR="00420E06" w:rsidRPr="003D211C">
        <w:rPr>
          <w:rFonts w:ascii="Calibri" w:hAnsi="Calibri" w:cs="Calibri"/>
          <w:b/>
          <w:bCs/>
          <w:sz w:val="22"/>
          <w:szCs w:val="22"/>
        </w:rPr>
        <w:t xml:space="preserve"> Kč bez DPH</w:t>
      </w:r>
      <w:r w:rsidR="003D211C" w:rsidRPr="003D211C">
        <w:rPr>
          <w:rFonts w:ascii="Calibri" w:hAnsi="Calibri" w:cs="Calibri"/>
          <w:sz w:val="22"/>
          <w:szCs w:val="22"/>
        </w:rPr>
        <w:t>.</w:t>
      </w:r>
    </w:p>
    <w:p w14:paraId="3205B8BD" w14:textId="20F0AEEA" w:rsidR="00482EC7" w:rsidRPr="0023704D" w:rsidRDefault="004710ED" w:rsidP="00482EC7">
      <w:pPr>
        <w:pStyle w:val="Zkladntext"/>
        <w:numPr>
          <w:ilvl w:val="0"/>
          <w:numId w:val="7"/>
        </w:numPr>
        <w:rPr>
          <w:rFonts w:ascii="Calibri" w:hAnsi="Calibri" w:cs="Calibri"/>
          <w:sz w:val="22"/>
          <w:szCs w:val="22"/>
        </w:rPr>
      </w:pPr>
      <w:r w:rsidRPr="00420E06">
        <w:rPr>
          <w:rFonts w:ascii="Calibri" w:hAnsi="Calibri" w:cs="Calibri"/>
          <w:sz w:val="22"/>
          <w:szCs w:val="22"/>
        </w:rPr>
        <w:t xml:space="preserve">Strany této smlouvy se dohodly na tom, že </w:t>
      </w:r>
      <w:r w:rsidR="00B01F9F" w:rsidRPr="00420E06">
        <w:rPr>
          <w:rFonts w:ascii="Calibri" w:hAnsi="Calibri" w:cs="Calibri"/>
          <w:sz w:val="22"/>
          <w:szCs w:val="22"/>
        </w:rPr>
        <w:t xml:space="preserve">jednotkové ceny </w:t>
      </w:r>
      <w:r w:rsidR="00DB55EB" w:rsidRPr="00420E06">
        <w:rPr>
          <w:rFonts w:ascii="Calibri" w:hAnsi="Calibri" w:cs="Calibri"/>
          <w:sz w:val="22"/>
          <w:szCs w:val="22"/>
        </w:rPr>
        <w:t xml:space="preserve">sjednané touto smlouvou </w:t>
      </w:r>
      <w:r w:rsidR="00B01F9F" w:rsidRPr="00420E06">
        <w:rPr>
          <w:rFonts w:ascii="Calibri" w:hAnsi="Calibri" w:cs="Calibri"/>
          <w:sz w:val="22"/>
          <w:szCs w:val="22"/>
        </w:rPr>
        <w:t xml:space="preserve">se budou </w:t>
      </w:r>
      <w:r w:rsidR="005E04D5" w:rsidRPr="00420E06">
        <w:rPr>
          <w:rFonts w:ascii="Calibri" w:hAnsi="Calibri" w:cs="Calibri"/>
          <w:sz w:val="22"/>
          <w:szCs w:val="22"/>
        </w:rPr>
        <w:t>každoročně zvyšov</w:t>
      </w:r>
      <w:r w:rsidR="00DB55EB" w:rsidRPr="00420E06">
        <w:rPr>
          <w:rFonts w:ascii="Calibri" w:hAnsi="Calibri" w:cs="Calibri"/>
          <w:sz w:val="22"/>
          <w:szCs w:val="22"/>
        </w:rPr>
        <w:t>at</w:t>
      </w:r>
      <w:r w:rsidRPr="00420E06">
        <w:rPr>
          <w:rFonts w:ascii="Calibri" w:hAnsi="Calibri" w:cs="Calibri"/>
          <w:sz w:val="22"/>
          <w:szCs w:val="22"/>
        </w:rPr>
        <w:t xml:space="preserve"> </w:t>
      </w:r>
      <w:r w:rsidR="001304EB" w:rsidRPr="00420E06">
        <w:rPr>
          <w:rFonts w:ascii="Calibri" w:hAnsi="Calibri" w:cs="Calibri"/>
          <w:sz w:val="22"/>
          <w:szCs w:val="22"/>
        </w:rPr>
        <w:t xml:space="preserve">nebo snižovat </w:t>
      </w:r>
      <w:r w:rsidRPr="00420E06">
        <w:rPr>
          <w:rFonts w:ascii="Calibri" w:hAnsi="Calibri" w:cs="Calibri"/>
          <w:sz w:val="22"/>
          <w:szCs w:val="22"/>
        </w:rPr>
        <w:t xml:space="preserve">o procento, odpovídající kladnému </w:t>
      </w:r>
      <w:r w:rsidR="001304EB" w:rsidRPr="00420E06">
        <w:rPr>
          <w:rFonts w:ascii="Calibri" w:hAnsi="Calibri" w:cs="Calibri"/>
          <w:sz w:val="22"/>
          <w:szCs w:val="22"/>
        </w:rPr>
        <w:t xml:space="preserve">nebo zápornému </w:t>
      </w:r>
      <w:r w:rsidRPr="00420E06">
        <w:rPr>
          <w:rFonts w:ascii="Calibri" w:hAnsi="Calibri" w:cs="Calibri"/>
          <w:sz w:val="22"/>
          <w:szCs w:val="22"/>
        </w:rPr>
        <w:t xml:space="preserve">procentu </w:t>
      </w:r>
      <w:r w:rsidR="00364D06" w:rsidRPr="00420E06">
        <w:rPr>
          <w:rFonts w:ascii="Calibri" w:hAnsi="Calibri" w:cs="Calibri"/>
          <w:sz w:val="22"/>
          <w:szCs w:val="22"/>
        </w:rPr>
        <w:t xml:space="preserve">průměrné roční míry </w:t>
      </w:r>
      <w:r w:rsidRPr="00420E06">
        <w:rPr>
          <w:rFonts w:ascii="Calibri" w:hAnsi="Calibri" w:cs="Calibri"/>
          <w:sz w:val="22"/>
          <w:szCs w:val="22"/>
        </w:rPr>
        <w:t>inflace</w:t>
      </w:r>
      <w:r w:rsidR="001304EB" w:rsidRPr="00420E06">
        <w:rPr>
          <w:rFonts w:ascii="Calibri" w:hAnsi="Calibri" w:cs="Calibri"/>
          <w:sz w:val="22"/>
          <w:szCs w:val="22"/>
        </w:rPr>
        <w:t xml:space="preserve"> nebo deflace, </w:t>
      </w:r>
      <w:r w:rsidRPr="00420E06">
        <w:rPr>
          <w:rFonts w:ascii="Calibri" w:hAnsi="Calibri" w:cs="Calibri"/>
          <w:sz w:val="22"/>
          <w:szCs w:val="22"/>
        </w:rPr>
        <w:t>vyhlášené Českým statistickým úřadem za předchozí kalendářní rok, a to vždy s</w:t>
      </w:r>
      <w:r w:rsidR="00603C2A" w:rsidRPr="00420E06">
        <w:rPr>
          <w:rFonts w:ascii="Calibri" w:hAnsi="Calibri" w:cs="Calibri"/>
          <w:sz w:val="22"/>
          <w:szCs w:val="22"/>
        </w:rPr>
        <w:t> </w:t>
      </w:r>
      <w:r w:rsidRPr="00420E06">
        <w:rPr>
          <w:rFonts w:ascii="Calibri" w:hAnsi="Calibri" w:cs="Calibri"/>
          <w:sz w:val="22"/>
          <w:szCs w:val="22"/>
        </w:rPr>
        <w:t>účinností od prvního dne měsíce následujícího po měsíci, v němž bude takové vyhlášení oficiálně učiněno.</w:t>
      </w:r>
      <w:r w:rsidRPr="0023704D">
        <w:rPr>
          <w:rFonts w:ascii="Calibri" w:hAnsi="Calibri" w:cs="Calibri"/>
          <w:sz w:val="22"/>
          <w:szCs w:val="22"/>
        </w:rPr>
        <w:t xml:space="preserve"> </w:t>
      </w:r>
      <w:r w:rsidR="00B34DA9" w:rsidRPr="0023704D">
        <w:rPr>
          <w:rFonts w:ascii="Calibri" w:hAnsi="Calibri" w:cs="Calibri"/>
          <w:sz w:val="22"/>
          <w:szCs w:val="22"/>
        </w:rPr>
        <w:t xml:space="preserve">Toto ustanovení se použije, pokud </w:t>
      </w:r>
      <w:r w:rsidR="00364D06" w:rsidRPr="0023704D">
        <w:rPr>
          <w:rFonts w:ascii="Calibri" w:hAnsi="Calibri" w:cs="Calibri"/>
          <w:sz w:val="22"/>
          <w:szCs w:val="22"/>
        </w:rPr>
        <w:t>průměrn</w:t>
      </w:r>
      <w:r w:rsidR="005B1AAD" w:rsidRPr="0023704D">
        <w:rPr>
          <w:rFonts w:ascii="Calibri" w:hAnsi="Calibri" w:cs="Calibri"/>
          <w:sz w:val="22"/>
          <w:szCs w:val="22"/>
        </w:rPr>
        <w:t>á roční míra</w:t>
      </w:r>
      <w:r w:rsidR="00364D06" w:rsidRPr="0023704D">
        <w:rPr>
          <w:rFonts w:ascii="Calibri" w:hAnsi="Calibri" w:cs="Calibri"/>
          <w:sz w:val="22"/>
          <w:szCs w:val="22"/>
        </w:rPr>
        <w:t xml:space="preserve"> </w:t>
      </w:r>
      <w:r w:rsidR="00B34DA9" w:rsidRPr="0023704D">
        <w:rPr>
          <w:rFonts w:ascii="Calibri" w:hAnsi="Calibri" w:cs="Calibri"/>
          <w:sz w:val="22"/>
          <w:szCs w:val="22"/>
        </w:rPr>
        <w:t xml:space="preserve">inflace </w:t>
      </w:r>
      <w:r w:rsidR="001304EB" w:rsidRPr="00420E06">
        <w:rPr>
          <w:rFonts w:ascii="Calibri" w:hAnsi="Calibri" w:cs="Calibri"/>
          <w:sz w:val="22"/>
          <w:szCs w:val="22"/>
        </w:rPr>
        <w:t xml:space="preserve">nebo deflace </w:t>
      </w:r>
      <w:r w:rsidR="00B34DA9" w:rsidRPr="0023704D">
        <w:rPr>
          <w:rFonts w:ascii="Calibri" w:hAnsi="Calibri" w:cs="Calibri"/>
          <w:sz w:val="22"/>
          <w:szCs w:val="22"/>
        </w:rPr>
        <w:t xml:space="preserve">vyhlášená Českým statistickým úřadem za předchozí kalendářní rok bude činit </w:t>
      </w:r>
      <w:r w:rsidR="00364D06" w:rsidRPr="0023704D">
        <w:rPr>
          <w:rFonts w:ascii="Calibri" w:hAnsi="Calibri" w:cs="Calibri"/>
          <w:sz w:val="22"/>
          <w:szCs w:val="22"/>
        </w:rPr>
        <w:t xml:space="preserve">alespoň </w:t>
      </w:r>
      <w:r w:rsidR="00B34DA9" w:rsidRPr="0023704D">
        <w:rPr>
          <w:rFonts w:ascii="Calibri" w:hAnsi="Calibri" w:cs="Calibri"/>
          <w:sz w:val="22"/>
          <w:szCs w:val="22"/>
        </w:rPr>
        <w:t>1</w:t>
      </w:r>
      <w:r w:rsidR="00EB690B" w:rsidRPr="0023704D">
        <w:rPr>
          <w:rFonts w:ascii="Calibri" w:hAnsi="Calibri" w:cs="Calibri"/>
          <w:sz w:val="22"/>
          <w:szCs w:val="22"/>
        </w:rPr>
        <w:t xml:space="preserve"> </w:t>
      </w:r>
      <w:r w:rsidR="00B34DA9" w:rsidRPr="0023704D">
        <w:rPr>
          <w:rFonts w:ascii="Calibri" w:hAnsi="Calibri" w:cs="Calibri"/>
          <w:sz w:val="22"/>
          <w:szCs w:val="22"/>
        </w:rPr>
        <w:t xml:space="preserve">%. </w:t>
      </w:r>
    </w:p>
    <w:p w14:paraId="208CFEA8" w14:textId="77777777" w:rsidR="004710ED" w:rsidRPr="0023704D" w:rsidRDefault="004710ED" w:rsidP="0095123F">
      <w:pPr>
        <w:pStyle w:val="Zkladntext"/>
        <w:numPr>
          <w:ilvl w:val="0"/>
          <w:numId w:val="7"/>
        </w:numPr>
        <w:rPr>
          <w:rFonts w:ascii="Calibri" w:hAnsi="Calibri" w:cs="Calibri"/>
          <w:sz w:val="22"/>
          <w:szCs w:val="22"/>
        </w:rPr>
      </w:pPr>
      <w:r w:rsidRPr="0023704D">
        <w:rPr>
          <w:rFonts w:ascii="Calibri" w:hAnsi="Calibri" w:cs="Calibri"/>
          <w:sz w:val="22"/>
          <w:szCs w:val="22"/>
        </w:rPr>
        <w:t xml:space="preserve">Dojde-li v důsledku změny právní úpravy, případně změny výkladu právní úpravy, dále v důsledku změny nebo upřesnění požadavků objednatele nebo příslušného orgánu veřejné správy, která bude mít za následek změnu způsobu nebo postupů poskytování služeb podle této smlouvy, anebo dojde-li ke změně cen nákladů na straně </w:t>
      </w:r>
      <w:r w:rsidR="00223C76" w:rsidRPr="0023704D">
        <w:rPr>
          <w:rFonts w:ascii="Calibri" w:hAnsi="Calibri" w:cs="Calibri"/>
          <w:sz w:val="22"/>
          <w:szCs w:val="22"/>
        </w:rPr>
        <w:t>zhotovitele</w:t>
      </w:r>
      <w:r w:rsidRPr="0023704D">
        <w:rPr>
          <w:rFonts w:ascii="Calibri" w:hAnsi="Calibri" w:cs="Calibri"/>
          <w:sz w:val="22"/>
          <w:szCs w:val="22"/>
        </w:rPr>
        <w:t>, které budou mít prokazatelný vliv na</w:t>
      </w:r>
      <w:r w:rsidR="00223C76" w:rsidRPr="0023704D">
        <w:rPr>
          <w:rFonts w:ascii="Calibri" w:hAnsi="Calibri" w:cs="Calibri"/>
          <w:sz w:val="22"/>
          <w:szCs w:val="22"/>
        </w:rPr>
        <w:t> </w:t>
      </w:r>
      <w:r w:rsidRPr="0023704D">
        <w:rPr>
          <w:rFonts w:ascii="Calibri" w:hAnsi="Calibri" w:cs="Calibri"/>
          <w:sz w:val="22"/>
          <w:szCs w:val="22"/>
        </w:rPr>
        <w:t>ceny služeb poskytovaných podle této smlouvy, zavazují se smluvní strany jednat o úpravě ceny za poskytnuté služby a na základě výsledku jednání též uzavřít dohodu o tomu odpovídající změně ceny za poskytnuté služby.</w:t>
      </w:r>
    </w:p>
    <w:p w14:paraId="5C123E42" w14:textId="3A97BCFB" w:rsidR="004710ED" w:rsidRPr="0023704D" w:rsidRDefault="004710ED" w:rsidP="0095123F">
      <w:pPr>
        <w:numPr>
          <w:ilvl w:val="0"/>
          <w:numId w:val="7"/>
        </w:numPr>
        <w:autoSpaceDE w:val="0"/>
        <w:jc w:val="both"/>
        <w:rPr>
          <w:rFonts w:ascii="Calibri" w:hAnsi="Calibri" w:cs="Calibri"/>
          <w:sz w:val="22"/>
          <w:szCs w:val="22"/>
        </w:rPr>
      </w:pPr>
      <w:r w:rsidRPr="0023704D">
        <w:rPr>
          <w:rFonts w:ascii="Calibri" w:hAnsi="Calibri" w:cs="Calibri"/>
          <w:sz w:val="22"/>
          <w:szCs w:val="22"/>
        </w:rPr>
        <w:t>Ceny za jednotliv</w:t>
      </w:r>
      <w:r w:rsidR="00B55E5B">
        <w:rPr>
          <w:rFonts w:ascii="Calibri" w:hAnsi="Calibri" w:cs="Calibri"/>
          <w:sz w:val="22"/>
          <w:szCs w:val="22"/>
        </w:rPr>
        <w:t>á dílčí plnění</w:t>
      </w:r>
      <w:r w:rsidRPr="0023704D">
        <w:rPr>
          <w:rFonts w:ascii="Calibri" w:hAnsi="Calibri" w:cs="Calibri"/>
          <w:sz w:val="22"/>
          <w:szCs w:val="22"/>
        </w:rPr>
        <w:t xml:space="preserve"> budou objednatelem uhrazeny po </w:t>
      </w:r>
      <w:r w:rsidR="00B55E5B">
        <w:rPr>
          <w:rFonts w:ascii="Calibri" w:hAnsi="Calibri" w:cs="Calibri"/>
          <w:sz w:val="22"/>
          <w:szCs w:val="22"/>
        </w:rPr>
        <w:t xml:space="preserve">jejich </w:t>
      </w:r>
      <w:r w:rsidRPr="0023704D">
        <w:rPr>
          <w:rFonts w:ascii="Calibri" w:hAnsi="Calibri" w:cs="Calibri"/>
          <w:sz w:val="22"/>
          <w:szCs w:val="22"/>
        </w:rPr>
        <w:t xml:space="preserve">dokončení a převzetí odpovědným pracovníkem za objednatele na základě faktury, kterou vystaví zhotovitel do 14 kalendářních dnů ode dne předání díla. Fakturu uhradí objednatel prostřednictvím peněžního </w:t>
      </w:r>
      <w:r w:rsidRPr="0023704D">
        <w:rPr>
          <w:rFonts w:ascii="Calibri" w:hAnsi="Calibri" w:cs="Calibri"/>
          <w:sz w:val="22"/>
          <w:szCs w:val="22"/>
        </w:rPr>
        <w:lastRenderedPageBreak/>
        <w:t xml:space="preserve">ústavu do 14 kalendářních dnů po jejím obdržení. Zhotovitel může účtovat úrok z prodlení </w:t>
      </w:r>
      <w:r w:rsidRPr="00420E06">
        <w:rPr>
          <w:rFonts w:ascii="Calibri" w:hAnsi="Calibri" w:cs="Calibri"/>
          <w:sz w:val="22"/>
          <w:szCs w:val="22"/>
        </w:rPr>
        <w:t>0,5</w:t>
      </w:r>
      <w:r w:rsidR="0084011C" w:rsidRPr="00420E06">
        <w:rPr>
          <w:rFonts w:ascii="Calibri" w:hAnsi="Calibri" w:cs="Calibri"/>
          <w:sz w:val="22"/>
          <w:szCs w:val="22"/>
        </w:rPr>
        <w:t xml:space="preserve"> </w:t>
      </w:r>
      <w:r w:rsidRPr="00420E06">
        <w:rPr>
          <w:rFonts w:ascii="Calibri" w:hAnsi="Calibri" w:cs="Calibri"/>
          <w:sz w:val="22"/>
          <w:szCs w:val="22"/>
        </w:rPr>
        <w:t>%</w:t>
      </w:r>
      <w:r w:rsidR="00661BB6" w:rsidRPr="0023704D">
        <w:rPr>
          <w:rFonts w:ascii="Calibri" w:hAnsi="Calibri" w:cs="Calibri"/>
          <w:sz w:val="22"/>
          <w:szCs w:val="22"/>
        </w:rPr>
        <w:t xml:space="preserve"> </w:t>
      </w:r>
      <w:r w:rsidRPr="0023704D">
        <w:rPr>
          <w:rFonts w:ascii="Calibri" w:hAnsi="Calibri" w:cs="Calibri"/>
          <w:sz w:val="22"/>
          <w:szCs w:val="22"/>
        </w:rPr>
        <w:t>z fakturované částky za každý den prodlení.</w:t>
      </w:r>
    </w:p>
    <w:p w14:paraId="42EB51E7" w14:textId="77777777" w:rsidR="004710ED" w:rsidRPr="0023704D" w:rsidRDefault="004710ED">
      <w:pPr>
        <w:numPr>
          <w:ilvl w:val="0"/>
          <w:numId w:val="7"/>
        </w:numPr>
        <w:autoSpaceDE w:val="0"/>
        <w:jc w:val="both"/>
        <w:rPr>
          <w:rFonts w:ascii="Calibri" w:hAnsi="Calibri" w:cs="Calibri"/>
          <w:sz w:val="22"/>
          <w:szCs w:val="22"/>
        </w:rPr>
      </w:pPr>
      <w:r w:rsidRPr="0023704D">
        <w:rPr>
          <w:rFonts w:ascii="Calibri" w:hAnsi="Calibri" w:cs="Calibri"/>
          <w:sz w:val="22"/>
          <w:szCs w:val="22"/>
        </w:rPr>
        <w:t xml:space="preserve">Pokud objednatel zjistí, že zhotovitel je ke dni uskutečnění zdanitelného plnění nespolehlivým plátcem, zaplatí zhotoviteli pouze základ daně a DPH odvede místně příslušnému správci daně zhotovitele. 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až po zveřejnění čísla účtu. V případě, že účet nebude zveřejněn po uplynutí lhůty stanovené objednatelem, bude DPH uhrazeno místně příslušnému správci daně zhotovitele. </w:t>
      </w:r>
    </w:p>
    <w:p w14:paraId="58B1E248" w14:textId="77777777" w:rsidR="006432F6" w:rsidRPr="0023704D" w:rsidRDefault="006432F6" w:rsidP="00DF1047">
      <w:pPr>
        <w:pStyle w:val="Zkladntextodsazen"/>
        <w:jc w:val="both"/>
        <w:rPr>
          <w:rFonts w:ascii="Calibri" w:hAnsi="Calibri" w:cs="Calibri"/>
          <w:b/>
          <w:color w:val="000000"/>
          <w:sz w:val="22"/>
          <w:szCs w:val="22"/>
        </w:rPr>
      </w:pPr>
    </w:p>
    <w:p w14:paraId="722D3A2A" w14:textId="6A39C365" w:rsidR="004710ED" w:rsidRPr="0023704D" w:rsidRDefault="004710ED">
      <w:pPr>
        <w:autoSpaceDE w:val="0"/>
        <w:jc w:val="center"/>
        <w:rPr>
          <w:rFonts w:ascii="Calibri" w:hAnsi="Calibri" w:cs="Calibri"/>
          <w:sz w:val="22"/>
          <w:szCs w:val="22"/>
        </w:rPr>
      </w:pPr>
      <w:r w:rsidRPr="0023704D">
        <w:rPr>
          <w:rFonts w:ascii="Calibri" w:hAnsi="Calibri" w:cs="Calibri"/>
          <w:b/>
          <w:bCs/>
          <w:sz w:val="22"/>
          <w:szCs w:val="22"/>
        </w:rPr>
        <w:t>VI. Ostatní ujednání</w:t>
      </w:r>
    </w:p>
    <w:p w14:paraId="4C1D64BA" w14:textId="77777777" w:rsidR="004710ED" w:rsidRPr="0023704D" w:rsidRDefault="004710ED">
      <w:pPr>
        <w:autoSpaceDE w:val="0"/>
        <w:jc w:val="both"/>
        <w:rPr>
          <w:rFonts w:ascii="Calibri" w:hAnsi="Calibri" w:cs="Calibri"/>
          <w:sz w:val="22"/>
          <w:szCs w:val="22"/>
        </w:rPr>
      </w:pPr>
    </w:p>
    <w:p w14:paraId="1EAE1CFF" w14:textId="1D19606A" w:rsidR="004710ED" w:rsidRDefault="00B34DA9" w:rsidP="00F717E9">
      <w:pPr>
        <w:numPr>
          <w:ilvl w:val="0"/>
          <w:numId w:val="5"/>
        </w:numPr>
        <w:autoSpaceDE w:val="0"/>
        <w:jc w:val="both"/>
        <w:rPr>
          <w:rFonts w:ascii="Calibri" w:hAnsi="Calibri" w:cs="Calibri"/>
          <w:sz w:val="22"/>
          <w:szCs w:val="22"/>
        </w:rPr>
      </w:pPr>
      <w:r w:rsidRPr="0023704D">
        <w:rPr>
          <w:rFonts w:ascii="Calibri" w:hAnsi="Calibri" w:cs="Calibri"/>
          <w:sz w:val="22"/>
          <w:szCs w:val="22"/>
        </w:rPr>
        <w:t xml:space="preserve">O </w:t>
      </w:r>
      <w:r w:rsidR="004710ED" w:rsidRPr="0023704D">
        <w:rPr>
          <w:rFonts w:ascii="Calibri" w:hAnsi="Calibri" w:cs="Calibri"/>
          <w:sz w:val="22"/>
          <w:szCs w:val="22"/>
        </w:rPr>
        <w:t xml:space="preserve">důležitých ujednáních ve věcech </w:t>
      </w:r>
      <w:r w:rsidR="00064E7E" w:rsidRPr="0023704D">
        <w:rPr>
          <w:rFonts w:ascii="Calibri" w:hAnsi="Calibri" w:cs="Calibri"/>
          <w:sz w:val="22"/>
          <w:szCs w:val="22"/>
        </w:rPr>
        <w:t>plnění smlouvy</w:t>
      </w:r>
      <w:r w:rsidR="004710ED" w:rsidRPr="0023704D">
        <w:rPr>
          <w:rFonts w:ascii="Calibri" w:hAnsi="Calibri" w:cs="Calibri"/>
          <w:sz w:val="22"/>
          <w:szCs w:val="22"/>
        </w:rPr>
        <w:t xml:space="preserve"> bude uskutečněn zápis, který podepíše zhotovitel a odpovědný pracovník za objednatele. Převezme-li objednatel Dílo s drobnými vadami a nedodělky, má objednatel právo na dodatečné a bezplatné odstranění vady nebo nedodělku v termínu, který sám určí v zápise o předání a převzetí díla. Jestliže tak zhotovitel v určeném termínu neučiní, je objednatel oprávněn dát vady a nedodělky na náklad zhotovitele odstranit prostřednictvím třetí osoby, kterou sám vybere, a současně účtovat zhotoviteli smluvní pokutu ve výši </w:t>
      </w:r>
      <w:r w:rsidR="004710ED" w:rsidRPr="00420E06">
        <w:rPr>
          <w:rFonts w:ascii="Calibri" w:hAnsi="Calibri" w:cs="Calibri"/>
          <w:sz w:val="22"/>
          <w:szCs w:val="22"/>
        </w:rPr>
        <w:t>500,- Kč</w:t>
      </w:r>
      <w:r w:rsidR="004710ED" w:rsidRPr="0023704D">
        <w:rPr>
          <w:rFonts w:ascii="Calibri" w:hAnsi="Calibri" w:cs="Calibri"/>
          <w:sz w:val="22"/>
          <w:szCs w:val="22"/>
        </w:rPr>
        <w:t xml:space="preserve"> za každý kalendářní den prodlení s</w:t>
      </w:r>
      <w:r w:rsidRPr="0023704D">
        <w:rPr>
          <w:rFonts w:ascii="Calibri" w:hAnsi="Calibri" w:cs="Calibri"/>
          <w:sz w:val="22"/>
          <w:szCs w:val="22"/>
        </w:rPr>
        <w:t> </w:t>
      </w:r>
      <w:r w:rsidR="004710ED" w:rsidRPr="0023704D">
        <w:rPr>
          <w:rFonts w:ascii="Calibri" w:hAnsi="Calibri" w:cs="Calibri"/>
          <w:sz w:val="22"/>
          <w:szCs w:val="22"/>
        </w:rPr>
        <w:t>odstraněním vady či nedodělku.</w:t>
      </w:r>
    </w:p>
    <w:p w14:paraId="30B01B23" w14:textId="00CEFD43" w:rsidR="00CB6E54" w:rsidRPr="00435FB4" w:rsidRDefault="00CB6E54" w:rsidP="00435FB4">
      <w:pPr>
        <w:numPr>
          <w:ilvl w:val="0"/>
          <w:numId w:val="5"/>
        </w:numPr>
        <w:autoSpaceDE w:val="0"/>
        <w:jc w:val="both"/>
        <w:rPr>
          <w:rFonts w:ascii="Calibri" w:hAnsi="Calibri" w:cs="Calibri"/>
          <w:sz w:val="22"/>
          <w:szCs w:val="22"/>
        </w:rPr>
      </w:pPr>
      <w:r>
        <w:rPr>
          <w:rFonts w:ascii="Calibri" w:hAnsi="Calibri" w:cs="Calibri"/>
          <w:sz w:val="22"/>
          <w:szCs w:val="22"/>
        </w:rPr>
        <w:t>Tato smlouva se uzavírá v režimu „de minimis“, zhotovitel tak bere na vědomí, že v případě uložení jakékoliv sankce za případné porušení zákona o zadávání veřejných zakázek (např.</w:t>
      </w:r>
      <w:r w:rsidR="00435FB4">
        <w:rPr>
          <w:rFonts w:ascii="Calibri" w:hAnsi="Calibri" w:cs="Calibri"/>
          <w:sz w:val="22"/>
          <w:szCs w:val="22"/>
        </w:rPr>
        <w:t xml:space="preserve"> nedodržení cen v místě a </w:t>
      </w:r>
      <w:r w:rsidR="00435FB4" w:rsidRPr="00435FB4">
        <w:rPr>
          <w:rFonts w:ascii="Calibri" w:hAnsi="Calibri" w:cs="Calibri"/>
          <w:sz w:val="22"/>
          <w:szCs w:val="22"/>
        </w:rPr>
        <w:t>čase obvyklých)</w:t>
      </w:r>
      <w:r w:rsidR="00435FB4">
        <w:rPr>
          <w:rFonts w:ascii="Calibri" w:hAnsi="Calibri" w:cs="Calibri"/>
          <w:sz w:val="22"/>
          <w:szCs w:val="22"/>
        </w:rPr>
        <w:t xml:space="preserve"> jakoukoliv uloženou sankci v plném rozsahu uhradí.</w:t>
      </w:r>
      <w:r w:rsidRPr="00435FB4">
        <w:rPr>
          <w:rFonts w:ascii="Calibri" w:hAnsi="Calibri" w:cs="Calibri"/>
          <w:sz w:val="22"/>
          <w:szCs w:val="22"/>
        </w:rPr>
        <w:t xml:space="preserve">  </w:t>
      </w:r>
    </w:p>
    <w:p w14:paraId="189B2BEB" w14:textId="77777777" w:rsidR="004710ED" w:rsidRPr="0023704D" w:rsidRDefault="004710ED" w:rsidP="0095123F">
      <w:pPr>
        <w:numPr>
          <w:ilvl w:val="0"/>
          <w:numId w:val="5"/>
        </w:numPr>
        <w:autoSpaceDE w:val="0"/>
        <w:jc w:val="both"/>
        <w:rPr>
          <w:rFonts w:ascii="Calibri" w:hAnsi="Calibri" w:cs="Calibri"/>
          <w:sz w:val="22"/>
          <w:szCs w:val="22"/>
        </w:rPr>
      </w:pPr>
      <w:r w:rsidRPr="0023704D">
        <w:rPr>
          <w:rFonts w:ascii="Calibri" w:hAnsi="Calibri" w:cs="Calibri"/>
          <w:sz w:val="22"/>
          <w:szCs w:val="22"/>
        </w:rPr>
        <w:t>Objednatel se může se zhotovitelem dohodnout na změně rozsahu plnění (zvětšení či zmenšení rozsahu), případně předmětu plnění formou dodatku ke smlouvě. Změna ceny bude v takovém případě vycházet z původní smluvní ceny a bude odpovídat zmenšené či zvětšené výměře plochy.</w:t>
      </w:r>
    </w:p>
    <w:p w14:paraId="13F0A294" w14:textId="77777777" w:rsidR="004710ED" w:rsidRPr="0023704D" w:rsidRDefault="004710ED">
      <w:pPr>
        <w:numPr>
          <w:ilvl w:val="0"/>
          <w:numId w:val="5"/>
        </w:numPr>
        <w:autoSpaceDE w:val="0"/>
        <w:jc w:val="both"/>
        <w:rPr>
          <w:rFonts w:ascii="Calibri" w:hAnsi="Calibri" w:cs="Calibri"/>
          <w:sz w:val="22"/>
          <w:szCs w:val="22"/>
        </w:rPr>
      </w:pPr>
      <w:r w:rsidRPr="0023704D">
        <w:rPr>
          <w:rFonts w:ascii="Calibri" w:hAnsi="Calibri" w:cs="Calibri"/>
          <w:sz w:val="22"/>
          <w:szCs w:val="22"/>
        </w:rPr>
        <w:t>Ukončení platnosti této smlouvy je možné:</w:t>
      </w:r>
    </w:p>
    <w:p w14:paraId="1199B0D4" w14:textId="77777777" w:rsidR="004710ED" w:rsidRPr="0023704D" w:rsidRDefault="004710ED">
      <w:pPr>
        <w:numPr>
          <w:ilvl w:val="0"/>
          <w:numId w:val="6"/>
        </w:numPr>
        <w:autoSpaceDE w:val="0"/>
        <w:jc w:val="both"/>
        <w:rPr>
          <w:rFonts w:ascii="Calibri" w:hAnsi="Calibri" w:cs="Calibri"/>
          <w:sz w:val="22"/>
          <w:szCs w:val="22"/>
        </w:rPr>
      </w:pPr>
      <w:r w:rsidRPr="0023704D">
        <w:rPr>
          <w:rFonts w:ascii="Calibri" w:hAnsi="Calibri" w:cs="Calibri"/>
          <w:sz w:val="22"/>
          <w:szCs w:val="22"/>
        </w:rPr>
        <w:t>dohodou smluvních stran</w:t>
      </w:r>
      <w:r w:rsidR="005B1AAD" w:rsidRPr="0023704D">
        <w:rPr>
          <w:rFonts w:ascii="Calibri" w:hAnsi="Calibri" w:cs="Calibri"/>
          <w:sz w:val="22"/>
          <w:szCs w:val="22"/>
        </w:rPr>
        <w:t>,</w:t>
      </w:r>
    </w:p>
    <w:p w14:paraId="50217D2C" w14:textId="77777777" w:rsidR="004710ED" w:rsidRPr="0023704D" w:rsidRDefault="004710ED">
      <w:pPr>
        <w:numPr>
          <w:ilvl w:val="0"/>
          <w:numId w:val="6"/>
        </w:numPr>
        <w:autoSpaceDE w:val="0"/>
        <w:jc w:val="both"/>
        <w:rPr>
          <w:rFonts w:ascii="Calibri" w:hAnsi="Calibri" w:cs="Calibri"/>
          <w:sz w:val="22"/>
          <w:szCs w:val="22"/>
        </w:rPr>
      </w:pPr>
      <w:r w:rsidRPr="0023704D">
        <w:rPr>
          <w:rFonts w:ascii="Calibri" w:hAnsi="Calibri" w:cs="Calibri"/>
          <w:sz w:val="22"/>
          <w:szCs w:val="22"/>
        </w:rPr>
        <w:t xml:space="preserve">výpovědí smlouvy objednatelem v případě opakovaného porušování této smlouvy ze strany </w:t>
      </w:r>
      <w:r w:rsidR="00603C2A" w:rsidRPr="0023704D">
        <w:rPr>
          <w:rFonts w:ascii="Calibri" w:hAnsi="Calibri" w:cs="Calibri"/>
          <w:sz w:val="22"/>
          <w:szCs w:val="22"/>
        </w:rPr>
        <w:t xml:space="preserve">zhotovitele </w:t>
      </w:r>
      <w:r w:rsidRPr="0023704D">
        <w:rPr>
          <w:rFonts w:ascii="Calibri" w:hAnsi="Calibri" w:cs="Calibri"/>
          <w:color w:val="000000"/>
          <w:sz w:val="22"/>
          <w:szCs w:val="22"/>
        </w:rPr>
        <w:t>s výpovědní lhůtou 3 měsíce, která počíná běžet prvního dne měsíce následujícího po doručení výpovědi</w:t>
      </w:r>
      <w:r w:rsidR="005B1AAD" w:rsidRPr="0023704D">
        <w:rPr>
          <w:rFonts w:ascii="Calibri" w:hAnsi="Calibri" w:cs="Calibri"/>
          <w:sz w:val="22"/>
          <w:szCs w:val="22"/>
        </w:rPr>
        <w:t xml:space="preserve"> a</w:t>
      </w:r>
    </w:p>
    <w:p w14:paraId="2FCBD7C1" w14:textId="77777777" w:rsidR="00F717E9" w:rsidRPr="0023704D" w:rsidRDefault="004710ED" w:rsidP="00F717E9">
      <w:pPr>
        <w:numPr>
          <w:ilvl w:val="0"/>
          <w:numId w:val="6"/>
        </w:numPr>
        <w:autoSpaceDE w:val="0"/>
        <w:jc w:val="both"/>
        <w:rPr>
          <w:rFonts w:ascii="Calibri" w:hAnsi="Calibri" w:cs="Calibri"/>
          <w:sz w:val="22"/>
          <w:szCs w:val="22"/>
        </w:rPr>
      </w:pPr>
      <w:r w:rsidRPr="0023704D">
        <w:rPr>
          <w:rFonts w:ascii="Calibri" w:hAnsi="Calibri" w:cs="Calibri"/>
          <w:color w:val="000000"/>
          <w:sz w:val="22"/>
          <w:szCs w:val="22"/>
        </w:rPr>
        <w:t>odstoupením od smlouvy jedné ze smluvních stran z důvodu podstatného porušení této smlouvy stranou druhou</w:t>
      </w:r>
      <w:r w:rsidRPr="0023704D">
        <w:rPr>
          <w:rFonts w:ascii="Calibri" w:hAnsi="Calibri" w:cs="Calibri"/>
          <w:sz w:val="22"/>
          <w:szCs w:val="22"/>
        </w:rPr>
        <w:t>.</w:t>
      </w:r>
    </w:p>
    <w:p w14:paraId="3A20C7A1" w14:textId="77777777" w:rsidR="004710ED" w:rsidRPr="0023704D" w:rsidRDefault="004710ED">
      <w:pPr>
        <w:numPr>
          <w:ilvl w:val="0"/>
          <w:numId w:val="5"/>
        </w:numPr>
        <w:autoSpaceDE w:val="0"/>
        <w:jc w:val="both"/>
        <w:rPr>
          <w:rFonts w:ascii="Calibri" w:hAnsi="Calibri" w:cs="Calibri"/>
          <w:sz w:val="22"/>
          <w:szCs w:val="22"/>
        </w:rPr>
      </w:pPr>
      <w:r w:rsidRPr="0023704D">
        <w:rPr>
          <w:rFonts w:ascii="Calibri" w:hAnsi="Calibri" w:cs="Calibri"/>
          <w:sz w:val="22"/>
          <w:szCs w:val="22"/>
        </w:rPr>
        <w:t xml:space="preserve">Za podstatné porušení smlouvy obě smluvní strany považují: </w:t>
      </w:r>
    </w:p>
    <w:p w14:paraId="16972E07" w14:textId="77777777" w:rsidR="004710ED" w:rsidRDefault="004710ED" w:rsidP="005329EC">
      <w:pPr>
        <w:numPr>
          <w:ilvl w:val="1"/>
          <w:numId w:val="5"/>
        </w:numPr>
        <w:autoSpaceDE w:val="0"/>
        <w:ind w:left="709"/>
        <w:jc w:val="both"/>
        <w:rPr>
          <w:rFonts w:ascii="Calibri" w:hAnsi="Calibri" w:cs="Calibri"/>
          <w:sz w:val="22"/>
          <w:szCs w:val="22"/>
        </w:rPr>
      </w:pPr>
      <w:r w:rsidRPr="00420E06">
        <w:rPr>
          <w:rFonts w:ascii="Calibri" w:hAnsi="Calibri" w:cs="Calibri"/>
          <w:sz w:val="22"/>
          <w:szCs w:val="22"/>
        </w:rPr>
        <w:t xml:space="preserve">překročení stanovené doby trvání předmětné seče o déle než 15 </w:t>
      </w:r>
      <w:r w:rsidR="00603C2A" w:rsidRPr="00420E06">
        <w:rPr>
          <w:rFonts w:ascii="Calibri" w:hAnsi="Calibri" w:cs="Calibri"/>
          <w:sz w:val="22"/>
          <w:szCs w:val="22"/>
        </w:rPr>
        <w:t xml:space="preserve">kalendářních </w:t>
      </w:r>
      <w:r w:rsidRPr="00420E06">
        <w:rPr>
          <w:rFonts w:ascii="Calibri" w:hAnsi="Calibri" w:cs="Calibri"/>
          <w:sz w:val="22"/>
          <w:szCs w:val="22"/>
        </w:rPr>
        <w:t>dnů</w:t>
      </w:r>
      <w:r w:rsidR="005B1AAD" w:rsidRPr="00420E06">
        <w:rPr>
          <w:rFonts w:ascii="Calibri" w:hAnsi="Calibri" w:cs="Calibri"/>
          <w:sz w:val="22"/>
          <w:szCs w:val="22"/>
        </w:rPr>
        <w:t>,</w:t>
      </w:r>
    </w:p>
    <w:p w14:paraId="26EA5BD5" w14:textId="453424E5" w:rsidR="004710ED" w:rsidRPr="0023704D" w:rsidRDefault="004710ED" w:rsidP="005329EC">
      <w:pPr>
        <w:numPr>
          <w:ilvl w:val="1"/>
          <w:numId w:val="5"/>
        </w:numPr>
        <w:autoSpaceDE w:val="0"/>
        <w:ind w:left="709"/>
        <w:jc w:val="both"/>
        <w:rPr>
          <w:rFonts w:ascii="Calibri" w:hAnsi="Calibri" w:cs="Calibri"/>
          <w:sz w:val="22"/>
          <w:szCs w:val="22"/>
        </w:rPr>
      </w:pPr>
      <w:r w:rsidRPr="0023704D">
        <w:rPr>
          <w:rFonts w:ascii="Calibri" w:hAnsi="Calibri" w:cs="Calibri"/>
          <w:color w:val="000000"/>
          <w:sz w:val="22"/>
          <w:szCs w:val="22"/>
        </w:rPr>
        <w:t>neprovádění díla v r</w:t>
      </w:r>
      <w:r w:rsidR="005B1AAD" w:rsidRPr="0023704D">
        <w:rPr>
          <w:rFonts w:ascii="Calibri" w:hAnsi="Calibri" w:cs="Calibri"/>
          <w:color w:val="000000"/>
          <w:sz w:val="22"/>
          <w:szCs w:val="22"/>
        </w:rPr>
        <w:t>ozsahu sjednaném touto smlouvou</w:t>
      </w:r>
      <w:r w:rsidR="00420E06">
        <w:rPr>
          <w:rFonts w:ascii="Calibri" w:hAnsi="Calibri" w:cs="Calibri"/>
          <w:color w:val="000000"/>
          <w:sz w:val="22"/>
          <w:szCs w:val="22"/>
        </w:rPr>
        <w:t>,</w:t>
      </w:r>
      <w:r w:rsidR="005B1AAD" w:rsidRPr="0023704D">
        <w:rPr>
          <w:rFonts w:ascii="Calibri" w:hAnsi="Calibri" w:cs="Calibri"/>
          <w:color w:val="000000"/>
          <w:sz w:val="22"/>
          <w:szCs w:val="22"/>
        </w:rPr>
        <w:t xml:space="preserve"> </w:t>
      </w:r>
    </w:p>
    <w:p w14:paraId="07D1C72F" w14:textId="77777777" w:rsidR="004710ED" w:rsidRPr="0023704D" w:rsidRDefault="004710ED" w:rsidP="005329EC">
      <w:pPr>
        <w:numPr>
          <w:ilvl w:val="1"/>
          <w:numId w:val="5"/>
        </w:numPr>
        <w:autoSpaceDE w:val="0"/>
        <w:ind w:left="709"/>
        <w:jc w:val="both"/>
        <w:rPr>
          <w:rFonts w:ascii="Calibri" w:hAnsi="Calibri" w:cs="Calibri"/>
          <w:sz w:val="22"/>
          <w:szCs w:val="22"/>
        </w:rPr>
      </w:pPr>
      <w:r w:rsidRPr="0023704D">
        <w:rPr>
          <w:rFonts w:ascii="Calibri" w:hAnsi="Calibri" w:cs="Calibri"/>
          <w:sz w:val="22"/>
          <w:szCs w:val="22"/>
        </w:rPr>
        <w:t>prodlení objednatele s úhradou faktur</w:t>
      </w:r>
      <w:r w:rsidR="005B1AAD" w:rsidRPr="0023704D">
        <w:rPr>
          <w:rFonts w:ascii="Calibri" w:hAnsi="Calibri" w:cs="Calibri"/>
          <w:sz w:val="22"/>
          <w:szCs w:val="22"/>
        </w:rPr>
        <w:t>y</w:t>
      </w:r>
      <w:r w:rsidRPr="0023704D">
        <w:rPr>
          <w:rFonts w:ascii="Calibri" w:hAnsi="Calibri" w:cs="Calibri"/>
          <w:sz w:val="22"/>
          <w:szCs w:val="22"/>
        </w:rPr>
        <w:t xml:space="preserve"> delší než 1 měsíc.</w:t>
      </w:r>
    </w:p>
    <w:p w14:paraId="15D31085" w14:textId="77777777" w:rsidR="005B1AAD" w:rsidRPr="0023704D" w:rsidRDefault="004710ED" w:rsidP="0095123F">
      <w:pPr>
        <w:numPr>
          <w:ilvl w:val="0"/>
          <w:numId w:val="5"/>
        </w:numPr>
        <w:autoSpaceDE w:val="0"/>
        <w:jc w:val="both"/>
        <w:rPr>
          <w:rFonts w:ascii="Calibri" w:hAnsi="Calibri" w:cs="Calibri"/>
          <w:sz w:val="22"/>
          <w:szCs w:val="22"/>
        </w:rPr>
      </w:pPr>
      <w:r w:rsidRPr="0023704D">
        <w:rPr>
          <w:rFonts w:ascii="Calibri" w:hAnsi="Calibri" w:cs="Calibri"/>
          <w:sz w:val="22"/>
          <w:szCs w:val="22"/>
        </w:rPr>
        <w:t xml:space="preserve">Odstoupení od smlouvy je účinné následujícího dne po jeho doručení příslušné smluvní straně. Nutnou podmínkou pro uplatnění odstoupení od smlouvy je prokazatelné písemné vyzvání druhé strany ke smírnému vyřešení nesplněných povinností vyplývajících z této smlouvy. </w:t>
      </w:r>
    </w:p>
    <w:p w14:paraId="5D2D8BDE" w14:textId="77777777" w:rsidR="004710ED" w:rsidRPr="0023704D" w:rsidRDefault="004710ED" w:rsidP="0095123F">
      <w:pPr>
        <w:numPr>
          <w:ilvl w:val="0"/>
          <w:numId w:val="5"/>
        </w:numPr>
        <w:autoSpaceDE w:val="0"/>
        <w:jc w:val="both"/>
        <w:rPr>
          <w:rFonts w:ascii="Calibri" w:hAnsi="Calibri" w:cs="Calibri"/>
          <w:sz w:val="22"/>
          <w:szCs w:val="22"/>
        </w:rPr>
      </w:pPr>
      <w:r w:rsidRPr="0023704D">
        <w:rPr>
          <w:rFonts w:ascii="Calibri" w:hAnsi="Calibri" w:cs="Calibri"/>
          <w:sz w:val="22"/>
          <w:szCs w:val="22"/>
        </w:rPr>
        <w:t>Uložením smluvní pokuty není dotčeno právo domáhat se vedle ní náhrady škody.</w:t>
      </w:r>
    </w:p>
    <w:p w14:paraId="375B9D6A" w14:textId="77777777" w:rsidR="004710ED" w:rsidRPr="0023704D" w:rsidRDefault="004710ED">
      <w:pPr>
        <w:numPr>
          <w:ilvl w:val="0"/>
          <w:numId w:val="5"/>
        </w:numPr>
        <w:autoSpaceDE w:val="0"/>
        <w:jc w:val="both"/>
        <w:rPr>
          <w:rFonts w:ascii="Calibri" w:hAnsi="Calibri" w:cs="Calibri"/>
          <w:b/>
          <w:bCs/>
          <w:sz w:val="22"/>
          <w:szCs w:val="22"/>
        </w:rPr>
      </w:pPr>
      <w:r w:rsidRPr="0023704D">
        <w:rPr>
          <w:rFonts w:ascii="Calibri" w:hAnsi="Calibri" w:cs="Calibri"/>
          <w:sz w:val="22"/>
          <w:szCs w:val="22"/>
        </w:rPr>
        <w:t xml:space="preserve">Vztahy upravené touto smlouvou se řídí zákonem </w:t>
      </w:r>
      <w:r w:rsidRPr="0023704D">
        <w:rPr>
          <w:rFonts w:ascii="Calibri" w:hAnsi="Calibri" w:cs="Calibri"/>
          <w:color w:val="000000"/>
          <w:sz w:val="22"/>
          <w:szCs w:val="22"/>
        </w:rPr>
        <w:t>č. 89/2012 Sb., občanský zákoník, ve znění pozdějších předpisů.</w:t>
      </w:r>
    </w:p>
    <w:p w14:paraId="50B2B636" w14:textId="77777777" w:rsidR="004710ED" w:rsidRPr="0023704D" w:rsidRDefault="004710ED">
      <w:pPr>
        <w:autoSpaceDE w:val="0"/>
        <w:jc w:val="center"/>
        <w:rPr>
          <w:rFonts w:ascii="Calibri" w:hAnsi="Calibri" w:cs="Calibri"/>
          <w:b/>
          <w:bCs/>
          <w:sz w:val="22"/>
          <w:szCs w:val="22"/>
        </w:rPr>
      </w:pPr>
    </w:p>
    <w:p w14:paraId="24BBA6D7" w14:textId="77777777" w:rsidR="004710ED" w:rsidRPr="0023704D" w:rsidRDefault="004710ED">
      <w:pPr>
        <w:autoSpaceDE w:val="0"/>
        <w:jc w:val="center"/>
        <w:rPr>
          <w:rFonts w:ascii="Calibri" w:hAnsi="Calibri" w:cs="Calibri"/>
          <w:b/>
          <w:bCs/>
          <w:sz w:val="22"/>
          <w:szCs w:val="22"/>
        </w:rPr>
      </w:pPr>
      <w:r w:rsidRPr="0023704D">
        <w:rPr>
          <w:rFonts w:ascii="Calibri" w:hAnsi="Calibri" w:cs="Calibri"/>
          <w:b/>
          <w:bCs/>
          <w:sz w:val="22"/>
          <w:szCs w:val="22"/>
        </w:rPr>
        <w:t>VI</w:t>
      </w:r>
      <w:r w:rsidR="0095123F" w:rsidRPr="0023704D">
        <w:rPr>
          <w:rFonts w:ascii="Calibri" w:hAnsi="Calibri" w:cs="Calibri"/>
          <w:b/>
          <w:bCs/>
          <w:sz w:val="22"/>
          <w:szCs w:val="22"/>
        </w:rPr>
        <w:t>I</w:t>
      </w:r>
      <w:r w:rsidRPr="0023704D">
        <w:rPr>
          <w:rFonts w:ascii="Calibri" w:hAnsi="Calibri" w:cs="Calibri"/>
          <w:b/>
          <w:bCs/>
          <w:sz w:val="22"/>
          <w:szCs w:val="22"/>
        </w:rPr>
        <w:t>I. Závěrečná ustanovení</w:t>
      </w:r>
    </w:p>
    <w:p w14:paraId="4DFC5574" w14:textId="77777777" w:rsidR="0095123F" w:rsidRPr="0023704D" w:rsidRDefault="0095123F">
      <w:pPr>
        <w:autoSpaceDE w:val="0"/>
        <w:jc w:val="center"/>
        <w:rPr>
          <w:rFonts w:ascii="Calibri" w:hAnsi="Calibri" w:cs="Calibri"/>
          <w:sz w:val="22"/>
          <w:szCs w:val="22"/>
        </w:rPr>
      </w:pPr>
    </w:p>
    <w:p w14:paraId="64672AB1" w14:textId="77777777" w:rsidR="004710ED" w:rsidRPr="0023704D" w:rsidRDefault="004710ED" w:rsidP="0095123F">
      <w:pPr>
        <w:numPr>
          <w:ilvl w:val="0"/>
          <w:numId w:val="3"/>
        </w:numPr>
        <w:autoSpaceDE w:val="0"/>
        <w:jc w:val="both"/>
        <w:rPr>
          <w:rFonts w:ascii="Calibri" w:eastAsia="MS Mincho" w:hAnsi="Calibri" w:cs="Calibri"/>
          <w:sz w:val="22"/>
          <w:szCs w:val="22"/>
        </w:rPr>
      </w:pPr>
      <w:r w:rsidRPr="0023704D">
        <w:rPr>
          <w:rFonts w:ascii="Calibri" w:hAnsi="Calibri" w:cs="Calibri"/>
          <w:sz w:val="22"/>
          <w:szCs w:val="22"/>
        </w:rPr>
        <w:t xml:space="preserve">Tato smlouva představuje úplnou dohodu smluvních stran o předmětu této smlouvy a všech jejích náležitostech, které smluvní strany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Měnit nebo doplňovat text smlouvy je možné jen formou písemných vzestupně číslovaných dodatků podepsaných zástupci obou </w:t>
      </w:r>
      <w:r w:rsidRPr="0023704D">
        <w:rPr>
          <w:rFonts w:ascii="Calibri" w:hAnsi="Calibri" w:cs="Calibri"/>
          <w:sz w:val="22"/>
          <w:szCs w:val="22"/>
        </w:rPr>
        <w:lastRenderedPageBreak/>
        <w:t>smluvních stran, přičemž podpisy obou smluvních stran musí být připojeny na téže listině a</w:t>
      </w:r>
      <w:r w:rsidR="00603C2A" w:rsidRPr="0023704D">
        <w:rPr>
          <w:rFonts w:ascii="Calibri" w:hAnsi="Calibri" w:cs="Calibri"/>
          <w:sz w:val="22"/>
          <w:szCs w:val="22"/>
        </w:rPr>
        <w:t> </w:t>
      </w:r>
      <w:r w:rsidRPr="0023704D">
        <w:rPr>
          <w:rFonts w:ascii="Calibri" w:hAnsi="Calibri" w:cs="Calibri"/>
          <w:sz w:val="22"/>
          <w:szCs w:val="22"/>
        </w:rPr>
        <w:t>uzavření takového dodatku musí být v souladu s platnou právní úpravou.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důvodů nedodržení formy lze namítnout kdykoliv, a i když již bylo započato s plněním.</w:t>
      </w:r>
      <w:r w:rsidRPr="0023704D">
        <w:rPr>
          <w:rFonts w:ascii="Calibri" w:eastAsia="MS Mincho" w:hAnsi="Calibri" w:cs="Calibri"/>
          <w:sz w:val="22"/>
          <w:szCs w:val="22"/>
        </w:rPr>
        <w:t xml:space="preserve"> </w:t>
      </w:r>
    </w:p>
    <w:p w14:paraId="64DDA330" w14:textId="77777777" w:rsidR="004710ED" w:rsidRPr="0023704D" w:rsidRDefault="004710ED" w:rsidP="0095123F">
      <w:pPr>
        <w:numPr>
          <w:ilvl w:val="0"/>
          <w:numId w:val="3"/>
        </w:numPr>
        <w:autoSpaceDE w:val="0"/>
        <w:jc w:val="both"/>
        <w:rPr>
          <w:rFonts w:ascii="Calibri" w:eastAsia="MS Mincho" w:hAnsi="Calibri" w:cs="Calibri"/>
          <w:sz w:val="22"/>
          <w:szCs w:val="22"/>
        </w:rPr>
      </w:pPr>
      <w:r w:rsidRPr="0023704D">
        <w:rPr>
          <w:rFonts w:ascii="Calibri" w:eastAsia="MS Mincho" w:hAnsi="Calibri" w:cs="Calibri"/>
          <w:sz w:val="22"/>
          <w:szCs w:val="22"/>
        </w:rPr>
        <w:t>Odpověď smluvní strany podle § 1740 odst. 3 občanského zákoníku, s dodatkem nebo odchylkou, není přijetím nabídky na uzavření této smlouvy, ani když podstatně nemění podmínky nabídky.</w:t>
      </w:r>
    </w:p>
    <w:p w14:paraId="25CA4EF1" w14:textId="77777777" w:rsidR="0095123F" w:rsidRPr="0023704D" w:rsidRDefault="004710ED" w:rsidP="0095123F">
      <w:pPr>
        <w:numPr>
          <w:ilvl w:val="0"/>
          <w:numId w:val="3"/>
        </w:numPr>
        <w:autoSpaceDE w:val="0"/>
        <w:jc w:val="both"/>
        <w:rPr>
          <w:rFonts w:ascii="Calibri" w:hAnsi="Calibri" w:cs="Calibri"/>
          <w:sz w:val="22"/>
          <w:szCs w:val="22"/>
        </w:rPr>
      </w:pPr>
      <w:r w:rsidRPr="0023704D">
        <w:rPr>
          <w:rFonts w:ascii="Calibri" w:eastAsia="MS Mincho" w:hAnsi="Calibri" w:cs="Calibri"/>
          <w:sz w:val="22"/>
          <w:szCs w:val="22"/>
        </w:rPr>
        <w:t>Strany si nepřejí, aby nad rámec výslovných ustanovení této Smlouvy byla jakákoliv práva a</w:t>
      </w:r>
      <w:r w:rsidR="00603C2A" w:rsidRPr="0023704D">
        <w:rPr>
          <w:rFonts w:ascii="Calibri" w:eastAsia="MS Mincho" w:hAnsi="Calibri" w:cs="Calibri"/>
          <w:sz w:val="22"/>
          <w:szCs w:val="22"/>
        </w:rPr>
        <w:t> </w:t>
      </w:r>
      <w:r w:rsidRPr="0023704D">
        <w:rPr>
          <w:rFonts w:ascii="Calibri" w:eastAsia="MS Mincho" w:hAnsi="Calibri" w:cs="Calibri"/>
          <w:sz w:val="22"/>
          <w:szCs w:val="22"/>
        </w:rPr>
        <w:t>povinnosti dovozovány z dosavadní nebo budoucí praxe zavedené mezi stranami či zvyklostí zachovávaných obecně či v odvětví týkajícím se předmětu plnění této Smlouvy, ledaže je ve</w:t>
      </w:r>
      <w:r w:rsidR="00603C2A" w:rsidRPr="0023704D">
        <w:rPr>
          <w:rFonts w:ascii="Calibri" w:eastAsia="MS Mincho" w:hAnsi="Calibri" w:cs="Calibri"/>
          <w:sz w:val="22"/>
          <w:szCs w:val="22"/>
        </w:rPr>
        <w:t> </w:t>
      </w:r>
      <w:r w:rsidRPr="0023704D">
        <w:rPr>
          <w:rFonts w:ascii="Calibri" w:eastAsia="MS Mincho" w:hAnsi="Calibri" w:cs="Calibri"/>
          <w:sz w:val="22"/>
          <w:szCs w:val="22"/>
        </w:rPr>
        <w:t>smlouvě výslovně sjednáno jinak. Vedle shora uvedeného si smluvní strany potvrzují, že si nejsou vědomy žádných dosud mezi nimi zavedených obchodních zvyklostí či praxe.</w:t>
      </w:r>
    </w:p>
    <w:p w14:paraId="5D43399B" w14:textId="401E60E7" w:rsidR="0029200B" w:rsidRPr="0023704D" w:rsidRDefault="0029200B" w:rsidP="0029200B">
      <w:pPr>
        <w:numPr>
          <w:ilvl w:val="0"/>
          <w:numId w:val="3"/>
        </w:numPr>
        <w:suppressAutoHyphens w:val="0"/>
        <w:autoSpaceDE w:val="0"/>
        <w:autoSpaceDN w:val="0"/>
        <w:adjustRightInd w:val="0"/>
        <w:jc w:val="both"/>
        <w:rPr>
          <w:rFonts w:ascii="Calibri" w:hAnsi="Calibri" w:cs="Calibri"/>
          <w:color w:val="000000"/>
          <w:sz w:val="22"/>
          <w:szCs w:val="22"/>
        </w:rPr>
      </w:pPr>
      <w:r w:rsidRPr="0023704D">
        <w:rPr>
          <w:rFonts w:ascii="Calibri" w:hAnsi="Calibri" w:cs="Calibri"/>
          <w:color w:val="000000"/>
          <w:sz w:val="22"/>
          <w:szCs w:val="22"/>
        </w:rPr>
        <w:t>Tato smlouva se uzavírá na dobu určitou do 31. 12. 202</w:t>
      </w:r>
      <w:r w:rsidR="00E63D30">
        <w:rPr>
          <w:rFonts w:ascii="Calibri" w:hAnsi="Calibri" w:cs="Calibri"/>
          <w:color w:val="000000"/>
          <w:sz w:val="22"/>
          <w:szCs w:val="22"/>
        </w:rPr>
        <w:t>8</w:t>
      </w:r>
      <w:r w:rsidRPr="0023704D">
        <w:rPr>
          <w:rFonts w:ascii="Calibri" w:hAnsi="Calibri" w:cs="Calibri"/>
          <w:color w:val="000000"/>
          <w:sz w:val="22"/>
          <w:szCs w:val="22"/>
        </w:rPr>
        <w:t xml:space="preserve">, vstupuje v platnost dnem </w:t>
      </w:r>
      <w:r w:rsidR="00330753" w:rsidRPr="0023704D">
        <w:rPr>
          <w:rFonts w:ascii="Calibri" w:hAnsi="Calibri" w:cs="Calibri"/>
          <w:color w:val="000000"/>
          <w:sz w:val="22"/>
          <w:szCs w:val="22"/>
        </w:rPr>
        <w:t xml:space="preserve">jejího </w:t>
      </w:r>
      <w:r w:rsidRPr="0023704D">
        <w:rPr>
          <w:rFonts w:ascii="Calibri" w:hAnsi="Calibri" w:cs="Calibri"/>
          <w:color w:val="000000"/>
          <w:sz w:val="22"/>
          <w:szCs w:val="22"/>
        </w:rPr>
        <w:t xml:space="preserve">podpisu </w:t>
      </w:r>
      <w:r w:rsidR="00330753" w:rsidRPr="0023704D">
        <w:rPr>
          <w:rFonts w:ascii="Calibri" w:hAnsi="Calibri" w:cs="Calibri"/>
          <w:color w:val="000000"/>
          <w:sz w:val="22"/>
          <w:szCs w:val="22"/>
        </w:rPr>
        <w:t xml:space="preserve">zástupci obou </w:t>
      </w:r>
      <w:r w:rsidRPr="0023704D">
        <w:rPr>
          <w:rFonts w:ascii="Calibri" w:hAnsi="Calibri" w:cs="Calibri"/>
          <w:color w:val="000000"/>
          <w:sz w:val="22"/>
          <w:szCs w:val="22"/>
        </w:rPr>
        <w:t>smluvní</w:t>
      </w:r>
      <w:r w:rsidR="00330753" w:rsidRPr="0023704D">
        <w:rPr>
          <w:rFonts w:ascii="Calibri" w:hAnsi="Calibri" w:cs="Calibri"/>
          <w:color w:val="000000"/>
          <w:sz w:val="22"/>
          <w:szCs w:val="22"/>
        </w:rPr>
        <w:t xml:space="preserve">ch </w:t>
      </w:r>
      <w:r w:rsidRPr="0023704D">
        <w:rPr>
          <w:rFonts w:ascii="Calibri" w:hAnsi="Calibri" w:cs="Calibri"/>
          <w:color w:val="000000"/>
          <w:sz w:val="22"/>
          <w:szCs w:val="22"/>
        </w:rPr>
        <w:t>stran</w:t>
      </w:r>
      <w:r w:rsidR="00330753" w:rsidRPr="0023704D">
        <w:rPr>
          <w:rFonts w:ascii="Calibri" w:hAnsi="Calibri" w:cs="Calibri"/>
          <w:color w:val="000000"/>
          <w:sz w:val="22"/>
          <w:szCs w:val="22"/>
        </w:rPr>
        <w:t xml:space="preserve"> </w:t>
      </w:r>
      <w:r w:rsidRPr="0023704D">
        <w:rPr>
          <w:rFonts w:ascii="Calibri" w:hAnsi="Calibri" w:cs="Calibri"/>
          <w:color w:val="000000"/>
          <w:sz w:val="22"/>
          <w:szCs w:val="22"/>
        </w:rPr>
        <w:t>a nabývá účinnosti dnem zveřejnění v registru smluv v souladu se zákonem č. 340/2015 Sb., o zvláštních podmínkách účinnosti některých smluv, uveřejňování těchto smluv a o registru smluv (zákon o</w:t>
      </w:r>
      <w:r w:rsidR="00330753" w:rsidRPr="0023704D">
        <w:rPr>
          <w:rFonts w:ascii="Calibri" w:hAnsi="Calibri" w:cs="Calibri"/>
          <w:color w:val="000000"/>
          <w:sz w:val="22"/>
          <w:szCs w:val="22"/>
        </w:rPr>
        <w:t> </w:t>
      </w:r>
      <w:r w:rsidRPr="0023704D">
        <w:rPr>
          <w:rFonts w:ascii="Calibri" w:hAnsi="Calibri" w:cs="Calibri"/>
          <w:color w:val="000000"/>
          <w:sz w:val="22"/>
          <w:szCs w:val="22"/>
        </w:rPr>
        <w:t xml:space="preserve">registru smluv), ve znění pozdějších předpisů. </w:t>
      </w:r>
    </w:p>
    <w:p w14:paraId="7705E924" w14:textId="4AB8622D" w:rsidR="00C229D1" w:rsidRPr="0023704D" w:rsidRDefault="0095123F" w:rsidP="0095123F">
      <w:pPr>
        <w:numPr>
          <w:ilvl w:val="0"/>
          <w:numId w:val="3"/>
        </w:numPr>
        <w:autoSpaceDE w:val="0"/>
        <w:jc w:val="both"/>
        <w:rPr>
          <w:rFonts w:ascii="Calibri" w:hAnsi="Calibri" w:cs="Calibri"/>
          <w:color w:val="000000"/>
          <w:sz w:val="22"/>
          <w:szCs w:val="22"/>
        </w:rPr>
      </w:pPr>
      <w:r w:rsidRPr="0023704D">
        <w:rPr>
          <w:rFonts w:ascii="Calibri" w:hAnsi="Calibri" w:cs="Calibri"/>
          <w:color w:val="000000"/>
          <w:sz w:val="22"/>
          <w:szCs w:val="22"/>
        </w:rPr>
        <w:t xml:space="preserve">Smluvní strany se dohodly, že objednatel bezodkladně po uzavření této smlouvy odešle smlouvu k řádnému uveřejnění do registru smluv </w:t>
      </w:r>
      <w:r w:rsidRPr="00420E06">
        <w:rPr>
          <w:rFonts w:ascii="Calibri" w:hAnsi="Calibri" w:cs="Calibri"/>
          <w:bCs/>
          <w:color w:val="000000"/>
          <w:sz w:val="22"/>
          <w:szCs w:val="22"/>
        </w:rPr>
        <w:t xml:space="preserve">vyjma </w:t>
      </w:r>
      <w:r w:rsidRPr="0023704D">
        <w:rPr>
          <w:rFonts w:ascii="Calibri" w:hAnsi="Calibri" w:cs="Calibri"/>
          <w:color w:val="000000"/>
          <w:sz w:val="22"/>
          <w:szCs w:val="22"/>
        </w:rPr>
        <w:t>částí smlouvy, které s</w:t>
      </w:r>
      <w:r w:rsidR="00EE38EC" w:rsidRPr="0023704D">
        <w:rPr>
          <w:rFonts w:ascii="Calibri" w:hAnsi="Calibri" w:cs="Calibri"/>
          <w:color w:val="000000"/>
          <w:sz w:val="22"/>
          <w:szCs w:val="22"/>
        </w:rPr>
        <w:t>e podle zákona o registru smluv</w:t>
      </w:r>
      <w:r w:rsidRPr="0023704D">
        <w:rPr>
          <w:rFonts w:ascii="Calibri" w:hAnsi="Calibri" w:cs="Calibri"/>
          <w:color w:val="000000"/>
          <w:sz w:val="22"/>
          <w:szCs w:val="22"/>
        </w:rPr>
        <w:t xml:space="preserve"> neuveřejňují</w:t>
      </w:r>
      <w:r w:rsidR="00420E06">
        <w:rPr>
          <w:rFonts w:ascii="Calibri" w:hAnsi="Calibri" w:cs="Calibri"/>
          <w:color w:val="000000"/>
          <w:sz w:val="22"/>
          <w:szCs w:val="22"/>
        </w:rPr>
        <w:t xml:space="preserve">. </w:t>
      </w:r>
      <w:r w:rsidR="0029200B" w:rsidRPr="0023704D">
        <w:rPr>
          <w:rFonts w:ascii="Calibri" w:hAnsi="Calibri" w:cs="Calibri"/>
          <w:color w:val="000000"/>
          <w:sz w:val="22"/>
          <w:szCs w:val="22"/>
        </w:rPr>
        <w:t>O uveřejnění t</w:t>
      </w:r>
      <w:r w:rsidR="003D6D40" w:rsidRPr="0023704D">
        <w:rPr>
          <w:rFonts w:ascii="Calibri" w:hAnsi="Calibri" w:cs="Calibri"/>
          <w:color w:val="000000"/>
          <w:sz w:val="22"/>
          <w:szCs w:val="22"/>
        </w:rPr>
        <w:t xml:space="preserve">éto smlouvy </w:t>
      </w:r>
      <w:r w:rsidR="0029200B" w:rsidRPr="0023704D">
        <w:rPr>
          <w:rFonts w:ascii="Calibri" w:hAnsi="Calibri" w:cs="Calibri"/>
          <w:color w:val="000000"/>
          <w:sz w:val="22"/>
          <w:szCs w:val="22"/>
        </w:rPr>
        <w:t>objednatel bezodkladně informuje druhou smluvní stranu, nebyl-li kontaktní údaj této smluvní strany uveden přímo do registru smluv jako kontakt pro notifikaci o uveřejnění.</w:t>
      </w:r>
    </w:p>
    <w:p w14:paraId="38CDF141" w14:textId="7E4079AA" w:rsidR="0029200B" w:rsidRPr="0023704D" w:rsidRDefault="0029200B" w:rsidP="0029200B">
      <w:pPr>
        <w:numPr>
          <w:ilvl w:val="0"/>
          <w:numId w:val="3"/>
        </w:numPr>
        <w:autoSpaceDE w:val="0"/>
        <w:jc w:val="both"/>
        <w:rPr>
          <w:rFonts w:ascii="Calibri" w:hAnsi="Calibri" w:cs="Calibri"/>
          <w:sz w:val="22"/>
          <w:szCs w:val="22"/>
        </w:rPr>
      </w:pPr>
      <w:r w:rsidRPr="0023704D">
        <w:rPr>
          <w:rFonts w:ascii="Calibri" w:hAnsi="Calibri" w:cs="Calibri"/>
          <w:sz w:val="22"/>
          <w:szCs w:val="22"/>
        </w:rPr>
        <w:t>Smluvní strany berou na vědomí, že nebude-li smlouva zveřejněna ani devadesátý den od jejího uzavření, je následujícím dnem zrušena od počátku s účinky případného bezdůvodného obohacení.</w:t>
      </w:r>
      <w:r w:rsidR="00661BB6" w:rsidRPr="0023704D">
        <w:rPr>
          <w:rFonts w:ascii="Calibri" w:hAnsi="Calibri" w:cs="Calibri"/>
          <w:sz w:val="22"/>
          <w:szCs w:val="22"/>
        </w:rPr>
        <w:t xml:space="preserve"> </w:t>
      </w:r>
    </w:p>
    <w:p w14:paraId="4FAD2919" w14:textId="40F361EC" w:rsidR="00C229D1" w:rsidRPr="0023704D" w:rsidRDefault="0029200B" w:rsidP="00C229D1">
      <w:pPr>
        <w:pStyle w:val="Default"/>
        <w:widowControl/>
        <w:numPr>
          <w:ilvl w:val="0"/>
          <w:numId w:val="3"/>
        </w:numPr>
        <w:jc w:val="both"/>
        <w:rPr>
          <w:rFonts w:ascii="Calibri" w:hAnsi="Calibri" w:cs="Calibri"/>
          <w:sz w:val="22"/>
          <w:szCs w:val="22"/>
        </w:rPr>
      </w:pPr>
      <w:r w:rsidRPr="0023704D">
        <w:rPr>
          <w:rFonts w:ascii="Calibri" w:hAnsi="Calibri" w:cs="Calibri"/>
          <w:sz w:val="22"/>
          <w:szCs w:val="22"/>
        </w:rPr>
        <w:t>Smluvní strany prohlašují, že žádná část smlouvy</w:t>
      </w:r>
      <w:r w:rsidR="00CB6E54">
        <w:rPr>
          <w:rFonts w:ascii="Calibri" w:hAnsi="Calibri" w:cs="Calibri"/>
          <w:sz w:val="22"/>
          <w:szCs w:val="22"/>
        </w:rPr>
        <w:t xml:space="preserve"> </w:t>
      </w:r>
      <w:r w:rsidRPr="0023704D">
        <w:rPr>
          <w:rFonts w:ascii="Calibri" w:hAnsi="Calibri" w:cs="Calibri"/>
          <w:sz w:val="22"/>
          <w:szCs w:val="22"/>
        </w:rPr>
        <w:t xml:space="preserve">nenaplňuje znaky obchodního tajemství (§ 504 z. č. 89/2012 Sb., občanský zákoník). </w:t>
      </w:r>
    </w:p>
    <w:p w14:paraId="410E7FCB" w14:textId="77777777" w:rsidR="0095123F" w:rsidRPr="0023704D" w:rsidRDefault="0095123F" w:rsidP="0095123F">
      <w:pPr>
        <w:numPr>
          <w:ilvl w:val="0"/>
          <w:numId w:val="3"/>
        </w:numPr>
        <w:autoSpaceDE w:val="0"/>
        <w:jc w:val="both"/>
        <w:rPr>
          <w:rFonts w:ascii="Calibri" w:hAnsi="Calibri" w:cs="Calibri"/>
          <w:color w:val="000000"/>
          <w:sz w:val="22"/>
          <w:szCs w:val="22"/>
        </w:rPr>
      </w:pPr>
      <w:r w:rsidRPr="0023704D">
        <w:rPr>
          <w:rFonts w:ascii="Calibri" w:hAnsi="Calibri" w:cs="Calibri"/>
          <w:color w:val="000000"/>
          <w:sz w:val="22"/>
          <w:szCs w:val="22"/>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6449752C" w14:textId="77777777" w:rsidR="0095123F" w:rsidRPr="0023704D" w:rsidRDefault="0095123F" w:rsidP="0095123F">
      <w:pPr>
        <w:numPr>
          <w:ilvl w:val="0"/>
          <w:numId w:val="3"/>
        </w:numPr>
        <w:autoSpaceDE w:val="0"/>
        <w:jc w:val="both"/>
        <w:rPr>
          <w:rFonts w:ascii="Calibri" w:hAnsi="Calibri" w:cs="Calibri"/>
          <w:color w:val="000000"/>
          <w:sz w:val="22"/>
          <w:szCs w:val="22"/>
        </w:rPr>
      </w:pPr>
      <w:r w:rsidRPr="0023704D">
        <w:rPr>
          <w:rFonts w:ascii="Calibri" w:hAnsi="Calibri" w:cs="Calibri"/>
          <w:color w:val="000000"/>
          <w:sz w:val="22"/>
          <w:szCs w:val="22"/>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w:t>
      </w:r>
      <w:r w:rsidR="003D6D40" w:rsidRPr="0023704D">
        <w:rPr>
          <w:rFonts w:ascii="Calibri" w:hAnsi="Calibri" w:cs="Calibri"/>
          <w:color w:val="000000"/>
          <w:sz w:val="22"/>
          <w:szCs w:val="22"/>
        </w:rPr>
        <w:t xml:space="preserve">zhotovitel </w:t>
      </w:r>
      <w:r w:rsidRPr="0023704D">
        <w:rPr>
          <w:rFonts w:ascii="Calibri" w:hAnsi="Calibri" w:cs="Calibri"/>
          <w:color w:val="000000"/>
          <w:sz w:val="22"/>
          <w:szCs w:val="22"/>
        </w:rPr>
        <w:t>svůj souhlas se zpracováním těchto údajů, konkrétně s jejich zveřejněním v registru smluv objednatelem ve smyslu zákona o</w:t>
      </w:r>
      <w:r w:rsidR="003D6D40" w:rsidRPr="0023704D">
        <w:rPr>
          <w:rFonts w:ascii="Calibri" w:hAnsi="Calibri" w:cs="Calibri"/>
          <w:color w:val="000000"/>
          <w:sz w:val="22"/>
          <w:szCs w:val="22"/>
        </w:rPr>
        <w:t> </w:t>
      </w:r>
      <w:r w:rsidRPr="0023704D">
        <w:rPr>
          <w:rFonts w:ascii="Calibri" w:hAnsi="Calibri" w:cs="Calibri"/>
          <w:color w:val="000000"/>
          <w:sz w:val="22"/>
          <w:szCs w:val="22"/>
        </w:rPr>
        <w:t xml:space="preserve">registru smluv. Souhlas se uděluje na dobu neurčitou a je poskytnut dobrovolně. </w:t>
      </w:r>
    </w:p>
    <w:p w14:paraId="7120FE6F" w14:textId="77777777" w:rsidR="004710ED" w:rsidRPr="0023704D" w:rsidRDefault="004710ED" w:rsidP="0095123F">
      <w:pPr>
        <w:numPr>
          <w:ilvl w:val="0"/>
          <w:numId w:val="3"/>
        </w:numPr>
        <w:autoSpaceDE w:val="0"/>
        <w:jc w:val="both"/>
        <w:rPr>
          <w:rFonts w:ascii="Calibri" w:hAnsi="Calibri" w:cs="Calibri"/>
          <w:sz w:val="22"/>
          <w:szCs w:val="22"/>
        </w:rPr>
      </w:pPr>
      <w:r w:rsidRPr="0023704D">
        <w:rPr>
          <w:rFonts w:ascii="Calibri" w:hAnsi="Calibri" w:cs="Calibri"/>
          <w:sz w:val="22"/>
          <w:szCs w:val="22"/>
        </w:rPr>
        <w:t>Tato smlouva je vyhotovena ve </w:t>
      </w:r>
      <w:r w:rsidR="00BE6BCA" w:rsidRPr="0023704D">
        <w:rPr>
          <w:rFonts w:ascii="Calibri" w:hAnsi="Calibri" w:cs="Calibri"/>
          <w:sz w:val="22"/>
          <w:szCs w:val="22"/>
        </w:rPr>
        <w:t>4</w:t>
      </w:r>
      <w:r w:rsidRPr="0023704D">
        <w:rPr>
          <w:rFonts w:ascii="Calibri" w:hAnsi="Calibri" w:cs="Calibri"/>
          <w:sz w:val="22"/>
          <w:szCs w:val="22"/>
        </w:rPr>
        <w:t xml:space="preserve"> stejnopisech, z nichž </w:t>
      </w:r>
      <w:r w:rsidR="00BE6BCA" w:rsidRPr="0023704D">
        <w:rPr>
          <w:rFonts w:ascii="Calibri" w:hAnsi="Calibri" w:cs="Calibri"/>
          <w:sz w:val="22"/>
          <w:szCs w:val="22"/>
        </w:rPr>
        <w:t>2 výtisky obdrží objednatel a 2</w:t>
      </w:r>
      <w:r w:rsidRPr="0023704D">
        <w:rPr>
          <w:rFonts w:ascii="Calibri" w:hAnsi="Calibri" w:cs="Calibri"/>
          <w:sz w:val="22"/>
          <w:szCs w:val="22"/>
        </w:rPr>
        <w:t xml:space="preserve"> zhotovitel.</w:t>
      </w:r>
    </w:p>
    <w:p w14:paraId="19CDE648" w14:textId="77777777" w:rsidR="004710ED" w:rsidRPr="0023704D" w:rsidRDefault="004710ED">
      <w:pPr>
        <w:pStyle w:val="Zkladntext"/>
        <w:numPr>
          <w:ilvl w:val="0"/>
          <w:numId w:val="3"/>
        </w:numPr>
        <w:rPr>
          <w:rFonts w:ascii="Calibri" w:hAnsi="Calibri" w:cs="Calibri"/>
          <w:sz w:val="22"/>
          <w:szCs w:val="22"/>
        </w:rPr>
      </w:pPr>
      <w:r w:rsidRPr="0023704D">
        <w:rPr>
          <w:rFonts w:ascii="Calibri" w:hAnsi="Calibri" w:cs="Calibri"/>
          <w:sz w:val="22"/>
          <w:szCs w:val="22"/>
        </w:rPr>
        <w:t>Práva a povinnosti vyplývající ze závazků obsažených v této smlouvě přecházejí na případné právní nástupce obou smluvních stran.</w:t>
      </w:r>
    </w:p>
    <w:p w14:paraId="0B0818AC" w14:textId="77777777" w:rsidR="004710ED" w:rsidRPr="0023704D" w:rsidRDefault="004710ED">
      <w:pPr>
        <w:autoSpaceDE w:val="0"/>
        <w:jc w:val="both"/>
        <w:rPr>
          <w:rFonts w:ascii="Calibri" w:hAnsi="Calibri" w:cs="Calibri"/>
          <w:sz w:val="22"/>
          <w:szCs w:val="22"/>
        </w:rPr>
      </w:pPr>
    </w:p>
    <w:p w14:paraId="50A74105" w14:textId="77777777" w:rsidR="00F717E9" w:rsidRPr="0023704D" w:rsidRDefault="00F717E9">
      <w:pPr>
        <w:autoSpaceDE w:val="0"/>
        <w:jc w:val="both"/>
        <w:rPr>
          <w:rFonts w:ascii="Calibri" w:hAnsi="Calibri" w:cs="Calibri"/>
          <w:sz w:val="22"/>
          <w:szCs w:val="22"/>
        </w:rPr>
      </w:pPr>
    </w:p>
    <w:p w14:paraId="02CF2D81" w14:textId="024D76BB" w:rsidR="004710ED" w:rsidRPr="0023704D" w:rsidRDefault="004710ED" w:rsidP="00297DC2">
      <w:pPr>
        <w:widowControl w:val="0"/>
        <w:autoSpaceDE w:val="0"/>
        <w:jc w:val="both"/>
        <w:rPr>
          <w:rFonts w:ascii="Calibri" w:hAnsi="Calibri" w:cs="Calibri"/>
          <w:b/>
          <w:bCs/>
          <w:sz w:val="22"/>
          <w:szCs w:val="22"/>
        </w:rPr>
      </w:pPr>
      <w:r w:rsidRPr="0023704D">
        <w:rPr>
          <w:rFonts w:ascii="Calibri" w:hAnsi="Calibri" w:cs="Calibri"/>
          <w:b/>
          <w:bCs/>
          <w:sz w:val="22"/>
          <w:szCs w:val="22"/>
        </w:rPr>
        <w:t>Přílohy:</w:t>
      </w:r>
      <w:r w:rsidRPr="0023704D">
        <w:rPr>
          <w:rFonts w:ascii="Calibri" w:hAnsi="Calibri" w:cs="Calibri"/>
          <w:b/>
          <w:bCs/>
          <w:sz w:val="22"/>
          <w:szCs w:val="22"/>
        </w:rPr>
        <w:tab/>
      </w:r>
    </w:p>
    <w:p w14:paraId="61115559" w14:textId="77777777" w:rsidR="00603C2A" w:rsidRPr="0023704D" w:rsidRDefault="00603C2A">
      <w:pPr>
        <w:autoSpaceDE w:val="0"/>
        <w:jc w:val="both"/>
        <w:rPr>
          <w:rFonts w:ascii="Calibri" w:hAnsi="Calibri" w:cs="Calibri"/>
          <w:sz w:val="22"/>
          <w:szCs w:val="22"/>
        </w:rPr>
      </w:pPr>
    </w:p>
    <w:p w14:paraId="71042CF8" w14:textId="77777777" w:rsidR="004710ED" w:rsidRPr="0023704D" w:rsidRDefault="004710ED">
      <w:pPr>
        <w:autoSpaceDE w:val="0"/>
        <w:jc w:val="both"/>
        <w:rPr>
          <w:rFonts w:ascii="Calibri" w:hAnsi="Calibri" w:cs="Calibri"/>
          <w:sz w:val="22"/>
          <w:szCs w:val="22"/>
        </w:rPr>
      </w:pPr>
      <w:r w:rsidRPr="0023704D">
        <w:rPr>
          <w:rFonts w:ascii="Calibri" w:hAnsi="Calibri" w:cs="Calibri"/>
          <w:sz w:val="22"/>
          <w:szCs w:val="22"/>
        </w:rPr>
        <w:t>V Pardubicích, dne ......................</w:t>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t>V Pardubicích, dne ......................</w:t>
      </w:r>
    </w:p>
    <w:p w14:paraId="483E1DAE" w14:textId="77777777" w:rsidR="004710ED" w:rsidRPr="0023704D" w:rsidRDefault="004710ED">
      <w:pPr>
        <w:autoSpaceDE w:val="0"/>
        <w:jc w:val="both"/>
        <w:rPr>
          <w:rFonts w:ascii="Calibri" w:hAnsi="Calibri" w:cs="Calibri"/>
          <w:sz w:val="22"/>
          <w:szCs w:val="22"/>
        </w:rPr>
      </w:pPr>
    </w:p>
    <w:p w14:paraId="12057228" w14:textId="77777777" w:rsidR="004710ED" w:rsidRPr="0023704D" w:rsidRDefault="004710ED">
      <w:pPr>
        <w:autoSpaceDE w:val="0"/>
        <w:jc w:val="both"/>
        <w:rPr>
          <w:rFonts w:ascii="Calibri" w:hAnsi="Calibri" w:cs="Calibri"/>
          <w:b/>
          <w:bCs/>
          <w:sz w:val="22"/>
          <w:szCs w:val="22"/>
        </w:rPr>
      </w:pPr>
    </w:p>
    <w:p w14:paraId="75F9291E" w14:textId="77777777" w:rsidR="004710ED" w:rsidRPr="0023704D" w:rsidRDefault="004710ED">
      <w:pPr>
        <w:autoSpaceDE w:val="0"/>
        <w:jc w:val="both"/>
        <w:rPr>
          <w:rFonts w:ascii="Calibri" w:hAnsi="Calibri" w:cs="Calibri"/>
          <w:sz w:val="22"/>
          <w:szCs w:val="22"/>
        </w:rPr>
      </w:pPr>
      <w:r w:rsidRPr="0023704D">
        <w:rPr>
          <w:rFonts w:ascii="Calibri" w:hAnsi="Calibri" w:cs="Calibri"/>
          <w:b/>
          <w:bCs/>
          <w:sz w:val="22"/>
          <w:szCs w:val="22"/>
        </w:rPr>
        <w:t>Za objednatele:</w:t>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r>
      <w:r w:rsidRPr="0023704D">
        <w:rPr>
          <w:rFonts w:ascii="Calibri" w:hAnsi="Calibri" w:cs="Calibri"/>
          <w:b/>
          <w:bCs/>
          <w:sz w:val="22"/>
          <w:szCs w:val="22"/>
        </w:rPr>
        <w:tab/>
        <w:t>Za zhotovitele:</w:t>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r>
    </w:p>
    <w:p w14:paraId="72AB53C3" w14:textId="77777777" w:rsidR="004710ED" w:rsidRPr="0023704D" w:rsidRDefault="004710ED">
      <w:pPr>
        <w:autoSpaceDE w:val="0"/>
        <w:jc w:val="both"/>
        <w:rPr>
          <w:rFonts w:ascii="Calibri" w:hAnsi="Calibri" w:cs="Calibri"/>
          <w:sz w:val="22"/>
          <w:szCs w:val="22"/>
        </w:rPr>
      </w:pPr>
    </w:p>
    <w:p w14:paraId="31B96763" w14:textId="77777777" w:rsidR="004710ED" w:rsidRPr="0023704D" w:rsidRDefault="004710ED">
      <w:pPr>
        <w:autoSpaceDE w:val="0"/>
        <w:jc w:val="both"/>
        <w:rPr>
          <w:rFonts w:ascii="Calibri" w:hAnsi="Calibri" w:cs="Calibri"/>
          <w:sz w:val="22"/>
          <w:szCs w:val="22"/>
        </w:rPr>
      </w:pPr>
    </w:p>
    <w:p w14:paraId="30C00B12" w14:textId="77777777" w:rsidR="004710ED" w:rsidRPr="0023704D" w:rsidRDefault="004710ED">
      <w:pPr>
        <w:autoSpaceDE w:val="0"/>
        <w:jc w:val="both"/>
        <w:rPr>
          <w:rFonts w:ascii="Calibri" w:hAnsi="Calibri" w:cs="Calibri"/>
          <w:sz w:val="22"/>
          <w:szCs w:val="22"/>
        </w:rPr>
      </w:pPr>
    </w:p>
    <w:p w14:paraId="52757DAA" w14:textId="77777777" w:rsidR="004710ED" w:rsidRPr="0023704D" w:rsidRDefault="004710ED">
      <w:pPr>
        <w:autoSpaceDE w:val="0"/>
        <w:jc w:val="both"/>
        <w:rPr>
          <w:rFonts w:ascii="Calibri" w:hAnsi="Calibri" w:cs="Calibri"/>
          <w:sz w:val="22"/>
          <w:szCs w:val="22"/>
        </w:rPr>
      </w:pPr>
    </w:p>
    <w:p w14:paraId="0062D195" w14:textId="77777777" w:rsidR="004710ED" w:rsidRPr="0023704D" w:rsidRDefault="004710ED">
      <w:pPr>
        <w:autoSpaceDE w:val="0"/>
        <w:jc w:val="both"/>
        <w:rPr>
          <w:rFonts w:ascii="Calibri" w:hAnsi="Calibri" w:cs="Calibri"/>
          <w:sz w:val="22"/>
          <w:szCs w:val="22"/>
        </w:rPr>
      </w:pPr>
      <w:r w:rsidRPr="0023704D">
        <w:rPr>
          <w:rFonts w:ascii="Calibri" w:hAnsi="Calibri" w:cs="Calibri"/>
          <w:sz w:val="22"/>
          <w:szCs w:val="22"/>
        </w:rPr>
        <w:t>---------------------------------------------</w:t>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t>----------------------------------------------</w:t>
      </w:r>
    </w:p>
    <w:p w14:paraId="6A0EE70A" w14:textId="321F6449" w:rsidR="004710ED" w:rsidRPr="0023704D" w:rsidRDefault="0098786C">
      <w:pPr>
        <w:autoSpaceDE w:val="0"/>
        <w:rPr>
          <w:rFonts w:ascii="Calibri" w:hAnsi="Calibri" w:cs="Calibri"/>
          <w:sz w:val="22"/>
          <w:szCs w:val="22"/>
        </w:rPr>
      </w:pPr>
      <w:r w:rsidRPr="0023704D">
        <w:rPr>
          <w:rFonts w:ascii="Calibri" w:hAnsi="Calibri" w:cs="Calibri"/>
          <w:sz w:val="22"/>
          <w:szCs w:val="22"/>
        </w:rPr>
        <w:lastRenderedPageBreak/>
        <w:t>Jiří Rejda</w:t>
      </w:r>
      <w:r w:rsidR="007F4308">
        <w:rPr>
          <w:rFonts w:ascii="Calibri" w:hAnsi="Calibri" w:cs="Calibri"/>
          <w:sz w:val="22"/>
          <w:szCs w:val="22"/>
        </w:rPr>
        <w:t>, DiS.</w:t>
      </w:r>
      <w:r w:rsidR="004710ED" w:rsidRPr="0023704D">
        <w:rPr>
          <w:rFonts w:ascii="Calibri" w:hAnsi="Calibri" w:cs="Calibri"/>
          <w:sz w:val="22"/>
          <w:szCs w:val="22"/>
        </w:rPr>
        <w:tab/>
      </w:r>
      <w:r w:rsidRPr="0023704D">
        <w:rPr>
          <w:rFonts w:ascii="Calibri" w:hAnsi="Calibri" w:cs="Calibri"/>
          <w:sz w:val="22"/>
          <w:szCs w:val="22"/>
        </w:rPr>
        <w:tab/>
      </w:r>
      <w:r w:rsidR="004710ED" w:rsidRPr="0023704D">
        <w:rPr>
          <w:rFonts w:ascii="Calibri" w:hAnsi="Calibri" w:cs="Calibri"/>
          <w:sz w:val="22"/>
          <w:szCs w:val="22"/>
        </w:rPr>
        <w:tab/>
      </w:r>
      <w:r w:rsidR="004710ED" w:rsidRPr="0023704D">
        <w:rPr>
          <w:rFonts w:ascii="Calibri" w:hAnsi="Calibri" w:cs="Calibri"/>
          <w:sz w:val="22"/>
          <w:szCs w:val="22"/>
        </w:rPr>
        <w:tab/>
      </w:r>
      <w:r w:rsidR="004710ED" w:rsidRPr="0023704D">
        <w:rPr>
          <w:rFonts w:ascii="Calibri" w:hAnsi="Calibri" w:cs="Calibri"/>
          <w:sz w:val="22"/>
          <w:szCs w:val="22"/>
        </w:rPr>
        <w:tab/>
      </w:r>
      <w:r w:rsidR="004710ED" w:rsidRPr="0023704D">
        <w:rPr>
          <w:rFonts w:ascii="Calibri" w:hAnsi="Calibri" w:cs="Calibri"/>
          <w:sz w:val="22"/>
          <w:szCs w:val="22"/>
        </w:rPr>
        <w:tab/>
      </w:r>
      <w:r w:rsidR="00F9534F" w:rsidRPr="0023704D">
        <w:rPr>
          <w:rFonts w:ascii="Calibri" w:hAnsi="Calibri" w:cs="Calibri"/>
          <w:sz w:val="22"/>
          <w:szCs w:val="22"/>
        </w:rPr>
        <w:t xml:space="preserve">Ing. </w:t>
      </w:r>
      <w:r w:rsidR="0090066F" w:rsidRPr="0023704D">
        <w:rPr>
          <w:rFonts w:ascii="Calibri" w:hAnsi="Calibri" w:cs="Calibri"/>
          <w:color w:val="000000"/>
          <w:sz w:val="22"/>
          <w:szCs w:val="22"/>
        </w:rPr>
        <w:t>Ondřej</w:t>
      </w:r>
      <w:r w:rsidR="00661BB6" w:rsidRPr="0023704D">
        <w:rPr>
          <w:rFonts w:ascii="Calibri" w:hAnsi="Calibri" w:cs="Calibri"/>
          <w:color w:val="000000"/>
          <w:sz w:val="22"/>
          <w:szCs w:val="22"/>
        </w:rPr>
        <w:t xml:space="preserve"> </w:t>
      </w:r>
      <w:r w:rsidR="0090066F" w:rsidRPr="0023704D">
        <w:rPr>
          <w:rFonts w:ascii="Calibri" w:hAnsi="Calibri" w:cs="Calibri"/>
          <w:color w:val="000000"/>
          <w:sz w:val="22"/>
          <w:szCs w:val="22"/>
        </w:rPr>
        <w:t>Hlaváč</w:t>
      </w:r>
    </w:p>
    <w:p w14:paraId="58C26764" w14:textId="77777777" w:rsidR="004710ED" w:rsidRPr="0023704D" w:rsidRDefault="004710ED">
      <w:pPr>
        <w:autoSpaceDE w:val="0"/>
        <w:jc w:val="both"/>
        <w:rPr>
          <w:rFonts w:ascii="Calibri" w:hAnsi="Calibri" w:cs="Calibri"/>
          <w:sz w:val="22"/>
          <w:szCs w:val="22"/>
        </w:rPr>
      </w:pPr>
      <w:r w:rsidRPr="0023704D">
        <w:rPr>
          <w:rFonts w:ascii="Calibri" w:hAnsi="Calibri" w:cs="Calibri"/>
          <w:sz w:val="22"/>
          <w:szCs w:val="22"/>
        </w:rPr>
        <w:t>starosta MO Pardubice</w:t>
      </w:r>
      <w:r w:rsidR="0090066F" w:rsidRPr="0023704D">
        <w:rPr>
          <w:rFonts w:ascii="Calibri" w:hAnsi="Calibri" w:cs="Calibri"/>
          <w:sz w:val="22"/>
          <w:szCs w:val="22"/>
        </w:rPr>
        <w:t xml:space="preserve"> V</w:t>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sz w:val="22"/>
          <w:szCs w:val="22"/>
        </w:rPr>
        <w:tab/>
      </w:r>
      <w:r w:rsidRPr="0023704D">
        <w:rPr>
          <w:rFonts w:ascii="Calibri" w:hAnsi="Calibri" w:cs="Calibri"/>
          <w:color w:val="000000"/>
          <w:sz w:val="22"/>
          <w:szCs w:val="22"/>
        </w:rPr>
        <w:t>předseda představenstva</w:t>
      </w:r>
    </w:p>
    <w:p w14:paraId="350539C0" w14:textId="77777777" w:rsidR="004710ED" w:rsidRPr="0023704D" w:rsidRDefault="004710ED">
      <w:pPr>
        <w:autoSpaceDE w:val="0"/>
        <w:jc w:val="both"/>
        <w:rPr>
          <w:rFonts w:ascii="Calibri" w:hAnsi="Calibri" w:cs="Calibri"/>
          <w:sz w:val="22"/>
          <w:szCs w:val="22"/>
        </w:rPr>
      </w:pPr>
    </w:p>
    <w:p w14:paraId="24854D19" w14:textId="77777777" w:rsidR="004710ED" w:rsidRPr="0023704D" w:rsidRDefault="004710ED">
      <w:pPr>
        <w:autoSpaceDE w:val="0"/>
        <w:jc w:val="both"/>
        <w:rPr>
          <w:rFonts w:ascii="Calibri" w:hAnsi="Calibri" w:cs="Calibri"/>
          <w:sz w:val="22"/>
          <w:szCs w:val="22"/>
        </w:rPr>
      </w:pPr>
    </w:p>
    <w:p w14:paraId="28EB8376" w14:textId="77777777" w:rsidR="004710ED" w:rsidRPr="0023704D" w:rsidRDefault="004710ED">
      <w:pPr>
        <w:autoSpaceDE w:val="0"/>
        <w:jc w:val="both"/>
        <w:rPr>
          <w:rFonts w:ascii="Calibri" w:hAnsi="Calibri" w:cs="Calibri"/>
          <w:sz w:val="22"/>
          <w:szCs w:val="22"/>
        </w:rPr>
      </w:pPr>
    </w:p>
    <w:p w14:paraId="6E1F155D" w14:textId="77777777" w:rsidR="00603C2A" w:rsidRPr="0023704D" w:rsidRDefault="00603C2A">
      <w:pPr>
        <w:autoSpaceDE w:val="0"/>
        <w:ind w:left="4320" w:firstLine="720"/>
        <w:jc w:val="both"/>
        <w:rPr>
          <w:rFonts w:ascii="Calibri" w:hAnsi="Calibri" w:cs="Calibri"/>
          <w:sz w:val="22"/>
          <w:szCs w:val="22"/>
        </w:rPr>
      </w:pPr>
    </w:p>
    <w:p w14:paraId="39838646" w14:textId="77777777" w:rsidR="004710ED" w:rsidRPr="0023704D" w:rsidRDefault="004710ED">
      <w:pPr>
        <w:autoSpaceDE w:val="0"/>
        <w:ind w:left="4320" w:firstLine="720"/>
        <w:jc w:val="both"/>
        <w:rPr>
          <w:rFonts w:ascii="Calibri" w:hAnsi="Calibri" w:cs="Calibri"/>
          <w:sz w:val="22"/>
          <w:szCs w:val="22"/>
        </w:rPr>
      </w:pPr>
      <w:r w:rsidRPr="0023704D">
        <w:rPr>
          <w:rFonts w:ascii="Calibri" w:hAnsi="Calibri" w:cs="Calibri"/>
          <w:sz w:val="22"/>
          <w:szCs w:val="22"/>
        </w:rPr>
        <w:t>----------------------------------------------</w:t>
      </w:r>
    </w:p>
    <w:p w14:paraId="05C2FE14" w14:textId="7E33FB16" w:rsidR="004710ED" w:rsidRPr="0023704D" w:rsidRDefault="0090066F">
      <w:pPr>
        <w:autoSpaceDE w:val="0"/>
        <w:ind w:left="4320" w:firstLine="720"/>
        <w:jc w:val="both"/>
        <w:rPr>
          <w:rFonts w:ascii="Calibri" w:hAnsi="Calibri" w:cs="Calibri"/>
          <w:sz w:val="22"/>
          <w:szCs w:val="22"/>
        </w:rPr>
      </w:pPr>
      <w:r w:rsidRPr="0023704D">
        <w:rPr>
          <w:rFonts w:ascii="Calibri" w:hAnsi="Calibri" w:cs="Calibri"/>
          <w:sz w:val="22"/>
          <w:szCs w:val="22"/>
        </w:rPr>
        <w:t>Mg</w:t>
      </w:r>
      <w:r w:rsidR="00CA1F86">
        <w:rPr>
          <w:rFonts w:ascii="Calibri" w:hAnsi="Calibri" w:cs="Calibri"/>
          <w:sz w:val="22"/>
          <w:szCs w:val="22"/>
        </w:rPr>
        <w:t>r</w:t>
      </w:r>
      <w:r w:rsidRPr="0023704D">
        <w:rPr>
          <w:rFonts w:ascii="Calibri" w:hAnsi="Calibri" w:cs="Calibri"/>
          <w:sz w:val="22"/>
          <w:szCs w:val="22"/>
        </w:rPr>
        <w:t>.</w:t>
      </w:r>
      <w:r w:rsidR="00661BB6" w:rsidRPr="0023704D">
        <w:rPr>
          <w:rFonts w:ascii="Calibri" w:hAnsi="Calibri" w:cs="Calibri"/>
          <w:sz w:val="22"/>
          <w:szCs w:val="22"/>
        </w:rPr>
        <w:t xml:space="preserve"> </w:t>
      </w:r>
      <w:r w:rsidRPr="0023704D">
        <w:rPr>
          <w:rFonts w:ascii="Calibri" w:hAnsi="Calibri" w:cs="Calibri"/>
          <w:sz w:val="22"/>
          <w:szCs w:val="22"/>
        </w:rPr>
        <w:t>Klára</w:t>
      </w:r>
      <w:r w:rsidR="00661BB6" w:rsidRPr="0023704D">
        <w:rPr>
          <w:rFonts w:ascii="Calibri" w:hAnsi="Calibri" w:cs="Calibri"/>
          <w:sz w:val="22"/>
          <w:szCs w:val="22"/>
        </w:rPr>
        <w:t xml:space="preserve"> </w:t>
      </w:r>
      <w:r w:rsidRPr="0023704D">
        <w:rPr>
          <w:rFonts w:ascii="Calibri" w:hAnsi="Calibri" w:cs="Calibri"/>
          <w:sz w:val="22"/>
          <w:szCs w:val="22"/>
        </w:rPr>
        <w:t>Sýkorová</w:t>
      </w:r>
    </w:p>
    <w:p w14:paraId="249A0628" w14:textId="6381C71E" w:rsidR="004710ED" w:rsidRPr="0023704D" w:rsidRDefault="00F9534F" w:rsidP="00603C2A">
      <w:pPr>
        <w:autoSpaceDE w:val="0"/>
        <w:ind w:left="4320" w:firstLine="720"/>
        <w:jc w:val="both"/>
        <w:rPr>
          <w:rFonts w:ascii="Calibri" w:hAnsi="Calibri" w:cs="Calibri"/>
          <w:sz w:val="22"/>
          <w:szCs w:val="22"/>
        </w:rPr>
      </w:pPr>
      <w:r w:rsidRPr="0023704D">
        <w:rPr>
          <w:rFonts w:ascii="Calibri" w:hAnsi="Calibri" w:cs="Calibri"/>
          <w:sz w:val="22"/>
          <w:szCs w:val="22"/>
        </w:rPr>
        <w:t>m</w:t>
      </w:r>
      <w:r w:rsidR="004710ED" w:rsidRPr="0023704D">
        <w:rPr>
          <w:rFonts w:ascii="Calibri" w:hAnsi="Calibri" w:cs="Calibri"/>
          <w:sz w:val="22"/>
          <w:szCs w:val="22"/>
        </w:rPr>
        <w:t>ístopředsed</w:t>
      </w:r>
      <w:r w:rsidR="00CA1F86">
        <w:rPr>
          <w:rFonts w:ascii="Calibri" w:hAnsi="Calibri" w:cs="Calibri"/>
          <w:sz w:val="22"/>
          <w:szCs w:val="22"/>
        </w:rPr>
        <w:t>kyně</w:t>
      </w:r>
      <w:r w:rsidRPr="0023704D">
        <w:rPr>
          <w:rFonts w:ascii="Calibri" w:hAnsi="Calibri" w:cs="Calibri"/>
          <w:sz w:val="22"/>
          <w:szCs w:val="22"/>
        </w:rPr>
        <w:t xml:space="preserve"> </w:t>
      </w:r>
      <w:r w:rsidR="004710ED" w:rsidRPr="0023704D">
        <w:rPr>
          <w:rFonts w:ascii="Calibri" w:hAnsi="Calibri" w:cs="Calibri"/>
          <w:sz w:val="22"/>
          <w:szCs w:val="22"/>
        </w:rPr>
        <w:t>představenstva</w:t>
      </w:r>
    </w:p>
    <w:p w14:paraId="43EAEB8C" w14:textId="77777777" w:rsidR="004710ED" w:rsidRPr="0023704D" w:rsidRDefault="004710ED">
      <w:pPr>
        <w:tabs>
          <w:tab w:val="left" w:pos="4678"/>
        </w:tabs>
        <w:autoSpaceDE w:val="0"/>
        <w:jc w:val="both"/>
        <w:rPr>
          <w:rFonts w:ascii="Calibri" w:hAnsi="Calibri" w:cs="Calibri"/>
          <w:b/>
          <w:bCs/>
          <w:sz w:val="22"/>
          <w:szCs w:val="22"/>
        </w:rPr>
      </w:pPr>
      <w:r w:rsidRPr="0023704D">
        <w:rPr>
          <w:rFonts w:ascii="Calibri" w:hAnsi="Calibri" w:cs="Calibri"/>
          <w:sz w:val="22"/>
          <w:szCs w:val="22"/>
        </w:rPr>
        <w:tab/>
      </w:r>
      <w:r w:rsidRPr="0023704D">
        <w:rPr>
          <w:rFonts w:ascii="Calibri" w:hAnsi="Calibri" w:cs="Calibri"/>
          <w:b/>
          <w:bCs/>
          <w:sz w:val="22"/>
          <w:szCs w:val="22"/>
        </w:rPr>
        <w:tab/>
      </w:r>
      <w:r w:rsidRPr="0023704D">
        <w:rPr>
          <w:rFonts w:ascii="Calibri" w:hAnsi="Calibri" w:cs="Calibri"/>
          <w:b/>
          <w:bCs/>
          <w:sz w:val="22"/>
          <w:szCs w:val="22"/>
        </w:rPr>
        <w:tab/>
      </w:r>
    </w:p>
    <w:p w14:paraId="265B2A7C" w14:textId="77777777" w:rsidR="007A3596" w:rsidRPr="0023704D" w:rsidRDefault="007A3596">
      <w:pPr>
        <w:tabs>
          <w:tab w:val="left" w:pos="4678"/>
        </w:tabs>
        <w:autoSpaceDE w:val="0"/>
        <w:jc w:val="both"/>
        <w:rPr>
          <w:rFonts w:ascii="Calibri" w:hAnsi="Calibri" w:cs="Calibri"/>
          <w:b/>
          <w:bCs/>
          <w:sz w:val="22"/>
          <w:szCs w:val="22"/>
        </w:rPr>
      </w:pPr>
    </w:p>
    <w:p w14:paraId="12799B9C" w14:textId="77777777" w:rsidR="007A3596" w:rsidRPr="0023704D" w:rsidRDefault="007A3596">
      <w:pPr>
        <w:tabs>
          <w:tab w:val="left" w:pos="4678"/>
        </w:tabs>
        <w:autoSpaceDE w:val="0"/>
        <w:jc w:val="both"/>
        <w:rPr>
          <w:rFonts w:ascii="Calibri" w:hAnsi="Calibri" w:cs="Calibri"/>
          <w:b/>
          <w:bCs/>
          <w:sz w:val="22"/>
          <w:szCs w:val="22"/>
        </w:rPr>
      </w:pPr>
    </w:p>
    <w:p w14:paraId="5E536ADD" w14:textId="77777777" w:rsidR="007A3596" w:rsidRPr="0023704D" w:rsidRDefault="007A3596">
      <w:pPr>
        <w:tabs>
          <w:tab w:val="left" w:pos="4678"/>
        </w:tabs>
        <w:autoSpaceDE w:val="0"/>
        <w:jc w:val="both"/>
        <w:rPr>
          <w:rFonts w:ascii="Calibri" w:hAnsi="Calibri" w:cs="Calibri"/>
          <w:b/>
          <w:bCs/>
          <w:sz w:val="22"/>
          <w:szCs w:val="22"/>
        </w:rPr>
      </w:pPr>
    </w:p>
    <w:p w14:paraId="41378D28" w14:textId="77777777" w:rsidR="007A3596" w:rsidRPr="0023704D" w:rsidRDefault="007A3596">
      <w:pPr>
        <w:tabs>
          <w:tab w:val="left" w:pos="4678"/>
        </w:tabs>
        <w:autoSpaceDE w:val="0"/>
        <w:jc w:val="both"/>
        <w:rPr>
          <w:rFonts w:ascii="Calibri" w:hAnsi="Calibri" w:cs="Calibri"/>
          <w:b/>
          <w:bCs/>
          <w:sz w:val="22"/>
          <w:szCs w:val="22"/>
        </w:rPr>
      </w:pPr>
    </w:p>
    <w:p w14:paraId="2D743265" w14:textId="750101D4" w:rsidR="0093776F" w:rsidRPr="0023704D" w:rsidRDefault="0093776F">
      <w:pPr>
        <w:suppressAutoHyphens w:val="0"/>
        <w:rPr>
          <w:rFonts w:ascii="Calibri" w:hAnsi="Calibri" w:cs="Calibri"/>
          <w:b/>
          <w:bCs/>
          <w:sz w:val="22"/>
          <w:szCs w:val="22"/>
        </w:rPr>
      </w:pPr>
    </w:p>
    <w:sectPr w:rsidR="0093776F" w:rsidRPr="0023704D">
      <w:headerReference w:type="default" r:id="rId7"/>
      <w:footerReference w:type="default" r:id="rId8"/>
      <w:pgSz w:w="11906" w:h="16838"/>
      <w:pgMar w:top="1418" w:right="1418" w:bottom="1134"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226E" w14:textId="77777777" w:rsidR="00F25D5C" w:rsidRDefault="00F25D5C">
      <w:r>
        <w:separator/>
      </w:r>
    </w:p>
  </w:endnote>
  <w:endnote w:type="continuationSeparator" w:id="0">
    <w:p w14:paraId="522FAD4B" w14:textId="77777777" w:rsidR="00F25D5C" w:rsidRDefault="00F2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394332"/>
      <w:docPartObj>
        <w:docPartGallery w:val="Page Numbers (Bottom of Page)"/>
        <w:docPartUnique/>
      </w:docPartObj>
    </w:sdtPr>
    <w:sdtContent>
      <w:sdt>
        <w:sdtPr>
          <w:rPr>
            <w:rFonts w:ascii="Calibri" w:hAnsi="Calibri" w:cs="Calibri"/>
            <w:sz w:val="22"/>
            <w:szCs w:val="22"/>
          </w:rPr>
          <w:id w:val="1728636285"/>
          <w:docPartObj>
            <w:docPartGallery w:val="Page Numbers (Top of Page)"/>
            <w:docPartUnique/>
          </w:docPartObj>
        </w:sdtPr>
        <w:sdtContent>
          <w:p w14:paraId="1E488402" w14:textId="00C7A659" w:rsidR="0023704D" w:rsidRPr="0023704D" w:rsidRDefault="0023704D">
            <w:pPr>
              <w:pStyle w:val="Zpat"/>
              <w:jc w:val="center"/>
              <w:rPr>
                <w:rFonts w:ascii="Calibri" w:hAnsi="Calibri" w:cs="Calibri"/>
                <w:sz w:val="22"/>
                <w:szCs w:val="22"/>
              </w:rPr>
            </w:pPr>
            <w:r w:rsidRPr="0023704D">
              <w:rPr>
                <w:rFonts w:ascii="Calibri" w:hAnsi="Calibri" w:cs="Calibri"/>
                <w:sz w:val="22"/>
                <w:szCs w:val="22"/>
              </w:rPr>
              <w:t xml:space="preserve">Stránka </w:t>
            </w:r>
            <w:r w:rsidRPr="0023704D">
              <w:rPr>
                <w:rFonts w:ascii="Calibri" w:hAnsi="Calibri" w:cs="Calibri"/>
                <w:b/>
                <w:bCs/>
                <w:sz w:val="22"/>
                <w:szCs w:val="22"/>
              </w:rPr>
              <w:fldChar w:fldCharType="begin"/>
            </w:r>
            <w:r w:rsidRPr="0023704D">
              <w:rPr>
                <w:rFonts w:ascii="Calibri" w:hAnsi="Calibri" w:cs="Calibri"/>
                <w:b/>
                <w:bCs/>
                <w:sz w:val="22"/>
                <w:szCs w:val="22"/>
              </w:rPr>
              <w:instrText>PAGE</w:instrText>
            </w:r>
            <w:r w:rsidRPr="0023704D">
              <w:rPr>
                <w:rFonts w:ascii="Calibri" w:hAnsi="Calibri" w:cs="Calibri"/>
                <w:b/>
                <w:bCs/>
                <w:sz w:val="22"/>
                <w:szCs w:val="22"/>
              </w:rPr>
              <w:fldChar w:fldCharType="separate"/>
            </w:r>
            <w:r w:rsidRPr="0023704D">
              <w:rPr>
                <w:rFonts w:ascii="Calibri" w:hAnsi="Calibri" w:cs="Calibri"/>
                <w:b/>
                <w:bCs/>
                <w:sz w:val="22"/>
                <w:szCs w:val="22"/>
              </w:rPr>
              <w:t>2</w:t>
            </w:r>
            <w:r w:rsidRPr="0023704D">
              <w:rPr>
                <w:rFonts w:ascii="Calibri" w:hAnsi="Calibri" w:cs="Calibri"/>
                <w:b/>
                <w:bCs/>
                <w:sz w:val="22"/>
                <w:szCs w:val="22"/>
              </w:rPr>
              <w:fldChar w:fldCharType="end"/>
            </w:r>
            <w:r w:rsidRPr="0023704D">
              <w:rPr>
                <w:rFonts w:ascii="Calibri" w:hAnsi="Calibri" w:cs="Calibri"/>
                <w:sz w:val="22"/>
                <w:szCs w:val="22"/>
              </w:rPr>
              <w:t xml:space="preserve"> z </w:t>
            </w:r>
            <w:r w:rsidRPr="0023704D">
              <w:rPr>
                <w:rFonts w:ascii="Calibri" w:hAnsi="Calibri" w:cs="Calibri"/>
                <w:b/>
                <w:bCs/>
                <w:sz w:val="22"/>
                <w:szCs w:val="22"/>
              </w:rPr>
              <w:fldChar w:fldCharType="begin"/>
            </w:r>
            <w:r w:rsidRPr="0023704D">
              <w:rPr>
                <w:rFonts w:ascii="Calibri" w:hAnsi="Calibri" w:cs="Calibri"/>
                <w:b/>
                <w:bCs/>
                <w:sz w:val="22"/>
                <w:szCs w:val="22"/>
              </w:rPr>
              <w:instrText>NUMPAGES</w:instrText>
            </w:r>
            <w:r w:rsidRPr="0023704D">
              <w:rPr>
                <w:rFonts w:ascii="Calibri" w:hAnsi="Calibri" w:cs="Calibri"/>
                <w:b/>
                <w:bCs/>
                <w:sz w:val="22"/>
                <w:szCs w:val="22"/>
              </w:rPr>
              <w:fldChar w:fldCharType="separate"/>
            </w:r>
            <w:r w:rsidRPr="0023704D">
              <w:rPr>
                <w:rFonts w:ascii="Calibri" w:hAnsi="Calibri" w:cs="Calibri"/>
                <w:b/>
                <w:bCs/>
                <w:sz w:val="22"/>
                <w:szCs w:val="22"/>
              </w:rPr>
              <w:t>2</w:t>
            </w:r>
            <w:r w:rsidRPr="0023704D">
              <w:rPr>
                <w:rFonts w:ascii="Calibri" w:hAnsi="Calibri" w:cs="Calibri"/>
                <w:b/>
                <w:bCs/>
                <w:sz w:val="22"/>
                <w:szCs w:val="22"/>
              </w:rPr>
              <w:fldChar w:fldCharType="end"/>
            </w:r>
          </w:p>
        </w:sdtContent>
      </w:sdt>
    </w:sdtContent>
  </w:sdt>
  <w:p w14:paraId="38F5772C" w14:textId="0993B95E" w:rsidR="004710ED" w:rsidRPr="0023704D" w:rsidRDefault="004710ED" w:rsidP="002370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CA4D" w14:textId="77777777" w:rsidR="00F25D5C" w:rsidRDefault="00F25D5C">
      <w:r>
        <w:separator/>
      </w:r>
    </w:p>
  </w:footnote>
  <w:footnote w:type="continuationSeparator" w:id="0">
    <w:p w14:paraId="1ECFB398" w14:textId="77777777" w:rsidR="00F25D5C" w:rsidRDefault="00F2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7C40" w14:textId="77777777" w:rsidR="004710ED" w:rsidRDefault="004710ED">
    <w:pPr>
      <w:widowControl w:val="0"/>
      <w:autoSpaceDE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ascii="Calibri" w:hAnsi="Calibri" w:cs="Calibri"/>
        <w:sz w:val="22"/>
        <w:szCs w:val="22"/>
      </w:rPr>
    </w:lvl>
  </w:abstractNum>
  <w:abstractNum w:abstractNumId="1" w15:restartNumberingAfterBreak="0">
    <w:nsid w:val="00000002"/>
    <w:multiLevelType w:val="singleLevel"/>
    <w:tmpl w:val="C8726FA0"/>
    <w:name w:val="WW8Num2"/>
    <w:lvl w:ilvl="0">
      <w:start w:val="1"/>
      <w:numFmt w:val="decimal"/>
      <w:lvlText w:val="%1."/>
      <w:lvlJc w:val="left"/>
      <w:pPr>
        <w:tabs>
          <w:tab w:val="num" w:pos="0"/>
        </w:tabs>
        <w:ind w:left="720" w:hanging="360"/>
      </w:pPr>
      <w:rPr>
        <w:rFonts w:ascii="Calibri" w:hAnsi="Calibri" w:cs="Calibri"/>
        <w:b w:val="0"/>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Calibri" w:eastAsia="MS Mincho" w:hAnsi="Calibri" w:cs="Calibri"/>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cs="Calibri"/>
      </w:rPr>
    </w:lvl>
  </w:abstractNum>
  <w:abstractNum w:abstractNumId="4" w15:restartNumberingAfterBreak="0">
    <w:nsid w:val="00000005"/>
    <w:multiLevelType w:val="multilevel"/>
    <w:tmpl w:val="A0E4BD4C"/>
    <w:name w:val="WW8Num5"/>
    <w:lvl w:ilvl="0">
      <w:start w:val="1"/>
      <w:numFmt w:val="decimal"/>
      <w:lvlText w:val="%1."/>
      <w:lvlJc w:val="left"/>
      <w:pPr>
        <w:tabs>
          <w:tab w:val="num" w:pos="0"/>
        </w:tabs>
        <w:ind w:left="360" w:hanging="360"/>
      </w:pPr>
      <w:rPr>
        <w:rFonts w:cs="Calibri"/>
        <w:b w:val="0"/>
      </w:rPr>
    </w:lvl>
    <w:lvl w:ilvl="1">
      <w:start w:val="1"/>
      <w:numFmt w:val="lowerLetter"/>
      <w:lvlText w:val="%2)"/>
      <w:lvlJc w:val="left"/>
      <w:pPr>
        <w:tabs>
          <w:tab w:val="num" w:pos="0"/>
        </w:tabs>
        <w:ind w:left="1080" w:hanging="360"/>
      </w:pPr>
      <w:rPr>
        <w:rFonts w:cs="Calibri"/>
      </w:rPr>
    </w:lvl>
    <w:lvl w:ilvl="2">
      <w:start w:val="4"/>
      <w:numFmt w:val="bullet"/>
      <w:lvlText w:val="-"/>
      <w:lvlJc w:val="left"/>
      <w:pPr>
        <w:tabs>
          <w:tab w:val="num" w:pos="0"/>
        </w:tabs>
        <w:ind w:left="1980" w:hanging="360"/>
      </w:pPr>
      <w:rPr>
        <w:rFonts w:ascii="Calibri" w:hAnsi="Calibri"/>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Calibri" w:hAnsi="Calibri" w:cs="Calibri"/>
        <w:sz w:val="22"/>
        <w:szCs w:val="22"/>
      </w:rPr>
    </w:lvl>
  </w:abstractNum>
  <w:abstractNum w:abstractNumId="7" w15:restartNumberingAfterBreak="0">
    <w:nsid w:val="00000008"/>
    <w:multiLevelType w:val="singleLevel"/>
    <w:tmpl w:val="13DAD148"/>
    <w:name w:val="WW8Num8"/>
    <w:lvl w:ilvl="0">
      <w:start w:val="1"/>
      <w:numFmt w:val="decimal"/>
      <w:lvlText w:val="%1."/>
      <w:lvlJc w:val="left"/>
      <w:pPr>
        <w:tabs>
          <w:tab w:val="num" w:pos="0"/>
        </w:tabs>
        <w:ind w:left="720" w:hanging="360"/>
      </w:pPr>
      <w:rPr>
        <w:rFonts w:ascii="Calibri" w:hAnsi="Calibri" w:cs="Calibri"/>
        <w:b w:val="0"/>
        <w:sz w:val="22"/>
        <w:szCs w:val="22"/>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1245F6E"/>
    <w:multiLevelType w:val="multilevel"/>
    <w:tmpl w:val="A0E4BD4C"/>
    <w:lvl w:ilvl="0">
      <w:start w:val="1"/>
      <w:numFmt w:val="decimal"/>
      <w:lvlText w:val="%1."/>
      <w:lvlJc w:val="left"/>
      <w:pPr>
        <w:tabs>
          <w:tab w:val="num" w:pos="0"/>
        </w:tabs>
        <w:ind w:left="360" w:hanging="360"/>
      </w:pPr>
      <w:rPr>
        <w:rFonts w:cs="Calibri"/>
        <w:b w:val="0"/>
      </w:rPr>
    </w:lvl>
    <w:lvl w:ilvl="1">
      <w:start w:val="1"/>
      <w:numFmt w:val="lowerLetter"/>
      <w:lvlText w:val="%2)"/>
      <w:lvlJc w:val="left"/>
      <w:pPr>
        <w:tabs>
          <w:tab w:val="num" w:pos="0"/>
        </w:tabs>
        <w:ind w:left="1080" w:hanging="360"/>
      </w:pPr>
      <w:rPr>
        <w:rFonts w:cs="Calibri"/>
      </w:rPr>
    </w:lvl>
    <w:lvl w:ilvl="2">
      <w:start w:val="4"/>
      <w:numFmt w:val="bullet"/>
      <w:lvlText w:val="-"/>
      <w:lvlJc w:val="left"/>
      <w:pPr>
        <w:tabs>
          <w:tab w:val="num" w:pos="0"/>
        </w:tabs>
        <w:ind w:left="1980" w:hanging="360"/>
      </w:pPr>
      <w:rPr>
        <w:rFonts w:ascii="Calibri" w:hAnsi="Calibri"/>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2C47BA9"/>
    <w:multiLevelType w:val="hybridMultilevel"/>
    <w:tmpl w:val="BAC247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6B042DB"/>
    <w:multiLevelType w:val="singleLevel"/>
    <w:tmpl w:val="04050011"/>
    <w:lvl w:ilvl="0">
      <w:start w:val="1"/>
      <w:numFmt w:val="decimal"/>
      <w:lvlText w:val="%1)"/>
      <w:lvlJc w:val="left"/>
      <w:pPr>
        <w:tabs>
          <w:tab w:val="num" w:pos="360"/>
        </w:tabs>
        <w:ind w:left="360" w:hanging="360"/>
      </w:pPr>
    </w:lvl>
  </w:abstractNum>
  <w:num w:numId="1" w16cid:durableId="250627264">
    <w:abstractNumId w:val="0"/>
  </w:num>
  <w:num w:numId="2" w16cid:durableId="1212229461">
    <w:abstractNumId w:val="1"/>
  </w:num>
  <w:num w:numId="3" w16cid:durableId="330913598">
    <w:abstractNumId w:val="2"/>
  </w:num>
  <w:num w:numId="4" w16cid:durableId="926579661">
    <w:abstractNumId w:val="3"/>
  </w:num>
  <w:num w:numId="5" w16cid:durableId="1147432192">
    <w:abstractNumId w:val="4"/>
  </w:num>
  <w:num w:numId="6" w16cid:durableId="1512135708">
    <w:abstractNumId w:val="5"/>
  </w:num>
  <w:num w:numId="7" w16cid:durableId="1879080083">
    <w:abstractNumId w:val="6"/>
  </w:num>
  <w:num w:numId="8" w16cid:durableId="1665737198">
    <w:abstractNumId w:val="7"/>
  </w:num>
  <w:num w:numId="9" w16cid:durableId="1351107521">
    <w:abstractNumId w:val="8"/>
  </w:num>
  <w:num w:numId="10" w16cid:durableId="13309133">
    <w:abstractNumId w:val="11"/>
  </w:num>
  <w:num w:numId="11" w16cid:durableId="1140656334">
    <w:abstractNumId w:val="10"/>
  </w:num>
  <w:num w:numId="12" w16cid:durableId="1126777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32"/>
    <w:rsid w:val="00027D77"/>
    <w:rsid w:val="00031418"/>
    <w:rsid w:val="000576B6"/>
    <w:rsid w:val="00064E7E"/>
    <w:rsid w:val="000744F7"/>
    <w:rsid w:val="000906CA"/>
    <w:rsid w:val="00095DDF"/>
    <w:rsid w:val="000A1586"/>
    <w:rsid w:val="000E1E9E"/>
    <w:rsid w:val="000E4DFF"/>
    <w:rsid w:val="000F2BD0"/>
    <w:rsid w:val="000F3ABF"/>
    <w:rsid w:val="000F7BEC"/>
    <w:rsid w:val="001008BF"/>
    <w:rsid w:val="00116BFC"/>
    <w:rsid w:val="00121690"/>
    <w:rsid w:val="001223BA"/>
    <w:rsid w:val="001304EB"/>
    <w:rsid w:val="00146511"/>
    <w:rsid w:val="001645B5"/>
    <w:rsid w:val="001735F0"/>
    <w:rsid w:val="001775BA"/>
    <w:rsid w:val="00177917"/>
    <w:rsid w:val="00185F46"/>
    <w:rsid w:val="001A26DF"/>
    <w:rsid w:val="001B61D0"/>
    <w:rsid w:val="001D3EE6"/>
    <w:rsid w:val="001D404B"/>
    <w:rsid w:val="001D7BD4"/>
    <w:rsid w:val="001F1283"/>
    <w:rsid w:val="001F1320"/>
    <w:rsid w:val="00203A1E"/>
    <w:rsid w:val="002208F5"/>
    <w:rsid w:val="00223C76"/>
    <w:rsid w:val="0023704D"/>
    <w:rsid w:val="00241F21"/>
    <w:rsid w:val="002462C5"/>
    <w:rsid w:val="00252664"/>
    <w:rsid w:val="002560D7"/>
    <w:rsid w:val="002604A6"/>
    <w:rsid w:val="00275AAF"/>
    <w:rsid w:val="00280B09"/>
    <w:rsid w:val="00281E9D"/>
    <w:rsid w:val="002832B6"/>
    <w:rsid w:val="00285B4A"/>
    <w:rsid w:val="0028636C"/>
    <w:rsid w:val="002907A8"/>
    <w:rsid w:val="0029200B"/>
    <w:rsid w:val="00297DC2"/>
    <w:rsid w:val="002A0DD3"/>
    <w:rsid w:val="002A2709"/>
    <w:rsid w:val="002B0F2E"/>
    <w:rsid w:val="002B7CB0"/>
    <w:rsid w:val="002E2071"/>
    <w:rsid w:val="002E7820"/>
    <w:rsid w:val="002E7C6E"/>
    <w:rsid w:val="002F1E03"/>
    <w:rsid w:val="002F62EF"/>
    <w:rsid w:val="00300520"/>
    <w:rsid w:val="00317A90"/>
    <w:rsid w:val="0032682C"/>
    <w:rsid w:val="00330753"/>
    <w:rsid w:val="0033343A"/>
    <w:rsid w:val="00337E9B"/>
    <w:rsid w:val="00342E20"/>
    <w:rsid w:val="003508DD"/>
    <w:rsid w:val="003537A3"/>
    <w:rsid w:val="0035383C"/>
    <w:rsid w:val="0035494F"/>
    <w:rsid w:val="00354A06"/>
    <w:rsid w:val="00364D06"/>
    <w:rsid w:val="0036553A"/>
    <w:rsid w:val="00370731"/>
    <w:rsid w:val="00376CF0"/>
    <w:rsid w:val="003828F7"/>
    <w:rsid w:val="00395958"/>
    <w:rsid w:val="003A0BD4"/>
    <w:rsid w:val="003B1431"/>
    <w:rsid w:val="003B3E4F"/>
    <w:rsid w:val="003C32A0"/>
    <w:rsid w:val="003C48B5"/>
    <w:rsid w:val="003D211C"/>
    <w:rsid w:val="003D6D40"/>
    <w:rsid w:val="003E152C"/>
    <w:rsid w:val="003E2858"/>
    <w:rsid w:val="003E7789"/>
    <w:rsid w:val="003F14D7"/>
    <w:rsid w:val="003F6371"/>
    <w:rsid w:val="003F684D"/>
    <w:rsid w:val="00401A4C"/>
    <w:rsid w:val="004049DB"/>
    <w:rsid w:val="00404DFC"/>
    <w:rsid w:val="0041030C"/>
    <w:rsid w:val="004177DD"/>
    <w:rsid w:val="00420E06"/>
    <w:rsid w:val="0042380D"/>
    <w:rsid w:val="00427087"/>
    <w:rsid w:val="00435FB4"/>
    <w:rsid w:val="00443DFE"/>
    <w:rsid w:val="004449E7"/>
    <w:rsid w:val="0044674B"/>
    <w:rsid w:val="00466650"/>
    <w:rsid w:val="00470629"/>
    <w:rsid w:val="004710ED"/>
    <w:rsid w:val="00473586"/>
    <w:rsid w:val="00474331"/>
    <w:rsid w:val="004743BC"/>
    <w:rsid w:val="0047647D"/>
    <w:rsid w:val="00482432"/>
    <w:rsid w:val="00482900"/>
    <w:rsid w:val="00482EC7"/>
    <w:rsid w:val="004853AE"/>
    <w:rsid w:val="00494506"/>
    <w:rsid w:val="004A3C21"/>
    <w:rsid w:val="004B0D37"/>
    <w:rsid w:val="004C3B04"/>
    <w:rsid w:val="004C7457"/>
    <w:rsid w:val="004D161B"/>
    <w:rsid w:val="004E47E4"/>
    <w:rsid w:val="004F6991"/>
    <w:rsid w:val="00505613"/>
    <w:rsid w:val="00531559"/>
    <w:rsid w:val="00531831"/>
    <w:rsid w:val="005329EC"/>
    <w:rsid w:val="00537014"/>
    <w:rsid w:val="005439A4"/>
    <w:rsid w:val="005600A8"/>
    <w:rsid w:val="00563DD1"/>
    <w:rsid w:val="00575E47"/>
    <w:rsid w:val="005921C2"/>
    <w:rsid w:val="005B05F5"/>
    <w:rsid w:val="005B1AAD"/>
    <w:rsid w:val="005B1DA1"/>
    <w:rsid w:val="005C74DA"/>
    <w:rsid w:val="005E04D5"/>
    <w:rsid w:val="005E1123"/>
    <w:rsid w:val="005E5240"/>
    <w:rsid w:val="005F44B5"/>
    <w:rsid w:val="00603C2A"/>
    <w:rsid w:val="00626151"/>
    <w:rsid w:val="00634688"/>
    <w:rsid w:val="006402FB"/>
    <w:rsid w:val="0064117A"/>
    <w:rsid w:val="0064176A"/>
    <w:rsid w:val="006432F6"/>
    <w:rsid w:val="00657D2C"/>
    <w:rsid w:val="00661BB6"/>
    <w:rsid w:val="006673B9"/>
    <w:rsid w:val="006A7F7A"/>
    <w:rsid w:val="006B0A74"/>
    <w:rsid w:val="006B356E"/>
    <w:rsid w:val="006B3C5B"/>
    <w:rsid w:val="006C591E"/>
    <w:rsid w:val="006D468A"/>
    <w:rsid w:val="006E1519"/>
    <w:rsid w:val="006F53CF"/>
    <w:rsid w:val="006F6084"/>
    <w:rsid w:val="007050F3"/>
    <w:rsid w:val="00705B42"/>
    <w:rsid w:val="00707831"/>
    <w:rsid w:val="007137C1"/>
    <w:rsid w:val="00715EB4"/>
    <w:rsid w:val="00725EF4"/>
    <w:rsid w:val="007262F4"/>
    <w:rsid w:val="007354E6"/>
    <w:rsid w:val="007409DC"/>
    <w:rsid w:val="007639B1"/>
    <w:rsid w:val="007670F7"/>
    <w:rsid w:val="00772F5B"/>
    <w:rsid w:val="007827EE"/>
    <w:rsid w:val="0079364F"/>
    <w:rsid w:val="0079723F"/>
    <w:rsid w:val="007979AE"/>
    <w:rsid w:val="007A3596"/>
    <w:rsid w:val="007A627C"/>
    <w:rsid w:val="007C42C9"/>
    <w:rsid w:val="007E590D"/>
    <w:rsid w:val="007F4308"/>
    <w:rsid w:val="007F4AC8"/>
    <w:rsid w:val="007F4CA2"/>
    <w:rsid w:val="00813DA0"/>
    <w:rsid w:val="00815286"/>
    <w:rsid w:val="00827975"/>
    <w:rsid w:val="00831295"/>
    <w:rsid w:val="0084011C"/>
    <w:rsid w:val="00844201"/>
    <w:rsid w:val="008502F6"/>
    <w:rsid w:val="00863C47"/>
    <w:rsid w:val="00865B2B"/>
    <w:rsid w:val="00865C5C"/>
    <w:rsid w:val="00873E46"/>
    <w:rsid w:val="00873F44"/>
    <w:rsid w:val="00877E25"/>
    <w:rsid w:val="0088027B"/>
    <w:rsid w:val="0089049A"/>
    <w:rsid w:val="008A1A64"/>
    <w:rsid w:val="008A30FD"/>
    <w:rsid w:val="008C5BAF"/>
    <w:rsid w:val="008D2076"/>
    <w:rsid w:val="008E32AC"/>
    <w:rsid w:val="0090066F"/>
    <w:rsid w:val="00902765"/>
    <w:rsid w:val="00906F8A"/>
    <w:rsid w:val="00917332"/>
    <w:rsid w:val="00933AA6"/>
    <w:rsid w:val="009373BC"/>
    <w:rsid w:val="0093776F"/>
    <w:rsid w:val="00937E03"/>
    <w:rsid w:val="009434A5"/>
    <w:rsid w:val="0094450C"/>
    <w:rsid w:val="0095123F"/>
    <w:rsid w:val="00957E79"/>
    <w:rsid w:val="00966B75"/>
    <w:rsid w:val="00976D05"/>
    <w:rsid w:val="009851F8"/>
    <w:rsid w:val="00986020"/>
    <w:rsid w:val="0098786C"/>
    <w:rsid w:val="00992505"/>
    <w:rsid w:val="009B5249"/>
    <w:rsid w:val="009B5CC3"/>
    <w:rsid w:val="009C3099"/>
    <w:rsid w:val="009C4FC5"/>
    <w:rsid w:val="009E1B18"/>
    <w:rsid w:val="009E28ED"/>
    <w:rsid w:val="009F0BC2"/>
    <w:rsid w:val="009F1398"/>
    <w:rsid w:val="00A02109"/>
    <w:rsid w:val="00A05E79"/>
    <w:rsid w:val="00A27422"/>
    <w:rsid w:val="00A3004B"/>
    <w:rsid w:val="00A45F6B"/>
    <w:rsid w:val="00A61245"/>
    <w:rsid w:val="00A64FC1"/>
    <w:rsid w:val="00A71851"/>
    <w:rsid w:val="00A816D6"/>
    <w:rsid w:val="00A837C5"/>
    <w:rsid w:val="00A844BE"/>
    <w:rsid w:val="00A87958"/>
    <w:rsid w:val="00A936A7"/>
    <w:rsid w:val="00AA0449"/>
    <w:rsid w:val="00AB5DE6"/>
    <w:rsid w:val="00AB75FD"/>
    <w:rsid w:val="00AC5441"/>
    <w:rsid w:val="00AC71AB"/>
    <w:rsid w:val="00AD7398"/>
    <w:rsid w:val="00AF33B8"/>
    <w:rsid w:val="00AF5555"/>
    <w:rsid w:val="00B00F7B"/>
    <w:rsid w:val="00B01F9F"/>
    <w:rsid w:val="00B10AAE"/>
    <w:rsid w:val="00B11E22"/>
    <w:rsid w:val="00B17FB5"/>
    <w:rsid w:val="00B20176"/>
    <w:rsid w:val="00B20C9A"/>
    <w:rsid w:val="00B220DD"/>
    <w:rsid w:val="00B31C9D"/>
    <w:rsid w:val="00B34DA9"/>
    <w:rsid w:val="00B41836"/>
    <w:rsid w:val="00B55CF0"/>
    <w:rsid w:val="00B55E5B"/>
    <w:rsid w:val="00B66476"/>
    <w:rsid w:val="00B7375C"/>
    <w:rsid w:val="00B82347"/>
    <w:rsid w:val="00B84E9A"/>
    <w:rsid w:val="00B97115"/>
    <w:rsid w:val="00BA258D"/>
    <w:rsid w:val="00BB083F"/>
    <w:rsid w:val="00BD3587"/>
    <w:rsid w:val="00BD7EDB"/>
    <w:rsid w:val="00BE6BCA"/>
    <w:rsid w:val="00BF0CD8"/>
    <w:rsid w:val="00C073BD"/>
    <w:rsid w:val="00C229D1"/>
    <w:rsid w:val="00C2401C"/>
    <w:rsid w:val="00C35CDE"/>
    <w:rsid w:val="00C41B0A"/>
    <w:rsid w:val="00C44419"/>
    <w:rsid w:val="00C5663D"/>
    <w:rsid w:val="00C76C92"/>
    <w:rsid w:val="00C77AEF"/>
    <w:rsid w:val="00C85E09"/>
    <w:rsid w:val="00C96E26"/>
    <w:rsid w:val="00CA1F86"/>
    <w:rsid w:val="00CB1F35"/>
    <w:rsid w:val="00CB4AEE"/>
    <w:rsid w:val="00CB6E54"/>
    <w:rsid w:val="00CC4383"/>
    <w:rsid w:val="00CF0E70"/>
    <w:rsid w:val="00D05E41"/>
    <w:rsid w:val="00D10E40"/>
    <w:rsid w:val="00D21856"/>
    <w:rsid w:val="00D222A8"/>
    <w:rsid w:val="00D32816"/>
    <w:rsid w:val="00D374DF"/>
    <w:rsid w:val="00D408F2"/>
    <w:rsid w:val="00D40D60"/>
    <w:rsid w:val="00D51A50"/>
    <w:rsid w:val="00D54C2D"/>
    <w:rsid w:val="00D61E6E"/>
    <w:rsid w:val="00D63C0A"/>
    <w:rsid w:val="00D6403C"/>
    <w:rsid w:val="00D6703D"/>
    <w:rsid w:val="00D672E5"/>
    <w:rsid w:val="00D76C91"/>
    <w:rsid w:val="00D76F52"/>
    <w:rsid w:val="00D839A5"/>
    <w:rsid w:val="00DA02EE"/>
    <w:rsid w:val="00DB4770"/>
    <w:rsid w:val="00DB4D17"/>
    <w:rsid w:val="00DB55EB"/>
    <w:rsid w:val="00DC31B0"/>
    <w:rsid w:val="00DD33DF"/>
    <w:rsid w:val="00DF1047"/>
    <w:rsid w:val="00DF158F"/>
    <w:rsid w:val="00DF501B"/>
    <w:rsid w:val="00E1321D"/>
    <w:rsid w:val="00E1597A"/>
    <w:rsid w:val="00E325CF"/>
    <w:rsid w:val="00E35E47"/>
    <w:rsid w:val="00E362BF"/>
    <w:rsid w:val="00E4335D"/>
    <w:rsid w:val="00E61210"/>
    <w:rsid w:val="00E63D30"/>
    <w:rsid w:val="00E855D2"/>
    <w:rsid w:val="00EA0F28"/>
    <w:rsid w:val="00EA69A1"/>
    <w:rsid w:val="00EA746F"/>
    <w:rsid w:val="00EB6610"/>
    <w:rsid w:val="00EB690B"/>
    <w:rsid w:val="00EB7958"/>
    <w:rsid w:val="00EC302C"/>
    <w:rsid w:val="00ED214B"/>
    <w:rsid w:val="00EE38EC"/>
    <w:rsid w:val="00EF6836"/>
    <w:rsid w:val="00F00BBF"/>
    <w:rsid w:val="00F05C74"/>
    <w:rsid w:val="00F14EA9"/>
    <w:rsid w:val="00F25D5C"/>
    <w:rsid w:val="00F546A4"/>
    <w:rsid w:val="00F56C40"/>
    <w:rsid w:val="00F6564F"/>
    <w:rsid w:val="00F717E9"/>
    <w:rsid w:val="00F74580"/>
    <w:rsid w:val="00F76429"/>
    <w:rsid w:val="00F95233"/>
    <w:rsid w:val="00F9534F"/>
    <w:rsid w:val="00FA3377"/>
    <w:rsid w:val="00FA34CD"/>
    <w:rsid w:val="00FA35A5"/>
    <w:rsid w:val="00FC0E12"/>
    <w:rsid w:val="00FC548C"/>
    <w:rsid w:val="00FD4734"/>
    <w:rsid w:val="00FF5351"/>
    <w:rsid w:val="00FF5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54D27C"/>
  <w15:chartTrackingRefBased/>
  <w15:docId w15:val="{25FCDFBF-CC49-4192-9316-30688F9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hAnsi="Calibri" w:cs="Calibri"/>
      <w:sz w:val="22"/>
      <w:szCs w:val="22"/>
    </w:rPr>
  </w:style>
  <w:style w:type="character" w:customStyle="1" w:styleId="WW8Num2z0">
    <w:name w:val="WW8Num2z0"/>
    <w:rPr>
      <w:rFonts w:ascii="Calibri" w:hAnsi="Calibri" w:cs="Calibri"/>
      <w:sz w:val="22"/>
      <w:szCs w:val="22"/>
    </w:rPr>
  </w:style>
  <w:style w:type="character" w:customStyle="1" w:styleId="WW8Num3z0">
    <w:name w:val="WW8Num3z0"/>
    <w:rPr>
      <w:rFonts w:ascii="Calibri" w:eastAsia="MS Mincho" w:hAnsi="Calibri" w:cs="Calibri"/>
      <w:sz w:val="22"/>
      <w:szCs w:val="22"/>
    </w:rPr>
  </w:style>
  <w:style w:type="character" w:customStyle="1" w:styleId="WW8Num4z0">
    <w:name w:val="WW8Num4z0"/>
    <w:rPr>
      <w:rFonts w:cs="Calibri"/>
    </w:rPr>
  </w:style>
  <w:style w:type="character" w:customStyle="1" w:styleId="WW8Num5z0">
    <w:name w:val="WW8Num5z0"/>
    <w:rPr>
      <w:rFonts w:cs="Calibri"/>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7z0">
    <w:name w:val="WW8Num7z0"/>
    <w:rPr>
      <w:rFonts w:ascii="Calibri" w:hAnsi="Calibri" w:cs="Calibri"/>
      <w:sz w:val="22"/>
      <w:szCs w:val="22"/>
    </w:rPr>
  </w:style>
  <w:style w:type="character" w:customStyle="1" w:styleId="WW8Num8z0">
    <w:name w:val="WW8Num8z0"/>
    <w:rPr>
      <w:rFonts w:ascii="Calibri" w:hAnsi="Calibri" w:cs="Calibri"/>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alibri" w:hAnsi="Calibri" w:cs="Calibri"/>
      <w:sz w:val="22"/>
      <w:szCs w:val="22"/>
    </w:rPr>
  </w:style>
  <w:style w:type="character" w:customStyle="1" w:styleId="WW8Num7z2">
    <w:name w:val="WW8Num7z2"/>
    <w:rPr>
      <w:rFonts w:ascii="Calibri" w:eastAsia="Times New Roman" w:hAnsi="Calibri" w:cs="Calibri"/>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rPr>
      <w:rFonts w:ascii="Calibri" w:eastAsia="Times New Roman" w:hAnsi="Calibri" w:cs="Calibri"/>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sz w:val="22"/>
      <w:szCs w:val="22"/>
    </w:rPr>
  </w:style>
  <w:style w:type="character" w:customStyle="1" w:styleId="WW8Num11z1">
    <w:name w:val="WW8Num11z1"/>
    <w:rPr>
      <w:rFonts w:ascii="Symbol" w:eastAsia="Times New Roman" w:hAnsi="Symbol" w:cs="Calibri"/>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Cs/>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ZkladntextChar">
    <w:name w:val="Základní text Char"/>
    <w:rPr>
      <w:sz w:val="24"/>
      <w:szCs w:val="24"/>
    </w:rPr>
  </w:style>
  <w:style w:type="character" w:customStyle="1" w:styleId="ZhlavChar">
    <w:name w:val="Záhlaví Char"/>
    <w:rPr>
      <w:sz w:val="24"/>
      <w:szCs w:val="24"/>
    </w:rPr>
  </w:style>
  <w:style w:type="character" w:customStyle="1" w:styleId="ZpatChar">
    <w:name w:val="Zápatí Char"/>
    <w:uiPriority w:val="99"/>
    <w:rPr>
      <w:sz w:val="24"/>
      <w:szCs w:val="24"/>
    </w:rPr>
  </w:style>
  <w:style w:type="character" w:styleId="slostrnky">
    <w:name w:val="page numbe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autoSpaceDE w:val="0"/>
      <w:jc w:val="both"/>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Odstavecseseznamem">
    <w:name w:val="List Paragraph"/>
    <w:basedOn w:val="Normln"/>
    <w:qFormat/>
    <w:pPr>
      <w:ind w:left="708"/>
    </w:pPr>
  </w:style>
  <w:style w:type="paragraph" w:styleId="Zkladntextodsazen">
    <w:name w:val="Body Text Indent"/>
    <w:basedOn w:val="Normln"/>
    <w:link w:val="ZkladntextodsazenChar"/>
    <w:uiPriority w:val="99"/>
    <w:semiHidden/>
    <w:unhideWhenUsed/>
    <w:rsid w:val="006432F6"/>
    <w:pPr>
      <w:spacing w:after="120"/>
      <w:ind w:left="283"/>
    </w:pPr>
  </w:style>
  <w:style w:type="character" w:customStyle="1" w:styleId="ZkladntextodsazenChar">
    <w:name w:val="Základní text odsazený Char"/>
    <w:link w:val="Zkladntextodsazen"/>
    <w:uiPriority w:val="99"/>
    <w:semiHidden/>
    <w:rsid w:val="006432F6"/>
    <w:rPr>
      <w:sz w:val="24"/>
      <w:szCs w:val="24"/>
      <w:lang w:eastAsia="zh-CN"/>
    </w:rPr>
  </w:style>
  <w:style w:type="paragraph" w:customStyle="1" w:styleId="Default">
    <w:name w:val="Default"/>
    <w:uiPriority w:val="99"/>
    <w:rsid w:val="0029200B"/>
    <w:pPr>
      <w:widowControl w:val="0"/>
      <w:autoSpaceDE w:val="0"/>
      <w:autoSpaceDN w:val="0"/>
      <w:adjustRightInd w:val="0"/>
    </w:pPr>
    <w:rPr>
      <w:rFonts w:ascii="Garamond Itc TOT" w:hAnsi="Garamond Itc TOT" w:cs="Garamond Itc TO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76807">
      <w:bodyDiv w:val="1"/>
      <w:marLeft w:val="0"/>
      <w:marRight w:val="0"/>
      <w:marTop w:val="0"/>
      <w:marBottom w:val="0"/>
      <w:divBdr>
        <w:top w:val="none" w:sz="0" w:space="0" w:color="auto"/>
        <w:left w:val="none" w:sz="0" w:space="0" w:color="auto"/>
        <w:bottom w:val="none" w:sz="0" w:space="0" w:color="auto"/>
        <w:right w:val="none" w:sz="0" w:space="0" w:color="auto"/>
      </w:divBdr>
    </w:div>
    <w:div w:id="1011832028">
      <w:bodyDiv w:val="1"/>
      <w:marLeft w:val="0"/>
      <w:marRight w:val="0"/>
      <w:marTop w:val="0"/>
      <w:marBottom w:val="0"/>
      <w:divBdr>
        <w:top w:val="none" w:sz="0" w:space="0" w:color="auto"/>
        <w:left w:val="none" w:sz="0" w:space="0" w:color="auto"/>
        <w:bottom w:val="none" w:sz="0" w:space="0" w:color="auto"/>
        <w:right w:val="none" w:sz="0" w:space="0" w:color="auto"/>
      </w:divBdr>
    </w:div>
    <w:div w:id="1101947066">
      <w:bodyDiv w:val="1"/>
      <w:marLeft w:val="0"/>
      <w:marRight w:val="0"/>
      <w:marTop w:val="0"/>
      <w:marBottom w:val="0"/>
      <w:divBdr>
        <w:top w:val="none" w:sz="0" w:space="0" w:color="auto"/>
        <w:left w:val="none" w:sz="0" w:space="0" w:color="auto"/>
        <w:bottom w:val="none" w:sz="0" w:space="0" w:color="auto"/>
        <w:right w:val="none" w:sz="0" w:space="0" w:color="auto"/>
      </w:divBdr>
    </w:div>
    <w:div w:id="1205797657">
      <w:bodyDiv w:val="1"/>
      <w:marLeft w:val="0"/>
      <w:marRight w:val="0"/>
      <w:marTop w:val="0"/>
      <w:marBottom w:val="0"/>
      <w:divBdr>
        <w:top w:val="none" w:sz="0" w:space="0" w:color="auto"/>
        <w:left w:val="none" w:sz="0" w:space="0" w:color="auto"/>
        <w:bottom w:val="none" w:sz="0" w:space="0" w:color="auto"/>
        <w:right w:val="none" w:sz="0" w:space="0" w:color="auto"/>
      </w:divBdr>
    </w:div>
    <w:div w:id="1253466610">
      <w:bodyDiv w:val="1"/>
      <w:marLeft w:val="0"/>
      <w:marRight w:val="0"/>
      <w:marTop w:val="0"/>
      <w:marBottom w:val="0"/>
      <w:divBdr>
        <w:top w:val="none" w:sz="0" w:space="0" w:color="auto"/>
        <w:left w:val="none" w:sz="0" w:space="0" w:color="auto"/>
        <w:bottom w:val="none" w:sz="0" w:space="0" w:color="auto"/>
        <w:right w:val="none" w:sz="0" w:space="0" w:color="auto"/>
      </w:divBdr>
    </w:div>
    <w:div w:id="132377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2514</Words>
  <Characters>14837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Městský obvod Pardubice II</dc:creator>
  <cp:keywords/>
  <cp:lastModifiedBy>Klátilová Monika</cp:lastModifiedBy>
  <cp:revision>3</cp:revision>
  <cp:lastPrinted>2024-03-14T13:41:00Z</cp:lastPrinted>
  <dcterms:created xsi:type="dcterms:W3CDTF">2026-04-15T10:46:00Z</dcterms:created>
  <dcterms:modified xsi:type="dcterms:W3CDTF">2026-04-15T10:47:00Z</dcterms:modified>
</cp:coreProperties>
</file>