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3DF" w:rsidRDefault="00FC603A" w:rsidP="0042659F">
      <w:pPr>
        <w:pStyle w:val="Nadpis10"/>
        <w:framePr w:w="9256" w:h="14386" w:hRule="exact" w:wrap="none" w:vAnchor="page" w:hAnchor="page" w:x="1392" w:y="899"/>
        <w:shd w:val="clear" w:color="auto" w:fill="auto"/>
        <w:spacing w:after="325" w:line="320" w:lineRule="exact"/>
        <w:ind w:left="1680"/>
      </w:pPr>
      <w:bookmarkStart w:id="0" w:name="bookmark0"/>
      <w:r>
        <w:t>Bukovský SPS s. r. o.</w:t>
      </w:r>
      <w:bookmarkEnd w:id="0"/>
    </w:p>
    <w:p w:rsidR="00D803DF" w:rsidRDefault="00FC603A" w:rsidP="0042659F">
      <w:pPr>
        <w:pStyle w:val="Zkladntext30"/>
        <w:framePr w:w="9256" w:h="14386" w:hRule="exact" w:wrap="none" w:vAnchor="page" w:hAnchor="page" w:x="1392" w:y="899"/>
        <w:shd w:val="clear" w:color="auto" w:fill="auto"/>
        <w:spacing w:before="0" w:after="261" w:line="240" w:lineRule="exact"/>
        <w:ind w:left="1680"/>
      </w:pPr>
      <w:r>
        <w:t>Švábky 52/2, 180 00 Praha 8</w:t>
      </w:r>
      <w:r>
        <w:rPr>
          <w:rStyle w:val="Zkladntext3Netun"/>
        </w:rPr>
        <w:t xml:space="preserve">, </w:t>
      </w:r>
      <w:r>
        <w:rPr>
          <w:rStyle w:val="Zkladntext310ptNetun"/>
        </w:rPr>
        <w:t>tel./fax: (+420) 266310973</w:t>
      </w:r>
    </w:p>
    <w:p w:rsidR="00D803DF" w:rsidRDefault="00FC603A" w:rsidP="0042659F">
      <w:pPr>
        <w:pStyle w:val="Zkladntext20"/>
        <w:framePr w:w="9256" w:h="14386" w:hRule="exact" w:wrap="none" w:vAnchor="page" w:hAnchor="page" w:x="1392" w:y="899"/>
        <w:shd w:val="clear" w:color="auto" w:fill="auto"/>
        <w:spacing w:before="0"/>
        <w:ind w:left="1460" w:right="3780" w:firstLine="0"/>
      </w:pPr>
      <w:r>
        <w:t>Hřbitovy a pohřební služby hl. m. Prahy</w:t>
      </w:r>
      <w:r>
        <w:br/>
        <w:t>příspěvková organizace</w:t>
      </w:r>
      <w:r>
        <w:br/>
        <w:t>Pobřežní 72/339</w:t>
      </w:r>
      <w:r>
        <w:br/>
        <w:t>186 00 Praha 8</w:t>
      </w:r>
      <w:r>
        <w:br/>
        <w:t>IČO: 45245801</w:t>
      </w:r>
    </w:p>
    <w:p w:rsidR="0042659F" w:rsidRDefault="00FC603A" w:rsidP="0042659F">
      <w:pPr>
        <w:pStyle w:val="Zkladntext20"/>
        <w:framePr w:w="9256" w:h="14386" w:hRule="exact" w:wrap="none" w:vAnchor="page" w:hAnchor="page" w:x="1392" w:y="899"/>
        <w:shd w:val="clear" w:color="auto" w:fill="auto"/>
        <w:spacing w:before="0" w:after="319"/>
        <w:ind w:left="1460" w:right="4720" w:firstLine="0"/>
      </w:pPr>
      <w:r>
        <w:t>Vážená paní</w:t>
      </w:r>
      <w:r>
        <w:br/>
      </w:r>
      <w:r w:rsidR="0042659F">
        <w:t>xxxxxxxxxxxx</w:t>
      </w:r>
    </w:p>
    <w:p w:rsidR="00D803DF" w:rsidRDefault="00FC603A" w:rsidP="0042659F">
      <w:pPr>
        <w:pStyle w:val="Zkladntext20"/>
        <w:framePr w:w="9256" w:h="14386" w:hRule="exact" w:wrap="none" w:vAnchor="page" w:hAnchor="page" w:x="1392" w:y="899"/>
        <w:shd w:val="clear" w:color="auto" w:fill="auto"/>
        <w:spacing w:before="0" w:after="319"/>
        <w:ind w:left="1460" w:right="4720" w:firstLine="0"/>
      </w:pPr>
      <w:r>
        <w:t>technický úsek</w:t>
      </w:r>
      <w:r>
        <w:br/>
        <w:t xml:space="preserve">Tel. </w:t>
      </w:r>
      <w:r w:rsidR="0042659F">
        <w:t>xxxxxxxxxxx</w:t>
      </w:r>
      <w:r>
        <w:br/>
        <w:t xml:space="preserve">E-mail: </w:t>
      </w:r>
      <w:hyperlink r:id="rId7" w:history="1">
        <w:r w:rsidR="0042659F">
          <w:rPr>
            <w:rStyle w:val="Hypertextovodkaz"/>
            <w:lang w:val="en-US" w:eastAsia="en-US" w:bidi="en-US"/>
          </w:rPr>
          <w:t>xxxxxxxxxxx</w:t>
        </w:r>
      </w:hyperlink>
    </w:p>
    <w:p w:rsidR="00D803DF" w:rsidRDefault="00FC603A" w:rsidP="0042659F">
      <w:pPr>
        <w:pStyle w:val="Zkladntext20"/>
        <w:framePr w:w="9256" w:h="14386" w:hRule="exact" w:wrap="none" w:vAnchor="page" w:hAnchor="page" w:x="1392" w:y="899"/>
        <w:shd w:val="clear" w:color="auto" w:fill="auto"/>
        <w:spacing w:before="0" w:after="0" w:line="250" w:lineRule="exact"/>
        <w:ind w:left="1435" w:right="280" w:firstLine="0"/>
        <w:jc w:val="center"/>
      </w:pPr>
      <w:r>
        <w:t>E-mail</w:t>
      </w:r>
    </w:p>
    <w:p w:rsidR="00D803DF" w:rsidRDefault="00FC603A" w:rsidP="0042659F">
      <w:pPr>
        <w:pStyle w:val="Zkladntext40"/>
        <w:framePr w:w="9256" w:h="14386" w:hRule="exact" w:wrap="none" w:vAnchor="page" w:hAnchor="page" w:x="1392" w:y="899"/>
        <w:shd w:val="clear" w:color="auto" w:fill="auto"/>
        <w:tabs>
          <w:tab w:val="left" w:pos="2875"/>
          <w:tab w:val="left" w:pos="5026"/>
          <w:tab w:val="left" w:pos="7273"/>
        </w:tabs>
      </w:pPr>
      <w:r>
        <w:t>Váš dopis č. /ze dne</w:t>
      </w:r>
      <w:r>
        <w:tab/>
        <w:t>naše značka</w:t>
      </w:r>
      <w:r>
        <w:tab/>
        <w:t>vyřizuje</w:t>
      </w:r>
      <w:r>
        <w:tab/>
        <w:t>V Praze dne</w:t>
      </w:r>
    </w:p>
    <w:p w:rsidR="00D803DF" w:rsidRDefault="00FC603A" w:rsidP="0042659F">
      <w:pPr>
        <w:pStyle w:val="Zkladntext20"/>
        <w:framePr w:w="9256" w:h="14386" w:hRule="exact" w:wrap="none" w:vAnchor="page" w:hAnchor="page" w:x="1392" w:y="899"/>
        <w:shd w:val="clear" w:color="auto" w:fill="auto"/>
        <w:tabs>
          <w:tab w:val="left" w:pos="7273"/>
        </w:tabs>
        <w:spacing w:before="0" w:after="281" w:line="250" w:lineRule="exact"/>
        <w:ind w:left="2920" w:firstLine="0"/>
        <w:jc w:val="both"/>
      </w:pPr>
      <w:r>
        <w:t>SPS/2026/EM /LB</w:t>
      </w:r>
      <w:r>
        <w:tab/>
        <w:t>13. dubna 2026</w:t>
      </w:r>
    </w:p>
    <w:p w:rsidR="00D803DF" w:rsidRDefault="00FC603A" w:rsidP="0042659F">
      <w:pPr>
        <w:pStyle w:val="Zkladntext20"/>
        <w:framePr w:w="9256" w:h="14386" w:hRule="exact" w:wrap="none" w:vAnchor="page" w:hAnchor="page" w:x="1392" w:y="899"/>
        <w:shd w:val="clear" w:color="auto" w:fill="auto"/>
        <w:tabs>
          <w:tab w:val="left" w:pos="720"/>
        </w:tabs>
        <w:spacing w:before="0" w:after="0"/>
        <w:ind w:firstLine="0"/>
        <w:jc w:val="both"/>
      </w:pPr>
      <w:r>
        <w:t>Věc:</w:t>
      </w:r>
      <w:r>
        <w:tab/>
        <w:t>Odborné vyjádření ke stavu kremační pece instalované v areálu na adrese Vinohradská</w:t>
      </w:r>
    </w:p>
    <w:p w:rsidR="00D803DF" w:rsidRDefault="00FC603A" w:rsidP="0042659F">
      <w:pPr>
        <w:pStyle w:val="Zkladntext20"/>
        <w:framePr w:w="9256" w:h="14386" w:hRule="exact" w:wrap="none" w:vAnchor="page" w:hAnchor="page" w:x="1392" w:y="899"/>
        <w:shd w:val="clear" w:color="auto" w:fill="auto"/>
        <w:spacing w:before="0" w:after="327"/>
        <w:ind w:left="740" w:firstLine="0"/>
        <w:jc w:val="both"/>
      </w:pPr>
      <w:r>
        <w:t>2263/214</w:t>
      </w:r>
    </w:p>
    <w:p w:rsidR="00D803DF" w:rsidRDefault="00FC603A" w:rsidP="0042659F">
      <w:pPr>
        <w:pStyle w:val="Zkladntext20"/>
        <w:framePr w:w="9256" w:h="14386" w:hRule="exact" w:wrap="none" w:vAnchor="page" w:hAnchor="page" w:x="1392" w:y="899"/>
        <w:shd w:val="clear" w:color="auto" w:fill="auto"/>
        <w:spacing w:before="0" w:after="22" w:line="240" w:lineRule="exact"/>
        <w:ind w:left="740" w:firstLine="0"/>
        <w:jc w:val="both"/>
      </w:pPr>
      <w:r>
        <w:t>Vážený paní,</w:t>
      </w:r>
    </w:p>
    <w:p w:rsidR="00D803DF" w:rsidRDefault="00FC603A" w:rsidP="0042659F">
      <w:pPr>
        <w:pStyle w:val="Zkladntext20"/>
        <w:framePr w:w="9256" w:h="14386" w:hRule="exact" w:wrap="none" w:vAnchor="page" w:hAnchor="page" w:x="1392" w:y="899"/>
        <w:shd w:val="clear" w:color="auto" w:fill="auto"/>
        <w:spacing w:before="0" w:after="289" w:line="278" w:lineRule="exact"/>
        <w:ind w:firstLine="740"/>
      </w:pPr>
      <w:r>
        <w:t>na základě Vaší poptávky a prohlídky která se uskutečnila dne 19.2.2026 Vám níže předkládáme cenovou nabídku stavebnětechnického stavu poškozené kremační pece:</w:t>
      </w:r>
    </w:p>
    <w:p w:rsidR="00D803DF" w:rsidRDefault="00FC603A" w:rsidP="0042659F">
      <w:pPr>
        <w:pStyle w:val="Nadpis20"/>
        <w:framePr w:w="9256" w:h="14386" w:hRule="exact" w:wrap="none" w:vAnchor="page" w:hAnchor="page" w:x="1392" w:y="899"/>
        <w:numPr>
          <w:ilvl w:val="0"/>
          <w:numId w:val="1"/>
        </w:numPr>
        <w:shd w:val="clear" w:color="auto" w:fill="auto"/>
        <w:tabs>
          <w:tab w:val="left" w:pos="1161"/>
        </w:tabs>
        <w:spacing w:before="0"/>
        <w:ind w:left="740"/>
      </w:pPr>
      <w:bookmarkStart w:id="1" w:name="bookmark1"/>
      <w:r>
        <w:t>Stavebně technický průzkum kremační pece:</w:t>
      </w:r>
      <w:bookmarkEnd w:id="1"/>
    </w:p>
    <w:p w:rsidR="00D803DF" w:rsidRDefault="00FC603A" w:rsidP="0042659F">
      <w:pPr>
        <w:pStyle w:val="Zkladntext20"/>
        <w:framePr w:w="9256" w:h="14386" w:hRule="exact" w:wrap="none" w:vAnchor="page" w:hAnchor="page" w:x="1392" w:y="899"/>
        <w:numPr>
          <w:ilvl w:val="0"/>
          <w:numId w:val="2"/>
        </w:numPr>
        <w:shd w:val="clear" w:color="auto" w:fill="auto"/>
        <w:tabs>
          <w:tab w:val="left" w:pos="1474"/>
        </w:tabs>
        <w:spacing w:before="0" w:after="0" w:line="293" w:lineRule="exact"/>
        <w:ind w:left="1120" w:firstLine="0"/>
        <w:jc w:val="both"/>
      </w:pPr>
      <w:r>
        <w:t>vizuální prohlídka kremační pece</w:t>
      </w:r>
    </w:p>
    <w:p w:rsidR="00D803DF" w:rsidRDefault="00FC603A" w:rsidP="0042659F">
      <w:pPr>
        <w:pStyle w:val="Zkladntext20"/>
        <w:framePr w:w="9256" w:h="14386" w:hRule="exact" w:wrap="none" w:vAnchor="page" w:hAnchor="page" w:x="1392" w:y="899"/>
        <w:numPr>
          <w:ilvl w:val="0"/>
          <w:numId w:val="2"/>
        </w:numPr>
        <w:shd w:val="clear" w:color="auto" w:fill="auto"/>
        <w:tabs>
          <w:tab w:val="left" w:pos="1474"/>
        </w:tabs>
        <w:spacing w:before="0" w:line="293" w:lineRule="exact"/>
        <w:ind w:left="1120" w:firstLine="0"/>
        <w:jc w:val="both"/>
      </w:pPr>
      <w:r>
        <w:t>fotografická dokumentace existujícího stavbu a zjištěných nedostatků</w:t>
      </w:r>
    </w:p>
    <w:p w:rsidR="00D803DF" w:rsidRDefault="00FC603A" w:rsidP="0042659F">
      <w:pPr>
        <w:pStyle w:val="Nadpis20"/>
        <w:framePr w:w="9256" w:h="14386" w:hRule="exact" w:wrap="none" w:vAnchor="page" w:hAnchor="page" w:x="1392" w:y="899"/>
        <w:numPr>
          <w:ilvl w:val="0"/>
          <w:numId w:val="1"/>
        </w:numPr>
        <w:shd w:val="clear" w:color="auto" w:fill="auto"/>
        <w:tabs>
          <w:tab w:val="left" w:pos="1161"/>
        </w:tabs>
        <w:spacing w:before="0"/>
        <w:ind w:left="740"/>
      </w:pPr>
      <w:bookmarkStart w:id="2" w:name="bookmark2"/>
      <w:r>
        <w:t>Odborné vyjádření ke zjištěnému stavu:</w:t>
      </w:r>
      <w:bookmarkEnd w:id="2"/>
    </w:p>
    <w:p w:rsidR="00D803DF" w:rsidRDefault="00FC603A" w:rsidP="0042659F">
      <w:pPr>
        <w:pStyle w:val="Zkladntext20"/>
        <w:framePr w:w="9256" w:h="14386" w:hRule="exact" w:wrap="none" w:vAnchor="page" w:hAnchor="page" w:x="1392" w:y="899"/>
        <w:numPr>
          <w:ilvl w:val="0"/>
          <w:numId w:val="2"/>
        </w:numPr>
        <w:shd w:val="clear" w:color="auto" w:fill="auto"/>
        <w:tabs>
          <w:tab w:val="left" w:pos="1474"/>
        </w:tabs>
        <w:spacing w:before="0" w:after="0" w:line="293" w:lineRule="exact"/>
        <w:ind w:left="1120" w:firstLine="0"/>
        <w:jc w:val="both"/>
      </w:pPr>
      <w:r>
        <w:t>vyhodnocení dostupných podkladů</w:t>
      </w:r>
    </w:p>
    <w:p w:rsidR="00D803DF" w:rsidRDefault="00FC603A" w:rsidP="0042659F">
      <w:pPr>
        <w:pStyle w:val="Zkladntext20"/>
        <w:framePr w:w="9256" w:h="14386" w:hRule="exact" w:wrap="none" w:vAnchor="page" w:hAnchor="page" w:x="1392" w:y="899"/>
        <w:numPr>
          <w:ilvl w:val="0"/>
          <w:numId w:val="2"/>
        </w:numPr>
        <w:shd w:val="clear" w:color="auto" w:fill="auto"/>
        <w:tabs>
          <w:tab w:val="left" w:pos="1474"/>
        </w:tabs>
        <w:spacing w:before="0" w:after="0" w:line="293" w:lineRule="exact"/>
        <w:ind w:left="1120" w:firstLine="0"/>
        <w:jc w:val="both"/>
      </w:pPr>
      <w:r>
        <w:t>odborné vyjádření ke zjištěnému stavu</w:t>
      </w:r>
    </w:p>
    <w:p w:rsidR="00D803DF" w:rsidRDefault="00FC603A" w:rsidP="0042659F">
      <w:pPr>
        <w:pStyle w:val="Zkladntext20"/>
        <w:framePr w:w="9256" w:h="14386" w:hRule="exact" w:wrap="none" w:vAnchor="page" w:hAnchor="page" w:x="1392" w:y="899"/>
        <w:numPr>
          <w:ilvl w:val="0"/>
          <w:numId w:val="2"/>
        </w:numPr>
        <w:shd w:val="clear" w:color="auto" w:fill="auto"/>
        <w:tabs>
          <w:tab w:val="left" w:pos="1474"/>
        </w:tabs>
        <w:spacing w:before="0" w:after="0" w:line="293" w:lineRule="exact"/>
        <w:ind w:left="1120" w:firstLine="0"/>
        <w:jc w:val="both"/>
      </w:pPr>
      <w:r>
        <w:t>vizuální vyhodnocení současného stavu k 19.2.2026</w:t>
      </w:r>
    </w:p>
    <w:p w:rsidR="00D803DF" w:rsidRDefault="00FC603A" w:rsidP="0042659F">
      <w:pPr>
        <w:pStyle w:val="Zkladntext20"/>
        <w:framePr w:w="9256" w:h="14386" w:hRule="exact" w:wrap="none" w:vAnchor="page" w:hAnchor="page" w:x="1392" w:y="899"/>
        <w:numPr>
          <w:ilvl w:val="0"/>
          <w:numId w:val="2"/>
        </w:numPr>
        <w:shd w:val="clear" w:color="auto" w:fill="auto"/>
        <w:tabs>
          <w:tab w:val="left" w:pos="1474"/>
        </w:tabs>
        <w:spacing w:before="0" w:after="342" w:line="293" w:lineRule="exact"/>
        <w:ind w:left="1120" w:firstLine="0"/>
        <w:jc w:val="both"/>
      </w:pPr>
      <w:r>
        <w:t xml:space="preserve">odborné vyjádření s </w:t>
      </w:r>
      <w:r>
        <w:t>fotografickými přílohy v počtu 3 kopií</w:t>
      </w:r>
    </w:p>
    <w:p w:rsidR="00D803DF" w:rsidRDefault="00FC603A" w:rsidP="0042659F">
      <w:pPr>
        <w:pStyle w:val="Zkladntext20"/>
        <w:framePr w:w="9256" w:h="14386" w:hRule="exact" w:wrap="none" w:vAnchor="page" w:hAnchor="page" w:x="1392" w:y="899"/>
        <w:shd w:val="clear" w:color="auto" w:fill="auto"/>
        <w:spacing w:before="0" w:after="266" w:line="240" w:lineRule="exact"/>
        <w:ind w:left="740" w:firstLine="0"/>
        <w:jc w:val="both"/>
      </w:pPr>
      <w:r>
        <w:t>Nabídková cena: 72 450,-Kč + DPH v platné výši</w:t>
      </w:r>
    </w:p>
    <w:p w:rsidR="00D803DF" w:rsidRDefault="00FC603A" w:rsidP="0042659F">
      <w:pPr>
        <w:pStyle w:val="Zkladntext20"/>
        <w:framePr w:w="9256" w:h="14386" w:hRule="exact" w:wrap="none" w:vAnchor="page" w:hAnchor="page" w:x="1392" w:y="899"/>
        <w:shd w:val="clear" w:color="auto" w:fill="auto"/>
        <w:spacing w:before="0" w:after="293"/>
        <w:ind w:firstLine="740"/>
      </w:pPr>
      <w:r>
        <w:t>Termín provedení 6 týdny od potvrzení objednávky a 3 týdny od předání posledních podkladů a provedení místního šetření.</w:t>
      </w:r>
    </w:p>
    <w:p w:rsidR="00D803DF" w:rsidRDefault="00FC603A" w:rsidP="0042659F">
      <w:pPr>
        <w:pStyle w:val="Zkladntext20"/>
        <w:framePr w:w="9256" w:h="14386" w:hRule="exact" w:wrap="none" w:vAnchor="page" w:hAnchor="page" w:x="1392" w:y="899"/>
        <w:shd w:val="clear" w:color="auto" w:fill="auto"/>
        <w:spacing w:before="0" w:after="0" w:line="283" w:lineRule="exact"/>
        <w:ind w:firstLine="740"/>
      </w:pPr>
      <w:r>
        <w:t>Převzetí odborného vyjádření v kanceláři objednate</w:t>
      </w:r>
      <w:r>
        <w:t>le nebo zaslání poštou v případě platby zálohové faktury, zálohová platba na vyžádání objednatele před předáním posudku. Do doby plné úhrady ceny na účet zhotovitele je obsah posudku předmětem obchodního tajemství zhotovitele a objednatel v případě předání</w:t>
      </w:r>
      <w:r>
        <w:t xml:space="preserve"> posudku třetí osobě či seznámení třetí osoby s obsahem posudku, uhradí zhotoviteli smluvní pokutu ve výši 50 000 Kč do týdne od výzvy. Cena je splatná 10 dní po převzetí faktury objednatelem.</w:t>
      </w:r>
    </w:p>
    <w:p w:rsidR="00D803DF" w:rsidRDefault="0042659F">
      <w:pPr>
        <w:framePr w:wrap="none" w:vAnchor="page" w:hAnchor="page" w:x="1555" w:y="953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09600" cy="504825"/>
            <wp:effectExtent l="0" t="0" r="0" b="0"/>
            <wp:docPr id="1" name="obrázek 1" descr="C:\Users\Cmokova\Desktop\objednávka monika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okova\Desktop\objednávka monika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3DF" w:rsidRDefault="00FC603A">
      <w:pPr>
        <w:pStyle w:val="Zkladntext50"/>
        <w:framePr w:w="9106" w:h="396" w:hRule="exact" w:wrap="none" w:vAnchor="page" w:hAnchor="page" w:x="1392" w:y="15573"/>
        <w:shd w:val="clear" w:color="auto" w:fill="auto"/>
        <w:tabs>
          <w:tab w:val="left" w:pos="4656"/>
          <w:tab w:val="left" w:pos="7273"/>
        </w:tabs>
        <w:spacing w:before="0"/>
      </w:pPr>
      <w:r>
        <w:t>Sídlo: Švábky 52/2,18000 Praha 8</w:t>
      </w:r>
      <w:r>
        <w:tab/>
        <w:t>IČO 02683717</w:t>
      </w:r>
      <w:r>
        <w:tab/>
        <w:t>Email:</w:t>
      </w:r>
      <w:hyperlink r:id="rId9" w:history="1">
        <w:r>
          <w:rPr>
            <w:rStyle w:val="Hypertextovodkaz"/>
          </w:rPr>
          <w:t xml:space="preserve"> </w:t>
        </w:r>
        <w:r>
          <w:rPr>
            <w:rStyle w:val="Hypertextovodkaz"/>
          </w:rPr>
          <w:t>sps@bukovskv.cz</w:t>
        </w:r>
      </w:hyperlink>
    </w:p>
    <w:p w:rsidR="00D803DF" w:rsidRDefault="00FC603A">
      <w:pPr>
        <w:pStyle w:val="Zkladntext50"/>
        <w:framePr w:w="9106" w:h="396" w:hRule="exact" w:wrap="none" w:vAnchor="page" w:hAnchor="page" w:x="1392" w:y="15573"/>
        <w:shd w:val="clear" w:color="auto" w:fill="auto"/>
        <w:spacing w:before="0"/>
      </w:pPr>
      <w:r>
        <w:t>Společnost zapsaná u Městského soudu v Praze spis. Značka C 222514</w:t>
      </w:r>
    </w:p>
    <w:p w:rsidR="00D803DF" w:rsidRDefault="00FC603A">
      <w:pPr>
        <w:pStyle w:val="ZhlavneboZpat20"/>
        <w:framePr w:w="446" w:h="269" w:hRule="exact" w:wrap="none" w:vAnchor="page" w:hAnchor="page" w:x="10018" w:y="16006"/>
        <w:shd w:val="clear" w:color="auto" w:fill="auto"/>
        <w:spacing w:line="240" w:lineRule="exact"/>
      </w:pPr>
      <w:r>
        <w:t>1 / 3</w:t>
      </w:r>
    </w:p>
    <w:p w:rsidR="00D803DF" w:rsidRDefault="00FC603A">
      <w:pPr>
        <w:pStyle w:val="ZhlavneboZpat0"/>
        <w:framePr w:wrap="none" w:vAnchor="page" w:hAnchor="page" w:x="1397" w:y="16067"/>
        <w:shd w:val="clear" w:color="auto" w:fill="auto"/>
        <w:spacing w:line="120" w:lineRule="exact"/>
      </w:pPr>
      <w:r>
        <w:rPr>
          <w:rStyle w:val="ZhlavneboZpat1"/>
        </w:rPr>
        <w:t xml:space="preserve">n26SPS Vinohradská 2263_214 </w:t>
      </w:r>
      <w:r>
        <w:rPr>
          <w:rStyle w:val="ZhlavneboZpat1"/>
        </w:rPr>
        <w:t>kremační pec .docx - 13.4.2026 9:15 - LB</w:t>
      </w:r>
    </w:p>
    <w:p w:rsidR="00D803DF" w:rsidRDefault="00D803DF">
      <w:pPr>
        <w:rPr>
          <w:sz w:val="2"/>
          <w:szCs w:val="2"/>
        </w:rPr>
        <w:sectPr w:rsidR="00D803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03DF" w:rsidRDefault="00FC603A">
      <w:pPr>
        <w:pStyle w:val="ZhlavneboZpat20"/>
        <w:framePr w:wrap="none" w:vAnchor="page" w:hAnchor="page" w:x="1399" w:y="481"/>
        <w:shd w:val="clear" w:color="auto" w:fill="auto"/>
        <w:spacing w:line="240" w:lineRule="exact"/>
      </w:pPr>
      <w:r>
        <w:lastRenderedPageBreak/>
        <w:t>dopis čj. SPS/2026/EM / ze dne 13.4.2026</w:t>
      </w:r>
    </w:p>
    <w:p w:rsidR="00D803DF" w:rsidRDefault="00FC603A">
      <w:pPr>
        <w:pStyle w:val="ZhlavneboZpat20"/>
        <w:framePr w:wrap="none" w:vAnchor="page" w:hAnchor="page" w:x="9377" w:y="486"/>
        <w:shd w:val="clear" w:color="auto" w:fill="auto"/>
        <w:spacing w:line="240" w:lineRule="exact"/>
      </w:pPr>
      <w:r>
        <w:t>Stránka - 2</w:t>
      </w:r>
    </w:p>
    <w:p w:rsidR="00D803DF" w:rsidRDefault="00FC603A">
      <w:pPr>
        <w:pStyle w:val="Zkladntext20"/>
        <w:framePr w:w="9110" w:h="8080" w:hRule="exact" w:wrap="none" w:vAnchor="page" w:hAnchor="page" w:x="1390" w:y="1259"/>
        <w:shd w:val="clear" w:color="auto" w:fill="auto"/>
        <w:spacing w:before="0" w:after="22" w:line="240" w:lineRule="exact"/>
        <w:ind w:firstLine="0"/>
      </w:pPr>
      <w:r>
        <w:rPr>
          <w:rStyle w:val="Zkladntext21"/>
        </w:rPr>
        <w:t>Předpoklady nabídky:</w:t>
      </w:r>
    </w:p>
    <w:p w:rsidR="00D803DF" w:rsidRDefault="00FC603A">
      <w:pPr>
        <w:pStyle w:val="Zkladntext20"/>
        <w:framePr w:w="9110" w:h="8080" w:hRule="exact" w:wrap="none" w:vAnchor="page" w:hAnchor="page" w:x="1390" w:y="1259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278" w:lineRule="exact"/>
        <w:ind w:left="760"/>
      </w:pPr>
      <w:r>
        <w:t>odborné vyjádření je zpracováno podle nejlepšího vědomí, tak aby byly zohledněny nejzávažnější nedostatky stavby na z</w:t>
      </w:r>
      <w:r>
        <w:t>ákladě svého nejlepšího vědomí a svědomí, odchylný názor objednatele od názoru autorů není vadou díla</w:t>
      </w:r>
    </w:p>
    <w:p w:rsidR="00D803DF" w:rsidRDefault="00FC603A">
      <w:pPr>
        <w:pStyle w:val="Zkladntext20"/>
        <w:framePr w:w="9110" w:h="8080" w:hRule="exact" w:wrap="none" w:vAnchor="page" w:hAnchor="page" w:x="1390" w:y="1259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278" w:lineRule="exact"/>
        <w:ind w:left="760"/>
      </w:pPr>
      <w:r>
        <w:t>nicotné nedostatky, estetické nedostatky zjevné apod. nebudou posuzovány, pokud nemají vliv na základní vlastnosti stavby</w:t>
      </w:r>
    </w:p>
    <w:p w:rsidR="00D803DF" w:rsidRDefault="00FC603A">
      <w:pPr>
        <w:pStyle w:val="Zkladntext20"/>
        <w:framePr w:w="9110" w:h="8080" w:hRule="exact" w:wrap="none" w:vAnchor="page" w:hAnchor="page" w:x="1390" w:y="1259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278" w:lineRule="exact"/>
        <w:ind w:left="760"/>
      </w:pPr>
      <w:r>
        <w:t xml:space="preserve">zhotovitel nepřejímá objekt a </w:t>
      </w:r>
      <w:r>
        <w:t>nezodpovídá za něj, není odpovědný ani za činnost bezpečnost případných dalších osob, které objekt navštíví v době provádění průzkumů,</w:t>
      </w:r>
    </w:p>
    <w:p w:rsidR="00D803DF" w:rsidRDefault="00FC603A">
      <w:pPr>
        <w:pStyle w:val="Zkladntext20"/>
        <w:framePr w:w="9110" w:h="8080" w:hRule="exact" w:wrap="none" w:vAnchor="page" w:hAnchor="page" w:x="1390" w:y="1259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278" w:lineRule="exact"/>
        <w:ind w:left="760"/>
      </w:pPr>
      <w:r>
        <w:t>vyžádané konzultace a další vyžádané výkony nad rámec popsané nabídky v ceně AI 3150 Kč/hod, technik 1450 Kč/hod + cestov</w:t>
      </w:r>
      <w:r>
        <w:t xml:space="preserve">ní náklady 20 Kč/km + DPH v platné výši, v případě požadavku na provedení zkoušek a jiných výkonů mimo pracovní dobu se připočítává 50 </w:t>
      </w:r>
      <w:r>
        <w:rPr>
          <w:rStyle w:val="Zkladntext2BookAntiqua115ptTunKurzva"/>
        </w:rPr>
        <w:t>%</w:t>
      </w:r>
      <w:r>
        <w:t xml:space="preserve"> z ceny za výkony v pracovních dnech, a 100 </w:t>
      </w:r>
      <w:r>
        <w:rPr>
          <w:rStyle w:val="Zkladntext2BookAntiqua115ptTunKurzva"/>
        </w:rPr>
        <w:t>%</w:t>
      </w:r>
      <w:r>
        <w:t xml:space="preserve"> ceny o sobotách, nedělích a svátcích</w:t>
      </w:r>
    </w:p>
    <w:p w:rsidR="00D803DF" w:rsidRDefault="00FC603A">
      <w:pPr>
        <w:pStyle w:val="Zkladntext20"/>
        <w:framePr w:w="9110" w:h="8080" w:hRule="exact" w:wrap="none" w:vAnchor="page" w:hAnchor="page" w:x="1390" w:y="1259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278" w:lineRule="exact"/>
        <w:ind w:left="760"/>
      </w:pPr>
      <w:r>
        <w:t>v případě, že objednatel nebude mít z</w:t>
      </w:r>
      <w:r>
        <w:t>ájem na dokončení díla, má zhotovitel nárok na honorář za provedené práce účtovaný podle výše uvedených sazeb s platností do 10 dní od odeslání vyúčtování - faktury</w:t>
      </w:r>
    </w:p>
    <w:p w:rsidR="00D803DF" w:rsidRDefault="00FC603A">
      <w:pPr>
        <w:pStyle w:val="Zkladntext20"/>
        <w:framePr w:w="9110" w:h="8080" w:hRule="exact" w:wrap="none" w:vAnchor="page" w:hAnchor="page" w:x="1390" w:y="1259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278" w:lineRule="exact"/>
        <w:ind w:left="400" w:firstLine="0"/>
        <w:jc w:val="both"/>
      </w:pPr>
      <w:r>
        <w:t>opravy a úklid nejsou součástí díla a nebudou provedeny</w:t>
      </w:r>
    </w:p>
    <w:p w:rsidR="00D803DF" w:rsidRDefault="00FC603A">
      <w:pPr>
        <w:pStyle w:val="Zkladntext20"/>
        <w:framePr w:w="9110" w:h="8080" w:hRule="exact" w:wrap="none" w:vAnchor="page" w:hAnchor="page" w:x="1390" w:y="1259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278" w:lineRule="exact"/>
        <w:ind w:left="760"/>
      </w:pPr>
      <w:r>
        <w:t>objednatel seznámí zhotovitele souč</w:t>
      </w:r>
      <w:r>
        <w:t>asně s předáním objednávky se všemi potřebnými relevantními skutečnostmi, na další požadavky nemusí být brán zřetel.</w:t>
      </w:r>
    </w:p>
    <w:p w:rsidR="00D803DF" w:rsidRDefault="00FC603A">
      <w:pPr>
        <w:pStyle w:val="Zkladntext20"/>
        <w:framePr w:w="9110" w:h="8080" w:hRule="exact" w:wrap="none" w:vAnchor="page" w:hAnchor="page" w:x="1390" w:y="1259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353" w:line="240" w:lineRule="exact"/>
        <w:ind w:left="400" w:firstLine="0"/>
        <w:jc w:val="both"/>
      </w:pPr>
      <w:r>
        <w:t>předmětem posouzení j sou pouze a jenom části nabízené</w:t>
      </w:r>
    </w:p>
    <w:p w:rsidR="00D803DF" w:rsidRDefault="00FC603A">
      <w:pPr>
        <w:pStyle w:val="Zkladntext20"/>
        <w:framePr w:w="9110" w:h="8080" w:hRule="exact" w:wrap="none" w:vAnchor="page" w:hAnchor="page" w:x="1390" w:y="1259"/>
        <w:shd w:val="clear" w:color="auto" w:fill="auto"/>
        <w:spacing w:before="0" w:after="53" w:line="240" w:lineRule="exact"/>
        <w:ind w:left="760" w:firstLine="0"/>
      </w:pPr>
      <w:r>
        <w:rPr>
          <w:rStyle w:val="Zkladntext21"/>
        </w:rPr>
        <w:t>Spolupráce objednatele:</w:t>
      </w:r>
    </w:p>
    <w:p w:rsidR="00D803DF" w:rsidRDefault="00FC603A">
      <w:pPr>
        <w:pStyle w:val="Zkladntext20"/>
        <w:framePr w:w="9110" w:h="8080" w:hRule="exact" w:wrap="none" w:vAnchor="page" w:hAnchor="page" w:x="1390" w:y="1259"/>
        <w:numPr>
          <w:ilvl w:val="0"/>
          <w:numId w:val="2"/>
        </w:numPr>
        <w:shd w:val="clear" w:color="auto" w:fill="auto"/>
        <w:tabs>
          <w:tab w:val="left" w:pos="1485"/>
        </w:tabs>
        <w:spacing w:before="0" w:after="21" w:line="240" w:lineRule="exact"/>
        <w:ind w:left="1120" w:firstLine="0"/>
        <w:jc w:val="both"/>
      </w:pPr>
      <w:r>
        <w:t xml:space="preserve">sdělí relevantní informace k výskytu vad posuzovaných </w:t>
      </w:r>
      <w:r>
        <w:t>konstrukcí</w:t>
      </w:r>
    </w:p>
    <w:p w:rsidR="00D803DF" w:rsidRDefault="00FC603A">
      <w:pPr>
        <w:pStyle w:val="Zkladntext20"/>
        <w:framePr w:w="9110" w:h="8080" w:hRule="exact" w:wrap="none" w:vAnchor="page" w:hAnchor="page" w:x="1390" w:y="1259"/>
        <w:numPr>
          <w:ilvl w:val="0"/>
          <w:numId w:val="2"/>
        </w:numPr>
        <w:shd w:val="clear" w:color="auto" w:fill="auto"/>
        <w:tabs>
          <w:tab w:val="left" w:pos="1485"/>
        </w:tabs>
        <w:spacing w:before="0" w:after="0"/>
        <w:ind w:left="1480"/>
      </w:pPr>
      <w:r>
        <w:t>seznámí zhotovitele se všemi potřebnými relevantními skutečnostmi, zejména předá relevantní podklady:</w:t>
      </w:r>
    </w:p>
    <w:p w:rsidR="00D803DF" w:rsidRDefault="00FC603A">
      <w:pPr>
        <w:pStyle w:val="Zkladntext20"/>
        <w:framePr w:w="9110" w:h="8080" w:hRule="exact" w:wrap="none" w:vAnchor="page" w:hAnchor="page" w:x="1390" w:y="1259"/>
        <w:shd w:val="clear" w:color="auto" w:fill="auto"/>
        <w:spacing w:before="0" w:after="0"/>
        <w:ind w:left="1840" w:right="660" w:firstLine="0"/>
      </w:pPr>
      <w:r>
        <w:rPr>
          <w:rStyle w:val="Zkladntext2115pt"/>
        </w:rPr>
        <w:t xml:space="preserve">o </w:t>
      </w:r>
      <w:r>
        <w:t xml:space="preserve">obchodní a technická dokumentace kremační pece a komponentů </w:t>
      </w:r>
      <w:r>
        <w:rPr>
          <w:rStyle w:val="Zkladntext2115pt"/>
        </w:rPr>
        <w:t xml:space="preserve">o </w:t>
      </w:r>
      <w:r>
        <w:t>doklady k souvisejícím instalovaným výrobkům</w:t>
      </w:r>
    </w:p>
    <w:p w:rsidR="00D803DF" w:rsidRDefault="00FC603A">
      <w:pPr>
        <w:pStyle w:val="Zkladntext20"/>
        <w:framePr w:w="9110" w:h="2868" w:hRule="exact" w:wrap="none" w:vAnchor="page" w:hAnchor="page" w:x="1390" w:y="9985"/>
        <w:shd w:val="clear" w:color="auto" w:fill="auto"/>
        <w:spacing w:before="0" w:after="48" w:line="240" w:lineRule="exact"/>
        <w:ind w:left="760" w:firstLine="0"/>
      </w:pPr>
      <w:r>
        <w:rPr>
          <w:rStyle w:val="Zkladntext21"/>
        </w:rPr>
        <w:t>Odpovědný řešitel:</w:t>
      </w:r>
    </w:p>
    <w:p w:rsidR="00D803DF" w:rsidRDefault="0042659F">
      <w:pPr>
        <w:pStyle w:val="Zkladntext20"/>
        <w:framePr w:w="9110" w:h="2868" w:hRule="exact" w:wrap="none" w:vAnchor="page" w:hAnchor="page" w:x="1390" w:y="9985"/>
        <w:shd w:val="clear" w:color="auto" w:fill="auto"/>
        <w:spacing w:before="0" w:after="26" w:line="240" w:lineRule="exact"/>
        <w:ind w:left="760" w:firstLine="0"/>
      </w:pPr>
      <w:r>
        <w:t>xxxxxxxxxxxxx</w:t>
      </w:r>
    </w:p>
    <w:p w:rsidR="00D803DF" w:rsidRDefault="00FC603A">
      <w:pPr>
        <w:pStyle w:val="Zkladntext20"/>
        <w:framePr w:w="9110" w:h="2868" w:hRule="exact" w:wrap="none" w:vAnchor="page" w:hAnchor="page" w:x="1390" w:y="9985"/>
        <w:shd w:val="clear" w:color="auto" w:fill="auto"/>
        <w:spacing w:before="0" w:after="0"/>
        <w:ind w:left="1480"/>
      </w:pPr>
      <w:r>
        <w:rPr>
          <w:rStyle w:val="Zkladntext2115pt"/>
        </w:rPr>
        <w:t xml:space="preserve">o </w:t>
      </w:r>
      <w:r>
        <w:t>autorizovaný inženýr pro pozemní stavby, zkoušení a diagnostiku staveb, dle zákona č. 360/1992 Sb.</w:t>
      </w:r>
    </w:p>
    <w:p w:rsidR="00D803DF" w:rsidRDefault="00FC603A">
      <w:pPr>
        <w:pStyle w:val="Zkladntext20"/>
        <w:framePr w:w="9110" w:h="2868" w:hRule="exact" w:wrap="none" w:vAnchor="page" w:hAnchor="page" w:x="1390" w:y="9985"/>
        <w:shd w:val="clear" w:color="auto" w:fill="auto"/>
        <w:spacing w:before="0" w:after="0"/>
        <w:ind w:left="1120" w:firstLine="0"/>
      </w:pPr>
      <w:r>
        <w:rPr>
          <w:rStyle w:val="Zkladntext2115pt"/>
        </w:rPr>
        <w:t xml:space="preserve">o </w:t>
      </w:r>
      <w:r>
        <w:t xml:space="preserve">znalec jmenovaný předsedou Krajského soudu v Praze dekretem dne 26. 6. 1991 č. j. Spr. 1161/90 z oboru technické obory, odvětví různé, specializace diagnostika a poruchy, technologie pozemních staveb </w:t>
      </w:r>
      <w:r>
        <w:rPr>
          <w:rStyle w:val="Zkladntext2115pt"/>
        </w:rPr>
        <w:t xml:space="preserve">o </w:t>
      </w:r>
      <w:r>
        <w:t>znalec jmenovaný předsedkyní Krajského soudu v Praze d</w:t>
      </w:r>
      <w:r>
        <w:t>ne 19. 5. 2008 č. j. Spr. 1161/90 z oboru stavebnictví stavební odvětví různá, výrobky pro stavby a z oboru projektování odvětví projektování pozemních staveb</w:t>
      </w:r>
    </w:p>
    <w:p w:rsidR="00D803DF" w:rsidRDefault="00FC603A">
      <w:pPr>
        <w:pStyle w:val="ZhlavneboZpat0"/>
        <w:framePr w:wrap="none" w:vAnchor="page" w:hAnchor="page" w:x="1399" w:y="16091"/>
        <w:shd w:val="clear" w:color="auto" w:fill="auto"/>
        <w:spacing w:line="150" w:lineRule="exact"/>
      </w:pPr>
      <w:r>
        <w:t xml:space="preserve">n26SPS Vinohradská 2263_214 kremační pec .docx </w:t>
      </w:r>
      <w:r>
        <w:rPr>
          <w:rStyle w:val="ZhlavneboZpat75pt"/>
        </w:rPr>
        <w:t>- 13.4.2026 - LB</w:t>
      </w:r>
    </w:p>
    <w:p w:rsidR="00D803DF" w:rsidRDefault="00FC603A">
      <w:pPr>
        <w:pStyle w:val="ZhlavneboZpat20"/>
        <w:framePr w:wrap="none" w:vAnchor="page" w:hAnchor="page" w:x="10039" w:y="16024"/>
        <w:shd w:val="clear" w:color="auto" w:fill="auto"/>
        <w:spacing w:line="240" w:lineRule="exact"/>
      </w:pPr>
      <w:r>
        <w:t>2 / 3</w:t>
      </w:r>
    </w:p>
    <w:p w:rsidR="00D803DF" w:rsidRDefault="00D803DF">
      <w:pPr>
        <w:rPr>
          <w:sz w:val="2"/>
          <w:szCs w:val="2"/>
        </w:rPr>
        <w:sectPr w:rsidR="00D803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03DF" w:rsidRDefault="00FC603A">
      <w:pPr>
        <w:pStyle w:val="ZhlavneboZpat20"/>
        <w:framePr w:w="4291" w:h="969" w:hRule="exact" w:wrap="none" w:vAnchor="page" w:hAnchor="page" w:x="1393" w:y="285"/>
        <w:shd w:val="clear" w:color="auto" w:fill="auto"/>
        <w:spacing w:line="456" w:lineRule="exact"/>
      </w:pPr>
      <w:r>
        <w:lastRenderedPageBreak/>
        <w:t>dop</w:t>
      </w:r>
      <w:r>
        <w:t>is čj. SPS/2026/EM / ze dne 13.4.2026</w:t>
      </w:r>
    </w:p>
    <w:p w:rsidR="00D803DF" w:rsidRDefault="00FC603A">
      <w:pPr>
        <w:pStyle w:val="ZhlavneboZpat20"/>
        <w:framePr w:w="4291" w:h="969" w:hRule="exact" w:wrap="none" w:vAnchor="page" w:hAnchor="page" w:x="1393" w:y="285"/>
        <w:shd w:val="clear" w:color="auto" w:fill="auto"/>
        <w:spacing w:line="456" w:lineRule="exact"/>
      </w:pPr>
      <w:r>
        <w:t>Akceptační lhůta: 17. 4 2026</w:t>
      </w:r>
    </w:p>
    <w:p w:rsidR="00D803DF" w:rsidRDefault="00FC603A">
      <w:pPr>
        <w:pStyle w:val="Zkladntext20"/>
        <w:framePr w:wrap="none" w:vAnchor="page" w:hAnchor="page" w:x="9376" w:y="463"/>
        <w:shd w:val="clear" w:color="auto" w:fill="auto"/>
        <w:spacing w:before="0" w:after="0" w:line="240" w:lineRule="exact"/>
        <w:ind w:firstLine="0"/>
      </w:pPr>
      <w:r>
        <w:t>Stránka - 3</w:t>
      </w:r>
    </w:p>
    <w:p w:rsidR="00D803DF" w:rsidRDefault="00FC603A">
      <w:pPr>
        <w:pStyle w:val="Zkladntext20"/>
        <w:framePr w:wrap="none" w:vAnchor="page" w:hAnchor="page" w:x="2113" w:y="3448"/>
        <w:shd w:val="clear" w:color="auto" w:fill="auto"/>
        <w:spacing w:before="0" w:after="0" w:line="240" w:lineRule="exact"/>
        <w:ind w:firstLine="0"/>
      </w:pPr>
      <w:r>
        <w:t>V úctě</w:t>
      </w:r>
    </w:p>
    <w:p w:rsidR="00D803DF" w:rsidRDefault="00FC603A">
      <w:pPr>
        <w:pStyle w:val="Zkladntext20"/>
        <w:framePr w:w="7008" w:h="690" w:hRule="exact" w:wrap="none" w:vAnchor="page" w:hAnchor="page" w:x="2800" w:y="1491"/>
        <w:shd w:val="clear" w:color="auto" w:fill="auto"/>
        <w:spacing w:before="0" w:after="0" w:line="317" w:lineRule="exact"/>
        <w:ind w:firstLine="0"/>
        <w:jc w:val="center"/>
      </w:pPr>
      <w:r>
        <w:t>Odpověď na nabídku s dodatkem nebo odchylkou není přijetím nabídky.</w:t>
      </w:r>
      <w:r>
        <w:br/>
        <w:t>Bez písemné akceptace nabídky nebudou práce provedeny.</w:t>
      </w:r>
    </w:p>
    <w:p w:rsidR="00D803DF" w:rsidRDefault="00FC603A">
      <w:pPr>
        <w:pStyle w:val="Zkladntext20"/>
        <w:framePr w:w="3221" w:h="619" w:hRule="exact" w:wrap="none" w:vAnchor="page" w:hAnchor="page" w:x="7149" w:y="3755"/>
        <w:shd w:val="clear" w:color="auto" w:fill="auto"/>
        <w:spacing w:before="0" w:after="53" w:line="240" w:lineRule="exact"/>
        <w:ind w:firstLine="0"/>
      </w:pPr>
      <w:r>
        <w:t>Bukovský SPS s. r. o.</w:t>
      </w:r>
    </w:p>
    <w:p w:rsidR="00D803DF" w:rsidRDefault="0042659F">
      <w:pPr>
        <w:pStyle w:val="Zkladntext20"/>
        <w:framePr w:w="3221" w:h="619" w:hRule="exact" w:wrap="none" w:vAnchor="page" w:hAnchor="page" w:x="7149" w:y="3755"/>
        <w:shd w:val="clear" w:color="auto" w:fill="auto"/>
        <w:spacing w:before="0" w:after="0" w:line="240" w:lineRule="exact"/>
        <w:ind w:firstLine="0"/>
      </w:pPr>
      <w:r>
        <w:t>xxxxxxxxxxxxxxxxxxx</w:t>
      </w:r>
      <w:bookmarkStart w:id="3" w:name="_GoBack"/>
      <w:bookmarkEnd w:id="3"/>
      <w:r w:rsidR="00FC603A">
        <w:t xml:space="preserve"> </w:t>
      </w:r>
      <w:r w:rsidR="00FC603A">
        <w:t>jednatel</w:t>
      </w:r>
    </w:p>
    <w:p w:rsidR="00D803DF" w:rsidRDefault="00FC603A">
      <w:pPr>
        <w:pStyle w:val="ZhlavneboZpat0"/>
        <w:framePr w:wrap="none" w:vAnchor="page" w:hAnchor="page" w:x="1398" w:y="16091"/>
        <w:shd w:val="clear" w:color="auto" w:fill="auto"/>
        <w:spacing w:line="120" w:lineRule="exact"/>
      </w:pPr>
      <w:r>
        <w:t>n26SPS Vinohradská 2263_214 kremační pec .docx</w:t>
      </w:r>
    </w:p>
    <w:p w:rsidR="00D803DF" w:rsidRDefault="00FC603A">
      <w:pPr>
        <w:pStyle w:val="ZhlavneboZpat30"/>
        <w:framePr w:wrap="none" w:vAnchor="page" w:hAnchor="page" w:x="4081" w:y="16067"/>
        <w:shd w:val="clear" w:color="auto" w:fill="auto"/>
        <w:spacing w:line="150" w:lineRule="exact"/>
      </w:pPr>
      <w:r>
        <w:t>13.4.2026 - LB</w:t>
      </w:r>
    </w:p>
    <w:p w:rsidR="00D803DF" w:rsidRDefault="00FC603A">
      <w:pPr>
        <w:pStyle w:val="ZhlavneboZpat20"/>
        <w:framePr w:wrap="none" w:vAnchor="page" w:hAnchor="page" w:x="10043" w:y="16000"/>
        <w:shd w:val="clear" w:color="auto" w:fill="auto"/>
        <w:spacing w:line="240" w:lineRule="exact"/>
      </w:pPr>
      <w:r>
        <w:t>3 / 3</w:t>
      </w:r>
    </w:p>
    <w:p w:rsidR="00D803DF" w:rsidRDefault="00D803DF">
      <w:pPr>
        <w:rPr>
          <w:sz w:val="2"/>
          <w:szCs w:val="2"/>
        </w:rPr>
      </w:pPr>
    </w:p>
    <w:sectPr w:rsidR="00D803D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03A" w:rsidRDefault="00FC603A">
      <w:r>
        <w:separator/>
      </w:r>
    </w:p>
  </w:endnote>
  <w:endnote w:type="continuationSeparator" w:id="0">
    <w:p w:rsidR="00FC603A" w:rsidRDefault="00FC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03A" w:rsidRDefault="00FC603A"/>
  </w:footnote>
  <w:footnote w:type="continuationSeparator" w:id="0">
    <w:p w:rsidR="00FC603A" w:rsidRDefault="00FC60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954D3"/>
    <w:multiLevelType w:val="multilevel"/>
    <w:tmpl w:val="DCAE9B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9C794B"/>
    <w:multiLevelType w:val="multilevel"/>
    <w:tmpl w:val="133A108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DF"/>
    <w:rsid w:val="0042659F"/>
    <w:rsid w:val="00D803DF"/>
    <w:rsid w:val="00FC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DAF0"/>
  <w15:docId w15:val="{9A852BF2-018B-4973-9449-F077C065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10ptNetun">
    <w:name w:val="Základní text (3) + 10 pt;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BookAntiqua115ptTunKurzva">
    <w:name w:val="Základní text (2) + Book Antiqua;11;5 pt;Tučné;Kurzíva"/>
    <w:basedOn w:val="Zkladntext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hlavneboZpat75pt">
    <w:name w:val="Záhlaví nebo Zápatí + 7;5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3">
    <w:name w:val="Záhlaví nebo Zápatí (3)_"/>
    <w:basedOn w:val="Standardnpsmoodstavce"/>
    <w:link w:val="ZhlavneboZpa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300" w:line="274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line="293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6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zrustova@hrbitov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s@bukovsk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664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Čmoková</dc:creator>
  <cp:lastModifiedBy>Věra Čmoková</cp:lastModifiedBy>
  <cp:revision>2</cp:revision>
  <dcterms:created xsi:type="dcterms:W3CDTF">2026-04-15T11:46:00Z</dcterms:created>
  <dcterms:modified xsi:type="dcterms:W3CDTF">2026-04-15T11:46:00Z</dcterms:modified>
</cp:coreProperties>
</file>