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/>
        <w:ind w:left="0" w:right="36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36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424" w:left="1328" w:right="1654" w:bottom="2566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Číslo související Smlouvy: 22ZA-001700 (dále jen ,,Smlouva“)</w:t>
        <w:br/>
        <w:t xml:space="preserve">Číslo dílčí objednávky: </w:t>
      </w:r>
      <w:r>
        <w:rPr>
          <w:rStyle w:val="CharStyle7"/>
        </w:rPr>
        <w:t>1700/22</w:t>
        <w:br/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Ze dne: 25.9. 2017</w:t>
      </w: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4" w:left="0" w:right="0" w:bottom="2566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Adresa: 277 52 Nová Ves u Mělníka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65993390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nejsme plátci DPH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PRETOL HB s.r.o.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Sídlo:</w:t>
        <w:tab/>
        <w:t>Radimova 36, 169 00 Praha 6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IČO:</w:t>
        <w:tab/>
        <w:t>25923501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  <w:sectPr>
          <w:type w:val="continuous"/>
          <w:pgSz w:w="11900" w:h="16840"/>
          <w:pgMar w:top="1424" w:left="1380" w:right="1658" w:bottom="2566" w:header="0" w:footer="3" w:gutter="0"/>
          <w:rtlGutter w:val="0"/>
          <w:cols w:num="2" w:space="1075"/>
          <w:noEndnote/>
          <w:docGrid w:linePitch="360"/>
        </w:sectPr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424" w:left="0" w:right="0" w:bottom="1424" w:header="0" w:footer="3" w:gutter="0"/>
          <w:rtlGutter w:val="0"/>
          <w:cols w:space="720"/>
          <w:noEndnote/>
          <w:docGrid w:linePitch="360"/>
        </w:sectPr>
      </w:pP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82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</w:p>
    <w:p>
      <w:pPr>
        <w:pStyle w:val="Style12"/>
        <w:widowControl w:val="0"/>
        <w:keepNext w:val="0"/>
        <w:keepLines w:val="0"/>
        <w:shd w:val="clear" w:color="auto" w:fill="auto"/>
        <w:bidi w:val="0"/>
        <w:jc w:val="left"/>
        <w:spacing w:before="0" w:after="1025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krajových kovových svodidel na dálnici D8 v km 10,707 typu Arcelor Mittal JSNH4 délce 28 m.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216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2pt;margin-top:-10.1pt;width:102.pt;height:71.55pt;z-index:-125829376;mso-wrap-distance-left:5.pt;mso-wrap-distance-right:183.35pt;mso-wrap-distance-bottom:5.9pt;mso-position-horizontal-relative:margin" filled="f" stroked="f">
            <v:textbox style="mso-fit-shape-to-text:t" inset="0,0,0,0">
              <w:txbxContent>
                <w:p>
                  <w:pPr>
                    <w:pStyle w:val="Style8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540" w:firstLine="0"/>
                  </w:pPr>
                  <w:r>
                    <w:rPr>
                      <w:rStyle w:val="CharStyle10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D8, km 10,707 P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131" w:line="240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KRPS-117/DNDN-2017-MŠ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lang w:val="cs-CZ" w:eastAsia="cs-CZ" w:bidi="cs-CZ"/>
          <w:sz w:val="24"/>
          <w:szCs w:val="24"/>
          <w:w w:val="100"/>
          <w:spacing w:val="0"/>
          <w:color w:val="000000"/>
          <w:position w:val="0"/>
        </w:rPr>
        <w:t>viz Zápis o předání pracoviště ze dne 14.3.2017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27" type="#_x0000_t202" style="position:absolute;margin-left:284.9pt;margin-top:-1.2pt;width:171.6pt;height:84.45pt;z-index:-125829375;mso-wrap-distance-left:11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93" w:line="240" w:lineRule="exact"/>
                    <w:ind w:left="0" w:right="0" w:firstLine="0"/>
                  </w:pPr>
                  <w:r>
                    <w:rPr>
                      <w:rStyle w:val="CharStyle11"/>
                    </w:rPr>
                    <w:t>26. 9. 2017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11"/>
                    </w:rPr>
                    <w:t>71.617,-Kč/86.650,-Kč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1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</w:p>
    <w:p>
      <w:pPr>
        <w:pStyle w:val="Style8"/>
        <w:widowControl w:val="0"/>
        <w:keepNext w:val="0"/>
        <w:keepLines w:val="0"/>
        <w:shd w:val="clear" w:color="auto" w:fill="auto"/>
        <w:bidi w:val="0"/>
        <w:jc w:val="left"/>
        <w:spacing w:before="0" w:after="190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Kč bez DPH / s DPH: Jméno a příjmení, podpis oprávněné osoby Objednatele:</w:t>
      </w:r>
    </w:p>
    <w:p>
      <w:pPr>
        <w:pStyle w:val="Style1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Za zhotovitele převzal dne 25. 9. 2017:</w:t>
      </w:r>
      <w:bookmarkEnd w:id="1"/>
    </w:p>
    <w:sectPr>
      <w:type w:val="continuous"/>
      <w:pgSz w:w="11900" w:h="16840"/>
      <w:pgMar w:top="1424" w:left="1328" w:right="1654" w:bottom="142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7">
    <w:name w:val="Základní text (2) + 13 pt,Tučné"/>
    <w:basedOn w:val="CharStyle6"/>
    <w:rPr>
      <w:lang w:val="cs-CZ" w:eastAsia="cs-CZ" w:bidi="cs-CZ"/>
      <w:b/>
      <w:bCs/>
      <w:sz w:val="26"/>
      <w:szCs w:val="26"/>
      <w:w w:val="100"/>
      <w:spacing w:val="0"/>
      <w:color w:val="000000"/>
      <w:position w:val="0"/>
    </w:rPr>
  </w:style>
  <w:style w:type="character" w:customStyle="1" w:styleId="CharStyle9">
    <w:name w:val="Základní text (4)_"/>
    <w:basedOn w:val="DefaultParagraphFont"/>
    <w:link w:val="Style8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0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3">
    <w:name w:val="Základní text (3)_"/>
    <w:basedOn w:val="DefaultParagraphFont"/>
    <w:link w:val="Style12"/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15">
    <w:name w:val="Nadpis #2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line="47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line="470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8">
    <w:name w:val="Základní text (4)"/>
    <w:basedOn w:val="Normal"/>
    <w:link w:val="CharStyle9"/>
    <w:pPr>
      <w:widowControl w:val="0"/>
      <w:shd w:val="clear" w:color="auto" w:fill="FFFFFF"/>
      <w:jc w:val="both"/>
      <w:spacing w:line="45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2">
    <w:name w:val="Základní text (3)"/>
    <w:basedOn w:val="Normal"/>
    <w:link w:val="CharStyle13"/>
    <w:pPr>
      <w:widowControl w:val="0"/>
      <w:shd w:val="clear" w:color="auto" w:fill="FFFFFF"/>
      <w:spacing w:before="240" w:after="10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FFFFFF"/>
      <w:outlineLvl w:val="1"/>
      <w:spacing w:before="1800" w:after="24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