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25A4" w:rsidRDefault="00D27C58">
      <w:pPr>
        <w:rPr>
          <w:u w:val="single"/>
        </w:rPr>
      </w:pPr>
      <w:r w:rsidRPr="00D27C58">
        <w:rPr>
          <w:u w:val="single"/>
        </w:rPr>
        <w:t>Dodatek č. 1 ze dne 27. 3. 2026 ke smlouvě o strážní službě uzavřené dne 27. 8. 2025 mezi smluvními stranami:</w:t>
      </w:r>
    </w:p>
    <w:p w:rsidR="00D27C58" w:rsidRDefault="00D27C58"/>
    <w:p w:rsidR="00D27C58" w:rsidRDefault="00D27C58">
      <w:r>
        <w:t>Základní škola Vodičkova, sídlem Vodičkova 683/22, Praha 1</w:t>
      </w:r>
    </w:p>
    <w:p w:rsidR="00D27C58" w:rsidRDefault="00D27C58">
      <w:r>
        <w:t>IČO 60436140</w:t>
      </w:r>
    </w:p>
    <w:p w:rsidR="00D27C58" w:rsidRDefault="00D27C58">
      <w:proofErr w:type="spellStart"/>
      <w:r>
        <w:t>zast</w:t>
      </w:r>
      <w:proofErr w:type="spellEnd"/>
      <w:r>
        <w:t>. Mgr. Dagmar Zelenou, ředitelkou</w:t>
      </w:r>
      <w:r>
        <w:tab/>
      </w:r>
      <w:r>
        <w:tab/>
      </w:r>
      <w:r>
        <w:tab/>
        <w:t>(dále „objednatel“)</w:t>
      </w:r>
    </w:p>
    <w:p w:rsidR="00D27C58" w:rsidRDefault="00D27C58"/>
    <w:p w:rsidR="00D27C58" w:rsidRDefault="00D27C58">
      <w:r>
        <w:t>a</w:t>
      </w:r>
    </w:p>
    <w:p w:rsidR="00D27C58" w:rsidRDefault="00D27C58"/>
    <w:p w:rsidR="00D27C58" w:rsidRDefault="00D27C58">
      <w:r>
        <w:t>KLM SECURITY GROUP s.r.o. sídlem Římská 45, 120 00 Praha 2</w:t>
      </w:r>
    </w:p>
    <w:p w:rsidR="00D27C58" w:rsidRDefault="00D27C58">
      <w:r>
        <w:t>IČ 04260431, DIČ CZ04260431</w:t>
      </w:r>
    </w:p>
    <w:p w:rsidR="00D27C58" w:rsidRDefault="00D27C58">
      <w:proofErr w:type="spellStart"/>
      <w:r>
        <w:t>zast</w:t>
      </w:r>
      <w:proofErr w:type="spellEnd"/>
      <w:r>
        <w:t xml:space="preserve">. Janou </w:t>
      </w:r>
      <w:proofErr w:type="spellStart"/>
      <w:r>
        <w:t>Martonkovou</w:t>
      </w:r>
      <w:proofErr w:type="spellEnd"/>
      <w:r>
        <w:t>, jednatelem společnosti</w:t>
      </w:r>
      <w:r>
        <w:tab/>
        <w:t>(dále „poskytovatel“)</w:t>
      </w:r>
    </w:p>
    <w:p w:rsidR="00D27C58" w:rsidRDefault="00D27C58"/>
    <w:p w:rsidR="00D27C58" w:rsidRPr="00D27C58" w:rsidRDefault="00D27C58">
      <w:pPr>
        <w:rPr>
          <w:b/>
          <w:u w:val="single"/>
        </w:rPr>
      </w:pPr>
      <w:r w:rsidRPr="00D27C58">
        <w:rPr>
          <w:b/>
          <w:u w:val="single"/>
        </w:rPr>
        <w:t>Předmět dodatku + prohlášení</w:t>
      </w:r>
    </w:p>
    <w:p w:rsidR="00D27C58" w:rsidRDefault="00D27C58">
      <w:r>
        <w:t>Smluvní strany uzavřely dne 27. 8. 2025 Smlouvu</w:t>
      </w:r>
      <w:r w:rsidR="00852C28">
        <w:t xml:space="preserve"> o strážní službě pro objekty Vodičkova 22 a Jindřišská 32, oba Praha 1 na dobu určitou, od 1. 9. do 30. 6. 2026. V příloze číslo 1 k této smlouvě je stanovena cena za 1 hodinu, která činí Kč 155,-, nicméně se strany shodují ve formální chybě v zápisu čísla, a to v čísle Kč 155,- za 1 hodinu</w:t>
      </w:r>
      <w:r w:rsidR="0017032A">
        <w:t xml:space="preserve">, neboť sjednaná a již platně hrazená cena </w:t>
      </w:r>
      <w:proofErr w:type="gramStart"/>
      <w:r w:rsidR="0017032A">
        <w:t>je</w:t>
      </w:r>
      <w:proofErr w:type="gramEnd"/>
      <w:r w:rsidR="0017032A">
        <w:t xml:space="preserve"> od počátku plnění této smlouvy je 166,-/1 hodin</w:t>
      </w:r>
      <w:r w:rsidR="00D047FD">
        <w:t>u</w:t>
      </w:r>
      <w:bookmarkStart w:id="0" w:name="_GoBack"/>
      <w:bookmarkEnd w:id="0"/>
      <w:r w:rsidR="0017032A">
        <w:t>. Strany tedy formálně spravují tuto chybu tímto prohlášením.</w:t>
      </w:r>
    </w:p>
    <w:p w:rsidR="0017032A" w:rsidRDefault="0017032A">
      <w:r>
        <w:t>Dále smluvní strany tímto dodatkem sjednávají, v souvislosti se zvýšením minimální mzdy</w:t>
      </w:r>
      <w:r w:rsidR="00BC121E">
        <w:t xml:space="preserve"> od 1. 1. 2026, na zvýšení hodinové sazby za osobu, a to ze současných 166,- Kč/osobu/1 hodinu, na 175,- Kč/osobu/1 hodinu. Dodatek se vztahuje na obě místa plnění (ostrahy) na adrese Vodičkova 22, Praha 1 i Jindřišská 32, Praha 1 a je platný a účinný od 1. 3. 2026.</w:t>
      </w:r>
    </w:p>
    <w:p w:rsidR="00BC121E" w:rsidRDefault="00BC121E">
      <w:r>
        <w:t>V ostatním zůstává smlouva o strážní službě beze změn.</w:t>
      </w:r>
    </w:p>
    <w:p w:rsidR="00BC121E" w:rsidRDefault="00BC121E">
      <w:r>
        <w:t xml:space="preserve"> </w:t>
      </w:r>
    </w:p>
    <w:p w:rsidR="00BC121E" w:rsidRDefault="00BC121E">
      <w:r>
        <w:t>Praze dne 27. 3. 2026</w:t>
      </w:r>
    </w:p>
    <w:p w:rsidR="00BC121E" w:rsidRDefault="00BC121E"/>
    <w:p w:rsidR="00BC121E" w:rsidRDefault="00BC121E"/>
    <w:p w:rsidR="00BC121E" w:rsidRDefault="00BC121E">
      <w:r>
        <w:t>Mgr. Dagmar Zelená</w:t>
      </w:r>
      <w:r>
        <w:tab/>
      </w:r>
      <w:r>
        <w:tab/>
      </w:r>
      <w:r>
        <w:tab/>
      </w:r>
      <w:r>
        <w:tab/>
      </w:r>
      <w:r>
        <w:tab/>
        <w:t>Jana Martonková</w:t>
      </w:r>
    </w:p>
    <w:p w:rsidR="00BC121E" w:rsidRPr="00D27C58" w:rsidRDefault="00BC121E">
      <w:r>
        <w:t xml:space="preserve">ředitelka ZŠ </w:t>
      </w:r>
      <w:proofErr w:type="gramStart"/>
      <w:r>
        <w:t>Vodičkova</w:t>
      </w:r>
      <w:proofErr w:type="gramEnd"/>
      <w:r>
        <w:tab/>
      </w:r>
      <w:r>
        <w:tab/>
      </w:r>
      <w:r>
        <w:tab/>
      </w:r>
      <w:r>
        <w:tab/>
      </w:r>
      <w:r>
        <w:tab/>
        <w:t xml:space="preserve">jednatel společnosti KLM </w:t>
      </w:r>
      <w:proofErr w:type="spellStart"/>
      <w:r>
        <w:t>Security</w:t>
      </w:r>
      <w:proofErr w:type="spellEnd"/>
      <w:r>
        <w:t xml:space="preserve"> Group s.r.o.</w:t>
      </w:r>
    </w:p>
    <w:sectPr w:rsidR="00BC121E" w:rsidRPr="00D27C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C58"/>
    <w:rsid w:val="0017032A"/>
    <w:rsid w:val="007078EA"/>
    <w:rsid w:val="0083436A"/>
    <w:rsid w:val="00852C28"/>
    <w:rsid w:val="00B825A4"/>
    <w:rsid w:val="00BC121E"/>
    <w:rsid w:val="00D047FD"/>
    <w:rsid w:val="00D27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B076B"/>
  <w15:chartTrackingRefBased/>
  <w15:docId w15:val="{83E7B279-492E-490A-8858-FC82FF2DE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214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Kefurtová</dc:creator>
  <cp:keywords/>
  <dc:description/>
  <cp:lastModifiedBy>Daniela Kefurtová</cp:lastModifiedBy>
  <cp:revision>2</cp:revision>
  <dcterms:created xsi:type="dcterms:W3CDTF">2026-04-14T13:16:00Z</dcterms:created>
  <dcterms:modified xsi:type="dcterms:W3CDTF">2026-04-14T13:16:00Z</dcterms:modified>
</cp:coreProperties>
</file>