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6BA9" w14:textId="77777777" w:rsidR="007224B2" w:rsidRPr="00B7281F" w:rsidRDefault="00491870" w:rsidP="00B7281F">
      <w:pPr>
        <w:spacing w:after="60" w:line="360" w:lineRule="auto"/>
        <w:jc w:val="center"/>
        <w:rPr>
          <w:rFonts w:ascii="Arial" w:hAnsi="Arial" w:cs="Arial"/>
          <w:sz w:val="40"/>
          <w:szCs w:val="40"/>
        </w:rPr>
      </w:pPr>
      <w:r w:rsidRPr="00B7281F">
        <w:rPr>
          <w:rFonts w:ascii="Arial" w:hAnsi="Arial" w:cs="Arial"/>
          <w:b/>
          <w:bCs/>
          <w:sz w:val="40"/>
          <w:szCs w:val="40"/>
        </w:rPr>
        <w:t>DODATEK č. 1/2026</w:t>
      </w:r>
    </w:p>
    <w:p w14:paraId="402AFFF2" w14:textId="31F06838" w:rsidR="007224B2" w:rsidRPr="00B7281F" w:rsidRDefault="00491870" w:rsidP="00B7281F">
      <w:pPr>
        <w:spacing w:after="400" w:line="360" w:lineRule="auto"/>
        <w:jc w:val="center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b/>
          <w:bCs/>
          <w:sz w:val="22"/>
          <w:szCs w:val="22"/>
        </w:rPr>
        <w:t>ke Smlouvě č. 1/2025 o ukládání BRO odpadu</w:t>
      </w:r>
    </w:p>
    <w:p w14:paraId="4CA9C0AD" w14:textId="77777777" w:rsidR="007224B2" w:rsidRPr="00B7281F" w:rsidRDefault="00491870" w:rsidP="00B7281F">
      <w:pPr>
        <w:spacing w:before="80" w:after="180" w:line="360" w:lineRule="auto"/>
        <w:jc w:val="center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39F96C0E" w14:textId="77777777" w:rsidR="00A03B23" w:rsidRPr="00A03B23" w:rsidRDefault="00A03B23" w:rsidP="00A03B23">
      <w:pPr>
        <w:numPr>
          <w:ilvl w:val="0"/>
          <w:numId w:val="2"/>
        </w:numPr>
        <w:spacing w:before="80" w:after="4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03B23">
        <w:rPr>
          <w:rFonts w:ascii="Arial" w:hAnsi="Arial" w:cs="Arial"/>
          <w:sz w:val="22"/>
          <w:szCs w:val="22"/>
          <w:u w:val="single"/>
        </w:rPr>
        <w:t>Dodavatel služby</w:t>
      </w:r>
    </w:p>
    <w:p w14:paraId="30B32170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</w:p>
    <w:p w14:paraId="6316A30C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</w:p>
    <w:p w14:paraId="7679E9A2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ODPADY – JIH, spol. s.r.o.</w:t>
      </w:r>
    </w:p>
    <w:p w14:paraId="3E04E9BB" w14:textId="320CBF83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Zastoupená: Pavel Peroutka, jednatel</w:t>
      </w:r>
      <w:r w:rsidR="00720203">
        <w:rPr>
          <w:rFonts w:ascii="Arial" w:hAnsi="Arial" w:cs="Arial"/>
          <w:sz w:val="22"/>
          <w:szCs w:val="22"/>
        </w:rPr>
        <w:t>em</w:t>
      </w:r>
      <w:r w:rsidRPr="00A03B23">
        <w:rPr>
          <w:rFonts w:ascii="Arial" w:hAnsi="Arial" w:cs="Arial"/>
          <w:sz w:val="22"/>
          <w:szCs w:val="22"/>
        </w:rPr>
        <w:t xml:space="preserve"> společnosti</w:t>
      </w:r>
    </w:p>
    <w:p w14:paraId="5D878AC4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sídlo: Žižkova tř. 309/12, 370 01 České Budějovice</w:t>
      </w:r>
    </w:p>
    <w:p w14:paraId="33E36742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IČ: 07756704</w:t>
      </w:r>
    </w:p>
    <w:p w14:paraId="35FD1197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DIČ: CZ07756704</w:t>
      </w:r>
    </w:p>
    <w:p w14:paraId="489893B0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Spisová značka: C 28388 vedená u Krajského soudu v Českých Budějovicích</w:t>
      </w:r>
    </w:p>
    <w:p w14:paraId="2066ABDE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Bankovní spojení: Česká spořitelna a.s.</w:t>
      </w:r>
    </w:p>
    <w:p w14:paraId="1DDC30D4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číslo účtu: 5527803339/0800</w:t>
      </w:r>
    </w:p>
    <w:p w14:paraId="2349EBF1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telefon: +420 725 785 422</w:t>
      </w:r>
    </w:p>
    <w:p w14:paraId="65ED357F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03B23"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Pr="00A03B23">
          <w:rPr>
            <w:rStyle w:val="Hypertextovodkaz"/>
            <w:rFonts w:ascii="Arial" w:hAnsi="Arial" w:cs="Arial"/>
            <w:sz w:val="22"/>
            <w:szCs w:val="22"/>
          </w:rPr>
          <w:t>pavel.peroutka@odpadyjih.cz</w:t>
        </w:r>
      </w:hyperlink>
    </w:p>
    <w:p w14:paraId="582A24C6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na straně jedné</w:t>
      </w:r>
    </w:p>
    <w:p w14:paraId="63D19F63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03B23">
        <w:rPr>
          <w:rFonts w:ascii="Arial" w:hAnsi="Arial" w:cs="Arial"/>
          <w:i/>
          <w:sz w:val="22"/>
          <w:szCs w:val="22"/>
        </w:rPr>
        <w:t>dále jen „dodavatel“</w:t>
      </w:r>
    </w:p>
    <w:p w14:paraId="7BDC8289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</w:p>
    <w:p w14:paraId="5588BF59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 xml:space="preserve">2.     </w:t>
      </w:r>
      <w:r w:rsidRPr="00A03B23">
        <w:rPr>
          <w:rFonts w:ascii="Arial" w:hAnsi="Arial" w:cs="Arial"/>
          <w:sz w:val="22"/>
          <w:szCs w:val="22"/>
          <w:u w:val="single"/>
        </w:rPr>
        <w:t>Odběratel služby</w:t>
      </w:r>
    </w:p>
    <w:p w14:paraId="7A21A3A7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</w:p>
    <w:p w14:paraId="77903434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</w:p>
    <w:p w14:paraId="722F9684" w14:textId="77777777" w:rsidR="00A03B23" w:rsidRPr="00A03B23" w:rsidRDefault="00A03B23" w:rsidP="00A03B23">
      <w:pPr>
        <w:numPr>
          <w:ilvl w:val="0"/>
          <w:numId w:val="3"/>
        </w:num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Technické Služby Kaplice, spol. s r.o.</w:t>
      </w:r>
    </w:p>
    <w:p w14:paraId="26AE27E3" w14:textId="2C21ACE0" w:rsidR="00A03B23" w:rsidRPr="00A03B23" w:rsidRDefault="00A03B23" w:rsidP="00A03B23">
      <w:pPr>
        <w:numPr>
          <w:ilvl w:val="0"/>
          <w:numId w:val="3"/>
        </w:num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 xml:space="preserve">Zastoupené: </w:t>
      </w:r>
      <w:r w:rsidR="00187721">
        <w:rPr>
          <w:rFonts w:ascii="Arial" w:hAnsi="Arial" w:cs="Arial"/>
          <w:sz w:val="22"/>
          <w:szCs w:val="22"/>
        </w:rPr>
        <w:t>Bc. Tomášem Musilem</w:t>
      </w:r>
      <w:r w:rsidRPr="00A03B23">
        <w:rPr>
          <w:rFonts w:ascii="Arial" w:hAnsi="Arial" w:cs="Arial"/>
          <w:sz w:val="22"/>
          <w:szCs w:val="22"/>
        </w:rPr>
        <w:t>, jednatel</w:t>
      </w:r>
      <w:r w:rsidR="00720203">
        <w:rPr>
          <w:rFonts w:ascii="Arial" w:hAnsi="Arial" w:cs="Arial"/>
          <w:sz w:val="22"/>
          <w:szCs w:val="22"/>
        </w:rPr>
        <w:t>em</w:t>
      </w:r>
      <w:r w:rsidRPr="00A03B23">
        <w:rPr>
          <w:rFonts w:ascii="Arial" w:hAnsi="Arial" w:cs="Arial"/>
          <w:sz w:val="22"/>
          <w:szCs w:val="22"/>
        </w:rPr>
        <w:t xml:space="preserve"> společnosti</w:t>
      </w:r>
    </w:p>
    <w:p w14:paraId="023CF288" w14:textId="77777777" w:rsidR="00A03B23" w:rsidRPr="00A03B23" w:rsidRDefault="00A03B23" w:rsidP="00A03B23">
      <w:pPr>
        <w:numPr>
          <w:ilvl w:val="0"/>
          <w:numId w:val="3"/>
        </w:num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sídlo: Bělidlo 180, 382 41 Kaplice</w:t>
      </w:r>
    </w:p>
    <w:p w14:paraId="7730EE52" w14:textId="77777777" w:rsidR="00A03B23" w:rsidRPr="00A03B23" w:rsidRDefault="00A03B23" w:rsidP="00A03B23">
      <w:pPr>
        <w:numPr>
          <w:ilvl w:val="0"/>
          <w:numId w:val="3"/>
        </w:num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IČ: 639 07 992</w:t>
      </w:r>
    </w:p>
    <w:p w14:paraId="2B33B25C" w14:textId="77777777" w:rsidR="00A03B23" w:rsidRPr="00A03B23" w:rsidRDefault="00A03B23" w:rsidP="00A03B23">
      <w:pPr>
        <w:numPr>
          <w:ilvl w:val="0"/>
          <w:numId w:val="3"/>
        </w:num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DIČ: CZ639 07 929</w:t>
      </w:r>
    </w:p>
    <w:p w14:paraId="794E337B" w14:textId="77777777" w:rsidR="00A03B23" w:rsidRPr="00A03B23" w:rsidRDefault="00A03B23" w:rsidP="00A03B23">
      <w:pPr>
        <w:numPr>
          <w:ilvl w:val="0"/>
          <w:numId w:val="3"/>
        </w:num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spisová značka: C 5805 vedená u Krajského soudu v Českých Budějovicích</w:t>
      </w:r>
    </w:p>
    <w:p w14:paraId="481A0180" w14:textId="77777777" w:rsidR="00A03B23" w:rsidRPr="00A03B23" w:rsidRDefault="00A03B23" w:rsidP="00A03B23">
      <w:pPr>
        <w:numPr>
          <w:ilvl w:val="0"/>
          <w:numId w:val="3"/>
        </w:num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lastRenderedPageBreak/>
        <w:t>Bankovní spojení: Československá obchodní banka, a. s.</w:t>
      </w:r>
    </w:p>
    <w:p w14:paraId="28B8633E" w14:textId="77777777" w:rsidR="00A03B23" w:rsidRPr="00A03B23" w:rsidRDefault="00A03B23" w:rsidP="00A03B23">
      <w:pPr>
        <w:numPr>
          <w:ilvl w:val="0"/>
          <w:numId w:val="3"/>
        </w:num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číslo účtu: 208978008/0300</w:t>
      </w:r>
    </w:p>
    <w:p w14:paraId="44C40FE6" w14:textId="77777777" w:rsidR="00A03B23" w:rsidRPr="00A03B23" w:rsidRDefault="00A03B23" w:rsidP="00A03B23">
      <w:pPr>
        <w:numPr>
          <w:ilvl w:val="0"/>
          <w:numId w:val="3"/>
        </w:num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telefon: +420 380 311 085</w:t>
      </w:r>
    </w:p>
    <w:p w14:paraId="30A2C43F" w14:textId="77777777" w:rsidR="00A03B23" w:rsidRPr="00A03B23" w:rsidRDefault="00A03B23" w:rsidP="00A03B23">
      <w:pPr>
        <w:numPr>
          <w:ilvl w:val="0"/>
          <w:numId w:val="3"/>
        </w:numPr>
        <w:spacing w:before="80" w:after="4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A03B23">
          <w:rPr>
            <w:rStyle w:val="Hypertextovodkaz"/>
            <w:rFonts w:ascii="Arial" w:hAnsi="Arial" w:cs="Arial"/>
            <w:sz w:val="22"/>
            <w:szCs w:val="22"/>
          </w:rPr>
          <w:t>info@kaplice.cz</w:t>
        </w:r>
      </w:hyperlink>
    </w:p>
    <w:p w14:paraId="6F4F689F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sz w:val="22"/>
          <w:szCs w:val="22"/>
        </w:rPr>
      </w:pPr>
      <w:r w:rsidRPr="00A03B23">
        <w:rPr>
          <w:rFonts w:ascii="Arial" w:hAnsi="Arial" w:cs="Arial"/>
          <w:sz w:val="22"/>
          <w:szCs w:val="22"/>
        </w:rPr>
        <w:t>na straně druhé</w:t>
      </w:r>
    </w:p>
    <w:p w14:paraId="546D7D64" w14:textId="77777777" w:rsidR="00A03B23" w:rsidRPr="00A03B23" w:rsidRDefault="00A03B23" w:rsidP="00A03B23">
      <w:pPr>
        <w:spacing w:before="80" w:after="40" w:line="36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A03B23">
        <w:rPr>
          <w:rFonts w:ascii="Arial" w:hAnsi="Arial" w:cs="Arial"/>
          <w:i/>
          <w:sz w:val="22"/>
          <w:szCs w:val="22"/>
        </w:rPr>
        <w:t>dále jen „odběratel“</w:t>
      </w:r>
    </w:p>
    <w:p w14:paraId="3D2FFCA8" w14:textId="77777777" w:rsidR="007224B2" w:rsidRPr="00B7281F" w:rsidRDefault="00491870" w:rsidP="00B7281F">
      <w:pPr>
        <w:spacing w:before="80" w:after="40" w:line="360" w:lineRule="auto"/>
        <w:jc w:val="center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b/>
          <w:bCs/>
          <w:sz w:val="22"/>
          <w:szCs w:val="22"/>
        </w:rPr>
        <w:t>uzavřely tento Dodatek č. 1/2026</w:t>
      </w:r>
    </w:p>
    <w:p w14:paraId="74FC7B91" w14:textId="77777777" w:rsidR="007224B2" w:rsidRPr="00B7281F" w:rsidRDefault="00491870" w:rsidP="00B7281F">
      <w:pPr>
        <w:spacing w:before="40" w:after="360" w:line="360" w:lineRule="auto"/>
        <w:jc w:val="center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ke Smlouvě č. 1/2025 o ukládání BRO odpadu (dále jen „Smlouva“)</w:t>
      </w:r>
    </w:p>
    <w:p w14:paraId="151D4EE8" w14:textId="77777777" w:rsidR="007224B2" w:rsidRPr="00B7281F" w:rsidRDefault="00491870" w:rsidP="00B7281F">
      <w:pPr>
        <w:spacing w:before="180" w:after="60" w:line="360" w:lineRule="auto"/>
        <w:jc w:val="center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b/>
          <w:bCs/>
          <w:sz w:val="22"/>
          <w:szCs w:val="22"/>
        </w:rPr>
        <w:t>Čl. I</w:t>
      </w:r>
    </w:p>
    <w:p w14:paraId="2068DD0B" w14:textId="77777777" w:rsidR="007224B2" w:rsidRPr="00B7281F" w:rsidRDefault="00491870" w:rsidP="00B7281F">
      <w:pPr>
        <w:spacing w:before="40" w:after="130" w:line="360" w:lineRule="auto"/>
        <w:jc w:val="center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b/>
          <w:bCs/>
          <w:sz w:val="22"/>
          <w:szCs w:val="22"/>
        </w:rPr>
        <w:t>Úvod a předmět dodatku</w:t>
      </w:r>
    </w:p>
    <w:p w14:paraId="71F4C2C3" w14:textId="15D4449F" w:rsidR="007224B2" w:rsidRPr="00B7281F" w:rsidRDefault="00491870" w:rsidP="00B7281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Smluvní strany uzavřely Smlouvu č. 1/2025 o ukládání biologicky rozložitelného odpadu (BRO) na Kompostárně Střítež. Smlouva v čl. III obsahuje inflační doložku, na základě které dodavatel každoročně upravuje základní sazbu za uložení odpadu s přihlédnutím k meziroční míře inflace oznámené Českým statistickým úřadem.</w:t>
      </w:r>
    </w:p>
    <w:p w14:paraId="55E0B5E3" w14:textId="446AE3CD" w:rsidR="007224B2" w:rsidRDefault="00491870" w:rsidP="00B7281F">
      <w:pPr>
        <w:spacing w:after="260" w:line="360" w:lineRule="auto"/>
        <w:jc w:val="both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 xml:space="preserve">Meziroční míra inflace za rok 2025 dosahuje dle údajů Českého statistického úřadu výše </w:t>
      </w:r>
      <w:r w:rsidRPr="00D30A04">
        <w:rPr>
          <w:rFonts w:ascii="Arial" w:hAnsi="Arial" w:cs="Arial"/>
          <w:sz w:val="22"/>
          <w:szCs w:val="22"/>
        </w:rPr>
        <w:t xml:space="preserve">2,5 %. Smluvní strany se proto na základě tohoto zjištění a v souladu s inflační doložkou obsaženou v čl. III Smlouvy dohodly na úpravě cen za uložení odpadu s účinností od 1. </w:t>
      </w:r>
      <w:r w:rsidR="00D30A04" w:rsidRPr="00D30A04">
        <w:rPr>
          <w:rFonts w:ascii="Arial" w:hAnsi="Arial" w:cs="Arial"/>
          <w:sz w:val="22"/>
          <w:szCs w:val="22"/>
        </w:rPr>
        <w:t>ledna</w:t>
      </w:r>
      <w:r w:rsidRPr="00D30A04">
        <w:rPr>
          <w:rFonts w:ascii="Arial" w:hAnsi="Arial" w:cs="Arial"/>
          <w:sz w:val="22"/>
          <w:szCs w:val="22"/>
        </w:rPr>
        <w:t xml:space="preserve"> 2026.</w:t>
      </w:r>
    </w:p>
    <w:p w14:paraId="37BB53F0" w14:textId="77777777" w:rsidR="00B7281F" w:rsidRPr="00B7281F" w:rsidRDefault="00B7281F" w:rsidP="00B7281F">
      <w:pPr>
        <w:spacing w:after="260" w:line="360" w:lineRule="auto"/>
        <w:jc w:val="both"/>
        <w:rPr>
          <w:rFonts w:ascii="Arial" w:hAnsi="Arial" w:cs="Arial"/>
          <w:sz w:val="22"/>
          <w:szCs w:val="22"/>
        </w:rPr>
      </w:pPr>
    </w:p>
    <w:p w14:paraId="28AEB9D5" w14:textId="77777777" w:rsidR="007224B2" w:rsidRPr="00B7281F" w:rsidRDefault="00491870" w:rsidP="00B7281F">
      <w:pPr>
        <w:spacing w:before="180" w:after="60" w:line="360" w:lineRule="auto"/>
        <w:jc w:val="center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b/>
          <w:bCs/>
          <w:sz w:val="22"/>
          <w:szCs w:val="22"/>
        </w:rPr>
        <w:t>Čl. II</w:t>
      </w:r>
    </w:p>
    <w:p w14:paraId="521BD73A" w14:textId="77777777" w:rsidR="007224B2" w:rsidRPr="00B7281F" w:rsidRDefault="00491870" w:rsidP="00B7281F">
      <w:pPr>
        <w:spacing w:before="40" w:after="130" w:line="360" w:lineRule="auto"/>
        <w:jc w:val="center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b/>
          <w:bCs/>
          <w:sz w:val="22"/>
          <w:szCs w:val="22"/>
        </w:rPr>
        <w:t>Změna ceníku – čl. III Smlouvy</w:t>
      </w:r>
    </w:p>
    <w:p w14:paraId="111CA46A" w14:textId="77777777" w:rsidR="007224B2" w:rsidRPr="00B7281F" w:rsidRDefault="00491870" w:rsidP="00B7281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Ceník biologicky rozložitelných odpadů dle čl. III Smlouvy se mění tak, že obě ceny se zvyšují o meziroční míru inflace za rok 2025 ve výši 2,5 %. Nový ceník platný od 1. března 2026 je následující:</w:t>
      </w:r>
    </w:p>
    <w:p w14:paraId="24269001" w14:textId="77777777" w:rsidR="007224B2" w:rsidRPr="00B7281F" w:rsidRDefault="00491870" w:rsidP="00B7281F">
      <w:pPr>
        <w:spacing w:after="80" w:line="360" w:lineRule="auto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b/>
          <w:bCs/>
          <w:sz w:val="22"/>
          <w:szCs w:val="22"/>
          <w:u w:val="single"/>
        </w:rPr>
        <w:t>Druh</w:t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b/>
          <w:bCs/>
          <w:sz w:val="22"/>
          <w:szCs w:val="22"/>
          <w:u w:val="single"/>
        </w:rPr>
        <w:t>katalogové číslo</w:t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b/>
          <w:bCs/>
          <w:sz w:val="22"/>
          <w:szCs w:val="22"/>
          <w:u w:val="single"/>
        </w:rPr>
        <w:t>množství</w:t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b/>
          <w:bCs/>
          <w:sz w:val="22"/>
          <w:szCs w:val="22"/>
          <w:u w:val="single"/>
        </w:rPr>
        <w:t>cena bez DPH</w:t>
      </w:r>
    </w:p>
    <w:p w14:paraId="766F3D18" w14:textId="77777777" w:rsidR="007224B2" w:rsidRPr="00B7281F" w:rsidRDefault="00491870" w:rsidP="00B7281F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BRO – čistá tráva, listí</w:t>
      </w:r>
      <w:r w:rsidRPr="00B7281F">
        <w:rPr>
          <w:rFonts w:ascii="Arial" w:hAnsi="Arial" w:cs="Arial"/>
          <w:sz w:val="22"/>
          <w:szCs w:val="22"/>
        </w:rPr>
        <w:tab/>
        <w:t>200 201</w:t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sz w:val="22"/>
          <w:szCs w:val="22"/>
        </w:rPr>
        <w:tab/>
        <w:t>t</w:t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b/>
          <w:bCs/>
          <w:sz w:val="22"/>
          <w:szCs w:val="22"/>
        </w:rPr>
        <w:t>563,75 Kč</w:t>
      </w:r>
    </w:p>
    <w:p w14:paraId="2487AD8B" w14:textId="77777777" w:rsidR="007224B2" w:rsidRPr="00B7281F" w:rsidRDefault="00491870" w:rsidP="00B7281F">
      <w:pPr>
        <w:spacing w:after="160" w:line="360" w:lineRule="auto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BRKO</w:t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sz w:val="22"/>
          <w:szCs w:val="22"/>
        </w:rPr>
        <w:tab/>
        <w:t>200 201</w:t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sz w:val="22"/>
          <w:szCs w:val="22"/>
        </w:rPr>
        <w:tab/>
        <w:t>t</w:t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b/>
          <w:bCs/>
          <w:sz w:val="22"/>
          <w:szCs w:val="22"/>
        </w:rPr>
        <w:t>635,50 Kč</w:t>
      </w:r>
    </w:p>
    <w:p w14:paraId="04196FA9" w14:textId="10DC9B7D" w:rsidR="007224B2" w:rsidRPr="00B7281F" w:rsidRDefault="00491870" w:rsidP="00B7281F">
      <w:pPr>
        <w:spacing w:after="260" w:line="360" w:lineRule="auto"/>
        <w:jc w:val="both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Původní ceny dle čl. III Smlouvy činily 550,– Kč/t (BRO – čistá tráva, listí) a 620,– Kč/t (BRKO).  Ostatní podmínky platby, splatnosti a DPH zůstávají nezměněny.</w:t>
      </w:r>
    </w:p>
    <w:p w14:paraId="5EDD68C8" w14:textId="77777777" w:rsidR="007224B2" w:rsidRPr="00B7281F" w:rsidRDefault="00491870" w:rsidP="00B7281F">
      <w:pPr>
        <w:spacing w:before="180" w:after="60" w:line="360" w:lineRule="auto"/>
        <w:jc w:val="center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b/>
          <w:bCs/>
          <w:sz w:val="22"/>
          <w:szCs w:val="22"/>
        </w:rPr>
        <w:lastRenderedPageBreak/>
        <w:t>Čl. III</w:t>
      </w:r>
    </w:p>
    <w:p w14:paraId="6F0997F2" w14:textId="77777777" w:rsidR="007224B2" w:rsidRPr="00B7281F" w:rsidRDefault="00491870" w:rsidP="00B7281F">
      <w:pPr>
        <w:spacing w:before="40" w:after="130" w:line="360" w:lineRule="auto"/>
        <w:jc w:val="center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5E171034" w14:textId="77777777" w:rsidR="007224B2" w:rsidRPr="00B7281F" w:rsidRDefault="00491870" w:rsidP="00B7281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Ostatní ustanovení Smlouvy zůstávají tímto dodatkem nedotčena a platí v původním znění.</w:t>
      </w:r>
    </w:p>
    <w:p w14:paraId="35D58D4F" w14:textId="77777777" w:rsidR="007224B2" w:rsidRPr="00B7281F" w:rsidRDefault="00491870" w:rsidP="00B7281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Tento dodatek je součástí Smlouvy a může být změněn pouze dalším písemným dodatkem podepsaným oběma smluvními stranami.</w:t>
      </w:r>
    </w:p>
    <w:p w14:paraId="5C9AD12F" w14:textId="77777777" w:rsidR="007224B2" w:rsidRPr="00B7281F" w:rsidRDefault="00491870" w:rsidP="00B7281F">
      <w:pPr>
        <w:spacing w:after="520" w:line="360" w:lineRule="auto"/>
        <w:jc w:val="both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Dodatek je vyhotoven ve dvou stejnopisech, přičemž každá strana obdrží jedno vyhotovení.</w:t>
      </w:r>
    </w:p>
    <w:p w14:paraId="3A57EED6" w14:textId="46D1008E" w:rsidR="007224B2" w:rsidRPr="00B7281F" w:rsidRDefault="00491870" w:rsidP="00B7281F">
      <w:pPr>
        <w:spacing w:after="620" w:line="360" w:lineRule="auto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V Českých Budějovicích dne: ………………</w:t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sz w:val="22"/>
          <w:szCs w:val="22"/>
        </w:rPr>
        <w:tab/>
      </w:r>
      <w:r w:rsidRPr="00B7281F">
        <w:rPr>
          <w:rFonts w:ascii="Arial" w:hAnsi="Arial" w:cs="Arial"/>
          <w:sz w:val="22"/>
          <w:szCs w:val="22"/>
        </w:rPr>
        <w:tab/>
        <w:t>V Kaplici dne: ………………</w:t>
      </w:r>
    </w:p>
    <w:p w14:paraId="6BE46266" w14:textId="77777777" w:rsidR="00B7281F" w:rsidRDefault="00B7281F" w:rsidP="00B7281F">
      <w:pPr>
        <w:tabs>
          <w:tab w:val="left" w:pos="5103"/>
        </w:tabs>
        <w:spacing w:after="60" w:line="360" w:lineRule="auto"/>
        <w:rPr>
          <w:rFonts w:ascii="Arial" w:hAnsi="Arial" w:cs="Arial"/>
          <w:sz w:val="22"/>
          <w:szCs w:val="22"/>
        </w:rPr>
      </w:pPr>
    </w:p>
    <w:p w14:paraId="5A725DC2" w14:textId="5B0F0FF7" w:rsidR="007224B2" w:rsidRPr="00B7281F" w:rsidRDefault="00491870" w:rsidP="00B7281F">
      <w:pPr>
        <w:tabs>
          <w:tab w:val="left" w:pos="5103"/>
        </w:tabs>
        <w:spacing w:after="60" w:line="360" w:lineRule="auto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…………………………………</w:t>
      </w:r>
      <w:r w:rsidRPr="00B7281F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083C965" w14:textId="4A61FFF5" w:rsidR="007224B2" w:rsidRPr="00B7281F" w:rsidRDefault="00491870" w:rsidP="00B7281F">
      <w:pPr>
        <w:tabs>
          <w:tab w:val="left" w:pos="5103"/>
        </w:tabs>
        <w:spacing w:after="40" w:line="360" w:lineRule="auto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Pavel Peroutka, jednatel</w:t>
      </w:r>
      <w:r w:rsidRPr="00B7281F">
        <w:rPr>
          <w:rFonts w:ascii="Arial" w:hAnsi="Arial" w:cs="Arial"/>
          <w:sz w:val="22"/>
          <w:szCs w:val="22"/>
        </w:rPr>
        <w:tab/>
        <w:t>Bc. Tomáš Musil, jednatel</w:t>
      </w:r>
    </w:p>
    <w:p w14:paraId="0AD21371" w14:textId="2507BF98" w:rsidR="007224B2" w:rsidRPr="00B7281F" w:rsidRDefault="00491870" w:rsidP="00B7281F">
      <w:pPr>
        <w:tabs>
          <w:tab w:val="left" w:pos="5103"/>
        </w:tabs>
        <w:spacing w:after="40" w:line="360" w:lineRule="auto"/>
        <w:rPr>
          <w:rFonts w:ascii="Arial" w:hAnsi="Arial" w:cs="Arial"/>
          <w:sz w:val="22"/>
          <w:szCs w:val="22"/>
        </w:rPr>
      </w:pPr>
      <w:r w:rsidRPr="00B7281F">
        <w:rPr>
          <w:rFonts w:ascii="Arial" w:hAnsi="Arial" w:cs="Arial"/>
          <w:sz w:val="22"/>
          <w:szCs w:val="22"/>
        </w:rPr>
        <w:t>ODPADY – JIH, spol. s.r.o.</w:t>
      </w:r>
      <w:r w:rsidRPr="00B7281F">
        <w:rPr>
          <w:rFonts w:ascii="Arial" w:hAnsi="Arial" w:cs="Arial"/>
          <w:sz w:val="22"/>
          <w:szCs w:val="22"/>
        </w:rPr>
        <w:tab/>
        <w:t>Technické služby Kaplice, spol. s r.o.</w:t>
      </w:r>
    </w:p>
    <w:sectPr w:rsidR="007224B2" w:rsidRPr="00B7281F"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524E3C"/>
    <w:multiLevelType w:val="hybridMultilevel"/>
    <w:tmpl w:val="2BDE588E"/>
    <w:lvl w:ilvl="0" w:tplc="C64E5C72">
      <w:start w:val="1"/>
      <w:numFmt w:val="bullet"/>
      <w:lvlText w:val="●"/>
      <w:lvlJc w:val="left"/>
      <w:pPr>
        <w:ind w:left="720" w:hanging="360"/>
      </w:pPr>
    </w:lvl>
    <w:lvl w:ilvl="1" w:tplc="FB38285E">
      <w:start w:val="1"/>
      <w:numFmt w:val="bullet"/>
      <w:lvlText w:val="○"/>
      <w:lvlJc w:val="left"/>
      <w:pPr>
        <w:ind w:left="1440" w:hanging="360"/>
      </w:pPr>
    </w:lvl>
    <w:lvl w:ilvl="2" w:tplc="045C951A">
      <w:start w:val="1"/>
      <w:numFmt w:val="bullet"/>
      <w:lvlText w:val="■"/>
      <w:lvlJc w:val="left"/>
      <w:pPr>
        <w:ind w:left="2160" w:hanging="360"/>
      </w:pPr>
    </w:lvl>
    <w:lvl w:ilvl="3" w:tplc="AA1EAC52">
      <w:start w:val="1"/>
      <w:numFmt w:val="bullet"/>
      <w:lvlText w:val="●"/>
      <w:lvlJc w:val="left"/>
      <w:pPr>
        <w:ind w:left="2880" w:hanging="360"/>
      </w:pPr>
    </w:lvl>
    <w:lvl w:ilvl="4" w:tplc="68BE9D2E">
      <w:start w:val="1"/>
      <w:numFmt w:val="bullet"/>
      <w:lvlText w:val="○"/>
      <w:lvlJc w:val="left"/>
      <w:pPr>
        <w:ind w:left="3600" w:hanging="360"/>
      </w:pPr>
    </w:lvl>
    <w:lvl w:ilvl="5" w:tplc="8A88049C">
      <w:start w:val="1"/>
      <w:numFmt w:val="bullet"/>
      <w:lvlText w:val="■"/>
      <w:lvlJc w:val="left"/>
      <w:pPr>
        <w:ind w:left="4320" w:hanging="360"/>
      </w:pPr>
    </w:lvl>
    <w:lvl w:ilvl="6" w:tplc="173262EA">
      <w:start w:val="1"/>
      <w:numFmt w:val="bullet"/>
      <w:lvlText w:val="●"/>
      <w:lvlJc w:val="left"/>
      <w:pPr>
        <w:ind w:left="5040" w:hanging="360"/>
      </w:pPr>
    </w:lvl>
    <w:lvl w:ilvl="7" w:tplc="1C74F504">
      <w:start w:val="1"/>
      <w:numFmt w:val="bullet"/>
      <w:lvlText w:val="●"/>
      <w:lvlJc w:val="left"/>
      <w:pPr>
        <w:ind w:left="5760" w:hanging="360"/>
      </w:pPr>
    </w:lvl>
    <w:lvl w:ilvl="8" w:tplc="3022DC1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EC9552A"/>
    <w:multiLevelType w:val="hybridMultilevel"/>
    <w:tmpl w:val="D86C2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6018">
    <w:abstractNumId w:val="1"/>
    <w:lvlOverride w:ilvl="0">
      <w:startOverride w:val="1"/>
    </w:lvlOverride>
  </w:num>
  <w:num w:numId="2" w16cid:durableId="1688364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671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B2"/>
    <w:rsid w:val="00182D4B"/>
    <w:rsid w:val="00187721"/>
    <w:rsid w:val="001F1716"/>
    <w:rsid w:val="00491870"/>
    <w:rsid w:val="006568A0"/>
    <w:rsid w:val="0069552C"/>
    <w:rsid w:val="00720203"/>
    <w:rsid w:val="007224B2"/>
    <w:rsid w:val="007C0307"/>
    <w:rsid w:val="008B7E2D"/>
    <w:rsid w:val="00967454"/>
    <w:rsid w:val="00A03B23"/>
    <w:rsid w:val="00B7281F"/>
    <w:rsid w:val="00CF4FE1"/>
    <w:rsid w:val="00D30A04"/>
    <w:rsid w:val="00D4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F853"/>
  <w15:docId w15:val="{A5F87710-EFF7-4FB5-A513-B3D9B25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3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plice.cz" TargetMode="External"/><Relationship Id="rId5" Type="http://schemas.openxmlformats.org/officeDocument/2006/relationships/hyperlink" Target="mailto:pavel.peroutka@odpadyji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2381</Characters>
  <Application>Microsoft Office Word</Application>
  <DocSecurity>4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provoz tskaplice</cp:lastModifiedBy>
  <cp:revision>2</cp:revision>
  <dcterms:created xsi:type="dcterms:W3CDTF">2026-04-01T10:37:00Z</dcterms:created>
  <dcterms:modified xsi:type="dcterms:W3CDTF">2026-04-01T10:37:00Z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8bede-62ef-4e9c-8811-d36c1b1f7687_Enabled">
    <vt:lpwstr>true</vt:lpwstr>
  </property>
  <property fmtid="{D5CDD505-2E9C-101B-9397-08002B2CF9AE}" pid="3" name="MSIP_Label_bf08bede-62ef-4e9c-8811-d36c1b1f7687_SetDate">
    <vt:lpwstr>2026-02-11T08:13:49Z</vt:lpwstr>
  </property>
  <property fmtid="{D5CDD505-2E9C-101B-9397-08002B2CF9AE}" pid="4" name="MSIP_Label_bf08bede-62ef-4e9c-8811-d36c1b1f7687_Method">
    <vt:lpwstr>Standard</vt:lpwstr>
  </property>
  <property fmtid="{D5CDD505-2E9C-101B-9397-08002B2CF9AE}" pid="5" name="MSIP_Label_bf08bede-62ef-4e9c-8811-d36c1b1f7687_Name">
    <vt:lpwstr>bf08bede-62ef-4e9c-8811-d36c1b1f7687</vt:lpwstr>
  </property>
  <property fmtid="{D5CDD505-2E9C-101B-9397-08002B2CF9AE}" pid="6" name="MSIP_Label_bf08bede-62ef-4e9c-8811-d36c1b1f7687_SiteId">
    <vt:lpwstr>b26e564a-bd86-4cc5-9677-47dde4b23796</vt:lpwstr>
  </property>
  <property fmtid="{D5CDD505-2E9C-101B-9397-08002B2CF9AE}" pid="7" name="MSIP_Label_bf08bede-62ef-4e9c-8811-d36c1b1f7687_ActionId">
    <vt:lpwstr>7bf02639-3060-45be-bbff-c51001415b82</vt:lpwstr>
  </property>
  <property fmtid="{D5CDD505-2E9C-101B-9397-08002B2CF9AE}" pid="8" name="MSIP_Label_bf08bede-62ef-4e9c-8811-d36c1b1f7687_ContentBits">
    <vt:lpwstr>0</vt:lpwstr>
  </property>
  <property fmtid="{D5CDD505-2E9C-101B-9397-08002B2CF9AE}" pid="9" name="MSIP_Label_bf08bede-62ef-4e9c-8811-d36c1b1f7687_Tag">
    <vt:lpwstr>10, 3, 0, 1</vt:lpwstr>
  </property>
</Properties>
</file>