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1338"/>
        <w:gridCol w:w="93"/>
        <w:gridCol w:w="298"/>
        <w:gridCol w:w="2010"/>
        <w:gridCol w:w="1662"/>
      </w:tblGrid>
      <w:tr w:rsidR="00EC1ACD" w:rsidRPr="006514A9" w14:paraId="7ED08797" w14:textId="77777777">
        <w:trPr>
          <w:trHeight w:val="441"/>
        </w:trPr>
        <w:tc>
          <w:tcPr>
            <w:tcW w:w="6752" w:type="dxa"/>
            <w:gridSpan w:val="2"/>
            <w:tcBorders>
              <w:right w:val="nil"/>
            </w:tcBorders>
            <w:shd w:val="clear" w:color="auto" w:fill="D6D6D6"/>
          </w:tcPr>
          <w:p w14:paraId="377EDBB6" w14:textId="77777777" w:rsidR="00EC1ACD" w:rsidRPr="006514A9" w:rsidRDefault="00000000">
            <w:pPr>
              <w:pStyle w:val="TableParagraph"/>
              <w:tabs>
                <w:tab w:val="left" w:pos="4146"/>
              </w:tabs>
              <w:spacing w:before="105"/>
              <w:ind w:left="184"/>
              <w:rPr>
                <w:rFonts w:ascii="Arial" w:hAnsi="Arial"/>
                <w:b/>
                <w:lang w:val="cs-CZ"/>
              </w:rPr>
            </w:pPr>
            <w:r w:rsidRPr="006514A9">
              <w:rPr>
                <w:rFonts w:ascii="Arial" w:hAnsi="Arial"/>
                <w:b/>
                <w:w w:val="90"/>
                <w:lang w:val="cs-CZ"/>
              </w:rPr>
              <w:t>Klasifikace</w:t>
            </w:r>
            <w:r w:rsidRPr="006514A9">
              <w:rPr>
                <w:rFonts w:ascii="Arial" w:hAnsi="Arial"/>
                <w:b/>
                <w:spacing w:val="7"/>
                <w:w w:val="90"/>
                <w:lang w:val="cs-CZ"/>
              </w:rPr>
              <w:t xml:space="preserve"> </w:t>
            </w:r>
            <w:r w:rsidRPr="006514A9">
              <w:rPr>
                <w:rFonts w:ascii="Arial" w:hAnsi="Arial"/>
                <w:b/>
                <w:w w:val="90"/>
                <w:lang w:val="cs-CZ"/>
              </w:rPr>
              <w:t>důvěrnosti</w:t>
            </w:r>
            <w:r w:rsidRPr="006514A9">
              <w:rPr>
                <w:rFonts w:ascii="Arial" w:hAnsi="Arial"/>
                <w:b/>
                <w:spacing w:val="7"/>
                <w:w w:val="90"/>
                <w:lang w:val="cs-CZ"/>
              </w:rPr>
              <w:t xml:space="preserve"> </w:t>
            </w:r>
            <w:r w:rsidRPr="006514A9">
              <w:rPr>
                <w:rFonts w:ascii="Arial" w:hAnsi="Arial"/>
                <w:b/>
                <w:w w:val="90"/>
                <w:lang w:val="cs-CZ"/>
              </w:rPr>
              <w:t>dokumentu:</w:t>
            </w:r>
            <w:r w:rsidRPr="006514A9">
              <w:rPr>
                <w:rFonts w:ascii="Arial" w:hAnsi="Arial"/>
                <w:b/>
                <w:w w:val="90"/>
                <w:lang w:val="cs-CZ"/>
              </w:rPr>
              <w:tab/>
            </w:r>
            <w:r w:rsidRPr="006514A9">
              <w:rPr>
                <w:rFonts w:ascii="Arial" w:hAnsi="Arial"/>
                <w:b/>
                <w:shd w:val="clear" w:color="auto" w:fill="80FF00"/>
                <w:lang w:val="cs-CZ"/>
              </w:rPr>
              <w:t>2</w:t>
            </w:r>
            <w:r w:rsidRPr="006514A9">
              <w:rPr>
                <w:rFonts w:ascii="Arial" w:hAnsi="Arial"/>
                <w:b/>
                <w:spacing w:val="-25"/>
                <w:shd w:val="clear" w:color="auto" w:fill="80FF00"/>
                <w:lang w:val="cs-CZ"/>
              </w:rPr>
              <w:t xml:space="preserve"> </w:t>
            </w: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shd w:val="clear" w:color="auto" w:fill="D6D6D6"/>
          </w:tcPr>
          <w:p w14:paraId="18BFAB4A" w14:textId="77777777" w:rsidR="00EC1ACD" w:rsidRPr="006514A9" w:rsidRDefault="00EC1ACD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3672" w:type="dxa"/>
            <w:gridSpan w:val="2"/>
            <w:tcBorders>
              <w:left w:val="nil"/>
            </w:tcBorders>
            <w:shd w:val="clear" w:color="auto" w:fill="D6D6D6"/>
          </w:tcPr>
          <w:p w14:paraId="0C1AE504" w14:textId="77777777" w:rsidR="00EC1ACD" w:rsidRPr="006514A9" w:rsidRDefault="00000000">
            <w:pPr>
              <w:pStyle w:val="TableParagraph"/>
              <w:spacing w:before="33" w:line="389" w:lineRule="exact"/>
              <w:ind w:left="78"/>
              <w:rPr>
                <w:sz w:val="30"/>
                <w:lang w:val="cs-CZ"/>
              </w:rPr>
            </w:pPr>
            <w:r w:rsidRPr="006514A9">
              <w:rPr>
                <w:w w:val="85"/>
                <w:sz w:val="30"/>
                <w:lang w:val="cs-CZ"/>
              </w:rPr>
              <w:t>NÁKUPNÍ OBJEDNÁVKA</w:t>
            </w:r>
          </w:p>
        </w:tc>
      </w:tr>
      <w:tr w:rsidR="00EC1ACD" w:rsidRPr="006514A9" w14:paraId="4F42EB47" w14:textId="77777777">
        <w:trPr>
          <w:trHeight w:val="263"/>
        </w:trPr>
        <w:tc>
          <w:tcPr>
            <w:tcW w:w="6845" w:type="dxa"/>
            <w:gridSpan w:val="3"/>
            <w:tcBorders>
              <w:bottom w:val="nil"/>
            </w:tcBorders>
          </w:tcPr>
          <w:p w14:paraId="20EEB474" w14:textId="77777777" w:rsidR="00EC1ACD" w:rsidRPr="006514A9" w:rsidRDefault="00000000">
            <w:pPr>
              <w:pStyle w:val="TableParagraph"/>
              <w:spacing w:before="45" w:line="198" w:lineRule="exact"/>
              <w:ind w:left="297"/>
              <w:rPr>
                <w:rFonts w:ascii="Arial" w:hAnsi="Arial"/>
                <w:b/>
                <w:lang w:val="cs-CZ"/>
              </w:rPr>
            </w:pPr>
            <w:r w:rsidRPr="006514A9">
              <w:rPr>
                <w:rFonts w:ascii="Arial" w:hAnsi="Arial"/>
                <w:b/>
                <w:lang w:val="cs-CZ"/>
              </w:rPr>
              <w:t>Plátce:</w:t>
            </w:r>
          </w:p>
        </w:tc>
        <w:tc>
          <w:tcPr>
            <w:tcW w:w="3970" w:type="dxa"/>
            <w:gridSpan w:val="3"/>
            <w:tcBorders>
              <w:bottom w:val="nil"/>
            </w:tcBorders>
          </w:tcPr>
          <w:p w14:paraId="008D7EB7" w14:textId="77777777" w:rsidR="00EC1ACD" w:rsidRPr="006514A9" w:rsidRDefault="00EC1ACD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EC1ACD" w:rsidRPr="006514A9" w14:paraId="16F42BFF" w14:textId="77777777">
        <w:trPr>
          <w:trHeight w:val="219"/>
        </w:trPr>
        <w:tc>
          <w:tcPr>
            <w:tcW w:w="6845" w:type="dxa"/>
            <w:gridSpan w:val="3"/>
            <w:tcBorders>
              <w:top w:val="nil"/>
              <w:bottom w:val="nil"/>
            </w:tcBorders>
          </w:tcPr>
          <w:p w14:paraId="5548D07E" w14:textId="77777777" w:rsidR="00EC1ACD" w:rsidRPr="006514A9" w:rsidRDefault="00000000">
            <w:pPr>
              <w:pStyle w:val="TableParagraph"/>
              <w:spacing w:line="200" w:lineRule="exact"/>
              <w:ind w:left="4095"/>
              <w:rPr>
                <w:sz w:val="20"/>
                <w:lang w:val="cs-CZ"/>
              </w:rPr>
            </w:pPr>
            <w:r w:rsidRPr="006514A9">
              <w:rPr>
                <w:w w:val="90"/>
                <w:sz w:val="20"/>
                <w:lang w:val="cs-CZ"/>
              </w:rPr>
              <w:t>První brněnská strojírna</w:t>
            </w: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657364F0" w14:textId="77777777" w:rsidR="00EC1ACD" w:rsidRPr="006514A9" w:rsidRDefault="00EC1ACD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EC1ACD" w:rsidRPr="006514A9" w14:paraId="3D338E2F" w14:textId="77777777">
        <w:trPr>
          <w:trHeight w:val="1071"/>
        </w:trPr>
        <w:tc>
          <w:tcPr>
            <w:tcW w:w="6845" w:type="dxa"/>
            <w:gridSpan w:val="3"/>
            <w:tcBorders>
              <w:top w:val="nil"/>
              <w:bottom w:val="nil"/>
            </w:tcBorders>
          </w:tcPr>
          <w:p w14:paraId="3048A330" w14:textId="77777777" w:rsidR="00EC1ACD" w:rsidRPr="006514A9" w:rsidRDefault="00000000">
            <w:pPr>
              <w:pStyle w:val="TableParagraph"/>
              <w:spacing w:before="4" w:line="228" w:lineRule="auto"/>
              <w:ind w:left="4095" w:right="1090"/>
              <w:rPr>
                <w:sz w:val="20"/>
                <w:lang w:val="cs-CZ"/>
              </w:rPr>
            </w:pPr>
            <w:r w:rsidRPr="006514A9">
              <w:rPr>
                <w:w w:val="85"/>
                <w:sz w:val="20"/>
                <w:lang w:val="cs-CZ"/>
              </w:rPr>
              <w:t xml:space="preserve">Velká </w:t>
            </w:r>
            <w:proofErr w:type="gramStart"/>
            <w:r w:rsidRPr="006514A9">
              <w:rPr>
                <w:w w:val="85"/>
                <w:sz w:val="20"/>
                <w:lang w:val="cs-CZ"/>
              </w:rPr>
              <w:t>Bíteš ,</w:t>
            </w:r>
            <w:proofErr w:type="gramEnd"/>
            <w:r w:rsidRPr="006514A9">
              <w:rPr>
                <w:w w:val="85"/>
                <w:sz w:val="20"/>
                <w:lang w:val="cs-CZ"/>
              </w:rPr>
              <w:t xml:space="preserve"> a. s. </w:t>
            </w:r>
            <w:proofErr w:type="spellStart"/>
            <w:r w:rsidRPr="006514A9">
              <w:rPr>
                <w:w w:val="90"/>
                <w:sz w:val="20"/>
                <w:lang w:val="cs-CZ"/>
              </w:rPr>
              <w:t>Vlkovská</w:t>
            </w:r>
            <w:proofErr w:type="spellEnd"/>
            <w:r w:rsidRPr="006514A9">
              <w:rPr>
                <w:w w:val="90"/>
                <w:sz w:val="20"/>
                <w:lang w:val="cs-CZ"/>
              </w:rPr>
              <w:t xml:space="preserve"> 279</w:t>
            </w:r>
          </w:p>
          <w:p w14:paraId="6DA94233" w14:textId="77777777" w:rsidR="00EC1ACD" w:rsidRPr="006514A9" w:rsidRDefault="00000000">
            <w:pPr>
              <w:pStyle w:val="TableParagraph"/>
              <w:spacing w:line="264" w:lineRule="exact"/>
              <w:ind w:left="4095"/>
              <w:rPr>
                <w:sz w:val="20"/>
                <w:lang w:val="cs-CZ"/>
              </w:rPr>
            </w:pPr>
            <w:r w:rsidRPr="006514A9">
              <w:rPr>
                <w:w w:val="90"/>
                <w:sz w:val="20"/>
                <w:lang w:val="cs-CZ"/>
              </w:rPr>
              <w:t>59501 Velká Bíteš</w:t>
            </w:r>
          </w:p>
          <w:p w14:paraId="115D8F99" w14:textId="77777777" w:rsidR="00EC1ACD" w:rsidRPr="006514A9" w:rsidRDefault="00000000">
            <w:pPr>
              <w:pStyle w:val="TableParagraph"/>
              <w:spacing w:line="247" w:lineRule="exact"/>
              <w:ind w:left="4095"/>
              <w:rPr>
                <w:sz w:val="20"/>
                <w:lang w:val="cs-CZ"/>
              </w:rPr>
            </w:pPr>
            <w:r w:rsidRPr="006514A9">
              <w:rPr>
                <w:w w:val="90"/>
                <w:sz w:val="20"/>
                <w:lang w:val="cs-CZ"/>
              </w:rPr>
              <w:t>Česká republika</w:t>
            </w: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4D5A97CE" w14:textId="77777777" w:rsidR="00EC1ACD" w:rsidRPr="006514A9" w:rsidRDefault="00000000">
            <w:pPr>
              <w:pStyle w:val="TableParagraph"/>
              <w:spacing w:before="234"/>
              <w:ind w:left="339" w:right="311"/>
              <w:jc w:val="center"/>
              <w:rPr>
                <w:sz w:val="26"/>
                <w:lang w:val="cs-CZ"/>
              </w:rPr>
            </w:pPr>
            <w:r w:rsidRPr="006514A9">
              <w:rPr>
                <w:w w:val="90"/>
                <w:sz w:val="26"/>
                <w:lang w:val="cs-CZ"/>
              </w:rPr>
              <w:t>Číslo nákupní objednávky</w:t>
            </w:r>
          </w:p>
          <w:p w14:paraId="277E8EA8" w14:textId="77777777" w:rsidR="00EC1ACD" w:rsidRPr="006514A9" w:rsidRDefault="00000000">
            <w:pPr>
              <w:pStyle w:val="TableParagraph"/>
              <w:spacing w:before="33" w:line="417" w:lineRule="exact"/>
              <w:ind w:left="339" w:right="308"/>
              <w:jc w:val="center"/>
              <w:rPr>
                <w:sz w:val="30"/>
                <w:lang w:val="cs-CZ"/>
              </w:rPr>
            </w:pPr>
            <w:r w:rsidRPr="006514A9">
              <w:rPr>
                <w:w w:val="95"/>
                <w:sz w:val="30"/>
                <w:lang w:val="cs-CZ"/>
              </w:rPr>
              <w:t>26470895</w:t>
            </w:r>
          </w:p>
        </w:tc>
      </w:tr>
      <w:tr w:rsidR="00EC1ACD" w:rsidRPr="006514A9" w14:paraId="141D1C4B" w14:textId="77777777">
        <w:trPr>
          <w:trHeight w:val="240"/>
        </w:trPr>
        <w:tc>
          <w:tcPr>
            <w:tcW w:w="6845" w:type="dxa"/>
            <w:gridSpan w:val="3"/>
            <w:tcBorders>
              <w:top w:val="nil"/>
              <w:bottom w:val="nil"/>
            </w:tcBorders>
          </w:tcPr>
          <w:p w14:paraId="7DE28207" w14:textId="77777777" w:rsidR="00EC1ACD" w:rsidRPr="006514A9" w:rsidRDefault="00000000">
            <w:pPr>
              <w:pStyle w:val="TableParagraph"/>
              <w:tabs>
                <w:tab w:val="right" w:pos="5632"/>
              </w:tabs>
              <w:spacing w:line="220" w:lineRule="exact"/>
              <w:ind w:left="4094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IČO:</w:t>
            </w:r>
            <w:r w:rsidRPr="006514A9">
              <w:rPr>
                <w:w w:val="95"/>
                <w:sz w:val="18"/>
                <w:lang w:val="cs-CZ"/>
              </w:rPr>
              <w:tab/>
              <w:t>00176109</w:t>
            </w: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75A34864" w14:textId="77777777" w:rsidR="00EC1ACD" w:rsidRPr="006514A9" w:rsidRDefault="00EC1ACD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</w:tr>
      <w:tr w:rsidR="00EC1ACD" w:rsidRPr="006514A9" w14:paraId="7EDD25D7" w14:textId="77777777">
        <w:trPr>
          <w:trHeight w:val="427"/>
        </w:trPr>
        <w:tc>
          <w:tcPr>
            <w:tcW w:w="6845" w:type="dxa"/>
            <w:gridSpan w:val="3"/>
            <w:tcBorders>
              <w:top w:val="nil"/>
            </w:tcBorders>
          </w:tcPr>
          <w:p w14:paraId="3BD31561" w14:textId="77777777" w:rsidR="00EC1ACD" w:rsidRPr="006514A9" w:rsidRDefault="00000000">
            <w:pPr>
              <w:pStyle w:val="TableParagraph"/>
              <w:tabs>
                <w:tab w:val="left" w:pos="4831"/>
              </w:tabs>
              <w:spacing w:line="248" w:lineRule="exact"/>
              <w:ind w:left="4094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DIČ:</w:t>
            </w:r>
            <w:r w:rsidRPr="006514A9">
              <w:rPr>
                <w:w w:val="95"/>
                <w:sz w:val="18"/>
                <w:lang w:val="cs-CZ"/>
              </w:rPr>
              <w:tab/>
              <w:t>CZ00176109</w:t>
            </w:r>
          </w:p>
        </w:tc>
        <w:tc>
          <w:tcPr>
            <w:tcW w:w="3970" w:type="dxa"/>
            <w:gridSpan w:val="3"/>
            <w:tcBorders>
              <w:top w:val="nil"/>
            </w:tcBorders>
          </w:tcPr>
          <w:p w14:paraId="2BE8038E" w14:textId="77777777" w:rsidR="00EC1ACD" w:rsidRPr="006514A9" w:rsidRDefault="00EC1ACD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EC1ACD" w:rsidRPr="006514A9" w14:paraId="03851265" w14:textId="77777777">
        <w:trPr>
          <w:trHeight w:val="2023"/>
        </w:trPr>
        <w:tc>
          <w:tcPr>
            <w:tcW w:w="5414" w:type="dxa"/>
            <w:vMerge w:val="restart"/>
          </w:tcPr>
          <w:p w14:paraId="05019F59" w14:textId="77777777" w:rsidR="00EC1ACD" w:rsidRPr="006514A9" w:rsidRDefault="00000000">
            <w:pPr>
              <w:pStyle w:val="TableParagraph"/>
              <w:spacing w:before="45"/>
              <w:ind w:left="297"/>
              <w:rPr>
                <w:rFonts w:ascii="Arial" w:hAnsi="Arial"/>
                <w:b/>
                <w:lang w:val="cs-CZ"/>
              </w:rPr>
            </w:pPr>
            <w:r w:rsidRPr="006514A9">
              <w:rPr>
                <w:rFonts w:ascii="Arial" w:hAnsi="Arial"/>
                <w:b/>
                <w:lang w:val="cs-CZ"/>
              </w:rPr>
              <w:t>Příjemce:</w:t>
            </w:r>
          </w:p>
          <w:p w14:paraId="2A4ABEB9" w14:textId="77777777" w:rsidR="00EC1ACD" w:rsidRPr="006514A9" w:rsidRDefault="00000000">
            <w:pPr>
              <w:pStyle w:val="TableParagraph"/>
              <w:spacing w:before="16" w:line="228" w:lineRule="auto"/>
              <w:ind w:left="467" w:right="2294"/>
              <w:rPr>
                <w:sz w:val="20"/>
                <w:lang w:val="cs-CZ"/>
              </w:rPr>
            </w:pPr>
            <w:r w:rsidRPr="006514A9">
              <w:rPr>
                <w:w w:val="80"/>
                <w:sz w:val="20"/>
                <w:lang w:val="cs-CZ"/>
              </w:rPr>
              <w:t xml:space="preserve">První brněnská strojírna </w:t>
            </w:r>
            <w:r w:rsidRPr="006514A9">
              <w:rPr>
                <w:w w:val="90"/>
                <w:sz w:val="20"/>
                <w:lang w:val="cs-CZ"/>
              </w:rPr>
              <w:t>Velká</w:t>
            </w:r>
            <w:r w:rsidRPr="006514A9">
              <w:rPr>
                <w:spacing w:val="-30"/>
                <w:w w:val="90"/>
                <w:sz w:val="20"/>
                <w:lang w:val="cs-CZ"/>
              </w:rPr>
              <w:t xml:space="preserve"> </w:t>
            </w:r>
            <w:r w:rsidRPr="006514A9">
              <w:rPr>
                <w:w w:val="90"/>
                <w:sz w:val="20"/>
                <w:lang w:val="cs-CZ"/>
              </w:rPr>
              <w:t>Bíteš,</w:t>
            </w:r>
            <w:r w:rsidRPr="006514A9">
              <w:rPr>
                <w:spacing w:val="-31"/>
                <w:w w:val="90"/>
                <w:sz w:val="20"/>
                <w:lang w:val="cs-CZ"/>
              </w:rPr>
              <w:t xml:space="preserve"> </w:t>
            </w:r>
            <w:r w:rsidRPr="006514A9">
              <w:rPr>
                <w:w w:val="90"/>
                <w:sz w:val="20"/>
                <w:lang w:val="cs-CZ"/>
              </w:rPr>
              <w:t>a.</w:t>
            </w:r>
            <w:r w:rsidRPr="006514A9">
              <w:rPr>
                <w:spacing w:val="-31"/>
                <w:w w:val="90"/>
                <w:sz w:val="20"/>
                <w:lang w:val="cs-CZ"/>
              </w:rPr>
              <w:t xml:space="preserve"> </w:t>
            </w:r>
            <w:r w:rsidRPr="006514A9">
              <w:rPr>
                <w:w w:val="90"/>
                <w:sz w:val="20"/>
                <w:lang w:val="cs-CZ"/>
              </w:rPr>
              <w:t>s.</w:t>
            </w:r>
            <w:r w:rsidRPr="006514A9">
              <w:rPr>
                <w:spacing w:val="-31"/>
                <w:w w:val="90"/>
                <w:sz w:val="20"/>
                <w:lang w:val="cs-CZ"/>
              </w:rPr>
              <w:t xml:space="preserve"> </w:t>
            </w:r>
            <w:r w:rsidRPr="006514A9">
              <w:rPr>
                <w:w w:val="90"/>
                <w:sz w:val="20"/>
                <w:lang w:val="cs-CZ"/>
              </w:rPr>
              <w:t>-</w:t>
            </w:r>
            <w:r w:rsidRPr="006514A9">
              <w:rPr>
                <w:spacing w:val="-31"/>
                <w:w w:val="90"/>
                <w:sz w:val="20"/>
                <w:lang w:val="cs-CZ"/>
              </w:rPr>
              <w:t xml:space="preserve"> </w:t>
            </w:r>
            <w:r w:rsidRPr="006514A9">
              <w:rPr>
                <w:w w:val="90"/>
                <w:sz w:val="20"/>
                <w:lang w:val="cs-CZ"/>
              </w:rPr>
              <w:t>DTR</w:t>
            </w:r>
          </w:p>
          <w:p w14:paraId="10838B30" w14:textId="5FADF395" w:rsidR="00EC1ACD" w:rsidRPr="006514A9" w:rsidRDefault="00000000">
            <w:pPr>
              <w:pStyle w:val="TableParagraph"/>
              <w:tabs>
                <w:tab w:val="left" w:pos="1827"/>
              </w:tabs>
              <w:spacing w:before="102"/>
              <w:ind w:left="704"/>
              <w:rPr>
                <w:sz w:val="18"/>
                <w:lang w:val="cs-CZ"/>
              </w:rPr>
            </w:pPr>
            <w:r w:rsidRPr="006514A9">
              <w:rPr>
                <w:w w:val="85"/>
                <w:sz w:val="18"/>
                <w:lang w:val="cs-CZ"/>
              </w:rPr>
              <w:t>Vystavil:</w:t>
            </w:r>
            <w:r w:rsidRPr="006514A9">
              <w:rPr>
                <w:w w:val="85"/>
                <w:sz w:val="18"/>
                <w:lang w:val="cs-CZ"/>
              </w:rPr>
              <w:tab/>
            </w:r>
            <w:r w:rsidR="004953FA">
              <w:rPr>
                <w:w w:val="90"/>
                <w:sz w:val="18"/>
                <w:lang w:val="cs-CZ"/>
              </w:rPr>
              <w:t>XXXXXX XXXXX</w:t>
            </w:r>
          </w:p>
          <w:p w14:paraId="217F6AF5" w14:textId="3FF354D7" w:rsidR="00EC1ACD" w:rsidRPr="006514A9" w:rsidRDefault="00000000">
            <w:pPr>
              <w:pStyle w:val="TableParagraph"/>
              <w:tabs>
                <w:tab w:val="left" w:pos="693"/>
              </w:tabs>
              <w:spacing w:before="15"/>
              <w:ind w:right="2115"/>
              <w:jc w:val="right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tel:</w:t>
            </w:r>
            <w:r w:rsidRPr="006514A9">
              <w:rPr>
                <w:w w:val="95"/>
                <w:sz w:val="18"/>
                <w:lang w:val="cs-CZ"/>
              </w:rPr>
              <w:tab/>
            </w:r>
            <w:r w:rsidRPr="006514A9">
              <w:rPr>
                <w:w w:val="85"/>
                <w:sz w:val="18"/>
                <w:lang w:val="cs-CZ"/>
              </w:rPr>
              <w:t xml:space="preserve">+420 </w:t>
            </w:r>
            <w:r w:rsidR="004953FA">
              <w:rPr>
                <w:w w:val="85"/>
                <w:sz w:val="18"/>
                <w:lang w:val="cs-CZ"/>
              </w:rPr>
              <w:t xml:space="preserve">XXX </w:t>
            </w:r>
            <w:proofErr w:type="spellStart"/>
            <w:r w:rsidR="004953FA">
              <w:rPr>
                <w:w w:val="85"/>
                <w:sz w:val="18"/>
                <w:lang w:val="cs-CZ"/>
              </w:rPr>
              <w:t>XXX</w:t>
            </w:r>
            <w:proofErr w:type="spellEnd"/>
            <w:r w:rsidR="004953FA">
              <w:rPr>
                <w:w w:val="85"/>
                <w:sz w:val="18"/>
                <w:lang w:val="cs-CZ"/>
              </w:rPr>
              <w:t xml:space="preserve"> </w:t>
            </w:r>
            <w:proofErr w:type="spellStart"/>
            <w:r w:rsidR="004953FA">
              <w:rPr>
                <w:w w:val="85"/>
                <w:sz w:val="18"/>
                <w:lang w:val="cs-CZ"/>
              </w:rPr>
              <w:t>XXX</w:t>
            </w:r>
            <w:proofErr w:type="spellEnd"/>
          </w:p>
          <w:p w14:paraId="30370D86" w14:textId="4EC4FC89" w:rsidR="00EC1ACD" w:rsidRPr="006514A9" w:rsidRDefault="00000000">
            <w:pPr>
              <w:pStyle w:val="TableParagraph"/>
              <w:tabs>
                <w:tab w:val="left" w:pos="853"/>
              </w:tabs>
              <w:spacing w:before="16"/>
              <w:ind w:right="2115"/>
              <w:jc w:val="right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mob:</w:t>
            </w:r>
            <w:r w:rsidRPr="006514A9">
              <w:rPr>
                <w:w w:val="95"/>
                <w:sz w:val="18"/>
                <w:lang w:val="cs-CZ"/>
              </w:rPr>
              <w:tab/>
            </w:r>
            <w:r w:rsidRPr="006514A9">
              <w:rPr>
                <w:w w:val="85"/>
                <w:sz w:val="18"/>
                <w:lang w:val="cs-CZ"/>
              </w:rPr>
              <w:t xml:space="preserve">+420 </w:t>
            </w:r>
            <w:r w:rsidR="004953FA">
              <w:rPr>
                <w:w w:val="85"/>
                <w:sz w:val="18"/>
                <w:lang w:val="cs-CZ"/>
              </w:rPr>
              <w:t xml:space="preserve">XXX </w:t>
            </w:r>
            <w:proofErr w:type="spellStart"/>
            <w:r w:rsidR="004953FA">
              <w:rPr>
                <w:w w:val="85"/>
                <w:sz w:val="18"/>
                <w:lang w:val="cs-CZ"/>
              </w:rPr>
              <w:t>XXX</w:t>
            </w:r>
            <w:proofErr w:type="spellEnd"/>
            <w:r w:rsidR="004953FA">
              <w:rPr>
                <w:w w:val="85"/>
                <w:sz w:val="18"/>
                <w:lang w:val="cs-CZ"/>
              </w:rPr>
              <w:t xml:space="preserve"> </w:t>
            </w:r>
            <w:proofErr w:type="spellStart"/>
            <w:r w:rsidR="004953FA">
              <w:rPr>
                <w:w w:val="85"/>
                <w:sz w:val="18"/>
                <w:lang w:val="cs-CZ"/>
              </w:rPr>
              <w:t>XXX</w:t>
            </w:r>
            <w:proofErr w:type="spellEnd"/>
          </w:p>
          <w:p w14:paraId="4B0EA353" w14:textId="26DD32AD" w:rsidR="00EC1ACD" w:rsidRPr="006514A9" w:rsidRDefault="00000000">
            <w:pPr>
              <w:pStyle w:val="TableParagraph"/>
              <w:tabs>
                <w:tab w:val="left" w:pos="993"/>
              </w:tabs>
              <w:spacing w:before="16"/>
              <w:ind w:right="2206"/>
              <w:jc w:val="right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e-mail:</w:t>
            </w:r>
            <w:r w:rsidRPr="006514A9">
              <w:rPr>
                <w:w w:val="90"/>
                <w:sz w:val="18"/>
                <w:lang w:val="cs-CZ"/>
              </w:rPr>
              <w:tab/>
            </w:r>
            <w:hyperlink r:id="rId7">
              <w:r w:rsidR="004953FA">
                <w:rPr>
                  <w:w w:val="85"/>
                  <w:sz w:val="18"/>
                  <w:lang w:val="cs-CZ"/>
                </w:rPr>
                <w:t>XXXXXXXXXXXXX</w:t>
              </w:r>
            </w:hyperlink>
          </w:p>
          <w:p w14:paraId="0B9C723C" w14:textId="77777777" w:rsidR="00EC1ACD" w:rsidRPr="006514A9" w:rsidRDefault="00EC1ACD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14:paraId="0BD71B6D" w14:textId="77777777" w:rsidR="00EC1ACD" w:rsidRPr="006514A9" w:rsidRDefault="00000000">
            <w:pPr>
              <w:pStyle w:val="TableParagraph"/>
              <w:tabs>
                <w:tab w:val="left" w:pos="1997"/>
              </w:tabs>
              <w:spacing w:before="1"/>
              <w:ind w:left="296"/>
              <w:rPr>
                <w:rFonts w:ascii="Arial" w:hAnsi="Arial"/>
                <w:b/>
                <w:sz w:val="18"/>
                <w:lang w:val="cs-CZ"/>
              </w:rPr>
            </w:pPr>
            <w:r w:rsidRPr="006514A9">
              <w:rPr>
                <w:rFonts w:ascii="Arial" w:hAnsi="Arial"/>
                <w:b/>
                <w:sz w:val="18"/>
                <w:lang w:val="cs-CZ"/>
              </w:rPr>
              <w:t>Nabídka:</w:t>
            </w:r>
            <w:r w:rsidRPr="006514A9">
              <w:rPr>
                <w:rFonts w:ascii="Arial" w:hAnsi="Arial"/>
                <w:b/>
                <w:sz w:val="18"/>
                <w:lang w:val="cs-CZ"/>
              </w:rPr>
              <w:tab/>
              <w:t xml:space="preserve">dle </w:t>
            </w:r>
            <w:proofErr w:type="spellStart"/>
            <w:r w:rsidRPr="006514A9">
              <w:rPr>
                <w:rFonts w:ascii="Arial" w:hAnsi="Arial"/>
                <w:b/>
                <w:sz w:val="18"/>
                <w:lang w:val="cs-CZ"/>
              </w:rPr>
              <w:t>nab</w:t>
            </w:r>
            <w:proofErr w:type="spellEnd"/>
            <w:r w:rsidRPr="006514A9">
              <w:rPr>
                <w:rFonts w:ascii="Arial" w:hAnsi="Arial"/>
                <w:b/>
                <w:sz w:val="18"/>
                <w:lang w:val="cs-CZ"/>
              </w:rPr>
              <w:t xml:space="preserve"> z</w:t>
            </w:r>
            <w:r w:rsidRPr="006514A9">
              <w:rPr>
                <w:rFonts w:ascii="Arial" w:hAnsi="Arial"/>
                <w:b/>
                <w:spacing w:val="-7"/>
                <w:sz w:val="18"/>
                <w:lang w:val="cs-CZ"/>
              </w:rPr>
              <w:t xml:space="preserve"> </w:t>
            </w:r>
            <w:r w:rsidRPr="006514A9">
              <w:rPr>
                <w:rFonts w:ascii="Arial" w:hAnsi="Arial"/>
                <w:b/>
                <w:sz w:val="18"/>
                <w:lang w:val="cs-CZ"/>
              </w:rPr>
              <w:t>28.2.26</w:t>
            </w:r>
          </w:p>
          <w:p w14:paraId="5643DDD8" w14:textId="698BE085" w:rsidR="00EC1ACD" w:rsidRPr="006514A9" w:rsidRDefault="00000000">
            <w:pPr>
              <w:pStyle w:val="TableParagraph"/>
              <w:tabs>
                <w:tab w:val="left" w:pos="1997"/>
              </w:tabs>
              <w:spacing w:before="132"/>
              <w:ind w:left="296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Poznámka:</w:t>
            </w:r>
            <w:r w:rsidRPr="006514A9">
              <w:rPr>
                <w:w w:val="90"/>
                <w:sz w:val="18"/>
                <w:lang w:val="cs-CZ"/>
              </w:rPr>
              <w:tab/>
            </w:r>
            <w:r w:rsidRPr="006514A9">
              <w:rPr>
                <w:w w:val="95"/>
                <w:sz w:val="18"/>
                <w:lang w:val="cs-CZ"/>
              </w:rPr>
              <w:t>711K-26-005-ON</w:t>
            </w:r>
            <w:r w:rsidRPr="006514A9">
              <w:rPr>
                <w:spacing w:val="-22"/>
                <w:w w:val="95"/>
                <w:sz w:val="18"/>
                <w:lang w:val="cs-CZ"/>
              </w:rPr>
              <w:t xml:space="preserve"> </w:t>
            </w:r>
            <w:r w:rsidR="004953FA">
              <w:rPr>
                <w:w w:val="95"/>
                <w:sz w:val="18"/>
                <w:lang w:val="cs-CZ"/>
              </w:rPr>
              <w:t>XXXXXXXXXX</w:t>
            </w:r>
          </w:p>
        </w:tc>
        <w:tc>
          <w:tcPr>
            <w:tcW w:w="5401" w:type="dxa"/>
            <w:gridSpan w:val="5"/>
            <w:tcBorders>
              <w:bottom w:val="nil"/>
            </w:tcBorders>
          </w:tcPr>
          <w:p w14:paraId="04A2789F" w14:textId="77777777" w:rsidR="00EC1ACD" w:rsidRPr="006514A9" w:rsidRDefault="00000000">
            <w:pPr>
              <w:pStyle w:val="TableParagraph"/>
              <w:tabs>
                <w:tab w:val="left" w:pos="1998"/>
              </w:tabs>
              <w:spacing w:before="9" w:line="302" w:lineRule="exact"/>
              <w:ind w:left="297"/>
              <w:rPr>
                <w:lang w:val="cs-CZ"/>
              </w:rPr>
            </w:pPr>
            <w:r w:rsidRPr="006514A9">
              <w:rPr>
                <w:rFonts w:ascii="Arial"/>
                <w:b/>
                <w:lang w:val="cs-CZ"/>
              </w:rPr>
              <w:t>Dodavatel:</w:t>
            </w:r>
            <w:r w:rsidRPr="006514A9">
              <w:rPr>
                <w:rFonts w:ascii="Arial"/>
                <w:b/>
                <w:lang w:val="cs-CZ"/>
              </w:rPr>
              <w:tab/>
            </w:r>
            <w:r w:rsidRPr="006514A9">
              <w:rPr>
                <w:lang w:val="cs-CZ"/>
              </w:rPr>
              <w:t>D7D12021</w:t>
            </w:r>
          </w:p>
          <w:p w14:paraId="67FA145F" w14:textId="77777777" w:rsidR="00EC1ACD" w:rsidRPr="006514A9" w:rsidRDefault="00000000">
            <w:pPr>
              <w:pStyle w:val="TableParagraph"/>
              <w:spacing w:before="3" w:line="228" w:lineRule="auto"/>
              <w:ind w:left="467" w:right="1230"/>
              <w:rPr>
                <w:sz w:val="20"/>
                <w:lang w:val="cs-CZ"/>
              </w:rPr>
            </w:pPr>
            <w:r w:rsidRPr="006514A9">
              <w:rPr>
                <w:w w:val="90"/>
                <w:sz w:val="20"/>
                <w:lang w:val="cs-CZ"/>
              </w:rPr>
              <w:t xml:space="preserve">Vysoké učení technické v Brně </w:t>
            </w:r>
            <w:r w:rsidRPr="006514A9">
              <w:rPr>
                <w:w w:val="80"/>
                <w:sz w:val="20"/>
                <w:lang w:val="cs-CZ"/>
              </w:rPr>
              <w:t xml:space="preserve">Fakulta elektrotechniky a </w:t>
            </w:r>
            <w:proofErr w:type="spellStart"/>
            <w:r w:rsidRPr="006514A9">
              <w:rPr>
                <w:w w:val="80"/>
                <w:sz w:val="20"/>
                <w:lang w:val="cs-CZ"/>
              </w:rPr>
              <w:t>komunikačn</w:t>
            </w:r>
            <w:proofErr w:type="spellEnd"/>
            <w:r w:rsidRPr="006514A9">
              <w:rPr>
                <w:w w:val="80"/>
                <w:sz w:val="20"/>
                <w:lang w:val="cs-CZ"/>
              </w:rPr>
              <w:t xml:space="preserve"> </w:t>
            </w:r>
            <w:r w:rsidRPr="006514A9">
              <w:rPr>
                <w:w w:val="90"/>
                <w:sz w:val="20"/>
                <w:lang w:val="cs-CZ"/>
              </w:rPr>
              <w:t>Technická 3058/10</w:t>
            </w:r>
          </w:p>
          <w:p w14:paraId="7FEC6B95" w14:textId="77777777" w:rsidR="00EC1ACD" w:rsidRPr="006514A9" w:rsidRDefault="00000000">
            <w:pPr>
              <w:pStyle w:val="TableParagraph"/>
              <w:spacing w:line="228" w:lineRule="auto"/>
              <w:ind w:left="467" w:right="3276"/>
              <w:rPr>
                <w:sz w:val="20"/>
                <w:lang w:val="cs-CZ"/>
              </w:rPr>
            </w:pPr>
            <w:r w:rsidRPr="006514A9">
              <w:rPr>
                <w:w w:val="90"/>
                <w:sz w:val="20"/>
                <w:lang w:val="cs-CZ"/>
              </w:rPr>
              <w:t xml:space="preserve">61600 Brno </w:t>
            </w:r>
            <w:r w:rsidRPr="006514A9">
              <w:rPr>
                <w:w w:val="80"/>
                <w:sz w:val="20"/>
                <w:lang w:val="cs-CZ"/>
              </w:rPr>
              <w:t>Česká republika</w:t>
            </w:r>
          </w:p>
          <w:p w14:paraId="2BE822A0" w14:textId="77777777" w:rsidR="00EC1ACD" w:rsidRPr="006514A9" w:rsidRDefault="00000000">
            <w:pPr>
              <w:pStyle w:val="TableParagraph"/>
              <w:tabs>
                <w:tab w:val="left" w:pos="1203"/>
                <w:tab w:val="left" w:pos="2931"/>
                <w:tab w:val="left" w:pos="3668"/>
              </w:tabs>
              <w:spacing w:line="242" w:lineRule="exact"/>
              <w:ind w:left="466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IČO:</w:t>
            </w:r>
            <w:r w:rsidRPr="006514A9">
              <w:rPr>
                <w:w w:val="95"/>
                <w:sz w:val="18"/>
                <w:lang w:val="cs-CZ"/>
              </w:rPr>
              <w:tab/>
            </w:r>
            <w:r w:rsidRPr="006514A9">
              <w:rPr>
                <w:w w:val="90"/>
                <w:sz w:val="18"/>
                <w:lang w:val="cs-CZ"/>
              </w:rPr>
              <w:t>00216305</w:t>
            </w:r>
            <w:r w:rsidRPr="006514A9">
              <w:rPr>
                <w:w w:val="90"/>
                <w:sz w:val="18"/>
                <w:lang w:val="cs-CZ"/>
              </w:rPr>
              <w:tab/>
            </w:r>
            <w:r w:rsidRPr="006514A9">
              <w:rPr>
                <w:w w:val="95"/>
                <w:sz w:val="18"/>
                <w:lang w:val="cs-CZ"/>
              </w:rPr>
              <w:t>DIČ:</w:t>
            </w:r>
            <w:r w:rsidRPr="006514A9">
              <w:rPr>
                <w:w w:val="95"/>
                <w:sz w:val="18"/>
                <w:lang w:val="cs-CZ"/>
              </w:rPr>
              <w:tab/>
              <w:t>CZ00216305</w:t>
            </w:r>
          </w:p>
        </w:tc>
      </w:tr>
      <w:tr w:rsidR="00EC1ACD" w:rsidRPr="006514A9" w14:paraId="2C91CECF" w14:textId="77777777">
        <w:trPr>
          <w:trHeight w:val="905"/>
        </w:trPr>
        <w:tc>
          <w:tcPr>
            <w:tcW w:w="5414" w:type="dxa"/>
            <w:vMerge/>
            <w:tcBorders>
              <w:top w:val="nil"/>
            </w:tcBorders>
          </w:tcPr>
          <w:p w14:paraId="231F5DFF" w14:textId="77777777" w:rsidR="00EC1ACD" w:rsidRPr="006514A9" w:rsidRDefault="00EC1ACD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5401" w:type="dxa"/>
            <w:gridSpan w:val="5"/>
            <w:tcBorders>
              <w:top w:val="nil"/>
            </w:tcBorders>
          </w:tcPr>
          <w:p w14:paraId="0565C70C" w14:textId="77777777" w:rsidR="00EC1ACD" w:rsidRPr="006514A9" w:rsidRDefault="00000000">
            <w:pPr>
              <w:pStyle w:val="TableParagraph"/>
              <w:tabs>
                <w:tab w:val="right" w:pos="3578"/>
              </w:tabs>
              <w:spacing w:before="128"/>
              <w:ind w:left="296"/>
              <w:rPr>
                <w:rFonts w:ascii="Arial" w:hAnsi="Arial"/>
                <w:b/>
                <w:sz w:val="18"/>
                <w:lang w:val="cs-CZ"/>
              </w:rPr>
            </w:pPr>
            <w:r w:rsidRPr="006514A9">
              <w:rPr>
                <w:sz w:val="18"/>
                <w:lang w:val="cs-CZ"/>
              </w:rPr>
              <w:t>Datum</w:t>
            </w:r>
            <w:r w:rsidRPr="006514A9">
              <w:rPr>
                <w:spacing w:val="-26"/>
                <w:sz w:val="18"/>
                <w:lang w:val="cs-CZ"/>
              </w:rPr>
              <w:t xml:space="preserve"> </w:t>
            </w:r>
            <w:r w:rsidRPr="006514A9">
              <w:rPr>
                <w:sz w:val="18"/>
                <w:lang w:val="cs-CZ"/>
              </w:rPr>
              <w:t>objednání:</w:t>
            </w:r>
            <w:r w:rsidRPr="006514A9">
              <w:rPr>
                <w:sz w:val="18"/>
                <w:lang w:val="cs-CZ"/>
              </w:rPr>
              <w:tab/>
            </w:r>
            <w:r w:rsidRPr="006514A9">
              <w:rPr>
                <w:rFonts w:ascii="Arial" w:hAnsi="Arial"/>
                <w:b/>
                <w:sz w:val="18"/>
                <w:lang w:val="cs-CZ"/>
              </w:rPr>
              <w:t>30.03.2026</w:t>
            </w:r>
          </w:p>
        </w:tc>
      </w:tr>
      <w:tr w:rsidR="00EC1ACD" w:rsidRPr="006514A9" w14:paraId="3E7692F2" w14:textId="77777777">
        <w:trPr>
          <w:trHeight w:val="281"/>
        </w:trPr>
        <w:tc>
          <w:tcPr>
            <w:tcW w:w="6752" w:type="dxa"/>
            <w:gridSpan w:val="2"/>
            <w:tcBorders>
              <w:bottom w:val="nil"/>
              <w:right w:val="nil"/>
            </w:tcBorders>
            <w:shd w:val="clear" w:color="auto" w:fill="D6D6D6"/>
          </w:tcPr>
          <w:p w14:paraId="70B79E8F" w14:textId="77777777" w:rsidR="00EC1ACD" w:rsidRPr="006514A9" w:rsidRDefault="00000000">
            <w:pPr>
              <w:pStyle w:val="TableParagraph"/>
              <w:tabs>
                <w:tab w:val="left" w:pos="3493"/>
                <w:tab w:val="left" w:pos="4703"/>
                <w:tab w:val="left" w:pos="5647"/>
              </w:tabs>
              <w:spacing w:before="37"/>
              <w:ind w:left="333"/>
              <w:rPr>
                <w:rFonts w:ascii="Arial" w:hAnsi="Arial"/>
                <w:b/>
                <w:sz w:val="18"/>
                <w:lang w:val="cs-CZ"/>
              </w:rPr>
            </w:pPr>
            <w:proofErr w:type="spellStart"/>
            <w:proofErr w:type="gramStart"/>
            <w:r w:rsidRPr="006514A9">
              <w:rPr>
                <w:rFonts w:ascii="Arial" w:hAnsi="Arial"/>
                <w:b/>
                <w:sz w:val="18"/>
                <w:lang w:val="cs-CZ"/>
              </w:rPr>
              <w:t>Pol</w:t>
            </w:r>
            <w:proofErr w:type="spellEnd"/>
            <w:r w:rsidRPr="006514A9">
              <w:rPr>
                <w:rFonts w:ascii="Arial" w:hAnsi="Arial"/>
                <w:b/>
                <w:sz w:val="18"/>
                <w:lang w:val="cs-CZ"/>
              </w:rPr>
              <w:t xml:space="preserve"> </w:t>
            </w:r>
            <w:r w:rsidRPr="006514A9">
              <w:rPr>
                <w:rFonts w:ascii="Arial" w:hAnsi="Arial"/>
                <w:b/>
                <w:spacing w:val="46"/>
                <w:sz w:val="18"/>
                <w:lang w:val="cs-CZ"/>
              </w:rPr>
              <w:t xml:space="preserve"> </w:t>
            </w:r>
            <w:r w:rsidRPr="006514A9">
              <w:rPr>
                <w:rFonts w:ascii="Arial" w:hAnsi="Arial"/>
                <w:b/>
                <w:sz w:val="18"/>
                <w:lang w:val="cs-CZ"/>
              </w:rPr>
              <w:t>Položka</w:t>
            </w:r>
            <w:proofErr w:type="gramEnd"/>
            <w:r w:rsidRPr="006514A9">
              <w:rPr>
                <w:rFonts w:ascii="Arial" w:hAnsi="Arial"/>
                <w:b/>
                <w:sz w:val="18"/>
                <w:lang w:val="cs-CZ"/>
              </w:rPr>
              <w:tab/>
              <w:t>Místo:</w:t>
            </w:r>
            <w:r w:rsidRPr="006514A9">
              <w:rPr>
                <w:rFonts w:ascii="Arial" w:hAnsi="Arial"/>
                <w:b/>
                <w:sz w:val="18"/>
                <w:lang w:val="cs-CZ"/>
              </w:rPr>
              <w:tab/>
              <w:t>Termín</w:t>
            </w:r>
            <w:r w:rsidRPr="006514A9">
              <w:rPr>
                <w:rFonts w:ascii="Arial" w:hAnsi="Arial"/>
                <w:b/>
                <w:sz w:val="18"/>
                <w:lang w:val="cs-CZ"/>
              </w:rPr>
              <w:tab/>
              <w:t>Množství</w:t>
            </w:r>
          </w:p>
        </w:tc>
        <w:tc>
          <w:tcPr>
            <w:tcW w:w="391" w:type="dxa"/>
            <w:gridSpan w:val="2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4F4AB91A" w14:textId="77777777" w:rsidR="00EC1ACD" w:rsidRPr="006514A9" w:rsidRDefault="00000000">
            <w:pPr>
              <w:pStyle w:val="TableParagraph"/>
              <w:spacing w:before="57" w:line="204" w:lineRule="exact"/>
              <w:ind w:left="85"/>
              <w:rPr>
                <w:rFonts w:ascii="Arial"/>
                <w:b/>
                <w:sz w:val="18"/>
                <w:lang w:val="cs-CZ"/>
              </w:rPr>
            </w:pPr>
            <w:r w:rsidRPr="006514A9">
              <w:rPr>
                <w:rFonts w:ascii="Arial"/>
                <w:b/>
                <w:sz w:val="18"/>
                <w:lang w:val="cs-CZ"/>
              </w:rPr>
              <w:t>MJ</w:t>
            </w:r>
          </w:p>
        </w:tc>
        <w:tc>
          <w:tcPr>
            <w:tcW w:w="2010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 w14:paraId="00ABFCAE" w14:textId="77777777" w:rsidR="00EC1ACD" w:rsidRPr="006514A9" w:rsidRDefault="00000000">
            <w:pPr>
              <w:pStyle w:val="TableParagraph"/>
              <w:spacing w:before="37"/>
              <w:ind w:right="210"/>
              <w:jc w:val="right"/>
              <w:rPr>
                <w:rFonts w:ascii="Arial" w:hAnsi="Arial"/>
                <w:b/>
                <w:sz w:val="18"/>
                <w:lang w:val="cs-CZ"/>
              </w:rPr>
            </w:pPr>
            <w:proofErr w:type="spellStart"/>
            <w:r w:rsidRPr="006514A9">
              <w:rPr>
                <w:rFonts w:ascii="Arial" w:hAnsi="Arial"/>
                <w:b/>
                <w:w w:val="95"/>
                <w:sz w:val="18"/>
                <w:lang w:val="cs-CZ"/>
              </w:rPr>
              <w:t>Jedn</w:t>
            </w:r>
            <w:proofErr w:type="spellEnd"/>
            <w:r w:rsidRPr="006514A9">
              <w:rPr>
                <w:rFonts w:ascii="Arial" w:hAnsi="Arial"/>
                <w:b/>
                <w:w w:val="95"/>
                <w:sz w:val="18"/>
                <w:lang w:val="cs-CZ"/>
              </w:rPr>
              <w:t>. náklady</w:t>
            </w:r>
          </w:p>
        </w:tc>
        <w:tc>
          <w:tcPr>
            <w:tcW w:w="1662" w:type="dxa"/>
            <w:tcBorders>
              <w:left w:val="nil"/>
              <w:bottom w:val="nil"/>
            </w:tcBorders>
            <w:shd w:val="clear" w:color="auto" w:fill="D6D6D6"/>
          </w:tcPr>
          <w:p w14:paraId="610957B5" w14:textId="77777777" w:rsidR="00EC1ACD" w:rsidRPr="006514A9" w:rsidRDefault="00000000">
            <w:pPr>
              <w:pStyle w:val="TableParagraph"/>
              <w:spacing w:before="37"/>
              <w:ind w:right="156"/>
              <w:jc w:val="right"/>
              <w:rPr>
                <w:rFonts w:ascii="Arial" w:hAnsi="Arial"/>
                <w:b/>
                <w:sz w:val="18"/>
                <w:lang w:val="cs-CZ"/>
              </w:rPr>
            </w:pPr>
            <w:r w:rsidRPr="006514A9">
              <w:rPr>
                <w:rFonts w:ascii="Arial" w:hAnsi="Arial"/>
                <w:b/>
                <w:w w:val="95"/>
                <w:sz w:val="18"/>
                <w:lang w:val="cs-CZ"/>
              </w:rPr>
              <w:t>Náklady celkem</w:t>
            </w:r>
          </w:p>
        </w:tc>
      </w:tr>
      <w:tr w:rsidR="00EC1ACD" w:rsidRPr="006514A9" w14:paraId="34DB4A97" w14:textId="77777777">
        <w:trPr>
          <w:trHeight w:val="1886"/>
        </w:trPr>
        <w:tc>
          <w:tcPr>
            <w:tcW w:w="6752" w:type="dxa"/>
            <w:gridSpan w:val="2"/>
            <w:tcBorders>
              <w:top w:val="nil"/>
              <w:right w:val="nil"/>
            </w:tcBorders>
          </w:tcPr>
          <w:p w14:paraId="65F02B33" w14:textId="77777777" w:rsidR="00EC1ACD" w:rsidRPr="006514A9" w:rsidRDefault="00000000">
            <w:pPr>
              <w:pStyle w:val="TableParagraph"/>
              <w:tabs>
                <w:tab w:val="left" w:pos="792"/>
                <w:tab w:val="left" w:pos="3472"/>
                <w:tab w:val="left" w:pos="4342"/>
                <w:tab w:val="left" w:pos="6107"/>
              </w:tabs>
              <w:spacing w:before="8" w:line="248" w:lineRule="exact"/>
              <w:ind w:left="406"/>
              <w:rPr>
                <w:sz w:val="18"/>
                <w:lang w:val="cs-CZ"/>
              </w:rPr>
            </w:pPr>
            <w:r w:rsidRPr="006514A9">
              <w:rPr>
                <w:rFonts w:ascii="Arial"/>
                <w:b/>
                <w:w w:val="95"/>
                <w:sz w:val="18"/>
                <w:lang w:val="cs-CZ"/>
              </w:rPr>
              <w:t>1</w:t>
            </w:r>
            <w:r w:rsidRPr="006514A9">
              <w:rPr>
                <w:rFonts w:ascii="Arial"/>
                <w:b/>
                <w:w w:val="95"/>
                <w:sz w:val="18"/>
                <w:lang w:val="cs-CZ"/>
              </w:rPr>
              <w:tab/>
            </w:r>
            <w:r w:rsidRPr="006514A9">
              <w:rPr>
                <w:w w:val="95"/>
                <w:sz w:val="18"/>
                <w:lang w:val="cs-CZ"/>
              </w:rPr>
              <w:t>Q00025</w:t>
            </w:r>
            <w:r w:rsidRPr="006514A9">
              <w:rPr>
                <w:w w:val="95"/>
                <w:sz w:val="18"/>
                <w:lang w:val="cs-CZ"/>
              </w:rPr>
              <w:tab/>
              <w:t>7</w:t>
            </w:r>
            <w:r w:rsidRPr="006514A9">
              <w:rPr>
                <w:w w:val="95"/>
                <w:sz w:val="18"/>
                <w:lang w:val="cs-CZ"/>
              </w:rPr>
              <w:tab/>
            </w:r>
            <w:r w:rsidRPr="006514A9">
              <w:rPr>
                <w:w w:val="90"/>
                <w:sz w:val="18"/>
                <w:lang w:val="cs-CZ"/>
              </w:rPr>
              <w:t>30.10.2026</w:t>
            </w:r>
            <w:r w:rsidRPr="006514A9">
              <w:rPr>
                <w:w w:val="90"/>
                <w:sz w:val="18"/>
                <w:lang w:val="cs-CZ"/>
              </w:rPr>
              <w:tab/>
            </w:r>
            <w:r w:rsidRPr="006514A9">
              <w:rPr>
                <w:w w:val="95"/>
                <w:sz w:val="18"/>
                <w:lang w:val="cs-CZ"/>
              </w:rPr>
              <w:t>1,0</w:t>
            </w:r>
          </w:p>
          <w:p w14:paraId="49B622D6" w14:textId="77777777" w:rsidR="00EC1ACD" w:rsidRPr="006514A9" w:rsidRDefault="00000000">
            <w:pPr>
              <w:pStyle w:val="TableParagraph"/>
              <w:spacing w:line="241" w:lineRule="exact"/>
              <w:ind w:left="906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analýzy, studie</w:t>
            </w:r>
          </w:p>
          <w:p w14:paraId="6B634761" w14:textId="77777777" w:rsidR="00EC1ACD" w:rsidRPr="006514A9" w:rsidRDefault="00000000">
            <w:pPr>
              <w:pStyle w:val="TableParagraph"/>
              <w:tabs>
                <w:tab w:val="left" w:pos="2262"/>
              </w:tabs>
              <w:spacing w:line="247" w:lineRule="exact"/>
              <w:ind w:left="906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Typ:</w:t>
            </w:r>
            <w:r w:rsidRPr="006514A9">
              <w:rPr>
                <w:w w:val="95"/>
                <w:sz w:val="18"/>
                <w:lang w:val="cs-CZ"/>
              </w:rPr>
              <w:tab/>
            </w:r>
            <w:proofErr w:type="spellStart"/>
            <w:r w:rsidRPr="006514A9">
              <w:rPr>
                <w:w w:val="95"/>
                <w:sz w:val="18"/>
                <w:lang w:val="cs-CZ"/>
              </w:rPr>
              <w:t>Memo</w:t>
            </w:r>
            <w:proofErr w:type="spellEnd"/>
          </w:p>
          <w:p w14:paraId="5AB633B2" w14:textId="77777777" w:rsidR="00EC1ACD" w:rsidRPr="006514A9" w:rsidRDefault="00000000">
            <w:pPr>
              <w:pStyle w:val="TableParagraph"/>
              <w:spacing w:before="16" w:line="280" w:lineRule="auto"/>
              <w:ind w:left="906" w:right="2187"/>
              <w:rPr>
                <w:rFonts w:ascii="Arial" w:hAnsi="Arial"/>
                <w:i/>
                <w:sz w:val="18"/>
                <w:lang w:val="cs-CZ"/>
              </w:rPr>
            </w:pPr>
            <w:r w:rsidRPr="006514A9">
              <w:rPr>
                <w:rFonts w:ascii="Arial" w:hAnsi="Arial"/>
                <w:i/>
                <w:sz w:val="18"/>
                <w:lang w:val="cs-CZ"/>
              </w:rPr>
              <w:t xml:space="preserve">Návrh a tvorba SW pro alternativní ECU Návrh a výroba Ovládacího </w:t>
            </w:r>
            <w:proofErr w:type="gramStart"/>
            <w:r w:rsidRPr="006514A9">
              <w:rPr>
                <w:rFonts w:ascii="Arial" w:hAnsi="Arial"/>
                <w:i/>
                <w:sz w:val="18"/>
                <w:lang w:val="cs-CZ"/>
              </w:rPr>
              <w:t>panelu - 6x</w:t>
            </w:r>
            <w:proofErr w:type="gramEnd"/>
          </w:p>
          <w:p w14:paraId="1AEA1D64" w14:textId="77777777" w:rsidR="00EC1ACD" w:rsidRPr="006514A9" w:rsidRDefault="00000000">
            <w:pPr>
              <w:pStyle w:val="TableParagraph"/>
              <w:spacing w:line="205" w:lineRule="exact"/>
              <w:ind w:left="906"/>
              <w:rPr>
                <w:rFonts w:ascii="Arial" w:hAnsi="Arial"/>
                <w:i/>
                <w:sz w:val="18"/>
                <w:lang w:val="cs-CZ"/>
              </w:rPr>
            </w:pPr>
            <w:r w:rsidRPr="006514A9">
              <w:rPr>
                <w:rFonts w:ascii="Arial" w:hAnsi="Arial"/>
                <w:i/>
                <w:sz w:val="18"/>
                <w:lang w:val="cs-CZ"/>
              </w:rPr>
              <w:t>Návrh a výroba Redukce pro připojení alternativní ECU ke kabeláží ECS</w:t>
            </w:r>
          </w:p>
          <w:p w14:paraId="2276441F" w14:textId="77777777" w:rsidR="00EC1ACD" w:rsidRPr="006514A9" w:rsidRDefault="00000000">
            <w:pPr>
              <w:pStyle w:val="TableParagraph"/>
              <w:spacing w:before="34"/>
              <w:ind w:left="906"/>
              <w:rPr>
                <w:rFonts w:ascii="Arial"/>
                <w:i/>
                <w:sz w:val="18"/>
                <w:lang w:val="cs-CZ"/>
              </w:rPr>
            </w:pPr>
            <w:r w:rsidRPr="006514A9">
              <w:rPr>
                <w:rFonts w:ascii="Arial"/>
                <w:i/>
                <w:sz w:val="18"/>
                <w:lang w:val="cs-CZ"/>
              </w:rPr>
              <w:t>- 6x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right w:val="nil"/>
            </w:tcBorders>
          </w:tcPr>
          <w:p w14:paraId="2E2014FB" w14:textId="77777777" w:rsidR="00EC1ACD" w:rsidRPr="006514A9" w:rsidRDefault="00000000">
            <w:pPr>
              <w:pStyle w:val="TableParagraph"/>
              <w:spacing w:before="8"/>
              <w:ind w:left="115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ks</w:t>
            </w:r>
          </w:p>
        </w:tc>
        <w:tc>
          <w:tcPr>
            <w:tcW w:w="2010" w:type="dxa"/>
            <w:tcBorders>
              <w:top w:val="nil"/>
              <w:left w:val="nil"/>
              <w:right w:val="nil"/>
            </w:tcBorders>
          </w:tcPr>
          <w:p w14:paraId="1FD1B21C" w14:textId="77777777" w:rsidR="00EC1ACD" w:rsidRPr="006514A9" w:rsidRDefault="00000000">
            <w:pPr>
              <w:pStyle w:val="TableParagraph"/>
              <w:spacing w:before="8"/>
              <w:ind w:right="220"/>
              <w:jc w:val="right"/>
              <w:rPr>
                <w:sz w:val="18"/>
                <w:lang w:val="cs-CZ"/>
              </w:rPr>
            </w:pPr>
            <w:r w:rsidRPr="006514A9">
              <w:rPr>
                <w:w w:val="80"/>
                <w:sz w:val="18"/>
                <w:lang w:val="cs-CZ"/>
              </w:rPr>
              <w:t>550.006,00</w:t>
            </w:r>
          </w:p>
        </w:tc>
        <w:tc>
          <w:tcPr>
            <w:tcW w:w="1662" w:type="dxa"/>
            <w:tcBorders>
              <w:top w:val="nil"/>
              <w:left w:val="nil"/>
            </w:tcBorders>
          </w:tcPr>
          <w:p w14:paraId="4AAA963E" w14:textId="77777777" w:rsidR="00EC1ACD" w:rsidRPr="006514A9" w:rsidRDefault="00000000">
            <w:pPr>
              <w:pStyle w:val="TableParagraph"/>
              <w:spacing w:before="8" w:line="248" w:lineRule="exact"/>
              <w:ind w:left="565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550.006,00</w:t>
            </w:r>
          </w:p>
          <w:p w14:paraId="0D529999" w14:textId="77777777" w:rsidR="00EC1ACD" w:rsidRPr="006514A9" w:rsidRDefault="00000000">
            <w:pPr>
              <w:pStyle w:val="TableParagraph"/>
              <w:spacing w:line="248" w:lineRule="exact"/>
              <w:ind w:left="745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bez</w:t>
            </w:r>
            <w:r w:rsidRPr="006514A9">
              <w:rPr>
                <w:spacing w:val="-24"/>
                <w:w w:val="90"/>
                <w:sz w:val="18"/>
                <w:lang w:val="cs-CZ"/>
              </w:rPr>
              <w:t xml:space="preserve"> </w:t>
            </w:r>
            <w:r w:rsidRPr="006514A9">
              <w:rPr>
                <w:w w:val="90"/>
                <w:sz w:val="18"/>
                <w:lang w:val="cs-CZ"/>
              </w:rPr>
              <w:t>DPH</w:t>
            </w:r>
          </w:p>
        </w:tc>
      </w:tr>
      <w:tr w:rsidR="00EC1ACD" w:rsidRPr="006514A9" w14:paraId="546967B1" w14:textId="77777777">
        <w:trPr>
          <w:trHeight w:val="241"/>
        </w:trPr>
        <w:tc>
          <w:tcPr>
            <w:tcW w:w="10815" w:type="dxa"/>
            <w:gridSpan w:val="6"/>
            <w:tcBorders>
              <w:bottom w:val="nil"/>
            </w:tcBorders>
            <w:shd w:val="clear" w:color="auto" w:fill="D6D6D6"/>
          </w:tcPr>
          <w:p w14:paraId="5BC94BAF" w14:textId="77777777" w:rsidR="00EC1ACD" w:rsidRPr="006514A9" w:rsidRDefault="00000000">
            <w:pPr>
              <w:pStyle w:val="TableParagraph"/>
              <w:spacing w:before="37" w:line="184" w:lineRule="exact"/>
              <w:ind w:right="156"/>
              <w:jc w:val="right"/>
              <w:rPr>
                <w:rFonts w:ascii="Arial"/>
                <w:b/>
                <w:sz w:val="18"/>
                <w:lang w:val="cs-CZ"/>
              </w:rPr>
            </w:pPr>
            <w:r w:rsidRPr="006514A9">
              <w:rPr>
                <w:rFonts w:ascii="Arial"/>
                <w:b/>
                <w:w w:val="95"/>
                <w:sz w:val="18"/>
                <w:lang w:val="cs-CZ"/>
              </w:rPr>
              <w:t>CZK</w:t>
            </w:r>
          </w:p>
        </w:tc>
      </w:tr>
      <w:tr w:rsidR="00EC1ACD" w:rsidRPr="006514A9" w14:paraId="1AE15292" w14:textId="77777777">
        <w:trPr>
          <w:trHeight w:val="314"/>
        </w:trPr>
        <w:tc>
          <w:tcPr>
            <w:tcW w:w="6752" w:type="dxa"/>
            <w:gridSpan w:val="2"/>
            <w:tcBorders>
              <w:top w:val="nil"/>
              <w:right w:val="nil"/>
            </w:tcBorders>
          </w:tcPr>
          <w:p w14:paraId="6ABBD973" w14:textId="77777777" w:rsidR="00EC1ACD" w:rsidRPr="006514A9" w:rsidRDefault="00000000">
            <w:pPr>
              <w:pStyle w:val="TableParagraph"/>
              <w:spacing w:before="45" w:line="249" w:lineRule="exact"/>
              <w:ind w:left="184"/>
              <w:rPr>
                <w:rFonts w:ascii="Arial" w:hAnsi="Arial"/>
                <w:b/>
                <w:lang w:val="cs-CZ"/>
              </w:rPr>
            </w:pPr>
            <w:r w:rsidRPr="006514A9">
              <w:rPr>
                <w:rFonts w:ascii="Arial" w:hAnsi="Arial"/>
                <w:b/>
                <w:lang w:val="cs-CZ"/>
              </w:rPr>
              <w:t>Celkem za položky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right w:val="nil"/>
            </w:tcBorders>
          </w:tcPr>
          <w:p w14:paraId="4391FD0D" w14:textId="77777777" w:rsidR="00EC1ACD" w:rsidRPr="006514A9" w:rsidRDefault="00EC1ACD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right w:val="nil"/>
            </w:tcBorders>
          </w:tcPr>
          <w:p w14:paraId="52A5A141" w14:textId="77777777" w:rsidR="00EC1ACD" w:rsidRPr="006514A9" w:rsidRDefault="00EC1ACD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662" w:type="dxa"/>
            <w:tcBorders>
              <w:top w:val="nil"/>
              <w:left w:val="nil"/>
            </w:tcBorders>
          </w:tcPr>
          <w:p w14:paraId="37282A08" w14:textId="77777777" w:rsidR="00EC1ACD" w:rsidRPr="006514A9" w:rsidRDefault="00000000">
            <w:pPr>
              <w:pStyle w:val="TableParagraph"/>
              <w:spacing w:before="45" w:line="249" w:lineRule="exact"/>
              <w:ind w:right="155"/>
              <w:jc w:val="right"/>
              <w:rPr>
                <w:rFonts w:ascii="Arial"/>
                <w:b/>
                <w:lang w:val="cs-CZ"/>
              </w:rPr>
            </w:pPr>
            <w:r w:rsidRPr="006514A9">
              <w:rPr>
                <w:rFonts w:ascii="Arial"/>
                <w:b/>
                <w:lang w:val="cs-CZ"/>
              </w:rPr>
              <w:t>550.006,00</w:t>
            </w:r>
          </w:p>
        </w:tc>
      </w:tr>
    </w:tbl>
    <w:p w14:paraId="51296076" w14:textId="77777777" w:rsidR="00EC1ACD" w:rsidRPr="006514A9" w:rsidRDefault="00000000">
      <w:pPr>
        <w:spacing w:before="138"/>
        <w:ind w:left="412" w:right="361"/>
        <w:jc w:val="center"/>
        <w:rPr>
          <w:rFonts w:ascii="Arial" w:hAnsi="Arial"/>
          <w:b/>
          <w:lang w:val="cs-CZ"/>
        </w:rPr>
      </w:pPr>
      <w:r w:rsidRPr="006514A9">
        <w:rPr>
          <w:noProof/>
          <w:lang w:val="cs-CZ"/>
        </w:rPr>
        <w:drawing>
          <wp:anchor distT="0" distB="0" distL="0" distR="0" simplePos="0" relativeHeight="251061248" behindDoc="1" locked="0" layoutInCell="1" allowOverlap="1" wp14:anchorId="0D56A0EE" wp14:editId="4F6882BB">
            <wp:simplePos x="0" y="0"/>
            <wp:positionH relativeFrom="page">
              <wp:posOffset>747522</wp:posOffset>
            </wp:positionH>
            <wp:positionV relativeFrom="page">
              <wp:posOffset>1134872</wp:posOffset>
            </wp:positionV>
            <wp:extent cx="1786000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14A9">
        <w:rPr>
          <w:rFonts w:ascii="Arial" w:hAnsi="Arial"/>
          <w:b/>
          <w:lang w:val="cs-CZ"/>
        </w:rPr>
        <w:t xml:space="preserve">Faktury zasílejte na e-mail: </w:t>
      </w:r>
      <w:hyperlink r:id="rId9">
        <w:r w:rsidRPr="006514A9">
          <w:rPr>
            <w:rFonts w:ascii="Arial" w:hAnsi="Arial"/>
            <w:b/>
            <w:color w:val="0000FF"/>
            <w:u w:val="single" w:color="0000FF"/>
            <w:lang w:val="cs-CZ"/>
          </w:rPr>
          <w:t>faktury@pbs.cz</w:t>
        </w:r>
      </w:hyperlink>
    </w:p>
    <w:p w14:paraId="3B667C43" w14:textId="77777777" w:rsidR="00EC1ACD" w:rsidRPr="006514A9" w:rsidRDefault="00000000">
      <w:pPr>
        <w:pStyle w:val="Nadpis1"/>
        <w:spacing w:before="146"/>
        <w:ind w:right="367"/>
        <w:rPr>
          <w:lang w:val="cs-CZ"/>
        </w:rPr>
      </w:pPr>
      <w:r w:rsidRPr="006514A9">
        <w:rPr>
          <w:lang w:val="cs-CZ"/>
        </w:rPr>
        <w:t>Žádáme o potvrzení objednávky. Číslo naší objednávky uvádějte na fakturách i dodacích listech!</w:t>
      </w:r>
    </w:p>
    <w:p w14:paraId="65B9F7AB" w14:textId="77777777" w:rsidR="00EC1ACD" w:rsidRPr="006514A9" w:rsidRDefault="00000000">
      <w:pPr>
        <w:spacing w:before="148"/>
        <w:ind w:left="412" w:right="362"/>
        <w:jc w:val="center"/>
        <w:rPr>
          <w:rFonts w:ascii="Arial" w:hAnsi="Arial"/>
          <w:b/>
          <w:sz w:val="18"/>
          <w:lang w:val="cs-CZ"/>
        </w:rPr>
      </w:pPr>
      <w:r w:rsidRPr="006514A9">
        <w:rPr>
          <w:rFonts w:ascii="Arial" w:hAnsi="Arial"/>
          <w:b/>
          <w:sz w:val="18"/>
          <w:lang w:val="cs-CZ"/>
        </w:rPr>
        <w:t>Zboží dodejte ze zavedeného systému jakosti a s ohledem na životní prostředí.</w:t>
      </w:r>
    </w:p>
    <w:p w14:paraId="2A5F5974" w14:textId="77777777" w:rsidR="00EC1ACD" w:rsidRPr="006514A9" w:rsidRDefault="00000000">
      <w:pPr>
        <w:spacing w:before="34" w:line="280" w:lineRule="auto"/>
        <w:ind w:left="412" w:right="415"/>
        <w:jc w:val="center"/>
        <w:rPr>
          <w:rFonts w:ascii="Arial" w:hAnsi="Arial"/>
          <w:b/>
          <w:sz w:val="18"/>
          <w:lang w:val="cs-CZ"/>
        </w:rPr>
      </w:pPr>
      <w:r w:rsidRPr="006514A9">
        <w:rPr>
          <w:rFonts w:ascii="Arial" w:hAnsi="Arial"/>
          <w:b/>
          <w:w w:val="95"/>
          <w:sz w:val="18"/>
          <w:lang w:val="cs-CZ"/>
        </w:rPr>
        <w:t>Žádáme,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aby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materiály/výrobky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dodávané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v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souladu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touto</w:t>
      </w:r>
      <w:r w:rsidRPr="006514A9">
        <w:rPr>
          <w:rFonts w:ascii="Arial" w:hAnsi="Arial"/>
          <w:b/>
          <w:spacing w:val="-23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objednávkou/smlouvou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neobsahovaly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"konfliktní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materiály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3TGs</w:t>
      </w:r>
      <w:r w:rsidRPr="006514A9">
        <w:rPr>
          <w:rFonts w:ascii="Arial" w:hAnsi="Arial"/>
          <w:b/>
          <w:spacing w:val="-2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 xml:space="preserve">(cín, </w:t>
      </w:r>
      <w:r w:rsidRPr="006514A9">
        <w:rPr>
          <w:rFonts w:ascii="Arial" w:hAnsi="Arial"/>
          <w:b/>
          <w:sz w:val="18"/>
          <w:lang w:val="cs-CZ"/>
        </w:rPr>
        <w:t>tantal,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wolfram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a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zlato)"</w:t>
      </w:r>
      <w:r w:rsidRPr="006514A9">
        <w:rPr>
          <w:rFonts w:ascii="Arial" w:hAnsi="Arial"/>
          <w:b/>
          <w:spacing w:val="-16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pocházející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z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Demokratické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republiky</w:t>
      </w:r>
      <w:r w:rsidRPr="006514A9">
        <w:rPr>
          <w:rFonts w:ascii="Arial" w:hAnsi="Arial"/>
          <w:b/>
          <w:spacing w:val="-16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Kongo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nebo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z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ní</w:t>
      </w:r>
      <w:r w:rsidRPr="006514A9">
        <w:rPr>
          <w:rFonts w:ascii="Arial" w:hAnsi="Arial"/>
          <w:b/>
          <w:spacing w:val="-16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sousedících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států.</w:t>
      </w:r>
    </w:p>
    <w:p w14:paraId="26F7740F" w14:textId="77777777" w:rsidR="00EC1ACD" w:rsidRPr="006514A9" w:rsidRDefault="00000000">
      <w:pPr>
        <w:spacing w:before="55" w:line="280" w:lineRule="auto"/>
        <w:ind w:left="258" w:right="257" w:hanging="2"/>
        <w:jc w:val="center"/>
        <w:rPr>
          <w:rFonts w:ascii="Arial" w:hAnsi="Arial"/>
          <w:b/>
          <w:sz w:val="18"/>
          <w:lang w:val="cs-CZ"/>
        </w:rPr>
      </w:pPr>
      <w:r w:rsidRPr="006514A9">
        <w:rPr>
          <w:rFonts w:ascii="Arial" w:hAnsi="Arial"/>
          <w:b/>
          <w:sz w:val="18"/>
          <w:lang w:val="cs-CZ"/>
        </w:rPr>
        <w:t>U</w:t>
      </w:r>
      <w:r w:rsidRPr="006514A9">
        <w:rPr>
          <w:rFonts w:ascii="Arial" w:hAnsi="Arial"/>
          <w:b/>
          <w:spacing w:val="-29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dodávky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chemických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látek</w:t>
      </w:r>
      <w:r w:rsidRPr="006514A9">
        <w:rPr>
          <w:rFonts w:ascii="Arial" w:hAnsi="Arial"/>
          <w:b/>
          <w:spacing w:val="-29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požadujeme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bezpečnostní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list</w:t>
      </w:r>
      <w:r w:rsidRPr="006514A9">
        <w:rPr>
          <w:rFonts w:ascii="Arial" w:hAnsi="Arial"/>
          <w:b/>
          <w:spacing w:val="-29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sestavený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dle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NAŘÍZENÍ</w:t>
      </w:r>
      <w:r w:rsidRPr="006514A9">
        <w:rPr>
          <w:rFonts w:ascii="Arial" w:hAnsi="Arial"/>
          <w:b/>
          <w:spacing w:val="-29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KOMISE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(EU)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2015/830</w:t>
      </w:r>
      <w:r w:rsidRPr="006514A9">
        <w:rPr>
          <w:rFonts w:ascii="Arial" w:hAnsi="Arial"/>
          <w:b/>
          <w:spacing w:val="-29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a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uvedení</w:t>
      </w:r>
      <w:r w:rsidRPr="006514A9">
        <w:rPr>
          <w:rFonts w:ascii="Arial" w:hAnsi="Arial"/>
          <w:b/>
          <w:spacing w:val="-2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 xml:space="preserve">doby </w:t>
      </w:r>
      <w:r w:rsidRPr="006514A9">
        <w:rPr>
          <w:rFonts w:ascii="Arial" w:hAnsi="Arial"/>
          <w:b/>
          <w:w w:val="95"/>
          <w:sz w:val="18"/>
          <w:lang w:val="cs-CZ"/>
        </w:rPr>
        <w:t>použitelnosti.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V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případě,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že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byla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v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rámci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posouzení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chemické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bezpečnosti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vypracována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zpráva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o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chemické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bezpečnosti,</w:t>
      </w:r>
      <w:r w:rsidRPr="006514A9">
        <w:rPr>
          <w:rFonts w:ascii="Arial" w:hAnsi="Arial"/>
          <w:b/>
          <w:spacing w:val="-16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 xml:space="preserve">požadujeme </w:t>
      </w:r>
      <w:r w:rsidRPr="006514A9">
        <w:rPr>
          <w:rFonts w:ascii="Arial" w:hAnsi="Arial"/>
          <w:b/>
          <w:sz w:val="18"/>
          <w:lang w:val="cs-CZ"/>
        </w:rPr>
        <w:t>bezpečnostní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list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s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přílohou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ve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formě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expozičního</w:t>
      </w:r>
      <w:r w:rsidRPr="006514A9">
        <w:rPr>
          <w:rFonts w:ascii="Arial" w:hAnsi="Arial"/>
          <w:b/>
          <w:spacing w:val="-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scénáře.</w:t>
      </w:r>
    </w:p>
    <w:p w14:paraId="7E2C30C6" w14:textId="77777777" w:rsidR="00EC1ACD" w:rsidRPr="006514A9" w:rsidRDefault="00000000">
      <w:pPr>
        <w:spacing w:before="110" w:line="278" w:lineRule="auto"/>
        <w:ind w:left="593" w:right="540"/>
        <w:jc w:val="center"/>
        <w:rPr>
          <w:rFonts w:ascii="Arial" w:hAnsi="Arial"/>
          <w:b/>
          <w:sz w:val="18"/>
          <w:lang w:val="cs-CZ"/>
        </w:rPr>
      </w:pPr>
      <w:r w:rsidRPr="006514A9">
        <w:rPr>
          <w:rFonts w:ascii="Arial" w:hAnsi="Arial"/>
          <w:b/>
          <w:w w:val="95"/>
          <w:sz w:val="18"/>
          <w:lang w:val="cs-CZ"/>
        </w:rPr>
        <w:t>Dodavatel</w:t>
      </w:r>
      <w:r w:rsidRPr="006514A9">
        <w:rPr>
          <w:rFonts w:ascii="Arial" w:hAnsi="Arial"/>
          <w:b/>
          <w:spacing w:val="-13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potvrzuje,</w:t>
      </w:r>
      <w:r w:rsidRPr="006514A9">
        <w:rPr>
          <w:rFonts w:ascii="Arial" w:hAnsi="Arial"/>
          <w:b/>
          <w:spacing w:val="-12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že</w:t>
      </w:r>
      <w:r w:rsidRPr="006514A9">
        <w:rPr>
          <w:rFonts w:ascii="Arial" w:hAnsi="Arial"/>
          <w:b/>
          <w:spacing w:val="-13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se</w:t>
      </w:r>
      <w:r w:rsidRPr="006514A9">
        <w:rPr>
          <w:rFonts w:ascii="Arial" w:hAnsi="Arial"/>
          <w:b/>
          <w:spacing w:val="-12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seznámil</w:t>
      </w:r>
      <w:r w:rsidRPr="006514A9">
        <w:rPr>
          <w:rFonts w:ascii="Arial" w:hAnsi="Arial"/>
          <w:b/>
          <w:spacing w:val="-13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a</w:t>
      </w:r>
      <w:r w:rsidRPr="006514A9">
        <w:rPr>
          <w:rFonts w:ascii="Arial" w:hAnsi="Arial"/>
          <w:b/>
          <w:spacing w:val="-12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souhlasí</w:t>
      </w:r>
      <w:r w:rsidRPr="006514A9">
        <w:rPr>
          <w:rFonts w:ascii="Arial" w:hAnsi="Arial"/>
          <w:b/>
          <w:spacing w:val="-13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</w:t>
      </w:r>
      <w:r w:rsidRPr="006514A9">
        <w:rPr>
          <w:rFonts w:ascii="Arial" w:hAnsi="Arial"/>
          <w:b/>
          <w:spacing w:val="-12"/>
          <w:w w:val="95"/>
          <w:sz w:val="18"/>
          <w:lang w:val="cs-CZ"/>
        </w:rPr>
        <w:t xml:space="preserve"> </w:t>
      </w:r>
      <w:hyperlink r:id="rId10"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Metodikou</w:t>
        </w:r>
        <w:r w:rsidRPr="006514A9">
          <w:rPr>
            <w:rFonts w:ascii="Arial" w:hAnsi="Arial"/>
            <w:b/>
            <w:color w:val="0000FF"/>
            <w:spacing w:val="-13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hodnocení</w:t>
        </w:r>
        <w:r w:rsidRPr="006514A9">
          <w:rPr>
            <w:rFonts w:ascii="Arial" w:hAnsi="Arial"/>
            <w:b/>
            <w:color w:val="0000FF"/>
            <w:spacing w:val="-12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dodavatelů</w:t>
        </w:r>
        <w:r w:rsidRPr="006514A9">
          <w:rPr>
            <w:rFonts w:ascii="Arial" w:hAnsi="Arial"/>
            <w:b/>
            <w:color w:val="0000FF"/>
            <w:spacing w:val="-13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První</w:t>
        </w:r>
        <w:r w:rsidRPr="006514A9">
          <w:rPr>
            <w:rFonts w:ascii="Arial" w:hAnsi="Arial"/>
            <w:b/>
            <w:color w:val="0000FF"/>
            <w:spacing w:val="-12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brněnské</w:t>
        </w:r>
        <w:r w:rsidRPr="006514A9">
          <w:rPr>
            <w:rFonts w:ascii="Arial" w:hAnsi="Arial"/>
            <w:b/>
            <w:color w:val="0000FF"/>
            <w:spacing w:val="-13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strojírny</w:t>
        </w:r>
        <w:r w:rsidRPr="006514A9">
          <w:rPr>
            <w:rFonts w:ascii="Arial" w:hAnsi="Arial"/>
            <w:b/>
            <w:color w:val="0000FF"/>
            <w:spacing w:val="-12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Velká</w:t>
        </w:r>
        <w:r w:rsidRPr="006514A9">
          <w:rPr>
            <w:rFonts w:ascii="Arial" w:hAnsi="Arial"/>
            <w:b/>
            <w:color w:val="0000FF"/>
            <w:spacing w:val="-13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Bíteš,</w:t>
        </w:r>
        <w:r w:rsidRPr="006514A9">
          <w:rPr>
            <w:rFonts w:ascii="Arial" w:hAnsi="Arial"/>
            <w:b/>
            <w:color w:val="0000FF"/>
            <w:spacing w:val="-12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a.</w:t>
        </w:r>
        <w:r w:rsidRPr="006514A9">
          <w:rPr>
            <w:rFonts w:ascii="Arial" w:hAnsi="Arial"/>
            <w:b/>
            <w:color w:val="0000FF"/>
            <w:spacing w:val="-12"/>
            <w:w w:val="95"/>
            <w:sz w:val="18"/>
            <w:u w:val="single" w:color="0000FF"/>
            <w:lang w:val="cs-CZ"/>
          </w:rPr>
          <w:t xml:space="preserve"> </w:t>
        </w:r>
        <w:r w:rsidRPr="006514A9">
          <w:rPr>
            <w:rFonts w:ascii="Arial" w:hAnsi="Arial"/>
            <w:b/>
            <w:color w:val="0000FF"/>
            <w:w w:val="95"/>
            <w:sz w:val="18"/>
            <w:u w:val="single" w:color="0000FF"/>
            <w:lang w:val="cs-CZ"/>
          </w:rPr>
          <w:t>s.</w:t>
        </w:r>
      </w:hyperlink>
      <w:r w:rsidRPr="006514A9">
        <w:rPr>
          <w:rFonts w:ascii="Arial" w:hAnsi="Arial"/>
          <w:b/>
          <w:w w:val="95"/>
          <w:sz w:val="18"/>
          <w:lang w:val="cs-CZ"/>
        </w:rPr>
        <w:t xml:space="preserve">, </w:t>
      </w:r>
      <w:r w:rsidRPr="006514A9">
        <w:rPr>
          <w:rFonts w:ascii="Arial" w:hAnsi="Arial"/>
          <w:b/>
          <w:sz w:val="18"/>
          <w:lang w:val="cs-CZ"/>
        </w:rPr>
        <w:t>a</w:t>
      </w:r>
      <w:r w:rsidRPr="006514A9">
        <w:rPr>
          <w:rFonts w:ascii="Arial" w:hAnsi="Arial"/>
          <w:b/>
          <w:spacing w:val="-1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zejména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že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bude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striktně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dodržovat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rozpětí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OTD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(–20;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+0)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dnů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od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odsouhlaseného</w:t>
      </w:r>
      <w:r w:rsidRPr="006514A9">
        <w:rPr>
          <w:rFonts w:ascii="Arial" w:hAnsi="Arial"/>
          <w:b/>
          <w:spacing w:val="-17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termínu</w:t>
      </w:r>
      <w:r w:rsidRPr="006514A9">
        <w:rPr>
          <w:rFonts w:ascii="Arial" w:hAnsi="Arial"/>
          <w:b/>
          <w:spacing w:val="-18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dodání.</w:t>
      </w:r>
    </w:p>
    <w:p w14:paraId="00580728" w14:textId="77777777" w:rsidR="00EC1ACD" w:rsidRPr="006514A9" w:rsidRDefault="00000000">
      <w:pPr>
        <w:spacing w:before="116" w:line="280" w:lineRule="auto"/>
        <w:ind w:left="299" w:right="254" w:hanging="48"/>
        <w:jc w:val="center"/>
        <w:rPr>
          <w:rFonts w:ascii="Arial" w:hAnsi="Arial"/>
          <w:b/>
          <w:sz w:val="18"/>
          <w:lang w:val="cs-CZ"/>
        </w:rPr>
      </w:pPr>
      <w:r w:rsidRPr="006514A9">
        <w:rPr>
          <w:rFonts w:ascii="Arial" w:hAnsi="Arial"/>
          <w:b/>
          <w:w w:val="95"/>
          <w:sz w:val="18"/>
          <w:lang w:val="cs-CZ"/>
        </w:rPr>
        <w:t>Nedílnou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součástí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této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objednávky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jsou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Všeobecné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nákupní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podmínky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dodávek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zboží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a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služeb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společnosti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První</w:t>
      </w:r>
      <w:r w:rsidRPr="006514A9">
        <w:rPr>
          <w:rFonts w:ascii="Arial" w:hAnsi="Arial"/>
          <w:b/>
          <w:spacing w:val="-18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brněnská</w:t>
      </w:r>
      <w:r w:rsidRPr="006514A9">
        <w:rPr>
          <w:rFonts w:ascii="Arial" w:hAnsi="Arial"/>
          <w:b/>
          <w:spacing w:val="-17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strojírna Velká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Bíteš,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a.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s.</w:t>
      </w:r>
      <w:r w:rsidRPr="006514A9">
        <w:rPr>
          <w:rFonts w:ascii="Arial" w:hAnsi="Arial"/>
          <w:b/>
          <w:spacing w:val="-1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Dodavatel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potvrzením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objednávky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stvrzuje,</w:t>
      </w:r>
      <w:r w:rsidRPr="006514A9">
        <w:rPr>
          <w:rFonts w:ascii="Arial" w:hAnsi="Arial"/>
          <w:b/>
          <w:spacing w:val="-1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že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se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</w:t>
      </w:r>
      <w:r w:rsidRPr="006514A9">
        <w:rPr>
          <w:rFonts w:ascii="Arial" w:hAnsi="Arial"/>
          <w:b/>
          <w:spacing w:val="-1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těmito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Všeobecnými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nákupními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podmínkami</w:t>
      </w:r>
      <w:r w:rsidRPr="006514A9">
        <w:rPr>
          <w:rFonts w:ascii="Arial" w:hAnsi="Arial"/>
          <w:b/>
          <w:spacing w:val="-14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>seznámil,</w:t>
      </w:r>
      <w:r w:rsidRPr="006514A9">
        <w:rPr>
          <w:rFonts w:ascii="Arial" w:hAnsi="Arial"/>
          <w:b/>
          <w:spacing w:val="-15"/>
          <w:w w:val="95"/>
          <w:sz w:val="18"/>
          <w:lang w:val="cs-CZ"/>
        </w:rPr>
        <w:t xml:space="preserve"> </w:t>
      </w:r>
      <w:r w:rsidRPr="006514A9">
        <w:rPr>
          <w:rFonts w:ascii="Arial" w:hAnsi="Arial"/>
          <w:b/>
          <w:w w:val="95"/>
          <w:sz w:val="18"/>
          <w:lang w:val="cs-CZ"/>
        </w:rPr>
        <w:t xml:space="preserve">souhlasí </w:t>
      </w:r>
      <w:r w:rsidRPr="006514A9">
        <w:rPr>
          <w:rFonts w:ascii="Arial" w:hAnsi="Arial"/>
          <w:b/>
          <w:sz w:val="18"/>
          <w:lang w:val="cs-CZ"/>
        </w:rPr>
        <w:t>s nimi a je jimi</w:t>
      </w:r>
      <w:r w:rsidRPr="006514A9">
        <w:rPr>
          <w:rFonts w:ascii="Arial" w:hAnsi="Arial"/>
          <w:b/>
          <w:spacing w:val="-12"/>
          <w:sz w:val="18"/>
          <w:lang w:val="cs-CZ"/>
        </w:rPr>
        <w:t xml:space="preserve"> </w:t>
      </w:r>
      <w:r w:rsidRPr="006514A9">
        <w:rPr>
          <w:rFonts w:ascii="Arial" w:hAnsi="Arial"/>
          <w:b/>
          <w:sz w:val="18"/>
          <w:lang w:val="cs-CZ"/>
        </w:rPr>
        <w:t>vázán.</w:t>
      </w:r>
    </w:p>
    <w:p w14:paraId="4C173A4F" w14:textId="221D76CF" w:rsidR="00EC1ACD" w:rsidRPr="006514A9" w:rsidRDefault="00EC1ACD">
      <w:pPr>
        <w:pStyle w:val="Zkladntext"/>
        <w:spacing w:before="8"/>
        <w:rPr>
          <w:rFonts w:ascii="Arial"/>
          <w:b/>
          <w:sz w:val="12"/>
          <w:lang w:val="cs-CZ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610"/>
        <w:gridCol w:w="3595"/>
      </w:tblGrid>
      <w:tr w:rsidR="00EC1ACD" w:rsidRPr="006514A9" w14:paraId="6F6A1EBA" w14:textId="77777777">
        <w:trPr>
          <w:trHeight w:val="542"/>
        </w:trPr>
        <w:tc>
          <w:tcPr>
            <w:tcW w:w="3610" w:type="dxa"/>
          </w:tcPr>
          <w:p w14:paraId="3224CC0F" w14:textId="77777777" w:rsidR="00EC1ACD" w:rsidRPr="006514A9" w:rsidRDefault="00000000">
            <w:pPr>
              <w:pStyle w:val="TableParagraph"/>
              <w:spacing w:before="7"/>
              <w:ind w:left="296"/>
              <w:rPr>
                <w:sz w:val="18"/>
                <w:lang w:val="cs-CZ"/>
              </w:rPr>
            </w:pPr>
            <w:proofErr w:type="spellStart"/>
            <w:r w:rsidRPr="006514A9">
              <w:rPr>
                <w:w w:val="90"/>
                <w:sz w:val="18"/>
                <w:lang w:val="cs-CZ"/>
              </w:rPr>
              <w:t>Plateb.podm</w:t>
            </w:r>
            <w:proofErr w:type="spellEnd"/>
            <w:r w:rsidRPr="006514A9">
              <w:rPr>
                <w:w w:val="90"/>
                <w:sz w:val="18"/>
                <w:lang w:val="cs-CZ"/>
              </w:rPr>
              <w:t>.:</w:t>
            </w:r>
          </w:p>
          <w:p w14:paraId="48B517C4" w14:textId="77777777" w:rsidR="00EC1ACD" w:rsidRPr="006514A9" w:rsidRDefault="00000000">
            <w:pPr>
              <w:pStyle w:val="TableParagraph"/>
              <w:spacing w:before="48" w:line="213" w:lineRule="exact"/>
              <w:ind w:left="1150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splatnost 30 dnů</w:t>
            </w:r>
          </w:p>
        </w:tc>
        <w:tc>
          <w:tcPr>
            <w:tcW w:w="3610" w:type="dxa"/>
          </w:tcPr>
          <w:p w14:paraId="665D9C82" w14:textId="77777777" w:rsidR="00EC1ACD" w:rsidRPr="006514A9" w:rsidRDefault="00000000">
            <w:pPr>
              <w:pStyle w:val="TableParagraph"/>
              <w:spacing w:before="7"/>
              <w:ind w:left="295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Dodací podmínky:</w:t>
            </w:r>
          </w:p>
        </w:tc>
        <w:tc>
          <w:tcPr>
            <w:tcW w:w="3595" w:type="dxa"/>
          </w:tcPr>
          <w:p w14:paraId="304A0D0E" w14:textId="77777777" w:rsidR="00EC1ACD" w:rsidRPr="006514A9" w:rsidRDefault="00000000">
            <w:pPr>
              <w:pStyle w:val="TableParagraph"/>
              <w:spacing w:before="7"/>
              <w:ind w:left="295"/>
              <w:rPr>
                <w:sz w:val="18"/>
                <w:lang w:val="cs-CZ"/>
              </w:rPr>
            </w:pPr>
            <w:r w:rsidRPr="006514A9">
              <w:rPr>
                <w:w w:val="90"/>
                <w:sz w:val="18"/>
                <w:lang w:val="cs-CZ"/>
              </w:rPr>
              <w:t>Přepravce:</w:t>
            </w:r>
          </w:p>
          <w:p w14:paraId="23E3A628" w14:textId="77777777" w:rsidR="00EC1ACD" w:rsidRPr="006514A9" w:rsidRDefault="00000000">
            <w:pPr>
              <w:pStyle w:val="TableParagraph"/>
              <w:spacing w:before="48" w:line="213" w:lineRule="exact"/>
              <w:ind w:left="1600" w:right="1578"/>
              <w:jc w:val="center"/>
              <w:rPr>
                <w:sz w:val="18"/>
                <w:lang w:val="cs-CZ"/>
              </w:rPr>
            </w:pPr>
            <w:r w:rsidRPr="006514A9">
              <w:rPr>
                <w:w w:val="95"/>
                <w:sz w:val="18"/>
                <w:lang w:val="cs-CZ"/>
              </w:rPr>
              <w:t>Ano</w:t>
            </w:r>
          </w:p>
        </w:tc>
      </w:tr>
    </w:tbl>
    <w:p w14:paraId="0BF40CE0" w14:textId="77777777" w:rsidR="004953FA" w:rsidRDefault="00000000">
      <w:pPr>
        <w:tabs>
          <w:tab w:val="left" w:pos="5778"/>
        </w:tabs>
        <w:spacing w:before="108"/>
        <w:ind w:left="364"/>
        <w:rPr>
          <w:w w:val="90"/>
          <w:sz w:val="20"/>
          <w:lang w:val="cs-CZ"/>
        </w:rPr>
      </w:pPr>
      <w:r>
        <w:rPr>
          <w:lang w:val="cs-CZ"/>
        </w:rPr>
        <w:pict w14:anchorId="0B841751">
          <v:group id="_x0000_s2050" style="position:absolute;left:0;text-align:left;margin-left:318.2pt;margin-top:40.8pt;width:229.65pt;height:43.1pt;z-index:-251652096;mso-wrap-distance-left:0;mso-wrap-distance-right:0;mso-position-horizontal-relative:page;mso-position-vertical-relative:text" coordorigin="6364,816" coordsize="4593,862">
            <v:line id="_x0000_s2056" style="position:absolute" from="6364,1671" to="10956,1671">
              <v:stroke dashstyle="1 1"/>
            </v:line>
            <v:shape id="_x0000_s2055" style="position:absolute;left:8322;top:816;width:844;height:838" coordorigin="8322,816" coordsize="844,838" o:spt="100" adj="0,,0" path="m8474,1477r-73,47l8354,1571r-25,40l8322,1640r6,11l8332,1654r55,l8392,1652r-54,l8346,1621r27,-44l8417,1526r57,-49xm8683,816r-17,12l8657,854r-3,29l8654,904r,19l8656,943r3,22l8662,987r4,23l8671,1034r6,23l8683,1080r-8,32l8653,1171r-33,78l8579,1338r-47,91l8482,1514r-51,71l8382,1634r-44,18l8392,1652r2,-1l8439,1612r54,-68l8557,1442r8,-2l8557,1440r60,-112l8658,1243r25,-66l8698,1127r30,l8709,1077r7,-43l8698,1034r-10,-38l8682,960r-4,-35l8677,895r,-13l8679,860r5,-23l8695,822r21,l8705,817r-22,-1xm9157,1438r-24,l9123,1447r,23l9133,1478r24,l9161,1474r-26,l9128,1467r,-18l9135,1442r26,l9157,1438xm9161,1442r-7,l9160,1449r,18l9154,1474r7,l9165,1470r,-23l9161,1442xm9150,1445r-14,l9136,1470r5,l9141,1460r10,l9151,1460r-3,-1l9153,1457r-12,l9141,1450r12,l9153,1448r-3,-3xm9151,1460r-5,l9147,1463r1,3l9149,1470r4,l9153,1466r,-4l9151,1460xm9153,1450r-6,l9148,1451r,5l9146,1457r7,l9153,1454r,-4xm8728,1127r-30,l8745,1220r48,64l8838,1324r36,24l8797,1363r-80,21l8636,1409r-79,31l8565,1440r72,-22l8725,1397r91,-16l8906,1369r65,l8957,1363r58,-2l9148,1361r-22,-12l9094,1342r-175,l8899,1331r-20,-13l8860,1305r-18,-13l8799,1249r-36,-52l8733,1139r-5,-12xm8971,1369r-65,l8962,1395r56,19l9069,1426r43,4l9130,1429r13,-3l9152,1420r2,-3l9130,1417r-34,-4l9054,1402r-47,-17l8971,1369xm9157,1411r-6,2l9141,1417r13,l9157,1411xm9148,1361r-133,l9083,1363r55,11l9160,1401r3,-6l9165,1393r,-6l9155,1365r-7,-4xm9022,1336r-23,1l8974,1338r-55,4l9094,1342r-14,-3l9022,1336xm8724,887r-5,25l8714,945r-7,40l8698,1034r18,l8716,1028r4,-47l8722,934r2,-47xm8716,822r-21,l8704,827r9,10l8720,851r4,20l8727,840r-7,-17l8716,822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6984;top:924;width:3499;height:298" filled="f" stroked="f">
              <v:textbox inset="0,0,0,0">
                <w:txbxContent>
                  <w:p w14:paraId="7C5745F7" w14:textId="49DFD8C7" w:rsidR="00EC1ACD" w:rsidRDefault="00EC1ACD">
                    <w:pPr>
                      <w:spacing w:line="298" w:lineRule="exact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</v:shape>
            <v:shape id="_x0000_s2053" type="#_x0000_t202" style="position:absolute;left:8775;top:826;width:1645;height:195" filled="f" stroked="f">
              <v:textbox inset="0,0,0,0">
                <w:txbxContent>
                  <w:p w14:paraId="716C5031" w14:textId="2B8C355E" w:rsidR="00EC1ACD" w:rsidRDefault="00EC1ACD">
                    <w:pPr>
                      <w:spacing w:before="2" w:line="193" w:lineRule="exact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</v:shape>
            <v:shape id="_x0000_s2052" type="#_x0000_t202" style="position:absolute;left:6984;top:1214;width:1252;height:290" filled="f" stroked="f">
              <v:textbox inset="0,0,0,0">
                <w:txbxContent>
                  <w:p w14:paraId="2BDDDD36" w14:textId="677D3825" w:rsidR="00EC1ACD" w:rsidRDefault="00EC1ACD">
                    <w:pPr>
                      <w:spacing w:before="1" w:line="289" w:lineRule="exact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</v:shape>
            <v:shape id="_x0000_s2051" type="#_x0000_t202" style="position:absolute;left:8775;top:1222;width:1284;height:389" filled="f" stroked="f">
              <v:textbox inset="0,0,0,0">
                <w:txbxContent>
                  <w:p w14:paraId="0F0A987C" w14:textId="377D9300" w:rsidR="00EC1ACD" w:rsidRDefault="00EC1ACD">
                    <w:pPr>
                      <w:spacing w:line="192" w:lineRule="exact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6514A9">
        <w:rPr>
          <w:w w:val="90"/>
          <w:sz w:val="20"/>
          <w:lang w:val="cs-CZ"/>
        </w:rPr>
        <w:t>Příjemce:</w:t>
      </w:r>
    </w:p>
    <w:p w14:paraId="5529A960" w14:textId="5F639FBD" w:rsidR="00EC1ACD" w:rsidRPr="006514A9" w:rsidRDefault="00000000">
      <w:pPr>
        <w:tabs>
          <w:tab w:val="left" w:pos="5778"/>
        </w:tabs>
        <w:spacing w:before="108"/>
        <w:ind w:left="364"/>
        <w:rPr>
          <w:sz w:val="20"/>
          <w:lang w:val="cs-CZ"/>
        </w:rPr>
      </w:pPr>
      <w:r w:rsidRPr="006514A9">
        <w:rPr>
          <w:w w:val="90"/>
          <w:sz w:val="20"/>
          <w:lang w:val="cs-CZ"/>
        </w:rPr>
        <w:tab/>
        <w:t>Dodavatel:</w:t>
      </w:r>
    </w:p>
    <w:p w14:paraId="3A539F9E" w14:textId="77777777" w:rsidR="00EC1ACD" w:rsidRPr="006514A9" w:rsidRDefault="00000000">
      <w:pPr>
        <w:tabs>
          <w:tab w:val="left" w:pos="7079"/>
          <w:tab w:val="left" w:pos="8893"/>
        </w:tabs>
        <w:spacing w:line="176" w:lineRule="exact"/>
        <w:ind w:left="163"/>
        <w:rPr>
          <w:sz w:val="14"/>
          <w:lang w:val="cs-CZ"/>
        </w:rPr>
      </w:pPr>
      <w:r w:rsidRPr="006514A9">
        <w:rPr>
          <w:rFonts w:ascii="Arial" w:hAnsi="Arial"/>
          <w:b/>
          <w:color w:val="808080"/>
          <w:sz w:val="16"/>
          <w:lang w:val="cs-CZ"/>
        </w:rPr>
        <w:t>První</w:t>
      </w:r>
      <w:r w:rsidRPr="006514A9">
        <w:rPr>
          <w:rFonts w:ascii="Arial" w:hAnsi="Arial"/>
          <w:b/>
          <w:color w:val="808080"/>
          <w:spacing w:val="-27"/>
          <w:sz w:val="16"/>
          <w:lang w:val="cs-CZ"/>
        </w:rPr>
        <w:t xml:space="preserve"> </w:t>
      </w:r>
      <w:r w:rsidRPr="006514A9">
        <w:rPr>
          <w:rFonts w:ascii="Arial" w:hAnsi="Arial"/>
          <w:b/>
          <w:color w:val="808080"/>
          <w:sz w:val="16"/>
          <w:lang w:val="cs-CZ"/>
        </w:rPr>
        <w:t>brněnská</w:t>
      </w:r>
      <w:r w:rsidRPr="006514A9">
        <w:rPr>
          <w:rFonts w:ascii="Arial" w:hAnsi="Arial"/>
          <w:b/>
          <w:color w:val="808080"/>
          <w:spacing w:val="-26"/>
          <w:sz w:val="16"/>
          <w:lang w:val="cs-CZ"/>
        </w:rPr>
        <w:t xml:space="preserve"> </w:t>
      </w:r>
      <w:r w:rsidRPr="006514A9">
        <w:rPr>
          <w:rFonts w:ascii="Arial" w:hAnsi="Arial"/>
          <w:b/>
          <w:color w:val="808080"/>
          <w:sz w:val="16"/>
          <w:lang w:val="cs-CZ"/>
        </w:rPr>
        <w:t>strojírna</w:t>
      </w:r>
      <w:r w:rsidRPr="006514A9">
        <w:rPr>
          <w:rFonts w:ascii="Arial" w:hAnsi="Arial"/>
          <w:b/>
          <w:color w:val="808080"/>
          <w:spacing w:val="-26"/>
          <w:sz w:val="16"/>
          <w:lang w:val="cs-CZ"/>
        </w:rPr>
        <w:t xml:space="preserve"> </w:t>
      </w:r>
      <w:r w:rsidRPr="006514A9">
        <w:rPr>
          <w:rFonts w:ascii="Arial" w:hAnsi="Arial"/>
          <w:b/>
          <w:color w:val="808080"/>
          <w:sz w:val="16"/>
          <w:lang w:val="cs-CZ"/>
        </w:rPr>
        <w:t>Velká</w:t>
      </w:r>
      <w:r w:rsidRPr="006514A9">
        <w:rPr>
          <w:rFonts w:ascii="Arial" w:hAnsi="Arial"/>
          <w:b/>
          <w:color w:val="808080"/>
          <w:spacing w:val="-27"/>
          <w:sz w:val="16"/>
          <w:lang w:val="cs-CZ"/>
        </w:rPr>
        <w:t xml:space="preserve"> </w:t>
      </w:r>
      <w:r w:rsidRPr="006514A9">
        <w:rPr>
          <w:rFonts w:ascii="Arial" w:hAnsi="Arial"/>
          <w:b/>
          <w:color w:val="808080"/>
          <w:sz w:val="16"/>
          <w:lang w:val="cs-CZ"/>
        </w:rPr>
        <w:t>Bíteš,</w:t>
      </w:r>
      <w:r w:rsidRPr="006514A9">
        <w:rPr>
          <w:rFonts w:ascii="Arial" w:hAnsi="Arial"/>
          <w:b/>
          <w:color w:val="808080"/>
          <w:spacing w:val="-26"/>
          <w:sz w:val="16"/>
          <w:lang w:val="cs-CZ"/>
        </w:rPr>
        <w:t xml:space="preserve"> </w:t>
      </w:r>
      <w:r w:rsidRPr="006514A9">
        <w:rPr>
          <w:rFonts w:ascii="Arial" w:hAnsi="Arial"/>
          <w:b/>
          <w:color w:val="808080"/>
          <w:sz w:val="16"/>
          <w:lang w:val="cs-CZ"/>
        </w:rPr>
        <w:t>a.</w:t>
      </w:r>
      <w:r w:rsidRPr="006514A9">
        <w:rPr>
          <w:rFonts w:ascii="Arial" w:hAnsi="Arial"/>
          <w:b/>
          <w:color w:val="808080"/>
          <w:spacing w:val="-26"/>
          <w:sz w:val="16"/>
          <w:lang w:val="cs-CZ"/>
        </w:rPr>
        <w:t xml:space="preserve"> </w:t>
      </w:r>
      <w:r w:rsidRPr="006514A9">
        <w:rPr>
          <w:rFonts w:ascii="Arial" w:hAnsi="Arial"/>
          <w:b/>
          <w:color w:val="808080"/>
          <w:sz w:val="16"/>
          <w:lang w:val="cs-CZ"/>
        </w:rPr>
        <w:t>s.</w:t>
      </w:r>
      <w:r w:rsidRPr="006514A9">
        <w:rPr>
          <w:rFonts w:ascii="Arial" w:hAnsi="Arial"/>
          <w:b/>
          <w:color w:val="808080"/>
          <w:sz w:val="16"/>
          <w:lang w:val="cs-CZ"/>
        </w:rPr>
        <w:tab/>
      </w:r>
      <w:r w:rsidRPr="006514A9">
        <w:rPr>
          <w:color w:val="808080"/>
          <w:w w:val="95"/>
          <w:position w:val="2"/>
          <w:sz w:val="14"/>
          <w:lang w:val="cs-CZ"/>
        </w:rPr>
        <w:t>Tel:</w:t>
      </w:r>
      <w:r w:rsidRPr="006514A9">
        <w:rPr>
          <w:color w:val="808080"/>
          <w:spacing w:val="1"/>
          <w:w w:val="95"/>
          <w:position w:val="2"/>
          <w:sz w:val="14"/>
          <w:lang w:val="cs-CZ"/>
        </w:rPr>
        <w:t xml:space="preserve"> </w:t>
      </w:r>
      <w:r w:rsidRPr="006514A9">
        <w:rPr>
          <w:color w:val="808080"/>
          <w:w w:val="95"/>
          <w:position w:val="2"/>
          <w:sz w:val="14"/>
          <w:lang w:val="cs-CZ"/>
        </w:rPr>
        <w:t>+420</w:t>
      </w:r>
      <w:r w:rsidRPr="006514A9">
        <w:rPr>
          <w:color w:val="808080"/>
          <w:spacing w:val="-28"/>
          <w:w w:val="95"/>
          <w:position w:val="2"/>
          <w:sz w:val="14"/>
          <w:lang w:val="cs-CZ"/>
        </w:rPr>
        <w:t xml:space="preserve"> </w:t>
      </w:r>
      <w:r w:rsidRPr="006514A9">
        <w:rPr>
          <w:color w:val="808080"/>
          <w:w w:val="95"/>
          <w:position w:val="2"/>
          <w:sz w:val="14"/>
          <w:lang w:val="cs-CZ"/>
        </w:rPr>
        <w:t>566</w:t>
      </w:r>
      <w:r w:rsidRPr="006514A9">
        <w:rPr>
          <w:color w:val="808080"/>
          <w:spacing w:val="-27"/>
          <w:w w:val="95"/>
          <w:position w:val="2"/>
          <w:sz w:val="14"/>
          <w:lang w:val="cs-CZ"/>
        </w:rPr>
        <w:t xml:space="preserve"> </w:t>
      </w:r>
      <w:r w:rsidRPr="006514A9">
        <w:rPr>
          <w:color w:val="808080"/>
          <w:w w:val="95"/>
          <w:position w:val="2"/>
          <w:sz w:val="14"/>
          <w:lang w:val="cs-CZ"/>
        </w:rPr>
        <w:t>822</w:t>
      </w:r>
      <w:r w:rsidRPr="006514A9">
        <w:rPr>
          <w:color w:val="808080"/>
          <w:spacing w:val="-28"/>
          <w:w w:val="95"/>
          <w:position w:val="2"/>
          <w:sz w:val="14"/>
          <w:lang w:val="cs-CZ"/>
        </w:rPr>
        <w:t xml:space="preserve"> </w:t>
      </w:r>
      <w:r w:rsidRPr="006514A9">
        <w:rPr>
          <w:color w:val="808080"/>
          <w:w w:val="95"/>
          <w:position w:val="2"/>
          <w:sz w:val="14"/>
          <w:lang w:val="cs-CZ"/>
        </w:rPr>
        <w:t>111</w:t>
      </w:r>
      <w:r w:rsidRPr="006514A9">
        <w:rPr>
          <w:color w:val="808080"/>
          <w:w w:val="95"/>
          <w:position w:val="2"/>
          <w:sz w:val="14"/>
          <w:lang w:val="cs-CZ"/>
        </w:rPr>
        <w:tab/>
      </w:r>
      <w:r w:rsidRPr="006514A9">
        <w:rPr>
          <w:color w:val="808080"/>
          <w:position w:val="2"/>
          <w:sz w:val="14"/>
          <w:lang w:val="cs-CZ"/>
        </w:rPr>
        <w:t>E-mail:</w:t>
      </w:r>
      <w:r w:rsidRPr="006514A9">
        <w:rPr>
          <w:color w:val="808080"/>
          <w:spacing w:val="12"/>
          <w:position w:val="2"/>
          <w:sz w:val="14"/>
          <w:lang w:val="cs-CZ"/>
        </w:rPr>
        <w:t xml:space="preserve"> </w:t>
      </w:r>
      <w:hyperlink r:id="rId11">
        <w:r w:rsidRPr="006514A9">
          <w:rPr>
            <w:color w:val="808080"/>
            <w:position w:val="2"/>
            <w:sz w:val="14"/>
            <w:lang w:val="cs-CZ"/>
          </w:rPr>
          <w:t>info@pbs.cz</w:t>
        </w:r>
      </w:hyperlink>
    </w:p>
    <w:p w14:paraId="351F3EC6" w14:textId="77777777" w:rsidR="00EC1ACD" w:rsidRPr="006514A9" w:rsidRDefault="00000000">
      <w:pPr>
        <w:tabs>
          <w:tab w:val="left" w:pos="7079"/>
          <w:tab w:val="left" w:pos="8893"/>
        </w:tabs>
        <w:ind w:left="162"/>
        <w:rPr>
          <w:sz w:val="14"/>
          <w:lang w:val="cs-CZ"/>
        </w:rPr>
      </w:pPr>
      <w:r w:rsidRPr="006514A9">
        <w:rPr>
          <w:color w:val="808080"/>
          <w:w w:val="85"/>
          <w:sz w:val="12"/>
          <w:lang w:val="cs-CZ"/>
        </w:rPr>
        <w:t>zapsaná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v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obchodním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rejstříku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vedeném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Krajským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soudem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v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Brně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v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oddílu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B,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vložce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204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ode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dne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1.</w:t>
      </w:r>
      <w:r w:rsidRPr="006514A9">
        <w:rPr>
          <w:color w:val="808080"/>
          <w:spacing w:val="-12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ledna</w:t>
      </w:r>
      <w:r w:rsidRPr="006514A9">
        <w:rPr>
          <w:color w:val="808080"/>
          <w:spacing w:val="-13"/>
          <w:w w:val="85"/>
          <w:sz w:val="12"/>
          <w:lang w:val="cs-CZ"/>
        </w:rPr>
        <w:t xml:space="preserve"> </w:t>
      </w:r>
      <w:r w:rsidRPr="006514A9">
        <w:rPr>
          <w:color w:val="808080"/>
          <w:w w:val="85"/>
          <w:sz w:val="12"/>
          <w:lang w:val="cs-CZ"/>
        </w:rPr>
        <w:t>1991</w:t>
      </w:r>
      <w:r w:rsidRPr="006514A9">
        <w:rPr>
          <w:color w:val="808080"/>
          <w:w w:val="85"/>
          <w:sz w:val="12"/>
          <w:lang w:val="cs-CZ"/>
        </w:rPr>
        <w:tab/>
      </w:r>
      <w:r w:rsidRPr="006514A9">
        <w:rPr>
          <w:color w:val="808080"/>
          <w:w w:val="90"/>
          <w:position w:val="-1"/>
          <w:sz w:val="14"/>
          <w:lang w:val="cs-CZ"/>
        </w:rPr>
        <w:t>Fax: +420</w:t>
      </w:r>
      <w:r w:rsidRPr="006514A9">
        <w:rPr>
          <w:color w:val="808080"/>
          <w:spacing w:val="-19"/>
          <w:w w:val="90"/>
          <w:position w:val="-1"/>
          <w:sz w:val="14"/>
          <w:lang w:val="cs-CZ"/>
        </w:rPr>
        <w:t xml:space="preserve"> </w:t>
      </w:r>
      <w:r w:rsidRPr="006514A9">
        <w:rPr>
          <w:color w:val="808080"/>
          <w:w w:val="90"/>
          <w:position w:val="-1"/>
          <w:sz w:val="14"/>
          <w:lang w:val="cs-CZ"/>
        </w:rPr>
        <w:t>566</w:t>
      </w:r>
      <w:r w:rsidRPr="006514A9">
        <w:rPr>
          <w:color w:val="808080"/>
          <w:spacing w:val="-18"/>
          <w:w w:val="90"/>
          <w:position w:val="-1"/>
          <w:sz w:val="14"/>
          <w:lang w:val="cs-CZ"/>
        </w:rPr>
        <w:t xml:space="preserve"> </w:t>
      </w:r>
      <w:r w:rsidRPr="006514A9">
        <w:rPr>
          <w:color w:val="808080"/>
          <w:w w:val="90"/>
          <w:position w:val="-1"/>
          <w:sz w:val="14"/>
          <w:lang w:val="cs-CZ"/>
        </w:rPr>
        <w:t>822</w:t>
      </w:r>
      <w:r w:rsidRPr="006514A9">
        <w:rPr>
          <w:color w:val="808080"/>
          <w:spacing w:val="-19"/>
          <w:w w:val="90"/>
          <w:position w:val="-1"/>
          <w:sz w:val="14"/>
          <w:lang w:val="cs-CZ"/>
        </w:rPr>
        <w:t xml:space="preserve"> </w:t>
      </w:r>
      <w:r w:rsidRPr="006514A9">
        <w:rPr>
          <w:color w:val="808080"/>
          <w:w w:val="90"/>
          <w:position w:val="-1"/>
          <w:sz w:val="14"/>
          <w:lang w:val="cs-CZ"/>
        </w:rPr>
        <w:t>135</w:t>
      </w:r>
      <w:r w:rsidRPr="006514A9">
        <w:rPr>
          <w:color w:val="808080"/>
          <w:w w:val="90"/>
          <w:position w:val="-1"/>
          <w:sz w:val="14"/>
          <w:lang w:val="cs-CZ"/>
        </w:rPr>
        <w:tab/>
        <w:t>WWW:</w:t>
      </w:r>
      <w:r w:rsidRPr="006514A9">
        <w:rPr>
          <w:color w:val="808080"/>
          <w:spacing w:val="21"/>
          <w:w w:val="90"/>
          <w:position w:val="-1"/>
          <w:sz w:val="14"/>
          <w:lang w:val="cs-CZ"/>
        </w:rPr>
        <w:t xml:space="preserve"> </w:t>
      </w:r>
      <w:hyperlink r:id="rId12">
        <w:r w:rsidRPr="006514A9">
          <w:rPr>
            <w:color w:val="808080"/>
            <w:w w:val="90"/>
            <w:position w:val="-1"/>
            <w:sz w:val="14"/>
            <w:lang w:val="cs-CZ"/>
          </w:rPr>
          <w:t>http://www.pbs.cz</w:t>
        </w:r>
      </w:hyperlink>
    </w:p>
    <w:p w14:paraId="0AB80B9F" w14:textId="77777777" w:rsidR="00EC1ACD" w:rsidRPr="006514A9" w:rsidRDefault="00EC1ACD">
      <w:pPr>
        <w:rPr>
          <w:sz w:val="14"/>
          <w:lang w:val="cs-CZ"/>
        </w:rPr>
        <w:sectPr w:rsidR="00EC1ACD" w:rsidRPr="006514A9">
          <w:type w:val="continuous"/>
          <w:pgSz w:w="11910" w:h="16840"/>
          <w:pgMar w:top="600" w:right="420" w:bottom="0" w:left="380" w:header="708" w:footer="708" w:gutter="0"/>
          <w:cols w:space="708"/>
        </w:sectPr>
      </w:pPr>
    </w:p>
    <w:p w14:paraId="51A2967F" w14:textId="77777777" w:rsidR="00EC1ACD" w:rsidRPr="006514A9" w:rsidRDefault="00000000">
      <w:pPr>
        <w:pStyle w:val="Zkladntext"/>
        <w:ind w:left="3262"/>
        <w:rPr>
          <w:sz w:val="20"/>
          <w:lang w:val="cs-CZ"/>
        </w:rPr>
      </w:pPr>
      <w:r w:rsidRPr="006514A9">
        <w:rPr>
          <w:noProof/>
          <w:sz w:val="20"/>
          <w:lang w:val="cs-CZ"/>
        </w:rPr>
        <w:lastRenderedPageBreak/>
        <w:drawing>
          <wp:inline distT="0" distB="0" distL="0" distR="0" wp14:anchorId="657F3E56" wp14:editId="5D87671F">
            <wp:extent cx="1078992" cy="1078992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67C4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DBDBE0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3307EC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667D0092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648BBE2C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600B95B8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77B97B9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B7872E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6DD6B9F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2776B331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0FC51F2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8496939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35676D0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718F1DD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3037F21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4830F8A5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9BF9BC0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66C6C500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280904D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492CCB1D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678FC2A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A6EAEEC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03398182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02A0FBF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8AB0314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3A20E4D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0B0B7984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24172C0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3DC19A0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DCFDBD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4A321409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E376EF0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2FA7ECF1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5839A7DA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6E928E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29D3873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2F79D54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605B7083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2EF838FE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03AF353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399BA73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6B92B972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6E14B5D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3C151FDA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173CBC9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225D8C7A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79E2EF78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209D5EB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1E604DA6" w14:textId="77777777" w:rsidR="00EC1ACD" w:rsidRPr="006514A9" w:rsidRDefault="00EC1ACD">
      <w:pPr>
        <w:pStyle w:val="Zkladntext"/>
        <w:spacing w:before="11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87"/>
        <w:gridCol w:w="2123"/>
        <w:gridCol w:w="1885"/>
      </w:tblGrid>
      <w:tr w:rsidR="00EC1ACD" w:rsidRPr="006514A9" w14:paraId="0A2D9AAA" w14:textId="77777777">
        <w:trPr>
          <w:trHeight w:val="214"/>
        </w:trPr>
        <w:tc>
          <w:tcPr>
            <w:tcW w:w="6487" w:type="dxa"/>
          </w:tcPr>
          <w:p w14:paraId="6F8F9266" w14:textId="77777777" w:rsidR="00EC1ACD" w:rsidRPr="006514A9" w:rsidRDefault="00000000">
            <w:pPr>
              <w:pStyle w:val="TableParagraph"/>
              <w:spacing w:before="22" w:line="172" w:lineRule="exact"/>
              <w:ind w:left="51"/>
              <w:rPr>
                <w:rFonts w:ascii="Arial" w:hAnsi="Arial"/>
                <w:b/>
                <w:sz w:val="16"/>
                <w:lang w:val="cs-CZ"/>
              </w:rPr>
            </w:pPr>
            <w:r w:rsidRPr="006514A9">
              <w:rPr>
                <w:rFonts w:ascii="Arial" w:hAnsi="Arial"/>
                <w:b/>
                <w:color w:val="7F7F7F"/>
                <w:sz w:val="16"/>
                <w:lang w:val="cs-CZ"/>
              </w:rPr>
              <w:t>První brněnská strojírna Velká Bíteš, a. s.</w:t>
            </w:r>
          </w:p>
        </w:tc>
        <w:tc>
          <w:tcPr>
            <w:tcW w:w="2123" w:type="dxa"/>
          </w:tcPr>
          <w:p w14:paraId="71F03CA0" w14:textId="77777777" w:rsidR="00EC1ACD" w:rsidRPr="006514A9" w:rsidRDefault="00000000">
            <w:pPr>
              <w:pStyle w:val="TableParagraph"/>
              <w:spacing w:line="193" w:lineRule="exact"/>
              <w:ind w:right="169"/>
              <w:jc w:val="right"/>
              <w:rPr>
                <w:sz w:val="14"/>
                <w:lang w:val="cs-CZ"/>
              </w:rPr>
            </w:pPr>
            <w:r w:rsidRPr="006514A9">
              <w:rPr>
                <w:color w:val="7F7F7F"/>
                <w:w w:val="90"/>
                <w:sz w:val="14"/>
                <w:lang w:val="cs-CZ"/>
              </w:rPr>
              <w:t>Tel: +420 566 822 111</w:t>
            </w:r>
          </w:p>
        </w:tc>
        <w:tc>
          <w:tcPr>
            <w:tcW w:w="1885" w:type="dxa"/>
          </w:tcPr>
          <w:p w14:paraId="2852C3C8" w14:textId="77777777" w:rsidR="00EC1ACD" w:rsidRPr="006514A9" w:rsidRDefault="00000000">
            <w:pPr>
              <w:pStyle w:val="TableParagraph"/>
              <w:spacing w:line="193" w:lineRule="exact"/>
              <w:ind w:left="171"/>
              <w:rPr>
                <w:sz w:val="14"/>
                <w:lang w:val="cs-CZ"/>
              </w:rPr>
            </w:pPr>
            <w:r w:rsidRPr="006514A9">
              <w:rPr>
                <w:color w:val="7F7F7F"/>
                <w:w w:val="95"/>
                <w:sz w:val="14"/>
                <w:lang w:val="cs-CZ"/>
              </w:rPr>
              <w:t xml:space="preserve">E-mail: </w:t>
            </w:r>
            <w:hyperlink r:id="rId14">
              <w:r w:rsidRPr="006514A9">
                <w:rPr>
                  <w:color w:val="7F7F7F"/>
                  <w:w w:val="95"/>
                  <w:sz w:val="14"/>
                  <w:lang w:val="cs-CZ"/>
                </w:rPr>
                <w:t>info@pbs.cz</w:t>
              </w:r>
            </w:hyperlink>
          </w:p>
        </w:tc>
      </w:tr>
      <w:tr w:rsidR="00EC1ACD" w:rsidRPr="006514A9" w14:paraId="05C73553" w14:textId="77777777">
        <w:trPr>
          <w:trHeight w:val="187"/>
        </w:trPr>
        <w:tc>
          <w:tcPr>
            <w:tcW w:w="6487" w:type="dxa"/>
          </w:tcPr>
          <w:p w14:paraId="1293186B" w14:textId="77777777" w:rsidR="00EC1ACD" w:rsidRPr="006514A9" w:rsidRDefault="00000000">
            <w:pPr>
              <w:pStyle w:val="TableParagraph"/>
              <w:spacing w:line="164" w:lineRule="exact"/>
              <w:ind w:left="50"/>
              <w:rPr>
                <w:sz w:val="12"/>
                <w:lang w:val="cs-CZ"/>
              </w:rPr>
            </w:pPr>
            <w:r w:rsidRPr="006514A9">
              <w:rPr>
                <w:color w:val="7F7F7F"/>
                <w:w w:val="90"/>
                <w:sz w:val="12"/>
                <w:lang w:val="cs-CZ"/>
              </w:rPr>
              <w:t>zapsaná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obchodním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rejstříku</w:t>
            </w:r>
            <w:r w:rsidRPr="006514A9">
              <w:rPr>
                <w:color w:val="7F7F7F"/>
                <w:spacing w:val="-19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vedeném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Krajským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soudem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Brně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</w:t>
            </w:r>
            <w:r w:rsidRPr="006514A9">
              <w:rPr>
                <w:color w:val="7F7F7F"/>
                <w:spacing w:val="-19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oddílu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B,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vložce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204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ode</w:t>
            </w:r>
            <w:r w:rsidRPr="006514A9">
              <w:rPr>
                <w:color w:val="7F7F7F"/>
                <w:spacing w:val="-19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dne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1.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ledna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1991</w:t>
            </w:r>
          </w:p>
        </w:tc>
        <w:tc>
          <w:tcPr>
            <w:tcW w:w="2123" w:type="dxa"/>
          </w:tcPr>
          <w:p w14:paraId="301C7E3D" w14:textId="77777777" w:rsidR="00EC1ACD" w:rsidRPr="006514A9" w:rsidRDefault="00000000">
            <w:pPr>
              <w:pStyle w:val="TableParagraph"/>
              <w:spacing w:line="168" w:lineRule="exact"/>
              <w:ind w:right="169"/>
              <w:jc w:val="right"/>
              <w:rPr>
                <w:sz w:val="14"/>
                <w:lang w:val="cs-CZ"/>
              </w:rPr>
            </w:pPr>
            <w:r w:rsidRPr="006514A9">
              <w:rPr>
                <w:color w:val="7F7F7F"/>
                <w:w w:val="90"/>
                <w:sz w:val="14"/>
                <w:lang w:val="cs-CZ"/>
              </w:rPr>
              <w:t>Fax: +420 566 822 135</w:t>
            </w:r>
          </w:p>
        </w:tc>
        <w:tc>
          <w:tcPr>
            <w:tcW w:w="1885" w:type="dxa"/>
          </w:tcPr>
          <w:p w14:paraId="5023BAEF" w14:textId="77777777" w:rsidR="00EC1ACD" w:rsidRPr="006514A9" w:rsidRDefault="00000000">
            <w:pPr>
              <w:pStyle w:val="TableParagraph"/>
              <w:spacing w:line="168" w:lineRule="exact"/>
              <w:ind w:left="171"/>
              <w:rPr>
                <w:sz w:val="14"/>
                <w:lang w:val="cs-CZ"/>
              </w:rPr>
            </w:pPr>
            <w:r w:rsidRPr="006514A9">
              <w:rPr>
                <w:color w:val="7F7F7F"/>
                <w:w w:val="85"/>
                <w:sz w:val="14"/>
                <w:lang w:val="cs-CZ"/>
              </w:rPr>
              <w:t xml:space="preserve">WWW: </w:t>
            </w:r>
            <w:hyperlink r:id="rId15">
              <w:r w:rsidRPr="006514A9">
                <w:rPr>
                  <w:color w:val="7F7F7F"/>
                  <w:w w:val="85"/>
                  <w:sz w:val="14"/>
                  <w:lang w:val="cs-CZ"/>
                </w:rPr>
                <w:t>http://www.pbs.cz</w:t>
              </w:r>
            </w:hyperlink>
          </w:p>
        </w:tc>
      </w:tr>
    </w:tbl>
    <w:p w14:paraId="4655641B" w14:textId="77777777" w:rsidR="00EC1ACD" w:rsidRPr="006514A9" w:rsidRDefault="00EC1ACD">
      <w:pPr>
        <w:spacing w:line="168" w:lineRule="exact"/>
        <w:rPr>
          <w:sz w:val="14"/>
          <w:lang w:val="cs-CZ"/>
        </w:rPr>
        <w:sectPr w:rsidR="00EC1ACD" w:rsidRPr="006514A9">
          <w:headerReference w:type="default" r:id="rId16"/>
          <w:pgSz w:w="11910" w:h="16840"/>
          <w:pgMar w:top="600" w:right="420" w:bottom="0" w:left="380" w:header="295" w:footer="0" w:gutter="0"/>
          <w:pgNumType w:start="2"/>
          <w:cols w:space="708"/>
        </w:sectPr>
      </w:pPr>
    </w:p>
    <w:p w14:paraId="54EE2710" w14:textId="77777777" w:rsidR="00EC1ACD" w:rsidRPr="006514A9" w:rsidRDefault="00EC1ACD">
      <w:pPr>
        <w:pStyle w:val="Zkladntext"/>
        <w:spacing w:before="2"/>
        <w:rPr>
          <w:sz w:val="14"/>
          <w:lang w:val="cs-CZ"/>
        </w:rPr>
      </w:pPr>
    </w:p>
    <w:p w14:paraId="4F5D870C" w14:textId="77777777" w:rsidR="00EC1ACD" w:rsidRPr="006514A9" w:rsidRDefault="00EC1ACD">
      <w:pPr>
        <w:rPr>
          <w:sz w:val="14"/>
          <w:lang w:val="cs-CZ"/>
        </w:rPr>
        <w:sectPr w:rsidR="00EC1ACD" w:rsidRPr="006514A9">
          <w:pgSz w:w="11910" w:h="16840"/>
          <w:pgMar w:top="600" w:right="420" w:bottom="0" w:left="380" w:header="295" w:footer="0" w:gutter="0"/>
          <w:cols w:space="708"/>
        </w:sectPr>
      </w:pPr>
    </w:p>
    <w:p w14:paraId="5212C953" w14:textId="77777777" w:rsidR="00EC1ACD" w:rsidRPr="006514A9" w:rsidRDefault="00EC1ACD">
      <w:pPr>
        <w:pStyle w:val="Zkladntext"/>
        <w:spacing w:before="1"/>
        <w:rPr>
          <w:lang w:val="cs-CZ"/>
        </w:rPr>
      </w:pPr>
    </w:p>
    <w:p w14:paraId="35C2598F" w14:textId="77777777" w:rsidR="00EC1ACD" w:rsidRPr="006514A9" w:rsidRDefault="00000000">
      <w:pPr>
        <w:pStyle w:val="Nadpis2"/>
        <w:rPr>
          <w:lang w:val="cs-CZ"/>
        </w:rPr>
      </w:pPr>
      <w:r w:rsidRPr="006514A9">
        <w:rPr>
          <w:lang w:val="cs-CZ"/>
        </w:rPr>
        <w:t>VŠEOBECNÉ NÁKUPNÍ PODMÍNKY</w:t>
      </w:r>
    </w:p>
    <w:p w14:paraId="7BF285B5" w14:textId="77777777" w:rsidR="00EC1ACD" w:rsidRPr="006514A9" w:rsidRDefault="00000000">
      <w:pPr>
        <w:spacing w:before="19"/>
        <w:ind w:left="775" w:right="613"/>
        <w:jc w:val="center"/>
        <w:rPr>
          <w:rFonts w:ascii="Arial" w:hAnsi="Arial"/>
          <w:b/>
          <w:sz w:val="10"/>
          <w:lang w:val="cs-CZ"/>
        </w:rPr>
      </w:pPr>
      <w:r w:rsidRPr="006514A9">
        <w:rPr>
          <w:rFonts w:ascii="Arial" w:hAnsi="Arial"/>
          <w:b/>
          <w:sz w:val="10"/>
          <w:lang w:val="cs-CZ"/>
        </w:rPr>
        <w:t>dodávek zboží a služeb (platné od 21. 11. 2025)</w:t>
      </w:r>
    </w:p>
    <w:p w14:paraId="22006AE4" w14:textId="77777777" w:rsidR="00EC1ACD" w:rsidRPr="006514A9" w:rsidRDefault="00EC1ACD">
      <w:pPr>
        <w:pStyle w:val="Zkladntext"/>
        <w:spacing w:before="10"/>
        <w:rPr>
          <w:rFonts w:ascii="Arial"/>
          <w:b/>
          <w:sz w:val="9"/>
          <w:lang w:val="cs-CZ"/>
        </w:rPr>
      </w:pPr>
    </w:p>
    <w:p w14:paraId="0511634E" w14:textId="77777777" w:rsidR="00EC1ACD" w:rsidRPr="006514A9" w:rsidRDefault="00000000">
      <w:pPr>
        <w:pStyle w:val="Zkladntext"/>
        <w:spacing w:before="1" w:line="228" w:lineRule="auto"/>
        <w:ind w:left="161" w:right="20"/>
        <w:jc w:val="both"/>
        <w:rPr>
          <w:lang w:val="cs-CZ"/>
        </w:rPr>
      </w:pPr>
      <w:r w:rsidRPr="006514A9">
        <w:rPr>
          <w:w w:val="85"/>
          <w:lang w:val="cs-CZ"/>
        </w:rPr>
        <w:t>Tyto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Všeobecné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nákupní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podmínky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(dále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jen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"</w:t>
      </w:r>
      <w:r w:rsidRPr="006514A9">
        <w:rPr>
          <w:rFonts w:ascii="Arial" w:hAnsi="Arial"/>
          <w:b/>
          <w:w w:val="85"/>
          <w:lang w:val="cs-CZ"/>
        </w:rPr>
        <w:t>VNP</w:t>
      </w:r>
      <w:r w:rsidRPr="006514A9">
        <w:rPr>
          <w:w w:val="85"/>
          <w:lang w:val="cs-CZ"/>
        </w:rPr>
        <w:t>")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upravují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vztahy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při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nákupu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dodávek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zboží</w:t>
      </w:r>
      <w:r w:rsidRPr="006514A9">
        <w:rPr>
          <w:spacing w:val="-6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a </w:t>
      </w:r>
      <w:r w:rsidRPr="006514A9">
        <w:rPr>
          <w:w w:val="90"/>
          <w:lang w:val="cs-CZ"/>
        </w:rPr>
        <w:t>služeb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(dále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jen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"</w:t>
      </w:r>
      <w:r w:rsidRPr="006514A9">
        <w:rPr>
          <w:rFonts w:ascii="Arial" w:hAnsi="Arial"/>
          <w:b/>
          <w:w w:val="90"/>
          <w:lang w:val="cs-CZ"/>
        </w:rPr>
        <w:t>dodávky</w:t>
      </w:r>
      <w:r w:rsidRPr="006514A9">
        <w:rPr>
          <w:w w:val="90"/>
          <w:lang w:val="cs-CZ"/>
        </w:rPr>
        <w:t>")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mezi</w:t>
      </w:r>
      <w:r w:rsidRPr="006514A9">
        <w:rPr>
          <w:spacing w:val="-10"/>
          <w:w w:val="90"/>
          <w:lang w:val="cs-CZ"/>
        </w:rPr>
        <w:t xml:space="preserve"> </w:t>
      </w:r>
      <w:r w:rsidRPr="006514A9">
        <w:rPr>
          <w:w w:val="90"/>
          <w:lang w:val="cs-CZ"/>
        </w:rPr>
        <w:t>společností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První</w:t>
      </w:r>
      <w:r w:rsidRPr="006514A9">
        <w:rPr>
          <w:rFonts w:ascii="Arial" w:hAnsi="Arial"/>
          <w:b/>
          <w:spacing w:val="-7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brněnská</w:t>
      </w:r>
      <w:r w:rsidRPr="006514A9">
        <w:rPr>
          <w:rFonts w:ascii="Arial" w:hAnsi="Arial"/>
          <w:b/>
          <w:spacing w:val="-7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strojírna</w:t>
      </w:r>
      <w:r w:rsidRPr="006514A9">
        <w:rPr>
          <w:rFonts w:ascii="Arial" w:hAnsi="Arial"/>
          <w:b/>
          <w:spacing w:val="-7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Velká</w:t>
      </w:r>
      <w:r w:rsidRPr="006514A9">
        <w:rPr>
          <w:rFonts w:ascii="Arial" w:hAnsi="Arial"/>
          <w:b/>
          <w:spacing w:val="-7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Bíteš,</w:t>
      </w:r>
      <w:r w:rsidRPr="006514A9">
        <w:rPr>
          <w:rFonts w:ascii="Arial" w:hAnsi="Arial"/>
          <w:b/>
          <w:spacing w:val="-7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a.</w:t>
      </w:r>
      <w:r w:rsidRPr="006514A9">
        <w:rPr>
          <w:rFonts w:ascii="Arial" w:hAnsi="Arial"/>
          <w:b/>
          <w:spacing w:val="-7"/>
          <w:w w:val="90"/>
          <w:lang w:val="cs-CZ"/>
        </w:rPr>
        <w:t xml:space="preserve"> </w:t>
      </w:r>
      <w:r w:rsidRPr="006514A9">
        <w:rPr>
          <w:rFonts w:ascii="Arial" w:hAnsi="Arial"/>
          <w:b/>
          <w:w w:val="90"/>
          <w:lang w:val="cs-CZ"/>
        </w:rPr>
        <w:t>s.</w:t>
      </w:r>
      <w:r w:rsidRPr="006514A9">
        <w:rPr>
          <w:w w:val="90"/>
          <w:lang w:val="cs-CZ"/>
        </w:rPr>
        <w:t>,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se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 xml:space="preserve">sídlem </w:t>
      </w:r>
      <w:r w:rsidRPr="006514A9">
        <w:rPr>
          <w:w w:val="85"/>
          <w:lang w:val="cs-CZ"/>
        </w:rPr>
        <w:t xml:space="preserve">Velká Bíteš, </w:t>
      </w:r>
      <w:proofErr w:type="spellStart"/>
      <w:r w:rsidRPr="006514A9">
        <w:rPr>
          <w:w w:val="85"/>
          <w:lang w:val="cs-CZ"/>
        </w:rPr>
        <w:t>Vlkovská</w:t>
      </w:r>
      <w:proofErr w:type="spellEnd"/>
      <w:r w:rsidRPr="006514A9">
        <w:rPr>
          <w:w w:val="85"/>
          <w:lang w:val="cs-CZ"/>
        </w:rPr>
        <w:t xml:space="preserve"> 279, PSČ 595 01, IČ: 0176109, zapsané v obchodním rejstříku vedeném Krajským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soudem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Brně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oddíle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B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vložce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204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(dále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jen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"</w:t>
      </w:r>
      <w:r w:rsidRPr="006514A9">
        <w:rPr>
          <w:rFonts w:ascii="Arial" w:hAnsi="Arial"/>
          <w:b/>
          <w:w w:val="85"/>
          <w:lang w:val="cs-CZ"/>
        </w:rPr>
        <w:t>PBS</w:t>
      </w:r>
      <w:r w:rsidRPr="006514A9">
        <w:rPr>
          <w:w w:val="85"/>
          <w:lang w:val="cs-CZ"/>
        </w:rPr>
        <w:t>")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druhou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smluvní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stranou</w:t>
      </w:r>
      <w:r w:rsidRPr="006514A9">
        <w:rPr>
          <w:spacing w:val="-7"/>
          <w:w w:val="85"/>
          <w:lang w:val="cs-CZ"/>
        </w:rPr>
        <w:t xml:space="preserve"> </w:t>
      </w:r>
      <w:r w:rsidRPr="006514A9">
        <w:rPr>
          <w:w w:val="85"/>
          <w:lang w:val="cs-CZ"/>
        </w:rPr>
        <w:t>(dále jen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"</w:t>
      </w:r>
      <w:r w:rsidRPr="006514A9">
        <w:rPr>
          <w:rFonts w:ascii="Arial" w:hAnsi="Arial"/>
          <w:b/>
          <w:w w:val="85"/>
          <w:lang w:val="cs-CZ"/>
        </w:rPr>
        <w:t>dodavatel</w:t>
      </w:r>
      <w:r w:rsidRPr="006514A9">
        <w:rPr>
          <w:w w:val="85"/>
          <w:lang w:val="cs-CZ"/>
        </w:rPr>
        <w:t>").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Veškeré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odchylky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od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VNP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musejí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být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dohodnuty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přímo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příslušné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smlouvě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nebo uvedeny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přímo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objednávce,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resp.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návrhu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smlouvy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vystaveném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ze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strany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PBS.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Smluvní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ujednání </w:t>
      </w:r>
      <w:r w:rsidRPr="006514A9">
        <w:rPr>
          <w:w w:val="90"/>
          <w:lang w:val="cs-CZ"/>
        </w:rPr>
        <w:t xml:space="preserve">formou písemné smlouvy mají přednost před VNP. Práva a povinnosti smluvních stran </w:t>
      </w:r>
      <w:r w:rsidRPr="006514A9">
        <w:rPr>
          <w:w w:val="85"/>
          <w:lang w:val="cs-CZ"/>
        </w:rPr>
        <w:t>neupravené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ve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smlouvě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nebo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VNP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se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řídí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zákonem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č.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89/2012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Sb.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občanským</w:t>
      </w:r>
      <w:r w:rsidRPr="006514A9">
        <w:rPr>
          <w:spacing w:val="-8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zákoníkem.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Pokud dodavatel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potvrdí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objednávku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PBS,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nebo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se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ve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shodě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ní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chová,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zavazuje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se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>tím</w:t>
      </w:r>
      <w:r w:rsidRPr="006514A9">
        <w:rPr>
          <w:spacing w:val="-9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akceptovat</w:t>
      </w:r>
      <w:r w:rsidRPr="006514A9">
        <w:rPr>
          <w:spacing w:val="-10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tyto </w:t>
      </w:r>
      <w:r w:rsidRPr="006514A9">
        <w:rPr>
          <w:w w:val="90"/>
          <w:lang w:val="cs-CZ"/>
        </w:rPr>
        <w:t>všeobecné nákupní</w:t>
      </w:r>
      <w:r w:rsidRPr="006514A9">
        <w:rPr>
          <w:spacing w:val="-7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podmínky.</w:t>
      </w:r>
    </w:p>
    <w:p w14:paraId="071B5CD7" w14:textId="77777777" w:rsidR="00EC1ACD" w:rsidRPr="006514A9" w:rsidRDefault="00EC1ACD">
      <w:pPr>
        <w:pStyle w:val="Zkladntext"/>
        <w:spacing w:before="2"/>
        <w:rPr>
          <w:lang w:val="cs-CZ"/>
        </w:rPr>
      </w:pPr>
    </w:p>
    <w:p w14:paraId="3FC54BBE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28"/>
        </w:tabs>
        <w:rPr>
          <w:lang w:val="cs-CZ"/>
        </w:rPr>
      </w:pPr>
      <w:r w:rsidRPr="006514A9">
        <w:rPr>
          <w:lang w:val="cs-CZ"/>
        </w:rPr>
        <w:t>VZNIK</w:t>
      </w:r>
      <w:r w:rsidRPr="006514A9">
        <w:rPr>
          <w:spacing w:val="-2"/>
          <w:lang w:val="cs-CZ"/>
        </w:rPr>
        <w:t xml:space="preserve"> </w:t>
      </w:r>
      <w:r w:rsidRPr="006514A9">
        <w:rPr>
          <w:lang w:val="cs-CZ"/>
        </w:rPr>
        <w:t>SMLOUVY</w:t>
      </w:r>
    </w:p>
    <w:p w14:paraId="0EF7953D" w14:textId="77777777" w:rsidR="00EC1ACD" w:rsidRPr="006514A9" w:rsidRDefault="00000000">
      <w:pPr>
        <w:pStyle w:val="Odstavecseseznamem"/>
        <w:numPr>
          <w:ilvl w:val="0"/>
          <w:numId w:val="12"/>
        </w:numPr>
        <w:tabs>
          <w:tab w:val="left" w:pos="273"/>
        </w:tabs>
        <w:spacing w:before="7" w:line="228" w:lineRule="auto"/>
        <w:ind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Návrh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uzavření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smlouvy,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resp.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objednávka,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musí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být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podán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písemně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přijetí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návrhu smlouvy,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resp.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potvrzení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objednávky,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nutno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učinit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rovněž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pouze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písemné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formě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(lze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i</w:t>
      </w:r>
      <w:r w:rsidRPr="006514A9">
        <w:rPr>
          <w:spacing w:val="-6"/>
          <w:w w:val="90"/>
          <w:sz w:val="8"/>
          <w:lang w:val="cs-CZ"/>
        </w:rPr>
        <w:t xml:space="preserve"> </w:t>
      </w:r>
      <w:proofErr w:type="gramStart"/>
      <w:r w:rsidRPr="006514A9">
        <w:rPr>
          <w:w w:val="90"/>
          <w:sz w:val="8"/>
          <w:lang w:val="cs-CZ"/>
        </w:rPr>
        <w:t xml:space="preserve">e- </w:t>
      </w:r>
      <w:r w:rsidRPr="006514A9">
        <w:rPr>
          <w:w w:val="85"/>
          <w:sz w:val="8"/>
          <w:lang w:val="cs-CZ"/>
        </w:rPr>
        <w:t>mailem</w:t>
      </w:r>
      <w:proofErr w:type="gramEnd"/>
      <w:r w:rsidRPr="006514A9">
        <w:rPr>
          <w:w w:val="85"/>
          <w:sz w:val="8"/>
          <w:lang w:val="cs-CZ"/>
        </w:rPr>
        <w:t>).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přijetí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rovněž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považuje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začne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chovat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shodě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objednávkou.</w:t>
      </w:r>
    </w:p>
    <w:p w14:paraId="4B24F723" w14:textId="77777777" w:rsidR="00EC1ACD" w:rsidRPr="006514A9" w:rsidRDefault="00000000">
      <w:pPr>
        <w:pStyle w:val="Odstavecseseznamem"/>
        <w:numPr>
          <w:ilvl w:val="0"/>
          <w:numId w:val="12"/>
        </w:numPr>
        <w:tabs>
          <w:tab w:val="left" w:pos="253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Návrh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uzavření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resp.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objednávku,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předložený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potvrdí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písemně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(lze </w:t>
      </w:r>
      <w:r w:rsidRPr="006514A9">
        <w:rPr>
          <w:w w:val="90"/>
          <w:sz w:val="8"/>
          <w:lang w:val="cs-CZ"/>
        </w:rPr>
        <w:t>i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e-mailem)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ve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lhůtě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potvrzení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stanovené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přímo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návrhu.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marném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uplynutí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lhůty </w:t>
      </w:r>
      <w:r w:rsidRPr="006514A9">
        <w:rPr>
          <w:w w:val="85"/>
          <w:sz w:val="8"/>
          <w:lang w:val="cs-CZ"/>
        </w:rPr>
        <w:t>pozbývá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zaslaná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objednávka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návrh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uzavření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platnost.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Není-li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přijetí </w:t>
      </w:r>
      <w:r w:rsidRPr="006514A9">
        <w:rPr>
          <w:w w:val="90"/>
          <w:sz w:val="8"/>
          <w:lang w:val="cs-CZ"/>
        </w:rPr>
        <w:t>návrhu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stanovena,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činí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lhůta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5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doručení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návrhu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dodavateli.</w:t>
      </w:r>
    </w:p>
    <w:p w14:paraId="6429D979" w14:textId="77777777" w:rsidR="00EC1ACD" w:rsidRPr="006514A9" w:rsidRDefault="00000000">
      <w:pPr>
        <w:pStyle w:val="Odstavecseseznamem"/>
        <w:numPr>
          <w:ilvl w:val="0"/>
          <w:numId w:val="12"/>
        </w:numPr>
        <w:tabs>
          <w:tab w:val="left" w:pos="260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Pokud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potvrdí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návrh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tím,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svém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potvrzení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provede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jakékoli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změny oproti obdrženému návrhu, smlouva není uzavřena. V takovém případě se jedná o nový návrh smlouvy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předložený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dodavatelem,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přičemž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může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takto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předložený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návrh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písemně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odmítnout nebo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potvrdit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10denní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jeho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obdržení.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Pokud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uvedené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lhůtě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neučiní,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má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za </w:t>
      </w:r>
      <w:r w:rsidRPr="006514A9">
        <w:rPr>
          <w:w w:val="90"/>
          <w:sz w:val="8"/>
          <w:lang w:val="cs-CZ"/>
        </w:rPr>
        <w:t>to,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že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smlouva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byla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uzavřena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změny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dodavatele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byly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akceptovány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jsou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závazné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obě smluvní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strany.</w:t>
      </w:r>
    </w:p>
    <w:p w14:paraId="3488D60B" w14:textId="77777777" w:rsidR="00EC1ACD" w:rsidRPr="006514A9" w:rsidRDefault="00000000">
      <w:pPr>
        <w:pStyle w:val="Odstavecseseznamem"/>
        <w:numPr>
          <w:ilvl w:val="0"/>
          <w:numId w:val="12"/>
        </w:numPr>
        <w:tabs>
          <w:tab w:val="left" w:pos="251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PBS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jakož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vylučují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předsmluvní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vztah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použití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obchodních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zvyklostí,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jak tyto obchodní zvyklosti definuje </w:t>
      </w:r>
      <w:proofErr w:type="spellStart"/>
      <w:r w:rsidRPr="006514A9">
        <w:rPr>
          <w:w w:val="85"/>
          <w:sz w:val="8"/>
          <w:lang w:val="cs-CZ"/>
        </w:rPr>
        <w:t>ust</w:t>
      </w:r>
      <w:proofErr w:type="spellEnd"/>
      <w:r w:rsidRPr="006514A9">
        <w:rPr>
          <w:w w:val="85"/>
          <w:sz w:val="8"/>
          <w:lang w:val="cs-CZ"/>
        </w:rPr>
        <w:t>. § 558 odst. (2) zákon č. 89/2012 Sb., občanský zákoník a zavazují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pouze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takové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obchodní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zvyklosti,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strany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předem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písemně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dohodnou. </w:t>
      </w:r>
      <w:proofErr w:type="spellStart"/>
      <w:r w:rsidRPr="006514A9">
        <w:rPr>
          <w:w w:val="85"/>
          <w:sz w:val="8"/>
          <w:lang w:val="cs-CZ"/>
        </w:rPr>
        <w:t>Ust</w:t>
      </w:r>
      <w:proofErr w:type="spellEnd"/>
      <w:r w:rsidRPr="006514A9">
        <w:rPr>
          <w:w w:val="85"/>
          <w:sz w:val="8"/>
          <w:lang w:val="cs-CZ"/>
        </w:rPr>
        <w:t>.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§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558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odst.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(2)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občanského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zákoníku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předsmluvní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jednání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ani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jednotlivé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uzavírané </w:t>
      </w:r>
      <w:r w:rsidRPr="006514A9">
        <w:rPr>
          <w:w w:val="90"/>
          <w:sz w:val="8"/>
          <w:lang w:val="cs-CZ"/>
        </w:rPr>
        <w:t>smlouvy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nepoužije.</w:t>
      </w:r>
    </w:p>
    <w:p w14:paraId="00882ABC" w14:textId="77777777" w:rsidR="00EC1ACD" w:rsidRPr="006514A9" w:rsidRDefault="00000000">
      <w:pPr>
        <w:pStyle w:val="Odstavecseseznamem"/>
        <w:numPr>
          <w:ilvl w:val="0"/>
          <w:numId w:val="12"/>
        </w:numPr>
        <w:tabs>
          <w:tab w:val="left" w:pos="267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Pokud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není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uvedeno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jinak,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dodávka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realizována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souladu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poslední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schválenou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revizí výkresové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dokumentace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technických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podmínek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výrobu,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kontrolu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přejímku.</w:t>
      </w:r>
    </w:p>
    <w:p w14:paraId="02DC0D65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4EFA9DC7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50"/>
        </w:tabs>
        <w:ind w:left="249" w:hanging="89"/>
        <w:rPr>
          <w:lang w:val="cs-CZ"/>
        </w:rPr>
      </w:pPr>
      <w:r w:rsidRPr="006514A9">
        <w:rPr>
          <w:lang w:val="cs-CZ"/>
        </w:rPr>
        <w:t>TERMÍN</w:t>
      </w:r>
      <w:r w:rsidRPr="006514A9">
        <w:rPr>
          <w:spacing w:val="-2"/>
          <w:lang w:val="cs-CZ"/>
        </w:rPr>
        <w:t xml:space="preserve"> </w:t>
      </w:r>
      <w:r w:rsidRPr="006514A9">
        <w:rPr>
          <w:lang w:val="cs-CZ"/>
        </w:rPr>
        <w:t>DODÁNÍ</w:t>
      </w:r>
    </w:p>
    <w:p w14:paraId="7F83C892" w14:textId="77777777" w:rsidR="00EC1ACD" w:rsidRPr="006514A9" w:rsidRDefault="00000000">
      <w:pPr>
        <w:pStyle w:val="Odstavecseseznamem"/>
        <w:numPr>
          <w:ilvl w:val="0"/>
          <w:numId w:val="11"/>
        </w:numPr>
        <w:tabs>
          <w:tab w:val="left" w:pos="258"/>
        </w:tabs>
        <w:spacing w:before="7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Termíny dodání uvedené v objednávce PBS jsou závazné. Dřívější dodávka je možná pouze po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předchozím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písemném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souhlasu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nemá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vliv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dohodnutou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splatnost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ceny.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prodlení Dodavatel neodpovídá pouze z důvodů mimořádných nepředvídatelných a nepřekonatelných překážek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vzniklých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nezávisle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jeho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vůli,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pouze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předpokladu,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tyto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důvody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dostatečně </w:t>
      </w:r>
      <w:r w:rsidRPr="006514A9">
        <w:rPr>
          <w:w w:val="90"/>
          <w:sz w:val="8"/>
          <w:lang w:val="cs-CZ"/>
        </w:rPr>
        <w:t>prokáže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že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bude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této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skutečnosti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neprodleně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informovat.</w:t>
      </w:r>
    </w:p>
    <w:p w14:paraId="7DB2827F" w14:textId="77777777" w:rsidR="00EC1ACD" w:rsidRPr="006514A9" w:rsidRDefault="00000000">
      <w:pPr>
        <w:pStyle w:val="Odstavecseseznamem"/>
        <w:numPr>
          <w:ilvl w:val="0"/>
          <w:numId w:val="11"/>
        </w:numPr>
        <w:tabs>
          <w:tab w:val="left" w:pos="277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Dodavatel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zavazuje,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že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bude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okamžitě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informovat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veškerých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předvídatelných zpožděních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dodávek.</w:t>
      </w:r>
    </w:p>
    <w:p w14:paraId="44452CE9" w14:textId="77777777" w:rsidR="00EC1ACD" w:rsidRPr="006514A9" w:rsidRDefault="00000000">
      <w:pPr>
        <w:pStyle w:val="Odstavecseseznamem"/>
        <w:numPr>
          <w:ilvl w:val="0"/>
          <w:numId w:val="11"/>
        </w:numPr>
        <w:tabs>
          <w:tab w:val="left" w:pos="280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 xml:space="preserve">V případě nedodržení termínu dodání je PBS vedle jiných právních nároků oprávněna </w:t>
      </w:r>
      <w:r w:rsidRPr="006514A9">
        <w:rPr>
          <w:w w:val="85"/>
          <w:sz w:val="8"/>
          <w:lang w:val="cs-CZ"/>
        </w:rPr>
        <w:t>požadovat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náhradu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újmy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ušlého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zisku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vzniklého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prodlením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náhradu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důvodu nesplnění závazku a je oprávněna odstoupit od smlouvy. Odpovědnost za prodlení způsobená </w:t>
      </w:r>
      <w:r w:rsidRPr="006514A9">
        <w:rPr>
          <w:w w:val="90"/>
          <w:sz w:val="8"/>
          <w:lang w:val="cs-CZ"/>
        </w:rPr>
        <w:t>subdodavateli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či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třetími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osobami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ponese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Dodavatel.</w:t>
      </w:r>
    </w:p>
    <w:p w14:paraId="2CD8BA57" w14:textId="77777777" w:rsidR="00EC1ACD" w:rsidRPr="006514A9" w:rsidRDefault="00000000">
      <w:pPr>
        <w:pStyle w:val="Odstavecseseznamem"/>
        <w:numPr>
          <w:ilvl w:val="0"/>
          <w:numId w:val="11"/>
        </w:numPr>
        <w:tabs>
          <w:tab w:val="left" w:pos="255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PBS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oprávněna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vrátit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dřívější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nadměrné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tyto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nepřijmout,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náklady </w:t>
      </w:r>
      <w:r w:rsidRPr="006514A9">
        <w:rPr>
          <w:w w:val="90"/>
          <w:sz w:val="8"/>
          <w:lang w:val="cs-CZ"/>
        </w:rPr>
        <w:t>Dodavatele.</w:t>
      </w:r>
    </w:p>
    <w:p w14:paraId="11717154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48154F33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72"/>
        </w:tabs>
        <w:ind w:left="271" w:hanging="111"/>
        <w:rPr>
          <w:lang w:val="cs-CZ"/>
        </w:rPr>
      </w:pPr>
      <w:r w:rsidRPr="006514A9">
        <w:rPr>
          <w:lang w:val="cs-CZ"/>
        </w:rPr>
        <w:t>CENA</w:t>
      </w:r>
    </w:p>
    <w:p w14:paraId="748C2D64" w14:textId="77777777" w:rsidR="00EC1ACD" w:rsidRPr="006514A9" w:rsidRDefault="00000000">
      <w:pPr>
        <w:pStyle w:val="Odstavecseseznamem"/>
        <w:numPr>
          <w:ilvl w:val="0"/>
          <w:numId w:val="10"/>
        </w:numPr>
        <w:tabs>
          <w:tab w:val="left" w:pos="252"/>
        </w:tabs>
        <w:spacing w:before="7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Pokud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dohodnuto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cena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konečná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zahrnuje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všechny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náklady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spojené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dodáním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včetně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potřebného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obalu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zabalení,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pojištění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dopravy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místa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určení.</w:t>
      </w:r>
    </w:p>
    <w:p w14:paraId="40B65BAD" w14:textId="77777777" w:rsidR="00EC1ACD" w:rsidRPr="006514A9" w:rsidRDefault="00000000">
      <w:pPr>
        <w:pStyle w:val="Odstavecseseznamem"/>
        <w:numPr>
          <w:ilvl w:val="0"/>
          <w:numId w:val="10"/>
        </w:numPr>
        <w:tabs>
          <w:tab w:val="left" w:pos="257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Nestanoví-li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smlouva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jinak,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cena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uvedená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DPH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ceně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bude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připočtena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DPH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výši dle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platných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právních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předpisů.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Každá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nese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bankovní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poplatky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související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provedením </w:t>
      </w:r>
      <w:r w:rsidRPr="006514A9">
        <w:rPr>
          <w:w w:val="90"/>
          <w:sz w:val="8"/>
          <w:lang w:val="cs-CZ"/>
        </w:rPr>
        <w:t>plateb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sama.</w:t>
      </w:r>
    </w:p>
    <w:p w14:paraId="2EE7C98D" w14:textId="77777777" w:rsidR="00EC1ACD" w:rsidRPr="006514A9" w:rsidRDefault="00EC1ACD">
      <w:pPr>
        <w:pStyle w:val="Zkladntext"/>
        <w:spacing w:before="2"/>
        <w:rPr>
          <w:lang w:val="cs-CZ"/>
        </w:rPr>
      </w:pPr>
    </w:p>
    <w:p w14:paraId="0D2BE790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81"/>
        </w:tabs>
        <w:ind w:left="280" w:hanging="120"/>
        <w:rPr>
          <w:lang w:val="cs-CZ"/>
        </w:rPr>
      </w:pPr>
      <w:r w:rsidRPr="006514A9">
        <w:rPr>
          <w:lang w:val="cs-CZ"/>
        </w:rPr>
        <w:t>NÁLEŽITOSTI DODACÍCH LISTŮ A</w:t>
      </w:r>
      <w:r w:rsidRPr="006514A9">
        <w:rPr>
          <w:spacing w:val="-7"/>
          <w:lang w:val="cs-CZ"/>
        </w:rPr>
        <w:t xml:space="preserve"> </w:t>
      </w:r>
      <w:r w:rsidRPr="006514A9">
        <w:rPr>
          <w:lang w:val="cs-CZ"/>
        </w:rPr>
        <w:t>FAKTUR</w:t>
      </w:r>
    </w:p>
    <w:p w14:paraId="685F41C6" w14:textId="77777777" w:rsidR="00EC1ACD" w:rsidRPr="006514A9" w:rsidRDefault="00000000">
      <w:pPr>
        <w:pStyle w:val="Odstavecseseznamem"/>
        <w:numPr>
          <w:ilvl w:val="0"/>
          <w:numId w:val="9"/>
        </w:numPr>
        <w:tabs>
          <w:tab w:val="left" w:pos="259"/>
        </w:tabs>
        <w:spacing w:before="7" w:line="228" w:lineRule="auto"/>
        <w:ind w:right="19" w:firstLine="0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každé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jednotlivé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dodávce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vystavit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nejpozději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vyskladněním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dodací </w:t>
      </w:r>
      <w:r w:rsidRPr="006514A9">
        <w:rPr>
          <w:w w:val="90"/>
          <w:sz w:val="8"/>
          <w:lang w:val="cs-CZ"/>
        </w:rPr>
        <w:t>list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jiný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obdobný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právní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dokument,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který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musí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obsahovat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minimálně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tyto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náležitosti:</w:t>
      </w:r>
    </w:p>
    <w:p w14:paraId="296B2731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6" w:lineRule="exact"/>
        <w:ind w:hanging="95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číslo dodacího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listu,</w:t>
      </w:r>
    </w:p>
    <w:p w14:paraId="0ECB499D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8"/>
        </w:tabs>
        <w:spacing w:before="2" w:line="228" w:lineRule="auto"/>
        <w:ind w:left="320" w:right="19" w:firstLine="0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označení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smluvních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jejich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sídla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souladu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zápisem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obchodním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rejstříku, </w:t>
      </w:r>
      <w:r w:rsidRPr="006514A9">
        <w:rPr>
          <w:w w:val="90"/>
          <w:sz w:val="8"/>
          <w:lang w:val="cs-CZ"/>
        </w:rPr>
        <w:t>IČO,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DIČ,</w:t>
      </w:r>
    </w:p>
    <w:p w14:paraId="27D3B21A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228" w:lineRule="auto"/>
        <w:ind w:left="320"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číslo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(nebo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smluv)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dle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evidence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(tzn.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uvedené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objednávce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na </w:t>
      </w:r>
      <w:r w:rsidRPr="006514A9">
        <w:rPr>
          <w:w w:val="90"/>
          <w:sz w:val="8"/>
          <w:lang w:val="cs-CZ"/>
        </w:rPr>
        <w:t>návrhu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uzavření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smlouvy),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jejíž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dodávka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realizována,</w:t>
      </w:r>
    </w:p>
    <w:p w14:paraId="7F644D68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5" w:lineRule="exact"/>
        <w:ind w:hanging="95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číslo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(nebo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smluv)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dle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evidence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dodavatele,</w:t>
      </w:r>
    </w:p>
    <w:p w14:paraId="45FA974D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23"/>
        </w:tabs>
        <w:spacing w:before="1" w:line="228" w:lineRule="auto"/>
        <w:ind w:left="320" w:right="21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rozpis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jednotlivých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položek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dodávaného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zboží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služeb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včetně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příslušného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číselného označení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(výrobní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výkresu,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formy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odlití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apod.)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jiného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rozlišovacího označení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(případně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včetně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závazných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údajů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složení,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povrchové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úpravě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apod.)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množství,</w:t>
      </w:r>
    </w:p>
    <w:p w14:paraId="398B3D04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392"/>
        </w:tabs>
        <w:spacing w:line="106" w:lineRule="exact"/>
        <w:ind w:left="391" w:hanging="72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přesná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adresa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dopravce,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zasilatele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apod.,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který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zajišťuje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dopravu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předmětu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PBS,</w:t>
      </w:r>
    </w:p>
    <w:p w14:paraId="2DB08657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7" w:lineRule="exact"/>
        <w:ind w:hanging="95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rubrika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určená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potvrzení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řádném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převzetí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předmětu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plnění,</w:t>
      </w:r>
    </w:p>
    <w:p w14:paraId="681E80CF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7" w:lineRule="exact"/>
        <w:ind w:hanging="95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dodací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(odesílací)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list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musí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být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předán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jeho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potřeby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ve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dvou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vyhotoveních.</w:t>
      </w:r>
    </w:p>
    <w:p w14:paraId="754070CB" w14:textId="77777777" w:rsidR="00EC1ACD" w:rsidRPr="006514A9" w:rsidRDefault="00000000">
      <w:pPr>
        <w:pStyle w:val="Odstavecseseznamem"/>
        <w:numPr>
          <w:ilvl w:val="0"/>
          <w:numId w:val="9"/>
        </w:numPr>
        <w:tabs>
          <w:tab w:val="left" w:pos="262"/>
        </w:tabs>
        <w:spacing w:before="2" w:line="228" w:lineRule="auto"/>
        <w:ind w:right="20" w:firstLine="0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Dodavatel je povinen ve faktuře (daňovém dokladu) za dodané zboží uvádět minimálně tyto </w:t>
      </w:r>
      <w:r w:rsidRPr="006514A9">
        <w:rPr>
          <w:w w:val="90"/>
          <w:sz w:val="8"/>
          <w:lang w:val="cs-CZ"/>
        </w:rPr>
        <w:t>náležitosti:</w:t>
      </w:r>
    </w:p>
    <w:p w14:paraId="443415A8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5" w:lineRule="exact"/>
        <w:ind w:hanging="95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číslo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faktury,</w:t>
      </w:r>
    </w:p>
    <w:p w14:paraId="1D2F95E4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8"/>
        </w:tabs>
        <w:spacing w:before="2" w:line="228" w:lineRule="auto"/>
        <w:ind w:left="320" w:right="19" w:firstLine="0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označení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smluvních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jejich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sídla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souladu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zápisem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obchodním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rejstříku, </w:t>
      </w:r>
      <w:r w:rsidRPr="006514A9">
        <w:rPr>
          <w:w w:val="90"/>
          <w:sz w:val="8"/>
          <w:lang w:val="cs-CZ"/>
        </w:rPr>
        <w:t>IČO,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DIČ,</w:t>
      </w:r>
    </w:p>
    <w:p w14:paraId="459606B9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3"/>
        </w:tabs>
        <w:spacing w:line="228" w:lineRule="auto"/>
        <w:ind w:left="320"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číslo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dle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evidence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(tzn.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uvedené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objednávce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smlouvě)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jejíž </w:t>
      </w:r>
      <w:r w:rsidRPr="006514A9">
        <w:rPr>
          <w:w w:val="90"/>
          <w:sz w:val="8"/>
          <w:lang w:val="cs-CZ"/>
        </w:rPr>
        <w:t>plnění je fakturovaná částka</w:t>
      </w:r>
      <w:r w:rsidRPr="006514A9">
        <w:rPr>
          <w:spacing w:val="-1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vystavena,</w:t>
      </w:r>
    </w:p>
    <w:p w14:paraId="278CB835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6" w:lineRule="exact"/>
        <w:ind w:hanging="95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číslo smlouvy dle evidence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dodavatele,</w:t>
      </w:r>
    </w:p>
    <w:p w14:paraId="5C838A4A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26"/>
        </w:tabs>
        <w:spacing w:before="1" w:line="228" w:lineRule="auto"/>
        <w:ind w:left="320"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číslo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dodacího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odesílacího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listu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případně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více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listů,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pakliže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faktura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vztahuje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ke </w:t>
      </w:r>
      <w:r w:rsidRPr="006514A9">
        <w:rPr>
          <w:w w:val="90"/>
          <w:sz w:val="8"/>
          <w:lang w:val="cs-CZ"/>
        </w:rPr>
        <w:t>smlouvě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plněné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několika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dodacími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(odesílacími)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listy,</w:t>
      </w:r>
    </w:p>
    <w:p w14:paraId="3D5D2C33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392"/>
        </w:tabs>
        <w:spacing w:line="106" w:lineRule="exact"/>
        <w:ind w:left="391" w:hanging="72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předmět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zdanitelného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souladu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dodacím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(odesílacím)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listem,</w:t>
      </w:r>
    </w:p>
    <w:p w14:paraId="3A7568E9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23"/>
        </w:tabs>
        <w:spacing w:before="2" w:line="228" w:lineRule="auto"/>
        <w:ind w:left="320" w:right="21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rozpis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jednotlivých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položek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dodávaného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zboží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služeb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včetně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příslušného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číselného označení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(výrobní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výkresu,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formy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odlití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apod.)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jiného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rozlišovacího označení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(případně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včetně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závazných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údajů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složení,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povrchové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úpravě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apod.)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množství,</w:t>
      </w:r>
    </w:p>
    <w:p w14:paraId="454677F4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6" w:lineRule="exact"/>
        <w:ind w:hanging="95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jednotková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cena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ke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každému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druhu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fakturované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položky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(bez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DPH)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+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sazba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DPH,</w:t>
      </w:r>
    </w:p>
    <w:p w14:paraId="3B74A628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388"/>
        </w:tabs>
        <w:spacing w:line="107" w:lineRule="exact"/>
        <w:ind w:left="387" w:hanging="68"/>
        <w:rPr>
          <w:sz w:val="8"/>
          <w:lang w:val="cs-CZ"/>
        </w:rPr>
      </w:pPr>
      <w:r w:rsidRPr="006514A9">
        <w:rPr>
          <w:w w:val="80"/>
          <w:sz w:val="8"/>
          <w:lang w:val="cs-CZ"/>
        </w:rPr>
        <w:t>výše fakturované částky bez</w:t>
      </w:r>
      <w:r w:rsidRPr="006514A9">
        <w:rPr>
          <w:spacing w:val="8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DPH,</w:t>
      </w:r>
    </w:p>
    <w:p w14:paraId="05171032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388"/>
        </w:tabs>
        <w:spacing w:line="107" w:lineRule="exact"/>
        <w:ind w:left="387" w:hanging="68"/>
        <w:rPr>
          <w:sz w:val="8"/>
          <w:lang w:val="cs-CZ"/>
        </w:rPr>
      </w:pPr>
      <w:r w:rsidRPr="006514A9">
        <w:rPr>
          <w:w w:val="80"/>
          <w:sz w:val="8"/>
          <w:lang w:val="cs-CZ"/>
        </w:rPr>
        <w:t>celková DPH vyúčtovaná</w:t>
      </w:r>
      <w:r w:rsidRPr="006514A9">
        <w:rPr>
          <w:spacing w:val="4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fakturou,</w:t>
      </w:r>
    </w:p>
    <w:p w14:paraId="60D50276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0"/>
        </w:tabs>
        <w:spacing w:line="107" w:lineRule="exact"/>
        <w:ind w:left="409" w:hanging="90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výše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fakturované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částky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celkem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včetně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DPH,</w:t>
      </w:r>
    </w:p>
    <w:p w14:paraId="66CC60D3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388"/>
        </w:tabs>
        <w:spacing w:line="107" w:lineRule="exact"/>
        <w:ind w:left="387" w:hanging="68"/>
        <w:rPr>
          <w:sz w:val="8"/>
          <w:lang w:val="cs-CZ"/>
        </w:rPr>
      </w:pPr>
      <w:r w:rsidRPr="006514A9">
        <w:rPr>
          <w:w w:val="95"/>
          <w:sz w:val="8"/>
          <w:lang w:val="cs-CZ"/>
        </w:rPr>
        <w:t>měna,</w:t>
      </w:r>
    </w:p>
    <w:p w14:paraId="49AB7770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37"/>
        </w:tabs>
        <w:spacing w:line="107" w:lineRule="exact"/>
        <w:ind w:left="436" w:hanging="117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bankovní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spojení,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které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má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být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faktura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uhrazena,</w:t>
      </w:r>
    </w:p>
    <w:p w14:paraId="5211D608" w14:textId="77777777" w:rsidR="00EC1ACD" w:rsidRPr="006514A9" w:rsidRDefault="00000000">
      <w:pPr>
        <w:pStyle w:val="Odstavecseseznamem"/>
        <w:numPr>
          <w:ilvl w:val="1"/>
          <w:numId w:val="9"/>
        </w:numPr>
        <w:tabs>
          <w:tab w:val="left" w:pos="415"/>
        </w:tabs>
        <w:spacing w:line="107" w:lineRule="exact"/>
        <w:ind w:hanging="95"/>
        <w:rPr>
          <w:sz w:val="8"/>
          <w:lang w:val="cs-CZ"/>
        </w:rPr>
      </w:pPr>
      <w:r w:rsidRPr="006514A9">
        <w:rPr>
          <w:w w:val="80"/>
          <w:sz w:val="8"/>
          <w:lang w:val="cs-CZ"/>
        </w:rPr>
        <w:t>datum</w:t>
      </w:r>
      <w:r w:rsidRPr="006514A9">
        <w:rPr>
          <w:spacing w:val="-4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uskutečnění</w:t>
      </w:r>
      <w:r w:rsidRPr="006514A9">
        <w:rPr>
          <w:spacing w:val="-3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zdanitelného</w:t>
      </w:r>
      <w:r w:rsidRPr="006514A9">
        <w:rPr>
          <w:spacing w:val="-3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plnění,</w:t>
      </w:r>
      <w:r w:rsidRPr="006514A9">
        <w:rPr>
          <w:spacing w:val="-4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datum</w:t>
      </w:r>
      <w:r w:rsidRPr="006514A9">
        <w:rPr>
          <w:spacing w:val="-3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vystavení</w:t>
      </w:r>
      <w:r w:rsidRPr="006514A9">
        <w:rPr>
          <w:spacing w:val="-3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faktury</w:t>
      </w:r>
      <w:r w:rsidRPr="006514A9">
        <w:rPr>
          <w:spacing w:val="-4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a</w:t>
      </w:r>
      <w:r w:rsidRPr="006514A9">
        <w:rPr>
          <w:spacing w:val="-3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datum</w:t>
      </w:r>
      <w:r w:rsidRPr="006514A9">
        <w:rPr>
          <w:spacing w:val="-3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splatnosti</w:t>
      </w:r>
      <w:r w:rsidRPr="006514A9">
        <w:rPr>
          <w:spacing w:val="-4"/>
          <w:w w:val="80"/>
          <w:sz w:val="8"/>
          <w:lang w:val="cs-CZ"/>
        </w:rPr>
        <w:t xml:space="preserve"> </w:t>
      </w:r>
      <w:r w:rsidRPr="006514A9">
        <w:rPr>
          <w:w w:val="80"/>
          <w:sz w:val="8"/>
          <w:lang w:val="cs-CZ"/>
        </w:rPr>
        <w:t>faktury.</w:t>
      </w:r>
    </w:p>
    <w:p w14:paraId="114CE2A7" w14:textId="77777777" w:rsidR="00EC1ACD" w:rsidRPr="006514A9" w:rsidRDefault="00000000">
      <w:pPr>
        <w:pStyle w:val="Odstavecseseznamem"/>
        <w:numPr>
          <w:ilvl w:val="0"/>
          <w:numId w:val="9"/>
        </w:numPr>
        <w:tabs>
          <w:tab w:val="left" w:pos="262"/>
        </w:tabs>
        <w:spacing w:before="1"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PBS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oprávněna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uplynutím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lhůty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splatnosti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vrátit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zaplacení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fakturu,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která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nebude </w:t>
      </w:r>
      <w:r w:rsidRPr="006514A9">
        <w:rPr>
          <w:w w:val="90"/>
          <w:sz w:val="8"/>
          <w:lang w:val="cs-CZ"/>
        </w:rPr>
        <w:t>obsahovat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některou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výše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uvedených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náležitostí,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budou-li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údaje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uvedeny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chybně.</w:t>
      </w:r>
    </w:p>
    <w:p w14:paraId="4D9FC9CE" w14:textId="77777777" w:rsidR="00EC1ACD" w:rsidRPr="006514A9" w:rsidRDefault="00000000">
      <w:pPr>
        <w:pStyle w:val="Odstavecseseznamem"/>
        <w:numPr>
          <w:ilvl w:val="0"/>
          <w:numId w:val="9"/>
        </w:numPr>
        <w:tabs>
          <w:tab w:val="left" w:pos="259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ten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podle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povahy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nedostatků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tuto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fakturu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opravit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nově </w:t>
      </w:r>
      <w:r w:rsidRPr="006514A9">
        <w:rPr>
          <w:w w:val="80"/>
          <w:sz w:val="8"/>
          <w:lang w:val="cs-CZ"/>
        </w:rPr>
        <w:t xml:space="preserve">vyhotovit. Vrácením faktury přestává běžet původní lhůta splatnosti faktury, celá lhůta běží znovu </w:t>
      </w:r>
      <w:r w:rsidRPr="006514A9">
        <w:rPr>
          <w:w w:val="90"/>
          <w:sz w:val="8"/>
          <w:lang w:val="cs-CZ"/>
        </w:rPr>
        <w:t>ode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doručení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opravené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nově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vystavené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faktury.</w:t>
      </w:r>
    </w:p>
    <w:p w14:paraId="060DB2F7" w14:textId="77777777" w:rsidR="00EC1ACD" w:rsidRPr="006514A9" w:rsidRDefault="00000000">
      <w:pPr>
        <w:pStyle w:val="Odstavecseseznamem"/>
        <w:numPr>
          <w:ilvl w:val="0"/>
          <w:numId w:val="9"/>
        </w:numPr>
        <w:tabs>
          <w:tab w:val="left" w:pos="264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Pokud není ve smlouvě dohodnuto jinak, dodavateli vznikne právo fakturovat dnem splnění </w:t>
      </w:r>
      <w:r w:rsidRPr="006514A9">
        <w:rPr>
          <w:w w:val="90"/>
          <w:sz w:val="8"/>
          <w:lang w:val="cs-CZ"/>
        </w:rPr>
        <w:t>předmětu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povinen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daňový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doklad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vystavit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zaslat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nejpozději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15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data </w:t>
      </w:r>
      <w:r w:rsidRPr="006514A9">
        <w:rPr>
          <w:w w:val="85"/>
          <w:sz w:val="8"/>
          <w:lang w:val="cs-CZ"/>
        </w:rPr>
        <w:t>uskutečnění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zdanitelného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Preferovaná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forma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zasláním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email:</w:t>
      </w:r>
      <w:r w:rsidRPr="006514A9">
        <w:rPr>
          <w:color w:val="0000FF"/>
          <w:spacing w:val="-7"/>
          <w:w w:val="85"/>
          <w:sz w:val="8"/>
          <w:lang w:val="cs-CZ"/>
        </w:rPr>
        <w:t xml:space="preserve"> </w:t>
      </w:r>
      <w:hyperlink r:id="rId17">
        <w:r w:rsidRPr="006514A9">
          <w:rPr>
            <w:color w:val="0000FF"/>
            <w:w w:val="85"/>
            <w:sz w:val="8"/>
            <w:u w:val="single" w:color="0000FF"/>
            <w:lang w:val="cs-CZ"/>
          </w:rPr>
          <w:t>faktury@pbs.cz</w:t>
        </w:r>
      </w:hyperlink>
      <w:r w:rsidRPr="006514A9">
        <w:rPr>
          <w:w w:val="85"/>
          <w:sz w:val="8"/>
          <w:lang w:val="cs-CZ"/>
        </w:rPr>
        <w:t>.</w:t>
      </w:r>
    </w:p>
    <w:p w14:paraId="56975A03" w14:textId="77777777" w:rsidR="00EC1ACD" w:rsidRPr="006514A9" w:rsidRDefault="00000000">
      <w:pPr>
        <w:pStyle w:val="Odstavecseseznamem"/>
        <w:numPr>
          <w:ilvl w:val="0"/>
          <w:numId w:val="9"/>
        </w:numPr>
        <w:tabs>
          <w:tab w:val="left" w:pos="265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Lhůta splatnosti faktury činí minimálně 30 dnů ode dne data vystavení. Není-li ve smlouvě </w:t>
      </w:r>
      <w:r w:rsidRPr="006514A9">
        <w:rPr>
          <w:w w:val="90"/>
          <w:sz w:val="8"/>
          <w:lang w:val="cs-CZ"/>
        </w:rPr>
        <w:t>výslovně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smluveno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jinak,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činí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úrok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prodlení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0,05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%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dlužné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částky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každý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den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prodlení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 potvrzením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návrhu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této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výši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smluven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úrok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prodlení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namísto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sazby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stanovené občanským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zákoníkem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prováděcím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předpisem.</w:t>
      </w:r>
    </w:p>
    <w:p w14:paraId="07650C58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4A974AFC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59"/>
        </w:tabs>
        <w:ind w:left="258" w:hanging="98"/>
        <w:rPr>
          <w:lang w:val="cs-CZ"/>
        </w:rPr>
      </w:pPr>
      <w:r w:rsidRPr="006514A9">
        <w:rPr>
          <w:lang w:val="cs-CZ"/>
        </w:rPr>
        <w:t>POSTOUPENÍ A</w:t>
      </w:r>
      <w:r w:rsidRPr="006514A9">
        <w:rPr>
          <w:spacing w:val="-3"/>
          <w:lang w:val="cs-CZ"/>
        </w:rPr>
        <w:t xml:space="preserve"> </w:t>
      </w:r>
      <w:r w:rsidRPr="006514A9">
        <w:rPr>
          <w:lang w:val="cs-CZ"/>
        </w:rPr>
        <w:t>ZAPOČTENÍ</w:t>
      </w:r>
    </w:p>
    <w:p w14:paraId="2924762C" w14:textId="77777777" w:rsidR="00EC1ACD" w:rsidRPr="006514A9" w:rsidRDefault="00000000">
      <w:pPr>
        <w:pStyle w:val="Zkladntext"/>
        <w:spacing w:before="7" w:line="228" w:lineRule="auto"/>
        <w:ind w:left="161" w:right="20"/>
        <w:jc w:val="both"/>
        <w:rPr>
          <w:lang w:val="cs-CZ"/>
        </w:rPr>
      </w:pPr>
      <w:r w:rsidRPr="006514A9">
        <w:rPr>
          <w:w w:val="90"/>
          <w:lang w:val="cs-CZ"/>
        </w:rPr>
        <w:t>Pohledávky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za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PBS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a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závazky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vůči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PBS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je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Dodavatel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oprávněn</w:t>
      </w:r>
      <w:r w:rsidRPr="006514A9">
        <w:rPr>
          <w:spacing w:val="-5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postoupit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pouze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na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 xml:space="preserve">základě </w:t>
      </w:r>
      <w:r w:rsidRPr="006514A9">
        <w:rPr>
          <w:w w:val="85"/>
          <w:lang w:val="cs-CZ"/>
        </w:rPr>
        <w:t>předchozího písemného souhlasu PBS. Dodavatel není bez předchozího písemného souhlasu PBS</w:t>
      </w:r>
      <w:r w:rsidRPr="006514A9">
        <w:rPr>
          <w:spacing w:val="-1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oprávněn</w:t>
      </w:r>
      <w:r w:rsidRPr="006514A9">
        <w:rPr>
          <w:spacing w:val="-1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jednostranně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započíst</w:t>
      </w:r>
      <w:r w:rsidRPr="006514A9">
        <w:rPr>
          <w:spacing w:val="-1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jakékoli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pohledávky</w:t>
      </w:r>
      <w:r w:rsidRPr="006514A9">
        <w:rPr>
          <w:spacing w:val="-1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Dodavatele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za</w:t>
      </w:r>
      <w:r w:rsidRPr="006514A9">
        <w:rPr>
          <w:spacing w:val="-1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PBS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na</w:t>
      </w:r>
      <w:r w:rsidRPr="006514A9">
        <w:rPr>
          <w:spacing w:val="-1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pohledávky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PBS </w:t>
      </w:r>
      <w:r w:rsidRPr="006514A9">
        <w:rPr>
          <w:w w:val="90"/>
          <w:lang w:val="cs-CZ"/>
        </w:rPr>
        <w:t>za</w:t>
      </w:r>
      <w:r w:rsidRPr="006514A9">
        <w:rPr>
          <w:spacing w:val="-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Dodavatelem.</w:t>
      </w:r>
    </w:p>
    <w:p w14:paraId="76D63A8A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1390C80E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81"/>
        </w:tabs>
        <w:ind w:left="280" w:hanging="120"/>
        <w:rPr>
          <w:lang w:val="cs-CZ"/>
        </w:rPr>
      </w:pPr>
      <w:r w:rsidRPr="006514A9">
        <w:rPr>
          <w:lang w:val="cs-CZ"/>
        </w:rPr>
        <w:t xml:space="preserve">MÍSTO </w:t>
      </w:r>
      <w:proofErr w:type="gramStart"/>
      <w:r w:rsidRPr="006514A9">
        <w:rPr>
          <w:lang w:val="cs-CZ"/>
        </w:rPr>
        <w:t>DODÁVKY - SPLNĚNÍ</w:t>
      </w:r>
      <w:proofErr w:type="gramEnd"/>
      <w:r w:rsidRPr="006514A9">
        <w:rPr>
          <w:spacing w:val="-6"/>
          <w:lang w:val="cs-CZ"/>
        </w:rPr>
        <w:t xml:space="preserve"> </w:t>
      </w:r>
      <w:r w:rsidRPr="006514A9">
        <w:rPr>
          <w:lang w:val="cs-CZ"/>
        </w:rPr>
        <w:t>DODÁVKY</w:t>
      </w:r>
    </w:p>
    <w:p w14:paraId="345787BF" w14:textId="77777777" w:rsidR="00EC1ACD" w:rsidRPr="006514A9" w:rsidRDefault="00000000">
      <w:pPr>
        <w:pStyle w:val="Odstavecseseznamem"/>
        <w:numPr>
          <w:ilvl w:val="0"/>
          <w:numId w:val="8"/>
        </w:numPr>
        <w:tabs>
          <w:tab w:val="left" w:pos="272"/>
        </w:tabs>
        <w:spacing w:before="7"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Místem plnění, pokud není v objednávce uvedeno jiné, je sídlo PBS dle podmínky DAP (</w:t>
      </w:r>
      <w:proofErr w:type="spellStart"/>
      <w:r w:rsidRPr="006514A9">
        <w:rPr>
          <w:w w:val="90"/>
          <w:sz w:val="8"/>
          <w:lang w:val="cs-CZ"/>
        </w:rPr>
        <w:t>Incoterms</w:t>
      </w:r>
      <w:proofErr w:type="spellEnd"/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2020).</w:t>
      </w:r>
    </w:p>
    <w:p w14:paraId="1CFF68E1" w14:textId="77777777" w:rsidR="00EC1ACD" w:rsidRPr="006514A9" w:rsidRDefault="00000000">
      <w:pPr>
        <w:pStyle w:val="Odstavecseseznamem"/>
        <w:numPr>
          <w:ilvl w:val="0"/>
          <w:numId w:val="8"/>
        </w:numPr>
        <w:tabs>
          <w:tab w:val="left" w:pos="262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Pokud není ve smlouvě výslovně uvedeno jinak, je dodavatel povinen dodat předmět plnění společně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doklady,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němu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vztahují,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jakož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další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doklady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potřebné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použití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předmětu </w:t>
      </w:r>
      <w:r w:rsidRPr="006514A9">
        <w:rPr>
          <w:w w:val="90"/>
          <w:sz w:val="8"/>
          <w:lang w:val="cs-CZ"/>
        </w:rPr>
        <w:t>plnění,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doklady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výslovně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uvedené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smlouvě.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Jedná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především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předávací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protokol, </w:t>
      </w:r>
      <w:r w:rsidRPr="006514A9">
        <w:rPr>
          <w:w w:val="85"/>
          <w:sz w:val="8"/>
          <w:lang w:val="cs-CZ"/>
        </w:rPr>
        <w:t>atesty,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záruční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listy,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certifikáty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složení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dodávaných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slitin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jiných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látek,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bezpečností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listy </w:t>
      </w:r>
      <w:r w:rsidRPr="006514A9">
        <w:rPr>
          <w:w w:val="80"/>
          <w:sz w:val="8"/>
          <w:lang w:val="cs-CZ"/>
        </w:rPr>
        <w:t xml:space="preserve">nebo bezpečnostní certifikace u chemických látek, protokoly o provedených zkouškách, doklady o </w:t>
      </w:r>
      <w:r w:rsidRPr="006514A9">
        <w:rPr>
          <w:w w:val="85"/>
          <w:sz w:val="8"/>
          <w:lang w:val="cs-CZ"/>
        </w:rPr>
        <w:t>odborné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způsobilosti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jednotlivých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pracovníků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provádějících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takové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druhy předmětu plnění, kde je platným právním řádem včetně příslušný technických a jiných norem předepsána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určitá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konkrétní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odborná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zkouška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znalost,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návody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obsluze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(při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nákupu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ČR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 českém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jazyce),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provozní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předpisy,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technologické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postupy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předpisy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aj.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chemických látek a pro ně platné bezpečnostní listy, vždy také elektronicky odeslat na centrální adresu</w:t>
      </w:r>
      <w:r w:rsidRPr="006514A9">
        <w:rPr>
          <w:color w:val="0000FF"/>
          <w:w w:val="85"/>
          <w:sz w:val="8"/>
          <w:u w:val="single" w:color="0000FF"/>
          <w:lang w:val="cs-CZ"/>
        </w:rPr>
        <w:t xml:space="preserve"> </w:t>
      </w:r>
      <w:hyperlink r:id="rId18">
        <w:r w:rsidRPr="006514A9">
          <w:rPr>
            <w:color w:val="0000FF"/>
            <w:w w:val="90"/>
            <w:sz w:val="8"/>
            <w:u w:val="single" w:color="0000FF"/>
            <w:lang w:val="cs-CZ"/>
          </w:rPr>
          <w:t>bl@pbs.cz</w:t>
        </w:r>
      </w:hyperlink>
      <w:r w:rsidRPr="006514A9">
        <w:rPr>
          <w:w w:val="90"/>
          <w:sz w:val="8"/>
          <w:lang w:val="cs-CZ"/>
        </w:rPr>
        <w:t>.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Bez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kompletní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dokumentace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nelze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považovat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dodávku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splněnou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nelze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bez výhrad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převzít.</w:t>
      </w:r>
    </w:p>
    <w:p w14:paraId="0D6745F3" w14:textId="77777777" w:rsidR="00EC1ACD" w:rsidRPr="006514A9" w:rsidRDefault="00000000">
      <w:pPr>
        <w:pStyle w:val="Odstavecseseznamem"/>
        <w:numPr>
          <w:ilvl w:val="0"/>
          <w:numId w:val="8"/>
        </w:numPr>
        <w:tabs>
          <w:tab w:val="left" w:pos="288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Na všech dokumentech vztahujících se k dodávce musí být uvedeno číslo smlouvy (objednávky).</w:t>
      </w:r>
    </w:p>
    <w:p w14:paraId="4DF33652" w14:textId="77777777" w:rsidR="00EC1ACD" w:rsidRPr="006514A9" w:rsidRDefault="00000000">
      <w:pPr>
        <w:pStyle w:val="Odstavecseseznamem"/>
        <w:numPr>
          <w:ilvl w:val="0"/>
          <w:numId w:val="8"/>
        </w:numPr>
        <w:tabs>
          <w:tab w:val="left" w:pos="257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V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potřeby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vstupu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areálu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(sídla)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základě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vzájemné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spolupráce, zavazuje se dodavatel dodržovat Pravidla pro vstup, vjezd a působení externích osob v areálu </w:t>
      </w:r>
      <w:r w:rsidRPr="006514A9">
        <w:rPr>
          <w:w w:val="90"/>
          <w:sz w:val="8"/>
          <w:lang w:val="cs-CZ"/>
        </w:rPr>
        <w:t>PBS.</w:t>
      </w:r>
    </w:p>
    <w:p w14:paraId="0677C6BA" w14:textId="77777777" w:rsidR="00EC1ACD" w:rsidRPr="006514A9" w:rsidRDefault="00EC1ACD">
      <w:pPr>
        <w:pStyle w:val="Zkladntext"/>
        <w:spacing w:before="2"/>
        <w:rPr>
          <w:lang w:val="cs-CZ"/>
        </w:rPr>
      </w:pPr>
    </w:p>
    <w:p w14:paraId="3C0F865E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03"/>
        </w:tabs>
        <w:spacing w:before="1"/>
        <w:ind w:left="302" w:hanging="142"/>
        <w:rPr>
          <w:lang w:val="cs-CZ"/>
        </w:rPr>
      </w:pPr>
      <w:r w:rsidRPr="006514A9">
        <w:rPr>
          <w:lang w:val="cs-CZ"/>
        </w:rPr>
        <w:t>PRODLENÍ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DODAVATELE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A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ZMĚNY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V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PROVEDENÍ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U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DLOUHODOBÝCH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DODÁVEK</w:t>
      </w:r>
    </w:p>
    <w:p w14:paraId="3AA291DA" w14:textId="77777777" w:rsidR="00EC1ACD" w:rsidRPr="006514A9" w:rsidRDefault="00000000">
      <w:pPr>
        <w:pStyle w:val="Odstavecseseznamem"/>
        <w:numPr>
          <w:ilvl w:val="0"/>
          <w:numId w:val="7"/>
        </w:numPr>
        <w:tabs>
          <w:tab w:val="left" w:pos="254"/>
        </w:tabs>
        <w:spacing w:before="6" w:line="228" w:lineRule="auto"/>
        <w:ind w:right="19" w:firstLine="0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Je-li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prodlení,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má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právo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požadovat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pokutu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výši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0,05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%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dohodnuté </w:t>
      </w:r>
      <w:r w:rsidRPr="006514A9">
        <w:rPr>
          <w:w w:val="90"/>
          <w:sz w:val="8"/>
          <w:lang w:val="cs-CZ"/>
        </w:rPr>
        <w:t>ceny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plnění,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něhož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prodlení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vzniklo,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každý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započatý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den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prodlení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uplynutí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15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</w:p>
    <w:p w14:paraId="09C21989" w14:textId="77777777" w:rsidR="00EC1ACD" w:rsidRPr="006514A9" w:rsidRDefault="00000000">
      <w:pPr>
        <w:pStyle w:val="Zkladntext"/>
        <w:spacing w:before="3"/>
        <w:rPr>
          <w:sz w:val="7"/>
          <w:lang w:val="cs-CZ"/>
        </w:rPr>
      </w:pPr>
      <w:r w:rsidRPr="006514A9">
        <w:rPr>
          <w:lang w:val="cs-CZ"/>
        </w:rPr>
        <w:br w:type="column"/>
      </w:r>
    </w:p>
    <w:p w14:paraId="765A5F3A" w14:textId="77777777" w:rsidR="00EC1ACD" w:rsidRPr="006514A9" w:rsidRDefault="00000000">
      <w:pPr>
        <w:pStyle w:val="Zkladntext"/>
        <w:spacing w:line="228" w:lineRule="auto"/>
        <w:ind w:left="161" w:right="20"/>
        <w:jc w:val="both"/>
        <w:rPr>
          <w:lang w:val="cs-CZ"/>
        </w:rPr>
      </w:pPr>
      <w:r w:rsidRPr="006514A9">
        <w:rPr>
          <w:w w:val="85"/>
          <w:lang w:val="cs-CZ"/>
        </w:rPr>
        <w:t>prodlení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bez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dohodnuté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dodatečné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lhůty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k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plnění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od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smlouvy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jednostranně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odstoupit,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aniž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tím </w:t>
      </w:r>
      <w:r w:rsidRPr="006514A9">
        <w:rPr>
          <w:w w:val="90"/>
          <w:lang w:val="cs-CZ"/>
        </w:rPr>
        <w:t>budou</w:t>
      </w:r>
      <w:r w:rsidRPr="006514A9">
        <w:rPr>
          <w:spacing w:val="-14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dotčena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práva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a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nároky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PBS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na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náhradu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újmy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a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náhradu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ušlého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zisku</w:t>
      </w:r>
      <w:r w:rsidRPr="006514A9">
        <w:rPr>
          <w:spacing w:val="-13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způsobených prodlením</w:t>
      </w:r>
      <w:r w:rsidRPr="006514A9">
        <w:rPr>
          <w:spacing w:val="-4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dodavatele.</w:t>
      </w:r>
    </w:p>
    <w:p w14:paraId="040438B3" w14:textId="77777777" w:rsidR="00EC1ACD" w:rsidRPr="006514A9" w:rsidRDefault="00000000">
      <w:pPr>
        <w:pStyle w:val="Odstavecseseznamem"/>
        <w:numPr>
          <w:ilvl w:val="0"/>
          <w:numId w:val="7"/>
        </w:numPr>
        <w:tabs>
          <w:tab w:val="left" w:pos="256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Nebude-li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schopen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splnit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svůj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závazek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sjednané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lhůtě,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neprodleně informovat o této skutečnosti PBS a současně sdělit a dohodnout s PBS dodatečnou lhůtu </w:t>
      </w:r>
      <w:r w:rsidRPr="006514A9">
        <w:rPr>
          <w:w w:val="90"/>
          <w:sz w:val="8"/>
          <w:lang w:val="cs-CZ"/>
        </w:rPr>
        <w:t>plnění.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takovou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lhůtou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vázána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pouze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případě,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že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nepřekročí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15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původního termínu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tímto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prodloužením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písemně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souhlasila.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Jinak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oprávněna </w:t>
      </w:r>
      <w:r w:rsidRPr="006514A9">
        <w:rPr>
          <w:w w:val="85"/>
          <w:sz w:val="8"/>
          <w:lang w:val="cs-CZ"/>
        </w:rPr>
        <w:t>písemně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jednostranně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odstoupit,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aniž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budou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dotčena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práva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nároky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na </w:t>
      </w:r>
      <w:r w:rsidRPr="006514A9">
        <w:rPr>
          <w:w w:val="90"/>
          <w:sz w:val="8"/>
          <w:lang w:val="cs-CZ"/>
        </w:rPr>
        <w:t>náhradu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újmy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náhradu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ušlého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zisku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způsobených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prodlením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dodavatele.</w:t>
      </w:r>
    </w:p>
    <w:p w14:paraId="30FFCB9F" w14:textId="77777777" w:rsidR="00EC1ACD" w:rsidRPr="006514A9" w:rsidRDefault="00000000">
      <w:pPr>
        <w:pStyle w:val="Odstavecseseznamem"/>
        <w:numPr>
          <w:ilvl w:val="0"/>
          <w:numId w:val="7"/>
        </w:numPr>
        <w:tabs>
          <w:tab w:val="left" w:pos="268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V případě dlouhodobých opakujících se dodávek zboží je dodavatel povinen, pokud se </w:t>
      </w:r>
      <w:r w:rsidRPr="006514A9">
        <w:rPr>
          <w:w w:val="90"/>
          <w:sz w:val="8"/>
          <w:lang w:val="cs-CZ"/>
        </w:rPr>
        <w:t xml:space="preserve">rozhodne o případných změnách složení dodávaného materiálu apod., vyžádat si před začátkem takovéto výroby písemný souhlas PBS s případnými změnami složení </w:t>
      </w:r>
      <w:r w:rsidRPr="006514A9">
        <w:rPr>
          <w:w w:val="85"/>
          <w:sz w:val="8"/>
          <w:lang w:val="cs-CZ"/>
        </w:rPr>
        <w:t>zpracovávaného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materiálu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jiným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zamýšleným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změnám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oproti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dřívějším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dodávkám.</w:t>
      </w:r>
    </w:p>
    <w:p w14:paraId="60336D20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2FEE40B7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25"/>
        </w:tabs>
        <w:ind w:left="324" w:hanging="164"/>
        <w:rPr>
          <w:lang w:val="cs-CZ"/>
        </w:rPr>
      </w:pPr>
      <w:r w:rsidRPr="006514A9">
        <w:rPr>
          <w:lang w:val="cs-CZ"/>
        </w:rPr>
        <w:t>ZÁRUČNÍ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LHŮTA,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UPLATNĚNÍ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ODPOVĚDNOSTI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ZA</w:t>
      </w:r>
      <w:r w:rsidRPr="006514A9">
        <w:rPr>
          <w:spacing w:val="-4"/>
          <w:lang w:val="cs-CZ"/>
        </w:rPr>
        <w:t xml:space="preserve"> </w:t>
      </w:r>
      <w:proofErr w:type="gramStart"/>
      <w:r w:rsidRPr="006514A9">
        <w:rPr>
          <w:lang w:val="cs-CZ"/>
        </w:rPr>
        <w:t>VADY</w:t>
      </w:r>
      <w:r w:rsidRPr="006514A9">
        <w:rPr>
          <w:spacing w:val="-3"/>
          <w:lang w:val="cs-CZ"/>
        </w:rPr>
        <w:t xml:space="preserve"> </w:t>
      </w:r>
      <w:r w:rsidRPr="006514A9">
        <w:rPr>
          <w:lang w:val="cs-CZ"/>
        </w:rPr>
        <w:t>-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REKLAMACE</w:t>
      </w:r>
      <w:proofErr w:type="gramEnd"/>
    </w:p>
    <w:p w14:paraId="62356905" w14:textId="77777777" w:rsidR="00EC1ACD" w:rsidRPr="006514A9" w:rsidRDefault="00000000">
      <w:pPr>
        <w:pStyle w:val="Odstavecseseznamem"/>
        <w:numPr>
          <w:ilvl w:val="0"/>
          <w:numId w:val="6"/>
        </w:numPr>
        <w:tabs>
          <w:tab w:val="left" w:pos="253"/>
        </w:tabs>
        <w:spacing w:before="6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Není-li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smlouvě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písemně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dohodnuto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jinak,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zavazuje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poskytnout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předmět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záruční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lhůtu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délce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24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měsíců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data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dodání.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Bude-li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předmět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součástí </w:t>
      </w:r>
      <w:r w:rsidRPr="006514A9">
        <w:rPr>
          <w:w w:val="85"/>
          <w:sz w:val="8"/>
          <w:lang w:val="cs-CZ"/>
        </w:rPr>
        <w:t xml:space="preserve">dodávky PBS dalšímu subjektu, začíná záruční doba běžet dnem uvedení této dodávky do </w:t>
      </w:r>
      <w:r w:rsidRPr="006514A9">
        <w:rPr>
          <w:w w:val="90"/>
          <w:sz w:val="8"/>
          <w:lang w:val="cs-CZ"/>
        </w:rPr>
        <w:t xml:space="preserve">provozu, popř. dnem dodání dodávky tomuto dalšímu subjektu. PBS je povinna doložit </w:t>
      </w:r>
      <w:r w:rsidRPr="006514A9">
        <w:rPr>
          <w:w w:val="85"/>
          <w:sz w:val="8"/>
          <w:lang w:val="cs-CZ"/>
        </w:rPr>
        <w:t>dodavateli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datum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uvedení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provozu,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popř.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datum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jinému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subjektu.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Celková záruční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doba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však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nejvýše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36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měsíců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data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PBS.</w:t>
      </w:r>
    </w:p>
    <w:p w14:paraId="360ADC07" w14:textId="77777777" w:rsidR="00EC1ACD" w:rsidRPr="006514A9" w:rsidRDefault="00000000">
      <w:pPr>
        <w:pStyle w:val="Odstavecseseznamem"/>
        <w:numPr>
          <w:ilvl w:val="0"/>
          <w:numId w:val="6"/>
        </w:numPr>
        <w:tabs>
          <w:tab w:val="left" w:pos="250"/>
        </w:tabs>
        <w:spacing w:line="106" w:lineRule="exact"/>
        <w:ind w:left="249" w:hanging="89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Záruční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doba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stavební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práce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budovy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5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let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data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převzetí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PBS.</w:t>
      </w:r>
    </w:p>
    <w:p w14:paraId="59A7D202" w14:textId="77777777" w:rsidR="00EC1ACD" w:rsidRPr="006514A9" w:rsidRDefault="00000000">
      <w:pPr>
        <w:pStyle w:val="Odstavecseseznamem"/>
        <w:numPr>
          <w:ilvl w:val="0"/>
          <w:numId w:val="6"/>
        </w:numPr>
        <w:tabs>
          <w:tab w:val="left" w:pos="255"/>
        </w:tabs>
        <w:spacing w:before="2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Při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zjištění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při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převzetí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předmětu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povinna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zbytečného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odkladu sdělit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zjištěné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vady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reklamací,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popíše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počet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určené množství předmětu plnění zasaženého vadami, popíše druhy vad, případně popíše, jak se vady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projevují.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vadné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výrobky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obratem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nahradit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novými,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pokud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nebude PBS výslovně požadovat opravu jednotlivých dodaných výrobků, event. slevu z ceny. Tato </w:t>
      </w:r>
      <w:r w:rsidRPr="006514A9">
        <w:rPr>
          <w:w w:val="90"/>
          <w:sz w:val="8"/>
          <w:lang w:val="cs-CZ"/>
        </w:rPr>
        <w:t xml:space="preserve">písemná reklamace má číselné označení odpovídající zavedenému systému evidence </w:t>
      </w:r>
      <w:r w:rsidRPr="006514A9">
        <w:rPr>
          <w:w w:val="85"/>
          <w:sz w:val="8"/>
          <w:lang w:val="cs-CZ"/>
        </w:rPr>
        <w:t>reklamací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příslušném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středisku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PBS.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této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písemné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reklamaci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musí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být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dále</w:t>
      </w:r>
      <w:r w:rsidRPr="006514A9">
        <w:rPr>
          <w:spacing w:val="-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uvedeno </w:t>
      </w:r>
      <w:r w:rsidRPr="006514A9">
        <w:rPr>
          <w:w w:val="90"/>
          <w:sz w:val="8"/>
          <w:lang w:val="cs-CZ"/>
        </w:rPr>
        <w:t>číslo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dodacího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lisu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(nebo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lisů),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kterými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bylo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zboží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dodáno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číslo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příslušné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faktury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(nebo faktur), které se reklamace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týká.</w:t>
      </w:r>
    </w:p>
    <w:p w14:paraId="16306BEC" w14:textId="77777777" w:rsidR="00EC1ACD" w:rsidRPr="006514A9" w:rsidRDefault="00000000">
      <w:pPr>
        <w:pStyle w:val="Odstavecseseznamem"/>
        <w:numPr>
          <w:ilvl w:val="0"/>
          <w:numId w:val="6"/>
        </w:numPr>
        <w:tabs>
          <w:tab w:val="left" w:pos="256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V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reklamace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záruční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době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zaslat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písemné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vyjádření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 reklamaci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5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dnů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jejího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obdržení.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Pokud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není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schopen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odstranit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vadu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předmětu </w:t>
      </w:r>
      <w:r w:rsidRPr="006514A9">
        <w:rPr>
          <w:w w:val="90"/>
          <w:sz w:val="8"/>
          <w:lang w:val="cs-CZ"/>
        </w:rPr>
        <w:t>reklamace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30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obdržení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reklamace,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povinen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dodat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náhradní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plnění.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Po </w:t>
      </w:r>
      <w:r w:rsidRPr="006514A9">
        <w:rPr>
          <w:w w:val="85"/>
          <w:sz w:val="8"/>
          <w:lang w:val="cs-CZ"/>
        </w:rPr>
        <w:t>vzájemné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písemné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dohodě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smluvních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lze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opravu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–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odstranění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výměnu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předmětu reklamace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provést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pracovištích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zástupci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náklady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dodavatele.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Ve výjimečných případech lze na základě písemné dohody smluvních stran zapůjčit bezplatně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dobu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vyřešení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reklamace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jiné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funkční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zboží.</w:t>
      </w:r>
    </w:p>
    <w:p w14:paraId="5AA9045D" w14:textId="77777777" w:rsidR="00EC1ACD" w:rsidRPr="006514A9" w:rsidRDefault="00000000">
      <w:pPr>
        <w:pStyle w:val="Odstavecseseznamem"/>
        <w:numPr>
          <w:ilvl w:val="0"/>
          <w:numId w:val="6"/>
        </w:numPr>
        <w:tabs>
          <w:tab w:val="left" w:pos="278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Neodstraní-li dodavatel vadu předmětu reklamace, ani neposkytne náhradní plnění v </w:t>
      </w:r>
      <w:r w:rsidRPr="006514A9">
        <w:rPr>
          <w:w w:val="90"/>
          <w:sz w:val="8"/>
          <w:lang w:val="cs-CZ"/>
        </w:rPr>
        <w:t>rozsahu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vadného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zboží,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má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právo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uplynutí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lhůty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30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doručení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reklamace </w:t>
      </w:r>
      <w:r w:rsidRPr="006514A9">
        <w:rPr>
          <w:w w:val="85"/>
          <w:sz w:val="8"/>
          <w:lang w:val="cs-CZ"/>
        </w:rPr>
        <w:t>odstoupit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vyzvat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vyzvednutí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vadného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rozsahu, ve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možno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jej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technicky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oddělit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ostatního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zboží.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lhůtě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15 dnů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vyzvednutí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vadného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předmětu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vystavit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dobropis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příslušné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výši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faktuře,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na </w:t>
      </w:r>
      <w:proofErr w:type="gramStart"/>
      <w:r w:rsidRPr="006514A9">
        <w:rPr>
          <w:w w:val="90"/>
          <w:sz w:val="8"/>
          <w:lang w:val="cs-CZ"/>
        </w:rPr>
        <w:t>základě</w:t>
      </w:r>
      <w:proofErr w:type="gramEnd"/>
      <w:r w:rsidRPr="006514A9">
        <w:rPr>
          <w:w w:val="90"/>
          <w:sz w:val="8"/>
          <w:lang w:val="cs-CZ"/>
        </w:rPr>
        <w:t xml:space="preserve"> které byl příslušný reklamovaný předmět plnění dodán a uhrazen a zaslat jej </w:t>
      </w:r>
      <w:r w:rsidRPr="006514A9">
        <w:rPr>
          <w:w w:val="85"/>
          <w:sz w:val="8"/>
          <w:lang w:val="cs-CZ"/>
        </w:rPr>
        <w:t>doporučenou poštou PBS. Cenu v rozsahu vadného plnění je povinen dodavatel uhradit ve lhůtě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15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dnů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obdržení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vyúčtování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vráceného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zboží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variabilním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symbolem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čísla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svého </w:t>
      </w:r>
      <w:r w:rsidRPr="006514A9">
        <w:rPr>
          <w:w w:val="90"/>
          <w:sz w:val="8"/>
          <w:lang w:val="cs-CZ"/>
        </w:rPr>
        <w:t>vystaveného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dobropisu.</w:t>
      </w:r>
    </w:p>
    <w:p w14:paraId="21195681" w14:textId="77777777" w:rsidR="00EC1ACD" w:rsidRPr="006514A9" w:rsidRDefault="00000000">
      <w:pPr>
        <w:pStyle w:val="Odstavecseseznamem"/>
        <w:numPr>
          <w:ilvl w:val="0"/>
          <w:numId w:val="6"/>
        </w:numPr>
        <w:tabs>
          <w:tab w:val="left" w:pos="254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může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požadovat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náklady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spojené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oprávněným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reklamačním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řízením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 paušální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výši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5000,-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Kč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základě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vystavení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faktury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lhůtě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15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dnů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obdržení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faktury.</w:t>
      </w:r>
    </w:p>
    <w:p w14:paraId="641849DC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12D66334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81"/>
        </w:tabs>
        <w:ind w:left="280" w:hanging="120"/>
        <w:rPr>
          <w:lang w:val="cs-CZ"/>
        </w:rPr>
      </w:pPr>
      <w:r w:rsidRPr="006514A9">
        <w:rPr>
          <w:lang w:val="cs-CZ"/>
        </w:rPr>
        <w:t>ZÁVAZEK PRÁV TŘETÍCH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OSOB</w:t>
      </w:r>
    </w:p>
    <w:p w14:paraId="45A8730B" w14:textId="77777777" w:rsidR="00EC1ACD" w:rsidRPr="006514A9" w:rsidRDefault="00000000">
      <w:pPr>
        <w:pStyle w:val="Zkladntext"/>
        <w:spacing w:before="7" w:line="228" w:lineRule="auto"/>
        <w:ind w:left="161" w:right="20"/>
        <w:jc w:val="both"/>
        <w:rPr>
          <w:lang w:val="cs-CZ"/>
        </w:rPr>
      </w:pPr>
      <w:r w:rsidRPr="006514A9">
        <w:rPr>
          <w:w w:val="85"/>
          <w:lang w:val="cs-CZ"/>
        </w:rPr>
        <w:t>Dodavatel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prohlašuje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zaručuje,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že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plnění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poskytované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podle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těchto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VNP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>tzn.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využití</w:t>
      </w:r>
      <w:r w:rsidRPr="006514A9">
        <w:rPr>
          <w:spacing w:val="-3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nebo </w:t>
      </w:r>
      <w:r w:rsidRPr="006514A9">
        <w:rPr>
          <w:w w:val="90"/>
          <w:lang w:val="cs-CZ"/>
        </w:rPr>
        <w:t>použití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dodávek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pro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interní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potřebu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PBS,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finálních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výrobků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PBS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nebo</w:t>
      </w:r>
      <w:r w:rsidRPr="006514A9">
        <w:rPr>
          <w:spacing w:val="-10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dle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 xml:space="preserve">stanovených </w:t>
      </w:r>
      <w:r w:rsidRPr="006514A9">
        <w:rPr>
          <w:w w:val="85"/>
          <w:lang w:val="cs-CZ"/>
        </w:rPr>
        <w:t>postupů PBS, neporušuje práva třetích osob, zejména práva autorská, průmyslová či jiná práva duševního vlastnictví. Dodavatel nese plnou odpovědnost za veškeré nároky třetích osob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uplatněné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v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souvislosti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tvrzeným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porušením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těchto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práv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zavazuje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se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PBS</w:t>
      </w:r>
      <w:r w:rsidRPr="006514A9">
        <w:rPr>
          <w:spacing w:val="-5"/>
          <w:w w:val="85"/>
          <w:lang w:val="cs-CZ"/>
        </w:rPr>
        <w:t xml:space="preserve"> </w:t>
      </w:r>
      <w:r w:rsidRPr="006514A9">
        <w:rPr>
          <w:w w:val="85"/>
          <w:lang w:val="cs-CZ"/>
        </w:rPr>
        <w:t>chránit</w:t>
      </w:r>
      <w:r w:rsidRPr="006514A9">
        <w:rPr>
          <w:spacing w:val="-4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a </w:t>
      </w:r>
      <w:r w:rsidRPr="006514A9">
        <w:rPr>
          <w:w w:val="90"/>
          <w:lang w:val="cs-CZ"/>
        </w:rPr>
        <w:t>případně</w:t>
      </w:r>
      <w:r w:rsidRPr="006514A9">
        <w:rPr>
          <w:spacing w:val="-10"/>
          <w:w w:val="90"/>
          <w:lang w:val="cs-CZ"/>
        </w:rPr>
        <w:t xml:space="preserve"> </w:t>
      </w:r>
      <w:r w:rsidRPr="006514A9">
        <w:rPr>
          <w:w w:val="90"/>
          <w:lang w:val="cs-CZ"/>
        </w:rPr>
        <w:t>odškodnit</w:t>
      </w:r>
      <w:r w:rsidRPr="006514A9">
        <w:rPr>
          <w:spacing w:val="-9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za</w:t>
      </w:r>
      <w:r w:rsidRPr="006514A9">
        <w:rPr>
          <w:spacing w:val="-10"/>
          <w:w w:val="90"/>
          <w:lang w:val="cs-CZ"/>
        </w:rPr>
        <w:t xml:space="preserve"> </w:t>
      </w:r>
      <w:r w:rsidRPr="006514A9">
        <w:rPr>
          <w:w w:val="90"/>
          <w:lang w:val="cs-CZ"/>
        </w:rPr>
        <w:t>jakoukoli</w:t>
      </w:r>
      <w:r w:rsidRPr="006514A9">
        <w:rPr>
          <w:spacing w:val="-9"/>
          <w:w w:val="90"/>
          <w:lang w:val="cs-CZ"/>
        </w:rPr>
        <w:t xml:space="preserve"> </w:t>
      </w:r>
      <w:r w:rsidRPr="006514A9">
        <w:rPr>
          <w:w w:val="90"/>
          <w:lang w:val="cs-CZ"/>
        </w:rPr>
        <w:t>újmu,</w:t>
      </w:r>
      <w:r w:rsidRPr="006514A9">
        <w:rPr>
          <w:spacing w:val="-9"/>
          <w:w w:val="90"/>
          <w:lang w:val="cs-CZ"/>
        </w:rPr>
        <w:t xml:space="preserve"> </w:t>
      </w:r>
      <w:r w:rsidRPr="006514A9">
        <w:rPr>
          <w:w w:val="90"/>
          <w:lang w:val="cs-CZ"/>
        </w:rPr>
        <w:t>která</w:t>
      </w:r>
      <w:r w:rsidRPr="006514A9">
        <w:rPr>
          <w:spacing w:val="-10"/>
          <w:w w:val="90"/>
          <w:lang w:val="cs-CZ"/>
        </w:rPr>
        <w:t xml:space="preserve"> </w:t>
      </w:r>
      <w:r w:rsidRPr="006514A9">
        <w:rPr>
          <w:w w:val="90"/>
          <w:lang w:val="cs-CZ"/>
        </w:rPr>
        <w:t>mu</w:t>
      </w:r>
      <w:r w:rsidRPr="006514A9">
        <w:rPr>
          <w:spacing w:val="-9"/>
          <w:w w:val="90"/>
          <w:lang w:val="cs-CZ"/>
        </w:rPr>
        <w:t xml:space="preserve"> </w:t>
      </w:r>
      <w:r w:rsidRPr="006514A9">
        <w:rPr>
          <w:w w:val="90"/>
          <w:lang w:val="cs-CZ"/>
        </w:rPr>
        <w:t>v</w:t>
      </w:r>
      <w:r w:rsidRPr="006514A9">
        <w:rPr>
          <w:spacing w:val="-10"/>
          <w:w w:val="90"/>
          <w:lang w:val="cs-CZ"/>
        </w:rPr>
        <w:t xml:space="preserve"> </w:t>
      </w:r>
      <w:r w:rsidRPr="006514A9">
        <w:rPr>
          <w:w w:val="90"/>
          <w:lang w:val="cs-CZ"/>
        </w:rPr>
        <w:t>této</w:t>
      </w:r>
      <w:r w:rsidRPr="006514A9">
        <w:rPr>
          <w:spacing w:val="-9"/>
          <w:w w:val="90"/>
          <w:lang w:val="cs-CZ"/>
        </w:rPr>
        <w:t xml:space="preserve"> </w:t>
      </w:r>
      <w:r w:rsidRPr="006514A9">
        <w:rPr>
          <w:w w:val="90"/>
          <w:lang w:val="cs-CZ"/>
        </w:rPr>
        <w:t>souvislosti</w:t>
      </w:r>
      <w:r w:rsidRPr="006514A9">
        <w:rPr>
          <w:spacing w:val="-9"/>
          <w:w w:val="90"/>
          <w:lang w:val="cs-CZ"/>
        </w:rPr>
        <w:t xml:space="preserve"> </w:t>
      </w:r>
      <w:r w:rsidRPr="006514A9">
        <w:rPr>
          <w:w w:val="90"/>
          <w:lang w:val="cs-CZ"/>
        </w:rPr>
        <w:t>vznikne.</w:t>
      </w:r>
    </w:p>
    <w:p w14:paraId="6A524CD4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725A4711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59"/>
        </w:tabs>
        <w:ind w:left="258" w:hanging="98"/>
        <w:rPr>
          <w:lang w:val="cs-CZ"/>
        </w:rPr>
      </w:pPr>
      <w:r w:rsidRPr="006514A9">
        <w:rPr>
          <w:lang w:val="cs-CZ"/>
        </w:rPr>
        <w:t>BALENÍ, LIKVIDACE NEPOTŘEBNÉHO</w:t>
      </w:r>
      <w:r w:rsidRPr="006514A9">
        <w:rPr>
          <w:spacing w:val="-6"/>
          <w:lang w:val="cs-CZ"/>
        </w:rPr>
        <w:t xml:space="preserve"> </w:t>
      </w:r>
      <w:r w:rsidRPr="006514A9">
        <w:rPr>
          <w:lang w:val="cs-CZ"/>
        </w:rPr>
        <w:t>ZBOŽÍ</w:t>
      </w:r>
    </w:p>
    <w:p w14:paraId="0C654027" w14:textId="77777777" w:rsidR="00EC1ACD" w:rsidRPr="006514A9" w:rsidRDefault="00000000">
      <w:pPr>
        <w:pStyle w:val="Odstavecseseznamem"/>
        <w:numPr>
          <w:ilvl w:val="0"/>
          <w:numId w:val="5"/>
        </w:numPr>
        <w:tabs>
          <w:tab w:val="left" w:pos="259"/>
        </w:tabs>
        <w:spacing w:before="6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odeslat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takovém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obalu,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který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zajistí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dostatečnou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ochranu před poškozením během přepravy a při případném skladování v odpovídajících prostorách </w:t>
      </w:r>
      <w:r w:rsidRPr="006514A9">
        <w:rPr>
          <w:w w:val="90"/>
          <w:sz w:val="8"/>
          <w:lang w:val="cs-CZ"/>
        </w:rPr>
        <w:t>PBS.</w:t>
      </w:r>
    </w:p>
    <w:p w14:paraId="235ADE14" w14:textId="77777777" w:rsidR="00EC1ACD" w:rsidRPr="006514A9" w:rsidRDefault="00000000">
      <w:pPr>
        <w:pStyle w:val="Odstavecseseznamem"/>
        <w:numPr>
          <w:ilvl w:val="0"/>
          <w:numId w:val="5"/>
        </w:numPr>
        <w:tabs>
          <w:tab w:val="left" w:pos="250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zavazuje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dodržovat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veškeré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povinnosti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stanovené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zákonem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č.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477/2001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Sb.,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o </w:t>
      </w:r>
      <w:r w:rsidRPr="006514A9">
        <w:rPr>
          <w:w w:val="80"/>
          <w:sz w:val="8"/>
          <w:lang w:val="cs-CZ"/>
        </w:rPr>
        <w:t xml:space="preserve">obalech, včetně povinnosti poskytnout objednateli kompletní informace o způsobu nakládání s </w:t>
      </w:r>
      <w:r w:rsidRPr="006514A9">
        <w:rPr>
          <w:w w:val="85"/>
          <w:sz w:val="8"/>
          <w:lang w:val="cs-CZ"/>
        </w:rPr>
        <w:t>obaly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jejich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likvidaci.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Současně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zavazuje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postupovat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souladu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zákonem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č. 541/2020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Sb.,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odpadech,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vztahu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odpadům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vznikajícím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souvisejícím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 předmětem dodávky. Dodavatel odpovídá za splnění uvedených povinností a nese veškeré </w:t>
      </w:r>
      <w:r w:rsidRPr="006514A9">
        <w:rPr>
          <w:w w:val="90"/>
          <w:sz w:val="8"/>
          <w:lang w:val="cs-CZ"/>
        </w:rPr>
        <w:t>důsledky spojené s jejich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porušením.</w:t>
      </w:r>
    </w:p>
    <w:p w14:paraId="70066ACC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413C0387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281"/>
        </w:tabs>
        <w:ind w:left="280" w:hanging="120"/>
        <w:rPr>
          <w:lang w:val="cs-CZ"/>
        </w:rPr>
      </w:pPr>
      <w:r w:rsidRPr="006514A9">
        <w:rPr>
          <w:lang w:val="cs-CZ"/>
        </w:rPr>
        <w:t>ZÁKAZ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POSKYTNUTÍ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VÝROBKŮ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TŘETÍM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STRANÁM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A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OCHRANA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INFORMACÍ</w:t>
      </w:r>
    </w:p>
    <w:p w14:paraId="36602FC7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60"/>
        </w:tabs>
        <w:spacing w:before="7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zavazuje,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dodávku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(zboží,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výrobek),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kterou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vyrobil,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obstaral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nechal vyrobit pro PBS na základě zadávací dokumentace, technických údajů, výpočtů, výkresů, modelů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jiných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specifikací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poskytnutých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neposkytne,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nezpřístupní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ani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neumožní jejich užití žádné třetí osobě bez předchozího písemného souhlasu PBS. Tento závazek se vztahuje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jakékoli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části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těchto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výrobků,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bude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dodržovat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zásadu</w:t>
      </w:r>
      <w:r w:rsidRPr="006514A9">
        <w:rPr>
          <w:spacing w:val="-8"/>
          <w:w w:val="85"/>
          <w:sz w:val="8"/>
          <w:lang w:val="cs-CZ"/>
        </w:rPr>
        <w:t xml:space="preserve"> </w:t>
      </w:r>
      <w:proofErr w:type="spellStart"/>
      <w:r w:rsidRPr="006514A9">
        <w:rPr>
          <w:w w:val="85"/>
          <w:sz w:val="8"/>
          <w:lang w:val="cs-CZ"/>
        </w:rPr>
        <w:t>need</w:t>
      </w:r>
      <w:proofErr w:type="spellEnd"/>
      <w:r w:rsidRPr="006514A9">
        <w:rPr>
          <w:w w:val="85"/>
          <w:sz w:val="8"/>
          <w:lang w:val="cs-CZ"/>
        </w:rPr>
        <w:t>-to-</w:t>
      </w:r>
      <w:proofErr w:type="spellStart"/>
      <w:r w:rsidRPr="006514A9">
        <w:rPr>
          <w:w w:val="85"/>
          <w:sz w:val="8"/>
          <w:lang w:val="cs-CZ"/>
        </w:rPr>
        <w:t>know</w:t>
      </w:r>
      <w:proofErr w:type="spellEnd"/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veškeré související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technické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podklady.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Speciální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zařízení,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matrice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podobné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předměty poskytnuté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dodavateli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určené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výrobu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nesmí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zpřístupnit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bez </w:t>
      </w:r>
      <w:r w:rsidRPr="006514A9">
        <w:rPr>
          <w:w w:val="90"/>
          <w:sz w:val="8"/>
          <w:lang w:val="cs-CZ"/>
        </w:rPr>
        <w:t>předchozího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písemného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souhlasu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třetí</w:t>
      </w:r>
      <w:r w:rsidRPr="006514A9">
        <w:rPr>
          <w:spacing w:val="-9"/>
          <w:w w:val="90"/>
          <w:sz w:val="8"/>
          <w:lang w:val="cs-CZ"/>
        </w:rPr>
        <w:t xml:space="preserve"> </w:t>
      </w:r>
      <w:proofErr w:type="gramStart"/>
      <w:r w:rsidRPr="006514A9">
        <w:rPr>
          <w:w w:val="90"/>
          <w:sz w:val="8"/>
          <w:lang w:val="cs-CZ"/>
        </w:rPr>
        <w:t>straně</w:t>
      </w:r>
      <w:proofErr w:type="gramEnd"/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pokud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není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dohodnuto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jinak.</w:t>
      </w:r>
    </w:p>
    <w:p w14:paraId="2315C80D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57"/>
        </w:tabs>
        <w:spacing w:line="228" w:lineRule="auto"/>
        <w:ind w:right="19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To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platí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tehdy,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pořídí-li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speciální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zařízení,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matrice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vlastní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náklady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 jakýchkoli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důvodů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nebudou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mezi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dodavatelem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uzavírány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další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ten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případ </w:t>
      </w:r>
      <w:r w:rsidRPr="006514A9">
        <w:rPr>
          <w:w w:val="90"/>
          <w:sz w:val="8"/>
          <w:lang w:val="cs-CZ"/>
        </w:rPr>
        <w:t>jsou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povinni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60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ode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dne,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kdy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se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obě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strany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prokazatelně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dozvědí</w:t>
      </w:r>
      <w:r w:rsidRPr="006514A9">
        <w:rPr>
          <w:spacing w:val="-1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o </w:t>
      </w:r>
      <w:r w:rsidRPr="006514A9">
        <w:rPr>
          <w:w w:val="85"/>
          <w:sz w:val="8"/>
          <w:lang w:val="cs-CZ"/>
        </w:rPr>
        <w:t>ukončení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dodávek,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uzavřít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dohodu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vypořádání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nákladů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pořízení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předmětného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speciálního zařízení,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matric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apod.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nesmí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vydání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speciálního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zařízení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matric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rukám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 apod.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požadovat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cenu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vyšší,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než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jsou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skutečně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vynaložené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náklady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jejich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pořízení </w:t>
      </w:r>
      <w:r w:rsidRPr="006514A9">
        <w:rPr>
          <w:w w:val="90"/>
          <w:sz w:val="8"/>
          <w:lang w:val="cs-CZ"/>
        </w:rPr>
        <w:t>po odečtení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odpisů.</w:t>
      </w:r>
    </w:p>
    <w:p w14:paraId="15A85DA3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61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Vzniknou-li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souvislosti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realizací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zlepšení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dosavadních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postupů, má PBS bezplatné, nevýhradní uživatelské právo k průmyslovému využití takto získaných </w:t>
      </w:r>
      <w:r w:rsidRPr="006514A9">
        <w:rPr>
          <w:w w:val="90"/>
          <w:sz w:val="8"/>
          <w:lang w:val="cs-CZ"/>
        </w:rPr>
        <w:t>nových</w:t>
      </w:r>
      <w:r w:rsidRPr="006514A9">
        <w:rPr>
          <w:spacing w:val="-10"/>
          <w:w w:val="90"/>
          <w:sz w:val="8"/>
          <w:lang w:val="cs-CZ"/>
        </w:rPr>
        <w:t xml:space="preserve"> </w:t>
      </w:r>
      <w:proofErr w:type="gramStart"/>
      <w:r w:rsidRPr="006514A9">
        <w:rPr>
          <w:w w:val="90"/>
          <w:sz w:val="8"/>
          <w:lang w:val="cs-CZ"/>
        </w:rPr>
        <w:t>poznatků</w:t>
      </w:r>
      <w:proofErr w:type="gramEnd"/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resp.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předmětu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zlepšení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případná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tím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související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práva.</w:t>
      </w:r>
    </w:p>
    <w:p w14:paraId="771CF18E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54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vyžádat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předchozí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písemný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souhlas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spoluužívání,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změnám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zničení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speciálního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zařízení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nářadí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vyrobeného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podle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specifikace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PBS.</w:t>
      </w:r>
    </w:p>
    <w:p w14:paraId="2C6BCF65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74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Veškeré obchodní, finanční nebo technické (např. modely, vzory, materiálové složení, </w:t>
      </w:r>
      <w:r w:rsidRPr="006514A9">
        <w:rPr>
          <w:w w:val="90"/>
          <w:sz w:val="8"/>
          <w:lang w:val="cs-CZ"/>
        </w:rPr>
        <w:t>výpočty,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výkresy,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technické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změny),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podklady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jakéhokoliv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druhu,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nejsou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veřejně </w:t>
      </w:r>
      <w:r w:rsidRPr="006514A9">
        <w:rPr>
          <w:w w:val="85"/>
          <w:sz w:val="8"/>
          <w:lang w:val="cs-CZ"/>
        </w:rPr>
        <w:t>přístupné,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předal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souvislosti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uzavíranou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smlouvou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objednávkou, zůstávají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celou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dobu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vlastnictví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jsou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považovány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citlivé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(důvěrné)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informace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a předmětem obchodního tajemství. Dodavatel se zavazuje výše uvedené citlivé informace dostatečně chránit před jejich neoprávněným zneužitím a není oprávněn poskytnout nebo </w:t>
      </w:r>
      <w:r w:rsidRPr="006514A9">
        <w:rPr>
          <w:w w:val="90"/>
          <w:sz w:val="8"/>
          <w:lang w:val="cs-CZ"/>
        </w:rPr>
        <w:t>využít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tyto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citlivé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informace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bez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předchozího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písemného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souhlasu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sebe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 poskytnout třetí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straně.</w:t>
      </w:r>
    </w:p>
    <w:p w14:paraId="3F002471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54"/>
        </w:tabs>
        <w:spacing w:line="228" w:lineRule="auto"/>
        <w:ind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neprodleně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žádost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veškeré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poskytnuté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citlivé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informace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vrátit nebo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neobnovitelně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zničit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–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všemi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kopiemi,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pořídil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nebo,</w:t>
      </w:r>
      <w:r w:rsidRPr="006514A9">
        <w:rPr>
          <w:spacing w:val="-10"/>
          <w:w w:val="85"/>
          <w:sz w:val="8"/>
          <w:lang w:val="cs-CZ"/>
        </w:rPr>
        <w:t xml:space="preserve"> </w:t>
      </w:r>
      <w:proofErr w:type="gramStart"/>
      <w:r w:rsidRPr="006514A9">
        <w:rPr>
          <w:w w:val="85"/>
          <w:sz w:val="8"/>
          <w:lang w:val="cs-CZ"/>
        </w:rPr>
        <w:t xml:space="preserve">bude- </w:t>
      </w:r>
      <w:proofErr w:type="spellStart"/>
      <w:r w:rsidRPr="006514A9">
        <w:rPr>
          <w:w w:val="85"/>
          <w:sz w:val="8"/>
          <w:lang w:val="cs-CZ"/>
        </w:rPr>
        <w:t>li</w:t>
      </w:r>
      <w:proofErr w:type="spellEnd"/>
      <w:proofErr w:type="gramEnd"/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smluvními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stranami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dohodnuto,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uschovat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zpracování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dalších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objednávek.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Totéž platí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vyrobené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dodavatelem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podle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specifikací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PBS.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Tyto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podmínky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vztahují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na </w:t>
      </w:r>
      <w:r w:rsidRPr="006514A9">
        <w:rPr>
          <w:w w:val="90"/>
          <w:sz w:val="8"/>
          <w:lang w:val="cs-CZ"/>
        </w:rPr>
        <w:t xml:space="preserve">subdodavatele dodavatele a dodavatel je povinen veškeré závazky přenést na své </w:t>
      </w:r>
      <w:r w:rsidRPr="006514A9">
        <w:rPr>
          <w:w w:val="85"/>
          <w:sz w:val="8"/>
          <w:lang w:val="cs-CZ"/>
        </w:rPr>
        <w:t>subdodavatele ve stejném rozsahu. Dodavatel není oprávněn bez předchozího písemného souhlasu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sdělovat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jakýmkoli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třetím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stranám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informace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vzniku,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podmínkách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obsahu smluvního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vztahu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mezi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obchodní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spolupráci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mezi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dodavatelem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PBS.</w:t>
      </w:r>
    </w:p>
    <w:p w14:paraId="0382D939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56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Pokud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ujednáno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základě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vzájemně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uzavřené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zachování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důvěrnosti informací,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dohodly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strany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porušení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kteréhokoliv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výše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uvedených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ustanovení </w:t>
      </w:r>
      <w:r w:rsidRPr="006514A9">
        <w:rPr>
          <w:w w:val="90"/>
          <w:sz w:val="8"/>
          <w:lang w:val="cs-CZ"/>
        </w:rPr>
        <w:t xml:space="preserve">čl. XI má PBS právo na smluvní pokutu ve výši trojnásobku celkové sjednané ceny za </w:t>
      </w:r>
      <w:r w:rsidRPr="006514A9">
        <w:rPr>
          <w:w w:val="85"/>
          <w:sz w:val="8"/>
          <w:lang w:val="cs-CZ"/>
        </w:rPr>
        <w:t>dodávku, nebo obvyklé hmotného majetku, jakož i ceny obvyklé nehmotného majetku, u kterého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došlo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neoprávněnému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použití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prospěch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třetí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strany,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stanovené </w:t>
      </w:r>
      <w:r w:rsidRPr="006514A9">
        <w:rPr>
          <w:w w:val="95"/>
          <w:sz w:val="8"/>
          <w:lang w:val="cs-CZ"/>
        </w:rPr>
        <w:t>soudním</w:t>
      </w:r>
      <w:r w:rsidRPr="006514A9">
        <w:rPr>
          <w:spacing w:val="-9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znalcem</w:t>
      </w:r>
      <w:r w:rsidRPr="006514A9">
        <w:rPr>
          <w:spacing w:val="-8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z</w:t>
      </w:r>
      <w:r w:rsidRPr="006514A9">
        <w:rPr>
          <w:spacing w:val="-9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příslušného</w:t>
      </w:r>
      <w:r w:rsidRPr="006514A9">
        <w:rPr>
          <w:spacing w:val="-8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oboru,</w:t>
      </w:r>
      <w:r w:rsidRPr="006514A9">
        <w:rPr>
          <w:spacing w:val="-8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dle</w:t>
      </w:r>
      <w:r w:rsidRPr="006514A9">
        <w:rPr>
          <w:spacing w:val="-9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rozhodnutí</w:t>
      </w:r>
      <w:r w:rsidRPr="006514A9">
        <w:rPr>
          <w:spacing w:val="-8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PBS.</w:t>
      </w:r>
    </w:p>
    <w:p w14:paraId="4DD40ED6" w14:textId="77777777" w:rsidR="00EC1ACD" w:rsidRPr="006514A9" w:rsidRDefault="00000000">
      <w:pPr>
        <w:pStyle w:val="Odstavecseseznamem"/>
        <w:numPr>
          <w:ilvl w:val="0"/>
          <w:numId w:val="4"/>
        </w:numPr>
        <w:tabs>
          <w:tab w:val="left" w:pos="256"/>
        </w:tabs>
        <w:spacing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základě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vzájemné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spolupráce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povinen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dodržovat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povinnosti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souhlasu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se </w:t>
      </w:r>
      <w:r w:rsidRPr="006514A9">
        <w:rPr>
          <w:w w:val="90"/>
          <w:sz w:val="8"/>
          <w:lang w:val="cs-CZ"/>
        </w:rPr>
        <w:t xml:space="preserve">zákonem č. 101/2000 Sb., o ochraně osobních údajů a zákonem č. 264/2025 Sb., o </w:t>
      </w:r>
      <w:r w:rsidRPr="006514A9">
        <w:rPr>
          <w:w w:val="85"/>
          <w:sz w:val="8"/>
          <w:lang w:val="cs-CZ"/>
        </w:rPr>
        <w:t>kybernetické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bezpečnosti.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zavádí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provádí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bezpečnostní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opatření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rozsahu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nezbytném pro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zajištění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kybernetické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bezpečnosti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informačního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systému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formou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dokumentu</w:t>
      </w:r>
      <w:r w:rsidRPr="006514A9">
        <w:rPr>
          <w:spacing w:val="-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"Pravidla kybernetické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informační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bezpečnosti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Velká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Bíteš",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který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akceptaci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těchto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VNP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pro </w:t>
      </w:r>
      <w:r w:rsidRPr="006514A9">
        <w:rPr>
          <w:w w:val="90"/>
          <w:sz w:val="8"/>
          <w:lang w:val="cs-CZ"/>
        </w:rPr>
        <w:t>dodavatele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závazný.</w:t>
      </w:r>
    </w:p>
    <w:p w14:paraId="5B4A0B3F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429E521E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03"/>
        </w:tabs>
        <w:ind w:left="302" w:hanging="142"/>
        <w:rPr>
          <w:lang w:val="cs-CZ"/>
        </w:rPr>
      </w:pPr>
      <w:r w:rsidRPr="006514A9">
        <w:rPr>
          <w:lang w:val="cs-CZ"/>
        </w:rPr>
        <w:t>VLASTNICKÉ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PRÁVO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KE</w:t>
      </w:r>
      <w:r w:rsidRPr="006514A9">
        <w:rPr>
          <w:spacing w:val="-3"/>
          <w:lang w:val="cs-CZ"/>
        </w:rPr>
        <w:t xml:space="preserve"> </w:t>
      </w:r>
      <w:r w:rsidRPr="006514A9">
        <w:rPr>
          <w:lang w:val="cs-CZ"/>
        </w:rPr>
        <w:t>ZBOŽÍ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A</w:t>
      </w:r>
      <w:r w:rsidRPr="006514A9">
        <w:rPr>
          <w:spacing w:val="-3"/>
          <w:lang w:val="cs-CZ"/>
        </w:rPr>
        <w:t xml:space="preserve"> </w:t>
      </w:r>
      <w:r w:rsidRPr="006514A9">
        <w:rPr>
          <w:lang w:val="cs-CZ"/>
        </w:rPr>
        <w:t>PŘECHOD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NEBEZPEČÍ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ŠKODY</w:t>
      </w:r>
      <w:r w:rsidRPr="006514A9">
        <w:rPr>
          <w:spacing w:val="-3"/>
          <w:lang w:val="cs-CZ"/>
        </w:rPr>
        <w:t xml:space="preserve"> </w:t>
      </w:r>
      <w:r w:rsidRPr="006514A9">
        <w:rPr>
          <w:lang w:val="cs-CZ"/>
        </w:rPr>
        <w:t>NA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NĚM</w:t>
      </w:r>
    </w:p>
    <w:p w14:paraId="4EC127C2" w14:textId="77777777" w:rsidR="00EC1ACD" w:rsidRPr="006514A9" w:rsidRDefault="00000000">
      <w:pPr>
        <w:pStyle w:val="Zkladntext"/>
        <w:spacing w:before="7" w:line="228" w:lineRule="auto"/>
        <w:ind w:left="161" w:right="20"/>
        <w:jc w:val="both"/>
        <w:rPr>
          <w:lang w:val="cs-CZ"/>
        </w:rPr>
      </w:pPr>
      <w:r w:rsidRPr="006514A9">
        <w:rPr>
          <w:w w:val="85"/>
          <w:lang w:val="cs-CZ"/>
        </w:rPr>
        <w:t xml:space="preserve">PBS nabývá vlastnické právo ke zboží, jakmile je mu zboží předáno a ve stejném okamžiku </w:t>
      </w:r>
      <w:r w:rsidRPr="006514A9">
        <w:rPr>
          <w:w w:val="90"/>
          <w:lang w:val="cs-CZ"/>
        </w:rPr>
        <w:t>přechází na PBS i nebezpečí škody na věci.</w:t>
      </w:r>
    </w:p>
    <w:p w14:paraId="631F15AA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3A8F12F2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25"/>
        </w:tabs>
        <w:ind w:left="324" w:hanging="164"/>
        <w:rPr>
          <w:lang w:val="cs-CZ"/>
        </w:rPr>
      </w:pPr>
      <w:r w:rsidRPr="006514A9">
        <w:rPr>
          <w:lang w:val="cs-CZ"/>
        </w:rPr>
        <w:t>VYŠŠÍ</w:t>
      </w:r>
      <w:r w:rsidRPr="006514A9">
        <w:rPr>
          <w:spacing w:val="-2"/>
          <w:lang w:val="cs-CZ"/>
        </w:rPr>
        <w:t xml:space="preserve"> </w:t>
      </w:r>
      <w:r w:rsidRPr="006514A9">
        <w:rPr>
          <w:lang w:val="cs-CZ"/>
        </w:rPr>
        <w:t>MOC</w:t>
      </w:r>
    </w:p>
    <w:p w14:paraId="1DD68EE1" w14:textId="77777777" w:rsidR="00EC1ACD" w:rsidRPr="006514A9" w:rsidRDefault="00000000">
      <w:pPr>
        <w:pStyle w:val="Odstavecseseznamem"/>
        <w:numPr>
          <w:ilvl w:val="0"/>
          <w:numId w:val="3"/>
        </w:numPr>
        <w:tabs>
          <w:tab w:val="left" w:pos="253"/>
        </w:tabs>
        <w:spacing w:before="6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Za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případy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vyšší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moci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jsou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smluvními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stranami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považovány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takové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neobvyklé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události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 okolnosti,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brání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dočasně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trvale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smlouvou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stanovených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povinností,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které </w:t>
      </w:r>
      <w:r w:rsidRPr="006514A9">
        <w:rPr>
          <w:w w:val="90"/>
          <w:sz w:val="8"/>
          <w:lang w:val="cs-CZ"/>
        </w:rPr>
        <w:t>nastávají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nabytí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platnosti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mají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přímý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vliv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povinností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 nemohly</w:t>
      </w:r>
      <w:r w:rsidRPr="006514A9">
        <w:rPr>
          <w:spacing w:val="-9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být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ani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jednou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smluvních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předvídány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odvráceny.</w:t>
      </w:r>
    </w:p>
    <w:p w14:paraId="4B3413B9" w14:textId="77777777" w:rsidR="00EC1ACD" w:rsidRPr="006514A9" w:rsidRDefault="00000000">
      <w:pPr>
        <w:pStyle w:val="Odstavecseseznamem"/>
        <w:numPr>
          <w:ilvl w:val="0"/>
          <w:numId w:val="3"/>
        </w:numPr>
        <w:tabs>
          <w:tab w:val="left" w:pos="269"/>
        </w:tabs>
        <w:spacing w:before="1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Smluvní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strana,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které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vyšší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moc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znemožňuje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plnění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povinností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ze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smlouvy,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povinna neprodleně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při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vzniku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stavu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vyšší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moci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informovat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druhou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smluvní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stranu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předložit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jí </w:t>
      </w:r>
      <w:r w:rsidRPr="006514A9">
        <w:rPr>
          <w:w w:val="85"/>
          <w:sz w:val="8"/>
          <w:lang w:val="cs-CZ"/>
        </w:rPr>
        <w:t>průkazné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doklady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tom,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události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okolnosti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způsobující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stav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vyšší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moci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mají</w:t>
      </w:r>
      <w:r w:rsidRPr="006514A9">
        <w:rPr>
          <w:spacing w:val="-1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podstatný vliv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smluvních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povinností.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případě,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působení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vyšší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moci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trvá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déle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než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90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dnů, </w:t>
      </w:r>
      <w:r w:rsidRPr="006514A9">
        <w:rPr>
          <w:w w:val="90"/>
          <w:sz w:val="8"/>
          <w:lang w:val="cs-CZ"/>
        </w:rPr>
        <w:t>jsou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obě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strany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povinny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jednat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změně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smlouvy.</w:t>
      </w:r>
    </w:p>
    <w:p w14:paraId="27E56CB6" w14:textId="77777777" w:rsidR="00EC1ACD" w:rsidRPr="006514A9" w:rsidRDefault="00EC1ACD">
      <w:pPr>
        <w:pStyle w:val="Zkladntext"/>
        <w:spacing w:before="2"/>
        <w:rPr>
          <w:lang w:val="cs-CZ"/>
        </w:rPr>
      </w:pPr>
    </w:p>
    <w:p w14:paraId="2788470E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34"/>
        </w:tabs>
        <w:spacing w:before="1"/>
        <w:ind w:left="333" w:hanging="173"/>
        <w:rPr>
          <w:lang w:val="cs-CZ"/>
        </w:rPr>
      </w:pPr>
      <w:r w:rsidRPr="006514A9">
        <w:rPr>
          <w:lang w:val="cs-CZ"/>
        </w:rPr>
        <w:t>VÝPOVĚĎ A ODSTOUPENÍ OD</w:t>
      </w:r>
      <w:r w:rsidRPr="006514A9">
        <w:rPr>
          <w:spacing w:val="-6"/>
          <w:lang w:val="cs-CZ"/>
        </w:rPr>
        <w:t xml:space="preserve"> </w:t>
      </w:r>
      <w:r w:rsidRPr="006514A9">
        <w:rPr>
          <w:lang w:val="cs-CZ"/>
        </w:rPr>
        <w:t>SMLOUVY</w:t>
      </w:r>
    </w:p>
    <w:p w14:paraId="321A9BC2" w14:textId="77777777" w:rsidR="00EC1ACD" w:rsidRPr="006514A9" w:rsidRDefault="00000000">
      <w:pPr>
        <w:pStyle w:val="Odstavecseseznamem"/>
        <w:numPr>
          <w:ilvl w:val="0"/>
          <w:numId w:val="2"/>
        </w:numPr>
        <w:tabs>
          <w:tab w:val="left" w:pos="252"/>
        </w:tabs>
        <w:spacing w:before="6" w:line="228" w:lineRule="auto"/>
        <w:ind w:right="20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PBS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oprávněna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smlouvu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kdykoli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vypovědět.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vypoví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smlouvu,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případná </w:t>
      </w:r>
      <w:r w:rsidRPr="006514A9">
        <w:rPr>
          <w:w w:val="90"/>
          <w:sz w:val="8"/>
          <w:lang w:val="cs-CZ"/>
        </w:rPr>
        <w:t>kompenzace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hrazená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dodavateli,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nepřesáhne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tu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část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sjednané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ceny,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kterou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má </w:t>
      </w:r>
      <w:r w:rsidRPr="006514A9">
        <w:rPr>
          <w:w w:val="85"/>
          <w:sz w:val="8"/>
          <w:lang w:val="cs-CZ"/>
        </w:rPr>
        <w:t>dodavatel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nárok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které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dni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vypovězení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poskytl,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maximálně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však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</w:t>
      </w:r>
    </w:p>
    <w:p w14:paraId="41D639BE" w14:textId="77777777" w:rsidR="00EC1ACD" w:rsidRPr="006514A9" w:rsidRDefault="00000000">
      <w:pPr>
        <w:pStyle w:val="Zkladntext"/>
        <w:spacing w:before="3"/>
        <w:rPr>
          <w:sz w:val="7"/>
          <w:lang w:val="cs-CZ"/>
        </w:rPr>
      </w:pPr>
      <w:r w:rsidRPr="006514A9">
        <w:rPr>
          <w:lang w:val="cs-CZ"/>
        </w:rPr>
        <w:br w:type="column"/>
      </w:r>
    </w:p>
    <w:p w14:paraId="527206D0" w14:textId="77777777" w:rsidR="00EC1ACD" w:rsidRPr="006514A9" w:rsidRDefault="00000000">
      <w:pPr>
        <w:pStyle w:val="Zkladntext"/>
        <w:spacing w:line="228" w:lineRule="auto"/>
        <w:ind w:left="161" w:right="55"/>
        <w:rPr>
          <w:lang w:val="cs-CZ"/>
        </w:rPr>
      </w:pPr>
      <w:r w:rsidRPr="006514A9">
        <w:rPr>
          <w:w w:val="85"/>
          <w:lang w:val="cs-CZ"/>
        </w:rPr>
        <w:t xml:space="preserve">celkové sjednané ceny za dodávku dle konkrétní vypovězené smlouvy. V případě odstoupení od </w:t>
      </w:r>
      <w:r w:rsidRPr="006514A9">
        <w:rPr>
          <w:w w:val="90"/>
          <w:lang w:val="cs-CZ"/>
        </w:rPr>
        <w:t>smlouvy či její výpovědi není nárok PBS na náhradu škody vůči dodavateli nijak dotčen.</w:t>
      </w:r>
    </w:p>
    <w:p w14:paraId="7B7C3CC4" w14:textId="77777777" w:rsidR="00EC1ACD" w:rsidRPr="006514A9" w:rsidRDefault="00000000">
      <w:pPr>
        <w:pStyle w:val="Odstavecseseznamem"/>
        <w:numPr>
          <w:ilvl w:val="0"/>
          <w:numId w:val="2"/>
        </w:numPr>
        <w:tabs>
          <w:tab w:val="left" w:pos="252"/>
        </w:tabs>
        <w:spacing w:line="228" w:lineRule="auto"/>
        <w:ind w:right="136" w:firstLine="0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PBS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má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právo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odstoupit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hrubého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porušení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smlouvy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těchto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VNP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–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a </w:t>
      </w:r>
      <w:r w:rsidRPr="006514A9">
        <w:rPr>
          <w:w w:val="95"/>
          <w:sz w:val="8"/>
          <w:lang w:val="cs-CZ"/>
        </w:rPr>
        <w:t>to</w:t>
      </w:r>
      <w:r w:rsidRPr="006514A9">
        <w:rPr>
          <w:spacing w:val="-7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bez</w:t>
      </w:r>
      <w:r w:rsidRPr="006514A9">
        <w:rPr>
          <w:spacing w:val="-6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předchozího</w:t>
      </w:r>
      <w:r w:rsidRPr="006514A9">
        <w:rPr>
          <w:spacing w:val="-7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upozornění</w:t>
      </w:r>
      <w:r w:rsidRPr="006514A9">
        <w:rPr>
          <w:spacing w:val="-6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dodavatele.</w:t>
      </w:r>
    </w:p>
    <w:p w14:paraId="683417EC" w14:textId="77777777" w:rsidR="00EC1ACD" w:rsidRPr="006514A9" w:rsidRDefault="00000000">
      <w:pPr>
        <w:pStyle w:val="Odstavecseseznamem"/>
        <w:numPr>
          <w:ilvl w:val="0"/>
          <w:numId w:val="2"/>
        </w:numPr>
        <w:tabs>
          <w:tab w:val="left" w:pos="250"/>
        </w:tabs>
        <w:spacing w:line="106" w:lineRule="exact"/>
        <w:ind w:left="249" w:hanging="89"/>
        <w:rPr>
          <w:sz w:val="8"/>
          <w:lang w:val="cs-CZ"/>
        </w:rPr>
      </w:pPr>
      <w:r w:rsidRPr="006514A9">
        <w:rPr>
          <w:w w:val="95"/>
          <w:sz w:val="8"/>
          <w:lang w:val="cs-CZ"/>
        </w:rPr>
        <w:t>Za</w:t>
      </w:r>
      <w:r w:rsidRPr="006514A9">
        <w:rPr>
          <w:spacing w:val="-6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hrubé</w:t>
      </w:r>
      <w:r w:rsidRPr="006514A9">
        <w:rPr>
          <w:spacing w:val="-5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porušení</w:t>
      </w:r>
      <w:r w:rsidRPr="006514A9">
        <w:rPr>
          <w:spacing w:val="-5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se</w:t>
      </w:r>
      <w:r w:rsidRPr="006514A9">
        <w:rPr>
          <w:spacing w:val="-5"/>
          <w:w w:val="95"/>
          <w:sz w:val="8"/>
          <w:lang w:val="cs-CZ"/>
        </w:rPr>
        <w:t xml:space="preserve"> </w:t>
      </w:r>
      <w:r w:rsidRPr="006514A9">
        <w:rPr>
          <w:w w:val="95"/>
          <w:sz w:val="8"/>
          <w:lang w:val="cs-CZ"/>
        </w:rPr>
        <w:t>považuje:</w:t>
      </w:r>
    </w:p>
    <w:p w14:paraId="3186A827" w14:textId="77777777" w:rsidR="00EC1ACD" w:rsidRPr="006514A9" w:rsidRDefault="00000000">
      <w:pPr>
        <w:pStyle w:val="Odstavecseseznamem"/>
        <w:numPr>
          <w:ilvl w:val="1"/>
          <w:numId w:val="2"/>
        </w:numPr>
        <w:tabs>
          <w:tab w:val="left" w:pos="415"/>
        </w:tabs>
        <w:spacing w:line="107" w:lineRule="exact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prodlení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dodávkou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více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jak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15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kalendářních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dnů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sjednaného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termínu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dodání,</w:t>
      </w:r>
    </w:p>
    <w:p w14:paraId="15EDBDD5" w14:textId="77777777" w:rsidR="00EC1ACD" w:rsidRPr="006514A9" w:rsidRDefault="00000000">
      <w:pPr>
        <w:pStyle w:val="Odstavecseseznamem"/>
        <w:numPr>
          <w:ilvl w:val="1"/>
          <w:numId w:val="2"/>
        </w:numPr>
        <w:tabs>
          <w:tab w:val="left" w:pos="441"/>
        </w:tabs>
        <w:spacing w:before="2"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dodání vadného plnění v rozsahu vad přesahujícím 10 % objemu dodávky z jedné uzavřené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smlouvy,</w:t>
      </w:r>
    </w:p>
    <w:p w14:paraId="5C9849CD" w14:textId="77777777" w:rsidR="00EC1ACD" w:rsidRPr="006514A9" w:rsidRDefault="00000000">
      <w:pPr>
        <w:pStyle w:val="Odstavecseseznamem"/>
        <w:numPr>
          <w:ilvl w:val="1"/>
          <w:numId w:val="2"/>
        </w:numPr>
        <w:tabs>
          <w:tab w:val="left" w:pos="417"/>
        </w:tabs>
        <w:spacing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ocitne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úpadku,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platební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neschopnosti,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anebo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by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se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mohla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domnívat, že takovýto případ může bezprostředně nastat zejména v případě zahájení insolvenčního </w:t>
      </w:r>
      <w:r w:rsidRPr="006514A9">
        <w:rPr>
          <w:w w:val="90"/>
          <w:sz w:val="8"/>
          <w:lang w:val="cs-CZ"/>
        </w:rPr>
        <w:t>řízení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či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řízení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obdobného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dle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právního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řádu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dodavatele,</w:t>
      </w:r>
    </w:p>
    <w:p w14:paraId="59542ADE" w14:textId="77777777" w:rsidR="00EC1ACD" w:rsidRPr="006514A9" w:rsidRDefault="00000000">
      <w:pPr>
        <w:pStyle w:val="Odstavecseseznamem"/>
        <w:numPr>
          <w:ilvl w:val="1"/>
          <w:numId w:val="2"/>
        </w:numPr>
        <w:tabs>
          <w:tab w:val="left" w:pos="415"/>
        </w:tabs>
        <w:spacing w:line="106" w:lineRule="exact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porušení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jakékoli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povinnosti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stanovené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čl.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XI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VNP.</w:t>
      </w:r>
    </w:p>
    <w:p w14:paraId="0CFD67FC" w14:textId="77777777" w:rsidR="00EC1ACD" w:rsidRPr="006514A9" w:rsidRDefault="00000000">
      <w:pPr>
        <w:pStyle w:val="Odstavecseseznamem"/>
        <w:numPr>
          <w:ilvl w:val="0"/>
          <w:numId w:val="2"/>
        </w:numPr>
        <w:tabs>
          <w:tab w:val="left" w:pos="251"/>
        </w:tabs>
        <w:spacing w:before="1" w:line="228" w:lineRule="auto"/>
        <w:ind w:right="135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V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případě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odstoupení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vrátí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pouze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tu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část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kterou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možno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technicky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oddělit,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tudíž i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vrátit.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nevrácenou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část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plnění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přísluší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dodavateli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poměrná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část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uhrazené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kupní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ceny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snížená </w:t>
      </w:r>
      <w:r w:rsidRPr="006514A9">
        <w:rPr>
          <w:w w:val="90"/>
          <w:sz w:val="8"/>
          <w:lang w:val="cs-CZ"/>
        </w:rPr>
        <w:t>o 10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%.</w:t>
      </w:r>
    </w:p>
    <w:p w14:paraId="708AE026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1AC5F516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12"/>
        </w:tabs>
        <w:ind w:left="311" w:hanging="151"/>
        <w:jc w:val="both"/>
        <w:rPr>
          <w:lang w:val="cs-CZ"/>
        </w:rPr>
      </w:pPr>
      <w:r w:rsidRPr="006514A9">
        <w:rPr>
          <w:lang w:val="cs-CZ"/>
        </w:rPr>
        <w:t>ROZHODNÉ PRÁVO, SOUDNÍ</w:t>
      </w:r>
      <w:r w:rsidRPr="006514A9">
        <w:rPr>
          <w:spacing w:val="-5"/>
          <w:lang w:val="cs-CZ"/>
        </w:rPr>
        <w:t xml:space="preserve"> </w:t>
      </w:r>
      <w:r w:rsidRPr="006514A9">
        <w:rPr>
          <w:lang w:val="cs-CZ"/>
        </w:rPr>
        <w:t>PŘÍSLUŠNOST</w:t>
      </w:r>
    </w:p>
    <w:p w14:paraId="37581A65" w14:textId="77777777" w:rsidR="00EC1ACD" w:rsidRPr="006514A9" w:rsidRDefault="00000000">
      <w:pPr>
        <w:pStyle w:val="Odstavecseseznamem"/>
        <w:numPr>
          <w:ilvl w:val="0"/>
          <w:numId w:val="1"/>
        </w:numPr>
        <w:tabs>
          <w:tab w:val="left" w:pos="271"/>
        </w:tabs>
        <w:spacing w:before="7" w:line="228" w:lineRule="auto"/>
        <w:ind w:right="136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Dodavatel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si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vědom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toho,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že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dodávka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určena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výroby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převážně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strojírenském průmyslu,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proto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nezbytné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dodat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řádně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včas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dle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sjednaných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termínů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maximální </w:t>
      </w:r>
      <w:r w:rsidRPr="006514A9">
        <w:rPr>
          <w:w w:val="85"/>
          <w:sz w:val="8"/>
          <w:lang w:val="cs-CZ"/>
        </w:rPr>
        <w:t>kvalitě</w:t>
      </w:r>
      <w:r w:rsidRPr="006514A9">
        <w:rPr>
          <w:spacing w:val="-11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zpracování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dodržení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veškerých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právních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technických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norem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ČR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EU,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jakož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i</w:t>
      </w:r>
      <w:r w:rsidRPr="006514A9">
        <w:rPr>
          <w:spacing w:val="-10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místa konečného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určení,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neboť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jinak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může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být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způsobena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rozsáhlá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újma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včetně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ušlého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zisku.</w:t>
      </w:r>
    </w:p>
    <w:p w14:paraId="49F96085" w14:textId="77777777" w:rsidR="00EC1ACD" w:rsidRPr="006514A9" w:rsidRDefault="00000000">
      <w:pPr>
        <w:pStyle w:val="Odstavecseseznamem"/>
        <w:numPr>
          <w:ilvl w:val="0"/>
          <w:numId w:val="1"/>
        </w:numPr>
        <w:tabs>
          <w:tab w:val="left" w:pos="255"/>
        </w:tabs>
        <w:spacing w:line="228" w:lineRule="auto"/>
        <w:ind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bere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vědomí,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že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prodlení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dodáním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dodávky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vadami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může způsobit zastavení či omezení výroby v závodu PBS a vznik škody velkého rozsahu. Dodavatel </w:t>
      </w:r>
      <w:r w:rsidRPr="006514A9">
        <w:rPr>
          <w:w w:val="90"/>
          <w:sz w:val="8"/>
          <w:lang w:val="cs-CZ"/>
        </w:rPr>
        <w:t>přebírá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odpovědnost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za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veškerou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újmu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či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ušlý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zisk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vzniklý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souvislosti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porušením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jeho povinnosti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dodat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dodávku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řádně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včas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PBS.</w:t>
      </w:r>
    </w:p>
    <w:p w14:paraId="7EF8A142" w14:textId="77777777" w:rsidR="00EC1ACD" w:rsidRPr="006514A9" w:rsidRDefault="00000000">
      <w:pPr>
        <w:pStyle w:val="Odstavecseseznamem"/>
        <w:numPr>
          <w:ilvl w:val="0"/>
          <w:numId w:val="1"/>
        </w:numPr>
        <w:tabs>
          <w:tab w:val="left" w:pos="258"/>
        </w:tabs>
        <w:spacing w:line="228" w:lineRule="auto"/>
        <w:ind w:right="135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Dodavatel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nese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plnou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odpovědnost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kvalitu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zboží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tak,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jak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vyžaduje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technická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specifikace</w:t>
      </w:r>
      <w:r w:rsidRPr="006514A9">
        <w:rPr>
          <w:spacing w:val="-8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a </w:t>
      </w:r>
      <w:r w:rsidRPr="006514A9">
        <w:rPr>
          <w:w w:val="90"/>
          <w:sz w:val="8"/>
          <w:lang w:val="cs-CZ"/>
        </w:rPr>
        <w:t>příslušné směrnice a požadavky kvality PBS, se kterými byl dodavatel včas seznámen. Předsmluvní</w:t>
      </w:r>
      <w:r w:rsidRPr="006514A9">
        <w:rPr>
          <w:spacing w:val="-12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smluvní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vztahy,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které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vztahují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tyto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VNP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se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řídí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právními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předpisy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 xml:space="preserve">České republiky. Použití ustanovení "Úmluvy OSN o smlouvách o mezinárodní koupi zboží" je vyloučeno. Pro řešení soudních sporů je příslušný soud stanovený podle věcné a místní </w:t>
      </w:r>
      <w:r w:rsidRPr="006514A9">
        <w:rPr>
          <w:w w:val="85"/>
          <w:sz w:val="8"/>
          <w:lang w:val="cs-CZ"/>
        </w:rPr>
        <w:t>příslušnosti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občanským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soudním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řádem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(zák.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č.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99/1963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Sb.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ve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znění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změn</w:t>
      </w:r>
      <w:r w:rsidRPr="006514A9">
        <w:rPr>
          <w:spacing w:val="-7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doplňků)</w:t>
      </w:r>
      <w:r w:rsidRPr="006514A9">
        <w:rPr>
          <w:spacing w:val="-6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případně </w:t>
      </w:r>
      <w:r w:rsidRPr="006514A9">
        <w:rPr>
          <w:w w:val="90"/>
          <w:sz w:val="8"/>
          <w:lang w:val="cs-CZ"/>
        </w:rPr>
        <w:t>zákonem, který by jej</w:t>
      </w:r>
      <w:r w:rsidRPr="006514A9">
        <w:rPr>
          <w:spacing w:val="-1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nahradil.</w:t>
      </w:r>
    </w:p>
    <w:p w14:paraId="234F641A" w14:textId="77777777" w:rsidR="00EC1ACD" w:rsidRPr="006514A9" w:rsidRDefault="00EC1ACD">
      <w:pPr>
        <w:pStyle w:val="Zkladntext"/>
        <w:spacing w:before="3"/>
        <w:rPr>
          <w:lang w:val="cs-CZ"/>
        </w:rPr>
      </w:pPr>
    </w:p>
    <w:p w14:paraId="37C00E7D" w14:textId="77777777" w:rsidR="00EC1ACD" w:rsidRPr="006514A9" w:rsidRDefault="00000000">
      <w:pPr>
        <w:pStyle w:val="Nadpis3"/>
        <w:numPr>
          <w:ilvl w:val="0"/>
          <w:numId w:val="13"/>
        </w:numPr>
        <w:tabs>
          <w:tab w:val="left" w:pos="334"/>
        </w:tabs>
        <w:ind w:left="333" w:hanging="173"/>
        <w:jc w:val="both"/>
        <w:rPr>
          <w:lang w:val="cs-CZ"/>
        </w:rPr>
      </w:pPr>
      <w:r w:rsidRPr="006514A9">
        <w:rPr>
          <w:lang w:val="cs-CZ"/>
        </w:rPr>
        <w:t>POŽADAVEK NORMY AS</w:t>
      </w:r>
      <w:r w:rsidRPr="006514A9">
        <w:rPr>
          <w:spacing w:val="-4"/>
          <w:lang w:val="cs-CZ"/>
        </w:rPr>
        <w:t xml:space="preserve"> </w:t>
      </w:r>
      <w:r w:rsidRPr="006514A9">
        <w:rPr>
          <w:lang w:val="cs-CZ"/>
        </w:rPr>
        <w:t>9100</w:t>
      </w:r>
    </w:p>
    <w:p w14:paraId="5DF8B177" w14:textId="77777777" w:rsidR="00EC1ACD" w:rsidRPr="006514A9" w:rsidRDefault="00000000">
      <w:pPr>
        <w:pStyle w:val="Zkladntext"/>
        <w:spacing w:before="6" w:line="228" w:lineRule="auto"/>
        <w:ind w:left="161" w:right="136"/>
        <w:jc w:val="both"/>
        <w:rPr>
          <w:lang w:val="cs-CZ"/>
        </w:rPr>
      </w:pPr>
      <w:r w:rsidRPr="006514A9">
        <w:rPr>
          <w:w w:val="85"/>
          <w:lang w:val="cs-CZ"/>
        </w:rPr>
        <w:t>Tyto VNP jsou založeny na zásadách stanovených dle mezinárodních osvědčených postupů a mezinárodních</w:t>
      </w:r>
      <w:r w:rsidRPr="006514A9">
        <w:rPr>
          <w:spacing w:val="-12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norem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systém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managementu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jakosti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a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environmentu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podle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norem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>ISO</w:t>
      </w:r>
      <w:r w:rsidRPr="006514A9">
        <w:rPr>
          <w:spacing w:val="-11"/>
          <w:w w:val="85"/>
          <w:lang w:val="cs-CZ"/>
        </w:rPr>
        <w:t xml:space="preserve"> </w:t>
      </w:r>
      <w:r w:rsidRPr="006514A9">
        <w:rPr>
          <w:w w:val="85"/>
          <w:lang w:val="cs-CZ"/>
        </w:rPr>
        <w:t xml:space="preserve">9001:2015 </w:t>
      </w:r>
      <w:r w:rsidRPr="006514A9">
        <w:rPr>
          <w:w w:val="90"/>
          <w:lang w:val="cs-CZ"/>
        </w:rPr>
        <w:t>a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ISO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14001:2015.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Na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základě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požadavků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normy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AS9100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vyžaduje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PBS</w:t>
      </w:r>
      <w:r w:rsidRPr="006514A9">
        <w:rPr>
          <w:spacing w:val="-11"/>
          <w:w w:val="90"/>
          <w:lang w:val="cs-CZ"/>
        </w:rPr>
        <w:t xml:space="preserve"> </w:t>
      </w:r>
      <w:r w:rsidRPr="006514A9">
        <w:rPr>
          <w:w w:val="90"/>
          <w:lang w:val="cs-CZ"/>
        </w:rPr>
        <w:t>po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dodavateli</w:t>
      </w:r>
      <w:r w:rsidRPr="006514A9">
        <w:rPr>
          <w:spacing w:val="-12"/>
          <w:w w:val="90"/>
          <w:lang w:val="cs-CZ"/>
        </w:rPr>
        <w:t xml:space="preserve"> </w:t>
      </w:r>
      <w:r w:rsidRPr="006514A9">
        <w:rPr>
          <w:w w:val="90"/>
          <w:lang w:val="cs-CZ"/>
        </w:rPr>
        <w:t>zavést následující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standardy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systému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řízení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kvality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a</w:t>
      </w:r>
      <w:r w:rsidRPr="006514A9">
        <w:rPr>
          <w:spacing w:val="-5"/>
          <w:w w:val="90"/>
          <w:lang w:val="cs-CZ"/>
        </w:rPr>
        <w:t xml:space="preserve"> </w:t>
      </w:r>
      <w:r w:rsidRPr="006514A9">
        <w:rPr>
          <w:w w:val="90"/>
          <w:lang w:val="cs-CZ"/>
        </w:rPr>
        <w:t>je</w:t>
      </w:r>
      <w:r w:rsidRPr="006514A9">
        <w:rPr>
          <w:spacing w:val="-6"/>
          <w:w w:val="90"/>
          <w:lang w:val="cs-CZ"/>
        </w:rPr>
        <w:t xml:space="preserve"> </w:t>
      </w:r>
      <w:r w:rsidRPr="006514A9">
        <w:rPr>
          <w:w w:val="90"/>
          <w:lang w:val="cs-CZ"/>
        </w:rPr>
        <w:t>vyžadováno:</w:t>
      </w:r>
    </w:p>
    <w:p w14:paraId="28BD1D31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15"/>
        </w:tabs>
        <w:spacing w:line="106" w:lineRule="exact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Zavést systém řízení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kvality.</w:t>
      </w:r>
    </w:p>
    <w:p w14:paraId="7A15970C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28"/>
        </w:tabs>
        <w:spacing w:before="2"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Zajistit, že zainteresované osoby jsou si vědomi jejích přispění ke shodě výrobku nebo </w:t>
      </w:r>
      <w:r w:rsidRPr="006514A9">
        <w:rPr>
          <w:w w:val="90"/>
          <w:sz w:val="8"/>
          <w:lang w:val="cs-CZ"/>
        </w:rPr>
        <w:t>služby;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jejich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přispění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bezpečnosti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výrobků;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důležitosti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etického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chování.</w:t>
      </w:r>
    </w:p>
    <w:p w14:paraId="295094AE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10"/>
        </w:tabs>
        <w:spacing w:line="106" w:lineRule="exact"/>
        <w:ind w:left="409" w:hanging="89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Využívat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zákazníkem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určené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schválené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externí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poskytovatele,</w:t>
      </w:r>
      <w:r w:rsidRPr="006514A9">
        <w:rPr>
          <w:spacing w:val="-1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včetně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procesů.</w:t>
      </w:r>
    </w:p>
    <w:p w14:paraId="1364B1A7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57"/>
        </w:tabs>
        <w:spacing w:before="2" w:line="228" w:lineRule="auto"/>
        <w:ind w:left="321" w:right="137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Schvalování dodavatelů a subdodavatelů. Schválení není prováděno automaticky společností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PBS,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ale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může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být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specifikováno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jednotlivé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objednávce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smlouvě</w:t>
      </w:r>
      <w:r w:rsidRPr="006514A9">
        <w:rPr>
          <w:spacing w:val="-9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atp.</w:t>
      </w:r>
    </w:p>
    <w:p w14:paraId="1900105D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23"/>
        </w:tabs>
        <w:spacing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Upozornit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PBS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nevyhovující/neshodné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procesy,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produkty</w:t>
      </w:r>
      <w:r w:rsidRPr="006514A9">
        <w:rPr>
          <w:spacing w:val="-4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nebo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služby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získat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</w:t>
      </w:r>
      <w:r w:rsidRPr="006514A9">
        <w:rPr>
          <w:spacing w:val="-5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ně </w:t>
      </w:r>
      <w:r w:rsidRPr="006514A9">
        <w:rPr>
          <w:w w:val="90"/>
          <w:sz w:val="8"/>
          <w:lang w:val="cs-CZ"/>
        </w:rPr>
        <w:t>souhlas jejich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dispozice.</w:t>
      </w:r>
    </w:p>
    <w:p w14:paraId="32807835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392"/>
        </w:tabs>
        <w:spacing w:line="105" w:lineRule="exact"/>
        <w:ind w:left="391" w:hanging="71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Zabránit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použití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padělaných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dílů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falešných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osvědčení.</w:t>
      </w:r>
    </w:p>
    <w:p w14:paraId="05905A7B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28"/>
        </w:tabs>
        <w:spacing w:before="1"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 xml:space="preserve">Informovat PBS o změnách procesů, produktů nebo služeb, včetně jejich změn externí </w:t>
      </w:r>
      <w:r w:rsidRPr="006514A9">
        <w:rPr>
          <w:w w:val="90"/>
          <w:sz w:val="8"/>
          <w:lang w:val="cs-CZ"/>
        </w:rPr>
        <w:t>poskytovatelé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místo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výroby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získat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souhlas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PBS.</w:t>
      </w:r>
    </w:p>
    <w:p w14:paraId="0DEBD044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22"/>
        </w:tabs>
        <w:spacing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Přenášet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poskytovatele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všechny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aplikovatelné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a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platné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požadavky,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včetně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požadavků </w:t>
      </w:r>
      <w:r w:rsidRPr="006514A9">
        <w:rPr>
          <w:w w:val="90"/>
          <w:sz w:val="8"/>
          <w:lang w:val="cs-CZ"/>
        </w:rPr>
        <w:t>zákazníků.</w:t>
      </w:r>
    </w:p>
    <w:p w14:paraId="2AA1814B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388"/>
        </w:tabs>
        <w:spacing w:line="106" w:lineRule="exact"/>
        <w:ind w:left="387" w:hanging="67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Poskytnout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vzorkování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pro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schválení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návrhu,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inspekci/ověření,</w:t>
      </w:r>
      <w:r w:rsidRPr="006514A9">
        <w:rPr>
          <w:spacing w:val="-1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vyšetřování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nebo</w:t>
      </w:r>
      <w:r w:rsidRPr="006514A9">
        <w:rPr>
          <w:spacing w:val="-1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audit.</w:t>
      </w:r>
    </w:p>
    <w:p w14:paraId="10E9E3C1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02"/>
        </w:tabs>
        <w:spacing w:before="2"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Uchovávání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záznamů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souladu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požadavky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normy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AS</w:t>
      </w:r>
      <w:r w:rsidRPr="006514A9">
        <w:rPr>
          <w:spacing w:val="-7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9100,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dále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nařízeními</w:t>
      </w:r>
      <w:r w:rsidRPr="006514A9">
        <w:rPr>
          <w:spacing w:val="-8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EASA (zejména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nařízení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(EU)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č.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748/2012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(EU)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č.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1321/2014),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právními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předpisy</w:t>
      </w:r>
      <w:r w:rsidRPr="006514A9">
        <w:rPr>
          <w:spacing w:val="-3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České republiky,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zejména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zákonem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č.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49/1997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Sb.,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civilním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letectví</w:t>
      </w:r>
      <w:r w:rsidRPr="006514A9">
        <w:rPr>
          <w:spacing w:val="-10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platném</w:t>
      </w:r>
      <w:r w:rsidRPr="006514A9">
        <w:rPr>
          <w:spacing w:val="-11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znění.</w:t>
      </w:r>
    </w:p>
    <w:p w14:paraId="77D31DDB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431"/>
        </w:tabs>
        <w:spacing w:line="228" w:lineRule="auto"/>
        <w:ind w:left="321" w:right="136" w:firstLine="0"/>
        <w:jc w:val="both"/>
        <w:rPr>
          <w:sz w:val="8"/>
          <w:lang w:val="cs-CZ"/>
        </w:rPr>
      </w:pPr>
      <w:r w:rsidRPr="006514A9">
        <w:rPr>
          <w:w w:val="85"/>
          <w:sz w:val="8"/>
          <w:lang w:val="cs-CZ"/>
        </w:rPr>
        <w:t>Umožní pověřeným zástupcům PBS, jejím zákazníkům a dohlížejícím orgánům přímý přístup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všech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příslušných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prostor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všech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zařízení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na</w:t>
      </w:r>
      <w:r w:rsidRPr="006514A9">
        <w:rPr>
          <w:spacing w:val="-13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každé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úrovni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>dodavatelského</w:t>
      </w:r>
      <w:r w:rsidRPr="006514A9">
        <w:rPr>
          <w:spacing w:val="-12"/>
          <w:w w:val="85"/>
          <w:sz w:val="8"/>
          <w:lang w:val="cs-CZ"/>
        </w:rPr>
        <w:t xml:space="preserve"> </w:t>
      </w:r>
      <w:r w:rsidRPr="006514A9">
        <w:rPr>
          <w:w w:val="85"/>
          <w:sz w:val="8"/>
          <w:lang w:val="cs-CZ"/>
        </w:rPr>
        <w:t xml:space="preserve">řetězce </w:t>
      </w:r>
      <w:r w:rsidRPr="006514A9">
        <w:rPr>
          <w:w w:val="90"/>
          <w:sz w:val="8"/>
          <w:lang w:val="cs-CZ"/>
        </w:rPr>
        <w:t>zahrnutých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objednávce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ke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všem</w:t>
      </w:r>
      <w:r w:rsidRPr="006514A9">
        <w:rPr>
          <w:spacing w:val="-6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použitým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záznamům.</w:t>
      </w:r>
    </w:p>
    <w:p w14:paraId="792D43FB" w14:textId="77777777" w:rsidR="00EC1ACD" w:rsidRPr="006514A9" w:rsidRDefault="00000000">
      <w:pPr>
        <w:pStyle w:val="Odstavecseseznamem"/>
        <w:numPr>
          <w:ilvl w:val="1"/>
          <w:numId w:val="13"/>
        </w:numPr>
        <w:tabs>
          <w:tab w:val="left" w:pos="388"/>
        </w:tabs>
        <w:spacing w:line="108" w:lineRule="exact"/>
        <w:ind w:left="387" w:hanging="67"/>
        <w:jc w:val="both"/>
        <w:rPr>
          <w:sz w:val="8"/>
          <w:lang w:val="cs-CZ"/>
        </w:rPr>
      </w:pPr>
      <w:r w:rsidRPr="006514A9">
        <w:rPr>
          <w:w w:val="90"/>
          <w:sz w:val="8"/>
          <w:lang w:val="cs-CZ"/>
        </w:rPr>
        <w:t>Dodržovat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pravidla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a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zásady</w:t>
      </w:r>
      <w:r w:rsidRPr="006514A9">
        <w:rPr>
          <w:spacing w:val="-5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etického</w:t>
      </w:r>
      <w:r w:rsidRPr="006514A9">
        <w:rPr>
          <w:spacing w:val="-4"/>
          <w:w w:val="90"/>
          <w:sz w:val="8"/>
          <w:lang w:val="cs-CZ"/>
        </w:rPr>
        <w:t xml:space="preserve"> </w:t>
      </w:r>
      <w:r w:rsidRPr="006514A9">
        <w:rPr>
          <w:w w:val="90"/>
          <w:sz w:val="8"/>
          <w:lang w:val="cs-CZ"/>
        </w:rPr>
        <w:t>chování.</w:t>
      </w:r>
    </w:p>
    <w:p w14:paraId="5895E3E7" w14:textId="77777777" w:rsidR="00EC1ACD" w:rsidRPr="006514A9" w:rsidRDefault="00EC1ACD">
      <w:pPr>
        <w:pStyle w:val="Zkladntext"/>
        <w:spacing w:before="11"/>
        <w:rPr>
          <w:sz w:val="14"/>
          <w:lang w:val="cs-CZ"/>
        </w:rPr>
      </w:pPr>
    </w:p>
    <w:p w14:paraId="0954E82B" w14:textId="77777777" w:rsidR="00EC1ACD" w:rsidRPr="006514A9" w:rsidRDefault="00000000">
      <w:pPr>
        <w:pStyle w:val="Zkladntext"/>
        <w:ind w:left="161"/>
        <w:jc w:val="both"/>
        <w:rPr>
          <w:lang w:val="cs-CZ"/>
        </w:rPr>
      </w:pPr>
      <w:r w:rsidRPr="006514A9">
        <w:rPr>
          <w:w w:val="90"/>
          <w:lang w:val="cs-CZ"/>
        </w:rPr>
        <w:t>Ve Velké Bíteši, 21. 11. 2025</w:t>
      </w:r>
    </w:p>
    <w:p w14:paraId="195B6588" w14:textId="77777777" w:rsidR="00EC1ACD" w:rsidRPr="006514A9" w:rsidRDefault="00EC1ACD">
      <w:pPr>
        <w:pStyle w:val="Zkladntext"/>
        <w:rPr>
          <w:sz w:val="10"/>
          <w:lang w:val="cs-CZ"/>
        </w:rPr>
      </w:pPr>
    </w:p>
    <w:p w14:paraId="6252D6D0" w14:textId="77777777" w:rsidR="00EC1ACD" w:rsidRPr="006514A9" w:rsidRDefault="00000000">
      <w:pPr>
        <w:pStyle w:val="Zkladntext"/>
        <w:spacing w:before="72" w:line="228" w:lineRule="auto"/>
        <w:ind w:left="1551" w:right="1504"/>
        <w:jc w:val="center"/>
        <w:rPr>
          <w:lang w:val="cs-CZ"/>
        </w:rPr>
      </w:pPr>
      <w:r w:rsidRPr="006514A9">
        <w:rPr>
          <w:w w:val="80"/>
          <w:lang w:val="cs-CZ"/>
        </w:rPr>
        <w:t xml:space="preserve">Ing. Milan </w:t>
      </w:r>
      <w:proofErr w:type="spellStart"/>
      <w:r w:rsidRPr="006514A9">
        <w:rPr>
          <w:w w:val="80"/>
          <w:lang w:val="cs-CZ"/>
        </w:rPr>
        <w:t>Macholán</w:t>
      </w:r>
      <w:proofErr w:type="spellEnd"/>
      <w:r w:rsidRPr="006514A9">
        <w:rPr>
          <w:w w:val="80"/>
          <w:lang w:val="cs-CZ"/>
        </w:rPr>
        <w:t xml:space="preserve"> </w:t>
      </w:r>
      <w:r w:rsidRPr="006514A9">
        <w:rPr>
          <w:w w:val="85"/>
          <w:lang w:val="cs-CZ"/>
        </w:rPr>
        <w:t>generální ředitel</w:t>
      </w:r>
    </w:p>
    <w:p w14:paraId="1F07E38C" w14:textId="77777777" w:rsidR="00EC1ACD" w:rsidRPr="006514A9" w:rsidRDefault="00EC1ACD">
      <w:pPr>
        <w:spacing w:line="228" w:lineRule="auto"/>
        <w:jc w:val="center"/>
        <w:rPr>
          <w:lang w:val="cs-CZ"/>
        </w:rPr>
        <w:sectPr w:rsidR="00EC1ACD" w:rsidRPr="006514A9">
          <w:type w:val="continuous"/>
          <w:pgSz w:w="11910" w:h="16840"/>
          <w:pgMar w:top="600" w:right="420" w:bottom="0" w:left="380" w:header="708" w:footer="708" w:gutter="0"/>
          <w:cols w:num="3" w:space="708" w:equalWidth="0">
            <w:col w:w="3658" w:space="65"/>
            <w:col w:w="3545" w:space="65"/>
            <w:col w:w="3777"/>
          </w:cols>
        </w:sectPr>
      </w:pPr>
    </w:p>
    <w:p w14:paraId="0CB1409D" w14:textId="77777777" w:rsidR="00EC1ACD" w:rsidRPr="006514A9" w:rsidRDefault="00EC1ACD">
      <w:pPr>
        <w:pStyle w:val="Zkladntext"/>
        <w:rPr>
          <w:sz w:val="20"/>
          <w:lang w:val="cs-CZ"/>
        </w:rPr>
      </w:pPr>
    </w:p>
    <w:p w14:paraId="070876D8" w14:textId="77777777" w:rsidR="00EC1ACD" w:rsidRPr="006514A9" w:rsidRDefault="00EC1ACD">
      <w:pPr>
        <w:pStyle w:val="Zkladntext"/>
        <w:spacing w:before="2"/>
        <w:rPr>
          <w:sz w:val="12"/>
          <w:lang w:val="cs-CZ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6457"/>
        <w:gridCol w:w="786"/>
        <w:gridCol w:w="1337"/>
        <w:gridCol w:w="1856"/>
      </w:tblGrid>
      <w:tr w:rsidR="00EC1ACD" w:rsidRPr="006514A9" w14:paraId="46A7A5BD" w14:textId="77777777">
        <w:trPr>
          <w:trHeight w:val="214"/>
        </w:trPr>
        <w:tc>
          <w:tcPr>
            <w:tcW w:w="6457" w:type="dxa"/>
          </w:tcPr>
          <w:p w14:paraId="6AC3EB99" w14:textId="77777777" w:rsidR="00EC1ACD" w:rsidRPr="006514A9" w:rsidRDefault="00000000">
            <w:pPr>
              <w:pStyle w:val="TableParagraph"/>
              <w:spacing w:before="22" w:line="172" w:lineRule="exact"/>
              <w:ind w:left="21"/>
              <w:rPr>
                <w:rFonts w:ascii="Arial" w:hAnsi="Arial"/>
                <w:b/>
                <w:sz w:val="16"/>
                <w:lang w:val="cs-CZ"/>
              </w:rPr>
            </w:pPr>
            <w:r w:rsidRPr="006514A9">
              <w:rPr>
                <w:rFonts w:ascii="Arial" w:hAnsi="Arial"/>
                <w:b/>
                <w:color w:val="7F7F7F"/>
                <w:sz w:val="16"/>
                <w:lang w:val="cs-CZ"/>
              </w:rPr>
              <w:t>První brněnská strojírna Velká Bíteš, a. s.</w:t>
            </w:r>
          </w:p>
        </w:tc>
        <w:tc>
          <w:tcPr>
            <w:tcW w:w="786" w:type="dxa"/>
          </w:tcPr>
          <w:p w14:paraId="79323015" w14:textId="77777777" w:rsidR="00EC1ACD" w:rsidRPr="006514A9" w:rsidRDefault="00000000">
            <w:pPr>
              <w:pStyle w:val="TableParagraph"/>
              <w:spacing w:line="193" w:lineRule="exact"/>
              <w:ind w:right="70"/>
              <w:jc w:val="right"/>
              <w:rPr>
                <w:sz w:val="14"/>
                <w:lang w:val="cs-CZ"/>
              </w:rPr>
            </w:pPr>
            <w:r w:rsidRPr="006514A9">
              <w:rPr>
                <w:color w:val="7F7F7F"/>
                <w:w w:val="80"/>
                <w:sz w:val="14"/>
                <w:lang w:val="cs-CZ"/>
              </w:rPr>
              <w:t>Tel:</w:t>
            </w:r>
          </w:p>
        </w:tc>
        <w:tc>
          <w:tcPr>
            <w:tcW w:w="1337" w:type="dxa"/>
          </w:tcPr>
          <w:p w14:paraId="156B9E3A" w14:textId="77777777" w:rsidR="00EC1ACD" w:rsidRPr="006514A9" w:rsidRDefault="00000000">
            <w:pPr>
              <w:pStyle w:val="TableParagraph"/>
              <w:spacing w:line="193" w:lineRule="exact"/>
              <w:ind w:left="34"/>
              <w:rPr>
                <w:sz w:val="14"/>
                <w:lang w:val="cs-CZ"/>
              </w:rPr>
            </w:pPr>
            <w:r w:rsidRPr="006514A9">
              <w:rPr>
                <w:color w:val="7F7F7F"/>
                <w:w w:val="95"/>
                <w:sz w:val="14"/>
                <w:lang w:val="cs-CZ"/>
              </w:rPr>
              <w:t>+420 566 822 111</w:t>
            </w:r>
          </w:p>
        </w:tc>
        <w:tc>
          <w:tcPr>
            <w:tcW w:w="1856" w:type="dxa"/>
          </w:tcPr>
          <w:p w14:paraId="5CA1CFA4" w14:textId="77777777" w:rsidR="00EC1ACD" w:rsidRPr="006514A9" w:rsidRDefault="00000000">
            <w:pPr>
              <w:pStyle w:val="TableParagraph"/>
              <w:spacing w:line="193" w:lineRule="exact"/>
              <w:ind w:left="171"/>
              <w:rPr>
                <w:sz w:val="14"/>
                <w:lang w:val="cs-CZ"/>
              </w:rPr>
            </w:pPr>
            <w:r w:rsidRPr="006514A9">
              <w:rPr>
                <w:color w:val="7F7F7F"/>
                <w:w w:val="95"/>
                <w:sz w:val="14"/>
                <w:lang w:val="cs-CZ"/>
              </w:rPr>
              <w:t xml:space="preserve">E-mail: </w:t>
            </w:r>
            <w:hyperlink r:id="rId19">
              <w:r w:rsidRPr="006514A9">
                <w:rPr>
                  <w:color w:val="7F7F7F"/>
                  <w:w w:val="95"/>
                  <w:sz w:val="14"/>
                  <w:lang w:val="cs-CZ"/>
                </w:rPr>
                <w:t>info@pbs.cz</w:t>
              </w:r>
            </w:hyperlink>
          </w:p>
        </w:tc>
      </w:tr>
      <w:tr w:rsidR="00EC1ACD" w:rsidRPr="006514A9" w14:paraId="28737A4B" w14:textId="77777777">
        <w:trPr>
          <w:trHeight w:val="187"/>
        </w:trPr>
        <w:tc>
          <w:tcPr>
            <w:tcW w:w="6457" w:type="dxa"/>
          </w:tcPr>
          <w:p w14:paraId="288E115D" w14:textId="77777777" w:rsidR="00EC1ACD" w:rsidRPr="006514A9" w:rsidRDefault="00000000">
            <w:pPr>
              <w:pStyle w:val="TableParagraph"/>
              <w:spacing w:line="164" w:lineRule="exact"/>
              <w:ind w:left="20"/>
              <w:rPr>
                <w:sz w:val="12"/>
                <w:lang w:val="cs-CZ"/>
              </w:rPr>
            </w:pPr>
            <w:r w:rsidRPr="006514A9">
              <w:rPr>
                <w:color w:val="7F7F7F"/>
                <w:w w:val="90"/>
                <w:sz w:val="12"/>
                <w:lang w:val="cs-CZ"/>
              </w:rPr>
              <w:t>zapsaná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obchodním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rejstříku</w:t>
            </w:r>
            <w:r w:rsidRPr="006514A9">
              <w:rPr>
                <w:color w:val="7F7F7F"/>
                <w:spacing w:val="-19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vedeném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Krajským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soudem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Brně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</w:t>
            </w:r>
            <w:r w:rsidRPr="006514A9">
              <w:rPr>
                <w:color w:val="7F7F7F"/>
                <w:spacing w:val="-19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oddílu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B,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vložce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204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ode</w:t>
            </w:r>
            <w:r w:rsidRPr="006514A9">
              <w:rPr>
                <w:color w:val="7F7F7F"/>
                <w:spacing w:val="-19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dne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1.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ledna</w:t>
            </w:r>
            <w:r w:rsidRPr="006514A9">
              <w:rPr>
                <w:color w:val="7F7F7F"/>
                <w:spacing w:val="-20"/>
                <w:w w:val="90"/>
                <w:sz w:val="12"/>
                <w:lang w:val="cs-CZ"/>
              </w:rPr>
              <w:t xml:space="preserve"> </w:t>
            </w:r>
            <w:r w:rsidRPr="006514A9">
              <w:rPr>
                <w:color w:val="7F7F7F"/>
                <w:w w:val="90"/>
                <w:sz w:val="12"/>
                <w:lang w:val="cs-CZ"/>
              </w:rPr>
              <w:t>1991</w:t>
            </w:r>
          </w:p>
        </w:tc>
        <w:tc>
          <w:tcPr>
            <w:tcW w:w="786" w:type="dxa"/>
          </w:tcPr>
          <w:p w14:paraId="6D3CDE1F" w14:textId="77777777" w:rsidR="00EC1ACD" w:rsidRPr="006514A9" w:rsidRDefault="00000000">
            <w:pPr>
              <w:pStyle w:val="TableParagraph"/>
              <w:spacing w:line="168" w:lineRule="exact"/>
              <w:ind w:right="32"/>
              <w:jc w:val="right"/>
              <w:rPr>
                <w:sz w:val="14"/>
                <w:lang w:val="cs-CZ"/>
              </w:rPr>
            </w:pPr>
            <w:r w:rsidRPr="006514A9">
              <w:rPr>
                <w:color w:val="7F7F7F"/>
                <w:w w:val="80"/>
                <w:sz w:val="14"/>
                <w:lang w:val="cs-CZ"/>
              </w:rPr>
              <w:t>Fax:</w:t>
            </w:r>
          </w:p>
        </w:tc>
        <w:tc>
          <w:tcPr>
            <w:tcW w:w="1337" w:type="dxa"/>
          </w:tcPr>
          <w:p w14:paraId="53223416" w14:textId="77777777" w:rsidR="00EC1ACD" w:rsidRPr="006514A9" w:rsidRDefault="00000000">
            <w:pPr>
              <w:pStyle w:val="TableParagraph"/>
              <w:spacing w:line="168" w:lineRule="exact"/>
              <w:ind w:left="34"/>
              <w:rPr>
                <w:sz w:val="14"/>
                <w:lang w:val="cs-CZ"/>
              </w:rPr>
            </w:pPr>
            <w:r w:rsidRPr="006514A9">
              <w:rPr>
                <w:color w:val="7F7F7F"/>
                <w:w w:val="95"/>
                <w:sz w:val="14"/>
                <w:lang w:val="cs-CZ"/>
              </w:rPr>
              <w:t>+420 566 822 135</w:t>
            </w:r>
          </w:p>
        </w:tc>
        <w:tc>
          <w:tcPr>
            <w:tcW w:w="1856" w:type="dxa"/>
          </w:tcPr>
          <w:p w14:paraId="62350E53" w14:textId="77777777" w:rsidR="00EC1ACD" w:rsidRPr="006514A9" w:rsidRDefault="00000000">
            <w:pPr>
              <w:pStyle w:val="TableParagraph"/>
              <w:spacing w:line="168" w:lineRule="exact"/>
              <w:ind w:left="171"/>
              <w:rPr>
                <w:sz w:val="14"/>
                <w:lang w:val="cs-CZ"/>
              </w:rPr>
            </w:pPr>
            <w:r w:rsidRPr="006514A9">
              <w:rPr>
                <w:color w:val="7F7F7F"/>
                <w:w w:val="85"/>
                <w:sz w:val="14"/>
                <w:lang w:val="cs-CZ"/>
              </w:rPr>
              <w:t xml:space="preserve">WWW: </w:t>
            </w:r>
            <w:hyperlink r:id="rId20">
              <w:r w:rsidRPr="006514A9">
                <w:rPr>
                  <w:color w:val="7F7F7F"/>
                  <w:w w:val="85"/>
                  <w:sz w:val="14"/>
                  <w:lang w:val="cs-CZ"/>
                </w:rPr>
                <w:t>http://www.pbs.cz</w:t>
              </w:r>
            </w:hyperlink>
          </w:p>
        </w:tc>
      </w:tr>
    </w:tbl>
    <w:p w14:paraId="7127578D" w14:textId="77777777" w:rsidR="008F3621" w:rsidRPr="006514A9" w:rsidRDefault="008F3621">
      <w:pPr>
        <w:rPr>
          <w:lang w:val="cs-CZ"/>
        </w:rPr>
      </w:pPr>
    </w:p>
    <w:sectPr w:rsidR="008F3621" w:rsidRPr="006514A9">
      <w:type w:val="continuous"/>
      <w:pgSz w:w="11910" w:h="16840"/>
      <w:pgMar w:top="600" w:right="420" w:bottom="0" w:left="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49F3" w14:textId="77777777" w:rsidR="007B7F2F" w:rsidRDefault="007B7F2F">
      <w:r>
        <w:separator/>
      </w:r>
    </w:p>
  </w:endnote>
  <w:endnote w:type="continuationSeparator" w:id="0">
    <w:p w14:paraId="54C078EF" w14:textId="77777777" w:rsidR="007B7F2F" w:rsidRDefault="007B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612B" w14:textId="77777777" w:rsidR="007B7F2F" w:rsidRDefault="007B7F2F">
      <w:r>
        <w:separator/>
      </w:r>
    </w:p>
  </w:footnote>
  <w:footnote w:type="continuationSeparator" w:id="0">
    <w:p w14:paraId="5688351A" w14:textId="77777777" w:rsidR="007B7F2F" w:rsidRDefault="007B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F968" w14:textId="77777777" w:rsidR="00EC1ACD" w:rsidRDefault="00000000">
    <w:pPr>
      <w:pStyle w:val="Zkladntext"/>
      <w:spacing w:line="14" w:lineRule="auto"/>
      <w:rPr>
        <w:sz w:val="20"/>
      </w:rPr>
    </w:pPr>
    <w:r>
      <w:pict w14:anchorId="565985B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.15pt;margin-top:13.75pt;width:27.75pt;height:12.75pt;z-index:-252262400;mso-position-horizontal-relative:page;mso-position-vertical-relative:page" filled="f" stroked="f">
          <v:textbox inset="0,0,0,0">
            <w:txbxContent>
              <w:p w14:paraId="43C05E3B" w14:textId="77777777" w:rsidR="00EC1ACD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Strana:</w:t>
                </w:r>
              </w:p>
            </w:txbxContent>
          </v:textbox>
          <w10:wrap anchorx="page" anchory="page"/>
        </v:shape>
      </w:pict>
    </w:r>
    <w:r>
      <w:pict w14:anchorId="436C4D78">
        <v:shape id="_x0000_s1027" type="#_x0000_t202" style="position:absolute;margin-left:82.3pt;margin-top:13.75pt;width:32.2pt;height:12.75pt;z-index:-252261376;mso-position-horizontal-relative:page;mso-position-vertical-relative:page" filled="f" stroked="f">
          <v:textbox inset="0,0,0,0">
            <w:txbxContent>
              <w:p w14:paraId="0455229B" w14:textId="77777777" w:rsidR="00EC1ACD" w:rsidRDefault="00000000">
                <w:pPr>
                  <w:spacing w:before="15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3</w:t>
                </w:r>
              </w:p>
            </w:txbxContent>
          </v:textbox>
          <w10:wrap anchorx="page" anchory="page"/>
        </v:shape>
      </w:pict>
    </w:r>
    <w:r>
      <w:pict w14:anchorId="2CE4DC12">
        <v:shape id="_x0000_s1026" type="#_x0000_t202" style="position:absolute;margin-left:404.4pt;margin-top:13.85pt;width:104.95pt;height:14.1pt;z-index:-252260352;mso-position-horizontal-relative:page;mso-position-vertical-relative:page" filled="f" stroked="f">
          <v:textbox inset="0,0,0,0">
            <w:txbxContent>
              <w:p w14:paraId="69F34BBA" w14:textId="77777777" w:rsidR="00EC1ACD" w:rsidRDefault="00000000">
                <w:pPr>
                  <w:spacing w:before="43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95"/>
                    <w:sz w:val="18"/>
                  </w:rPr>
                  <w:t>NÁKUPNÍ OBJEDNÁVKA</w:t>
                </w:r>
              </w:p>
            </w:txbxContent>
          </v:textbox>
          <w10:wrap anchorx="page" anchory="page"/>
        </v:shape>
      </w:pict>
    </w:r>
    <w:r>
      <w:pict w14:anchorId="62DB7275">
        <v:shape id="_x0000_s1025" type="#_x0000_t202" style="position:absolute;margin-left:524.75pt;margin-top:13.85pt;width:42.05pt;height:14.1pt;z-index:-252259328;mso-position-horizontal-relative:page;mso-position-vertical-relative:page" filled="f" stroked="f">
          <v:textbox inset="0,0,0,0">
            <w:txbxContent>
              <w:p w14:paraId="4988D162" w14:textId="77777777" w:rsidR="00EC1ACD" w:rsidRDefault="00000000">
                <w:pPr>
                  <w:spacing w:before="43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26470895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1F40"/>
    <w:multiLevelType w:val="hybridMultilevel"/>
    <w:tmpl w:val="0E3450B8"/>
    <w:lvl w:ilvl="0" w:tplc="28FE02C0">
      <w:start w:val="1"/>
      <w:numFmt w:val="decimal"/>
      <w:lvlText w:val="%1."/>
      <w:lvlJc w:val="left"/>
      <w:pPr>
        <w:ind w:left="161" w:hanging="99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F0464194">
      <w:numFmt w:val="bullet"/>
      <w:lvlText w:val="•"/>
      <w:lvlJc w:val="left"/>
      <w:pPr>
        <w:ind w:left="498" w:hanging="99"/>
      </w:pPr>
      <w:rPr>
        <w:rFonts w:hint="default"/>
      </w:rPr>
    </w:lvl>
    <w:lvl w:ilvl="2" w:tplc="577EFA0E">
      <w:numFmt w:val="bullet"/>
      <w:lvlText w:val="•"/>
      <w:lvlJc w:val="left"/>
      <w:pPr>
        <w:ind w:left="836" w:hanging="99"/>
      </w:pPr>
      <w:rPr>
        <w:rFonts w:hint="default"/>
      </w:rPr>
    </w:lvl>
    <w:lvl w:ilvl="3" w:tplc="7B5E2E54">
      <w:numFmt w:val="bullet"/>
      <w:lvlText w:val="•"/>
      <w:lvlJc w:val="left"/>
      <w:pPr>
        <w:ind w:left="1175" w:hanging="99"/>
      </w:pPr>
      <w:rPr>
        <w:rFonts w:hint="default"/>
      </w:rPr>
    </w:lvl>
    <w:lvl w:ilvl="4" w:tplc="D32CE7A4">
      <w:numFmt w:val="bullet"/>
      <w:lvlText w:val="•"/>
      <w:lvlJc w:val="left"/>
      <w:pPr>
        <w:ind w:left="1513" w:hanging="99"/>
      </w:pPr>
      <w:rPr>
        <w:rFonts w:hint="default"/>
      </w:rPr>
    </w:lvl>
    <w:lvl w:ilvl="5" w:tplc="0EAE77C6">
      <w:numFmt w:val="bullet"/>
      <w:lvlText w:val="•"/>
      <w:lvlJc w:val="left"/>
      <w:pPr>
        <w:ind w:left="1852" w:hanging="99"/>
      </w:pPr>
      <w:rPr>
        <w:rFonts w:hint="default"/>
      </w:rPr>
    </w:lvl>
    <w:lvl w:ilvl="6" w:tplc="7AC8C6C2">
      <w:numFmt w:val="bullet"/>
      <w:lvlText w:val="•"/>
      <w:lvlJc w:val="left"/>
      <w:pPr>
        <w:ind w:left="2190" w:hanging="99"/>
      </w:pPr>
      <w:rPr>
        <w:rFonts w:hint="default"/>
      </w:rPr>
    </w:lvl>
    <w:lvl w:ilvl="7" w:tplc="941EB97A">
      <w:numFmt w:val="bullet"/>
      <w:lvlText w:val="•"/>
      <w:lvlJc w:val="left"/>
      <w:pPr>
        <w:ind w:left="2528" w:hanging="99"/>
      </w:pPr>
      <w:rPr>
        <w:rFonts w:hint="default"/>
      </w:rPr>
    </w:lvl>
    <w:lvl w:ilvl="8" w:tplc="357C5C84">
      <w:numFmt w:val="bullet"/>
      <w:lvlText w:val="•"/>
      <w:lvlJc w:val="left"/>
      <w:pPr>
        <w:ind w:left="2867" w:hanging="99"/>
      </w:pPr>
      <w:rPr>
        <w:rFonts w:hint="default"/>
      </w:rPr>
    </w:lvl>
  </w:abstractNum>
  <w:abstractNum w:abstractNumId="1" w15:restartNumberingAfterBreak="0">
    <w:nsid w:val="0C6F1F87"/>
    <w:multiLevelType w:val="hybridMultilevel"/>
    <w:tmpl w:val="4C805CE8"/>
    <w:lvl w:ilvl="0" w:tplc="BD62F9CC">
      <w:start w:val="1"/>
      <w:numFmt w:val="upperRoman"/>
      <w:lvlText w:val="%1."/>
      <w:lvlJc w:val="left"/>
      <w:pPr>
        <w:ind w:left="227" w:hanging="67"/>
        <w:jc w:val="left"/>
      </w:pPr>
      <w:rPr>
        <w:rFonts w:ascii="Arial" w:eastAsia="Arial" w:hAnsi="Arial" w:cs="Arial" w:hint="default"/>
        <w:b/>
        <w:bCs/>
        <w:spacing w:val="-1"/>
        <w:w w:val="100"/>
        <w:sz w:val="8"/>
        <w:szCs w:val="8"/>
      </w:rPr>
    </w:lvl>
    <w:lvl w:ilvl="1" w:tplc="8B7219D8">
      <w:start w:val="1"/>
      <w:numFmt w:val="lowerLetter"/>
      <w:lvlText w:val="%2)"/>
      <w:lvlJc w:val="left"/>
      <w:pPr>
        <w:ind w:left="414" w:hanging="94"/>
        <w:jc w:val="left"/>
      </w:pPr>
      <w:rPr>
        <w:rFonts w:ascii="Arial Black" w:eastAsia="Arial Black" w:hAnsi="Arial Black" w:cs="Arial Black" w:hint="default"/>
        <w:spacing w:val="-1"/>
        <w:w w:val="84"/>
        <w:sz w:val="8"/>
        <w:szCs w:val="8"/>
      </w:rPr>
    </w:lvl>
    <w:lvl w:ilvl="2" w:tplc="F3525C46">
      <w:numFmt w:val="bullet"/>
      <w:lvlText w:val="•"/>
      <w:lvlJc w:val="left"/>
      <w:pPr>
        <w:ind w:left="-35" w:hanging="94"/>
      </w:pPr>
      <w:rPr>
        <w:rFonts w:hint="default"/>
      </w:rPr>
    </w:lvl>
    <w:lvl w:ilvl="3" w:tplc="7E02A74A">
      <w:numFmt w:val="bullet"/>
      <w:lvlText w:val="•"/>
      <w:lvlJc w:val="left"/>
      <w:pPr>
        <w:ind w:left="-490" w:hanging="94"/>
      </w:pPr>
      <w:rPr>
        <w:rFonts w:hint="default"/>
      </w:rPr>
    </w:lvl>
    <w:lvl w:ilvl="4" w:tplc="46BCF372">
      <w:numFmt w:val="bullet"/>
      <w:lvlText w:val="•"/>
      <w:lvlJc w:val="left"/>
      <w:pPr>
        <w:ind w:left="-945" w:hanging="94"/>
      </w:pPr>
      <w:rPr>
        <w:rFonts w:hint="default"/>
      </w:rPr>
    </w:lvl>
    <w:lvl w:ilvl="5" w:tplc="08C83E10">
      <w:numFmt w:val="bullet"/>
      <w:lvlText w:val="•"/>
      <w:lvlJc w:val="left"/>
      <w:pPr>
        <w:ind w:left="-1400" w:hanging="94"/>
      </w:pPr>
      <w:rPr>
        <w:rFonts w:hint="default"/>
      </w:rPr>
    </w:lvl>
    <w:lvl w:ilvl="6" w:tplc="773498F2">
      <w:numFmt w:val="bullet"/>
      <w:lvlText w:val="•"/>
      <w:lvlJc w:val="left"/>
      <w:pPr>
        <w:ind w:left="-1856" w:hanging="94"/>
      </w:pPr>
      <w:rPr>
        <w:rFonts w:hint="default"/>
      </w:rPr>
    </w:lvl>
    <w:lvl w:ilvl="7" w:tplc="21B475FE">
      <w:numFmt w:val="bullet"/>
      <w:lvlText w:val="•"/>
      <w:lvlJc w:val="left"/>
      <w:pPr>
        <w:ind w:left="-2311" w:hanging="94"/>
      </w:pPr>
      <w:rPr>
        <w:rFonts w:hint="default"/>
      </w:rPr>
    </w:lvl>
    <w:lvl w:ilvl="8" w:tplc="EE2463CA">
      <w:numFmt w:val="bullet"/>
      <w:lvlText w:val="•"/>
      <w:lvlJc w:val="left"/>
      <w:pPr>
        <w:ind w:left="-2766" w:hanging="94"/>
      </w:pPr>
      <w:rPr>
        <w:rFonts w:hint="default"/>
      </w:rPr>
    </w:lvl>
  </w:abstractNum>
  <w:abstractNum w:abstractNumId="2" w15:restartNumberingAfterBreak="0">
    <w:nsid w:val="134B60BF"/>
    <w:multiLevelType w:val="hybridMultilevel"/>
    <w:tmpl w:val="B642AB7C"/>
    <w:lvl w:ilvl="0" w:tplc="31BEBD4A">
      <w:start w:val="1"/>
      <w:numFmt w:val="decimal"/>
      <w:lvlText w:val="%1."/>
      <w:lvlJc w:val="left"/>
      <w:pPr>
        <w:ind w:left="161" w:hanging="97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42C4AAD0">
      <w:numFmt w:val="bullet"/>
      <w:lvlText w:val="•"/>
      <w:lvlJc w:val="left"/>
      <w:pPr>
        <w:ind w:left="509" w:hanging="97"/>
      </w:pPr>
      <w:rPr>
        <w:rFonts w:hint="default"/>
      </w:rPr>
    </w:lvl>
    <w:lvl w:ilvl="2" w:tplc="99921DC0">
      <w:numFmt w:val="bullet"/>
      <w:lvlText w:val="•"/>
      <w:lvlJc w:val="left"/>
      <w:pPr>
        <w:ind w:left="859" w:hanging="97"/>
      </w:pPr>
      <w:rPr>
        <w:rFonts w:hint="default"/>
      </w:rPr>
    </w:lvl>
    <w:lvl w:ilvl="3" w:tplc="BB60F828">
      <w:numFmt w:val="bullet"/>
      <w:lvlText w:val="•"/>
      <w:lvlJc w:val="left"/>
      <w:pPr>
        <w:ind w:left="1209" w:hanging="97"/>
      </w:pPr>
      <w:rPr>
        <w:rFonts w:hint="default"/>
      </w:rPr>
    </w:lvl>
    <w:lvl w:ilvl="4" w:tplc="BF281B92">
      <w:numFmt w:val="bullet"/>
      <w:lvlText w:val="•"/>
      <w:lvlJc w:val="left"/>
      <w:pPr>
        <w:ind w:left="1558" w:hanging="97"/>
      </w:pPr>
      <w:rPr>
        <w:rFonts w:hint="default"/>
      </w:rPr>
    </w:lvl>
    <w:lvl w:ilvl="5" w:tplc="F1FC0BF0">
      <w:numFmt w:val="bullet"/>
      <w:lvlText w:val="•"/>
      <w:lvlJc w:val="left"/>
      <w:pPr>
        <w:ind w:left="1908" w:hanging="97"/>
      </w:pPr>
      <w:rPr>
        <w:rFonts w:hint="default"/>
      </w:rPr>
    </w:lvl>
    <w:lvl w:ilvl="6" w:tplc="5CA82124">
      <w:numFmt w:val="bullet"/>
      <w:lvlText w:val="•"/>
      <w:lvlJc w:val="left"/>
      <w:pPr>
        <w:ind w:left="2258" w:hanging="97"/>
      </w:pPr>
      <w:rPr>
        <w:rFonts w:hint="default"/>
      </w:rPr>
    </w:lvl>
    <w:lvl w:ilvl="7" w:tplc="B568DE00">
      <w:numFmt w:val="bullet"/>
      <w:lvlText w:val="•"/>
      <w:lvlJc w:val="left"/>
      <w:pPr>
        <w:ind w:left="2608" w:hanging="97"/>
      </w:pPr>
      <w:rPr>
        <w:rFonts w:hint="default"/>
      </w:rPr>
    </w:lvl>
    <w:lvl w:ilvl="8" w:tplc="6938104C">
      <w:numFmt w:val="bullet"/>
      <w:lvlText w:val="•"/>
      <w:lvlJc w:val="left"/>
      <w:pPr>
        <w:ind w:left="2957" w:hanging="97"/>
      </w:pPr>
      <w:rPr>
        <w:rFonts w:hint="default"/>
      </w:rPr>
    </w:lvl>
  </w:abstractNum>
  <w:abstractNum w:abstractNumId="3" w15:restartNumberingAfterBreak="0">
    <w:nsid w:val="1EFC5247"/>
    <w:multiLevelType w:val="hybridMultilevel"/>
    <w:tmpl w:val="552CD80E"/>
    <w:lvl w:ilvl="0" w:tplc="3D9CE2A2">
      <w:start w:val="1"/>
      <w:numFmt w:val="decimal"/>
      <w:lvlText w:val="%1."/>
      <w:lvlJc w:val="left"/>
      <w:pPr>
        <w:ind w:left="161" w:hanging="110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DF3491A2">
      <w:numFmt w:val="bullet"/>
      <w:lvlText w:val="•"/>
      <w:lvlJc w:val="left"/>
      <w:pPr>
        <w:ind w:left="521" w:hanging="110"/>
      </w:pPr>
      <w:rPr>
        <w:rFonts w:hint="default"/>
      </w:rPr>
    </w:lvl>
    <w:lvl w:ilvl="2" w:tplc="8D708AA4">
      <w:numFmt w:val="bullet"/>
      <w:lvlText w:val="•"/>
      <w:lvlJc w:val="left"/>
      <w:pPr>
        <w:ind w:left="882" w:hanging="110"/>
      </w:pPr>
      <w:rPr>
        <w:rFonts w:hint="default"/>
      </w:rPr>
    </w:lvl>
    <w:lvl w:ilvl="3" w:tplc="58F8AC80">
      <w:numFmt w:val="bullet"/>
      <w:lvlText w:val="•"/>
      <w:lvlJc w:val="left"/>
      <w:pPr>
        <w:ind w:left="1244" w:hanging="110"/>
      </w:pPr>
      <w:rPr>
        <w:rFonts w:hint="default"/>
      </w:rPr>
    </w:lvl>
    <w:lvl w:ilvl="4" w:tplc="2EB0739A">
      <w:numFmt w:val="bullet"/>
      <w:lvlText w:val="•"/>
      <w:lvlJc w:val="left"/>
      <w:pPr>
        <w:ind w:left="1605" w:hanging="110"/>
      </w:pPr>
      <w:rPr>
        <w:rFonts w:hint="default"/>
      </w:rPr>
    </w:lvl>
    <w:lvl w:ilvl="5" w:tplc="7C6A8EA6">
      <w:numFmt w:val="bullet"/>
      <w:lvlText w:val="•"/>
      <w:lvlJc w:val="left"/>
      <w:pPr>
        <w:ind w:left="1966" w:hanging="110"/>
      </w:pPr>
      <w:rPr>
        <w:rFonts w:hint="default"/>
      </w:rPr>
    </w:lvl>
    <w:lvl w:ilvl="6" w:tplc="DC425106">
      <w:numFmt w:val="bullet"/>
      <w:lvlText w:val="•"/>
      <w:lvlJc w:val="left"/>
      <w:pPr>
        <w:ind w:left="2328" w:hanging="110"/>
      </w:pPr>
      <w:rPr>
        <w:rFonts w:hint="default"/>
      </w:rPr>
    </w:lvl>
    <w:lvl w:ilvl="7" w:tplc="BF687F42">
      <w:numFmt w:val="bullet"/>
      <w:lvlText w:val="•"/>
      <w:lvlJc w:val="left"/>
      <w:pPr>
        <w:ind w:left="2689" w:hanging="110"/>
      </w:pPr>
      <w:rPr>
        <w:rFonts w:hint="default"/>
      </w:rPr>
    </w:lvl>
    <w:lvl w:ilvl="8" w:tplc="922AEDDA">
      <w:numFmt w:val="bullet"/>
      <w:lvlText w:val="•"/>
      <w:lvlJc w:val="left"/>
      <w:pPr>
        <w:ind w:left="3050" w:hanging="110"/>
      </w:pPr>
      <w:rPr>
        <w:rFonts w:hint="default"/>
      </w:rPr>
    </w:lvl>
  </w:abstractNum>
  <w:abstractNum w:abstractNumId="4" w15:restartNumberingAfterBreak="0">
    <w:nsid w:val="3129309A"/>
    <w:multiLevelType w:val="hybridMultilevel"/>
    <w:tmpl w:val="817CE826"/>
    <w:lvl w:ilvl="0" w:tplc="806C2478">
      <w:start w:val="1"/>
      <w:numFmt w:val="decimal"/>
      <w:lvlText w:val="%1."/>
      <w:lvlJc w:val="left"/>
      <w:pPr>
        <w:ind w:left="161" w:hanging="92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72965AA2">
      <w:numFmt w:val="bullet"/>
      <w:lvlText w:val="•"/>
      <w:lvlJc w:val="left"/>
      <w:pPr>
        <w:ind w:left="498" w:hanging="92"/>
      </w:pPr>
      <w:rPr>
        <w:rFonts w:hint="default"/>
      </w:rPr>
    </w:lvl>
    <w:lvl w:ilvl="2" w:tplc="8D2A1B02">
      <w:numFmt w:val="bullet"/>
      <w:lvlText w:val="•"/>
      <w:lvlJc w:val="left"/>
      <w:pPr>
        <w:ind w:left="836" w:hanging="92"/>
      </w:pPr>
      <w:rPr>
        <w:rFonts w:hint="default"/>
      </w:rPr>
    </w:lvl>
    <w:lvl w:ilvl="3" w:tplc="A150FFB0">
      <w:numFmt w:val="bullet"/>
      <w:lvlText w:val="•"/>
      <w:lvlJc w:val="left"/>
      <w:pPr>
        <w:ind w:left="1175" w:hanging="92"/>
      </w:pPr>
      <w:rPr>
        <w:rFonts w:hint="default"/>
      </w:rPr>
    </w:lvl>
    <w:lvl w:ilvl="4" w:tplc="B958ED2A">
      <w:numFmt w:val="bullet"/>
      <w:lvlText w:val="•"/>
      <w:lvlJc w:val="left"/>
      <w:pPr>
        <w:ind w:left="1513" w:hanging="92"/>
      </w:pPr>
      <w:rPr>
        <w:rFonts w:hint="default"/>
      </w:rPr>
    </w:lvl>
    <w:lvl w:ilvl="5" w:tplc="16A2CC26">
      <w:numFmt w:val="bullet"/>
      <w:lvlText w:val="•"/>
      <w:lvlJc w:val="left"/>
      <w:pPr>
        <w:ind w:left="1852" w:hanging="92"/>
      </w:pPr>
      <w:rPr>
        <w:rFonts w:hint="default"/>
      </w:rPr>
    </w:lvl>
    <w:lvl w:ilvl="6" w:tplc="50F42BEA">
      <w:numFmt w:val="bullet"/>
      <w:lvlText w:val="•"/>
      <w:lvlJc w:val="left"/>
      <w:pPr>
        <w:ind w:left="2190" w:hanging="92"/>
      </w:pPr>
      <w:rPr>
        <w:rFonts w:hint="default"/>
      </w:rPr>
    </w:lvl>
    <w:lvl w:ilvl="7" w:tplc="37200F18">
      <w:numFmt w:val="bullet"/>
      <w:lvlText w:val="•"/>
      <w:lvlJc w:val="left"/>
      <w:pPr>
        <w:ind w:left="2528" w:hanging="92"/>
      </w:pPr>
      <w:rPr>
        <w:rFonts w:hint="default"/>
      </w:rPr>
    </w:lvl>
    <w:lvl w:ilvl="8" w:tplc="686C74A4">
      <w:numFmt w:val="bullet"/>
      <w:lvlText w:val="•"/>
      <w:lvlJc w:val="left"/>
      <w:pPr>
        <w:ind w:left="2867" w:hanging="92"/>
      </w:pPr>
      <w:rPr>
        <w:rFonts w:hint="default"/>
      </w:rPr>
    </w:lvl>
  </w:abstractNum>
  <w:abstractNum w:abstractNumId="5" w15:restartNumberingAfterBreak="0">
    <w:nsid w:val="3824694D"/>
    <w:multiLevelType w:val="hybridMultilevel"/>
    <w:tmpl w:val="0F5EDB1C"/>
    <w:lvl w:ilvl="0" w:tplc="7F708D38">
      <w:start w:val="1"/>
      <w:numFmt w:val="decimal"/>
      <w:lvlText w:val="%1."/>
      <w:lvlJc w:val="left"/>
      <w:pPr>
        <w:ind w:left="161" w:hanging="111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2F682296">
      <w:numFmt w:val="bullet"/>
      <w:lvlText w:val="•"/>
      <w:lvlJc w:val="left"/>
      <w:pPr>
        <w:ind w:left="509" w:hanging="111"/>
      </w:pPr>
      <w:rPr>
        <w:rFonts w:hint="default"/>
      </w:rPr>
    </w:lvl>
    <w:lvl w:ilvl="2" w:tplc="32CACA8C">
      <w:numFmt w:val="bullet"/>
      <w:lvlText w:val="•"/>
      <w:lvlJc w:val="left"/>
      <w:pPr>
        <w:ind w:left="859" w:hanging="111"/>
      </w:pPr>
      <w:rPr>
        <w:rFonts w:hint="default"/>
      </w:rPr>
    </w:lvl>
    <w:lvl w:ilvl="3" w:tplc="FEFC910A">
      <w:numFmt w:val="bullet"/>
      <w:lvlText w:val="•"/>
      <w:lvlJc w:val="left"/>
      <w:pPr>
        <w:ind w:left="1209" w:hanging="111"/>
      </w:pPr>
      <w:rPr>
        <w:rFonts w:hint="default"/>
      </w:rPr>
    </w:lvl>
    <w:lvl w:ilvl="4" w:tplc="B4CA33B8">
      <w:numFmt w:val="bullet"/>
      <w:lvlText w:val="•"/>
      <w:lvlJc w:val="left"/>
      <w:pPr>
        <w:ind w:left="1558" w:hanging="111"/>
      </w:pPr>
      <w:rPr>
        <w:rFonts w:hint="default"/>
      </w:rPr>
    </w:lvl>
    <w:lvl w:ilvl="5" w:tplc="9050EB5C">
      <w:numFmt w:val="bullet"/>
      <w:lvlText w:val="•"/>
      <w:lvlJc w:val="left"/>
      <w:pPr>
        <w:ind w:left="1908" w:hanging="111"/>
      </w:pPr>
      <w:rPr>
        <w:rFonts w:hint="default"/>
      </w:rPr>
    </w:lvl>
    <w:lvl w:ilvl="6" w:tplc="E81AD9F2">
      <w:numFmt w:val="bullet"/>
      <w:lvlText w:val="•"/>
      <w:lvlJc w:val="left"/>
      <w:pPr>
        <w:ind w:left="2258" w:hanging="111"/>
      </w:pPr>
      <w:rPr>
        <w:rFonts w:hint="default"/>
      </w:rPr>
    </w:lvl>
    <w:lvl w:ilvl="7" w:tplc="95C2A7EC">
      <w:numFmt w:val="bullet"/>
      <w:lvlText w:val="•"/>
      <w:lvlJc w:val="left"/>
      <w:pPr>
        <w:ind w:left="2608" w:hanging="111"/>
      </w:pPr>
      <w:rPr>
        <w:rFonts w:hint="default"/>
      </w:rPr>
    </w:lvl>
    <w:lvl w:ilvl="8" w:tplc="91280D3C">
      <w:numFmt w:val="bullet"/>
      <w:lvlText w:val="•"/>
      <w:lvlJc w:val="left"/>
      <w:pPr>
        <w:ind w:left="2957" w:hanging="111"/>
      </w:pPr>
      <w:rPr>
        <w:rFonts w:hint="default"/>
      </w:rPr>
    </w:lvl>
  </w:abstractNum>
  <w:abstractNum w:abstractNumId="6" w15:restartNumberingAfterBreak="0">
    <w:nsid w:val="39BA52AC"/>
    <w:multiLevelType w:val="hybridMultilevel"/>
    <w:tmpl w:val="CBCA7E16"/>
    <w:lvl w:ilvl="0" w:tplc="75E65876">
      <w:start w:val="1"/>
      <w:numFmt w:val="decimal"/>
      <w:lvlText w:val="%1."/>
      <w:lvlJc w:val="left"/>
      <w:pPr>
        <w:ind w:left="161" w:hanging="98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19563DFC">
      <w:numFmt w:val="bullet"/>
      <w:lvlText w:val="•"/>
      <w:lvlJc w:val="left"/>
      <w:pPr>
        <w:ind w:left="498" w:hanging="98"/>
      </w:pPr>
      <w:rPr>
        <w:rFonts w:hint="default"/>
      </w:rPr>
    </w:lvl>
    <w:lvl w:ilvl="2" w:tplc="656689CE">
      <w:numFmt w:val="bullet"/>
      <w:lvlText w:val="•"/>
      <w:lvlJc w:val="left"/>
      <w:pPr>
        <w:ind w:left="836" w:hanging="98"/>
      </w:pPr>
      <w:rPr>
        <w:rFonts w:hint="default"/>
      </w:rPr>
    </w:lvl>
    <w:lvl w:ilvl="3" w:tplc="18A01A94">
      <w:numFmt w:val="bullet"/>
      <w:lvlText w:val="•"/>
      <w:lvlJc w:val="left"/>
      <w:pPr>
        <w:ind w:left="1175" w:hanging="98"/>
      </w:pPr>
      <w:rPr>
        <w:rFonts w:hint="default"/>
      </w:rPr>
    </w:lvl>
    <w:lvl w:ilvl="4" w:tplc="202EFFF4">
      <w:numFmt w:val="bullet"/>
      <w:lvlText w:val="•"/>
      <w:lvlJc w:val="left"/>
      <w:pPr>
        <w:ind w:left="1513" w:hanging="98"/>
      </w:pPr>
      <w:rPr>
        <w:rFonts w:hint="default"/>
      </w:rPr>
    </w:lvl>
    <w:lvl w:ilvl="5" w:tplc="B79A3C2A">
      <w:numFmt w:val="bullet"/>
      <w:lvlText w:val="•"/>
      <w:lvlJc w:val="left"/>
      <w:pPr>
        <w:ind w:left="1852" w:hanging="98"/>
      </w:pPr>
      <w:rPr>
        <w:rFonts w:hint="default"/>
      </w:rPr>
    </w:lvl>
    <w:lvl w:ilvl="6" w:tplc="9D0EAA3A">
      <w:numFmt w:val="bullet"/>
      <w:lvlText w:val="•"/>
      <w:lvlJc w:val="left"/>
      <w:pPr>
        <w:ind w:left="2190" w:hanging="98"/>
      </w:pPr>
      <w:rPr>
        <w:rFonts w:hint="default"/>
      </w:rPr>
    </w:lvl>
    <w:lvl w:ilvl="7" w:tplc="F6F6DFA2">
      <w:numFmt w:val="bullet"/>
      <w:lvlText w:val="•"/>
      <w:lvlJc w:val="left"/>
      <w:pPr>
        <w:ind w:left="2528" w:hanging="98"/>
      </w:pPr>
      <w:rPr>
        <w:rFonts w:hint="default"/>
      </w:rPr>
    </w:lvl>
    <w:lvl w:ilvl="8" w:tplc="E1B4450A">
      <w:numFmt w:val="bullet"/>
      <w:lvlText w:val="•"/>
      <w:lvlJc w:val="left"/>
      <w:pPr>
        <w:ind w:left="2867" w:hanging="98"/>
      </w:pPr>
      <w:rPr>
        <w:rFonts w:hint="default"/>
      </w:rPr>
    </w:lvl>
  </w:abstractNum>
  <w:abstractNum w:abstractNumId="7" w15:restartNumberingAfterBreak="0">
    <w:nsid w:val="43EF7BED"/>
    <w:multiLevelType w:val="hybridMultilevel"/>
    <w:tmpl w:val="1DEE7F6E"/>
    <w:lvl w:ilvl="0" w:tplc="260CE21C">
      <w:start w:val="1"/>
      <w:numFmt w:val="decimal"/>
      <w:lvlText w:val="%1."/>
      <w:lvlJc w:val="left"/>
      <w:pPr>
        <w:ind w:left="161" w:hanging="112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02A4CCB0">
      <w:numFmt w:val="bullet"/>
      <w:lvlText w:val="•"/>
      <w:lvlJc w:val="left"/>
      <w:pPr>
        <w:ind w:left="509" w:hanging="112"/>
      </w:pPr>
      <w:rPr>
        <w:rFonts w:hint="default"/>
      </w:rPr>
    </w:lvl>
    <w:lvl w:ilvl="2" w:tplc="0004F0BA">
      <w:numFmt w:val="bullet"/>
      <w:lvlText w:val="•"/>
      <w:lvlJc w:val="left"/>
      <w:pPr>
        <w:ind w:left="859" w:hanging="112"/>
      </w:pPr>
      <w:rPr>
        <w:rFonts w:hint="default"/>
      </w:rPr>
    </w:lvl>
    <w:lvl w:ilvl="3" w:tplc="AF5028C4">
      <w:numFmt w:val="bullet"/>
      <w:lvlText w:val="•"/>
      <w:lvlJc w:val="left"/>
      <w:pPr>
        <w:ind w:left="1209" w:hanging="112"/>
      </w:pPr>
      <w:rPr>
        <w:rFonts w:hint="default"/>
      </w:rPr>
    </w:lvl>
    <w:lvl w:ilvl="4" w:tplc="3392CA40">
      <w:numFmt w:val="bullet"/>
      <w:lvlText w:val="•"/>
      <w:lvlJc w:val="left"/>
      <w:pPr>
        <w:ind w:left="1558" w:hanging="112"/>
      </w:pPr>
      <w:rPr>
        <w:rFonts w:hint="default"/>
      </w:rPr>
    </w:lvl>
    <w:lvl w:ilvl="5" w:tplc="9B6E5E0A">
      <w:numFmt w:val="bullet"/>
      <w:lvlText w:val="•"/>
      <w:lvlJc w:val="left"/>
      <w:pPr>
        <w:ind w:left="1908" w:hanging="112"/>
      </w:pPr>
      <w:rPr>
        <w:rFonts w:hint="default"/>
      </w:rPr>
    </w:lvl>
    <w:lvl w:ilvl="6" w:tplc="1382E7F2">
      <w:numFmt w:val="bullet"/>
      <w:lvlText w:val="•"/>
      <w:lvlJc w:val="left"/>
      <w:pPr>
        <w:ind w:left="2258" w:hanging="112"/>
      </w:pPr>
      <w:rPr>
        <w:rFonts w:hint="default"/>
      </w:rPr>
    </w:lvl>
    <w:lvl w:ilvl="7" w:tplc="C9FC5C7C">
      <w:numFmt w:val="bullet"/>
      <w:lvlText w:val="•"/>
      <w:lvlJc w:val="left"/>
      <w:pPr>
        <w:ind w:left="2608" w:hanging="112"/>
      </w:pPr>
      <w:rPr>
        <w:rFonts w:hint="default"/>
      </w:rPr>
    </w:lvl>
    <w:lvl w:ilvl="8" w:tplc="796E0282">
      <w:numFmt w:val="bullet"/>
      <w:lvlText w:val="•"/>
      <w:lvlJc w:val="left"/>
      <w:pPr>
        <w:ind w:left="2957" w:hanging="112"/>
      </w:pPr>
      <w:rPr>
        <w:rFonts w:hint="default"/>
      </w:rPr>
    </w:lvl>
  </w:abstractNum>
  <w:abstractNum w:abstractNumId="8" w15:restartNumberingAfterBreak="0">
    <w:nsid w:val="52EF5774"/>
    <w:multiLevelType w:val="hybridMultilevel"/>
    <w:tmpl w:val="78B080EE"/>
    <w:lvl w:ilvl="0" w:tplc="B0124CC8">
      <w:start w:val="1"/>
      <w:numFmt w:val="decimal"/>
      <w:lvlText w:val="%1."/>
      <w:lvlJc w:val="left"/>
      <w:pPr>
        <w:ind w:left="161" w:hanging="91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FE3831AC">
      <w:numFmt w:val="bullet"/>
      <w:lvlText w:val="•"/>
      <w:lvlJc w:val="left"/>
      <w:pPr>
        <w:ind w:left="509" w:hanging="91"/>
      </w:pPr>
      <w:rPr>
        <w:rFonts w:hint="default"/>
      </w:rPr>
    </w:lvl>
    <w:lvl w:ilvl="2" w:tplc="F232135A">
      <w:numFmt w:val="bullet"/>
      <w:lvlText w:val="•"/>
      <w:lvlJc w:val="left"/>
      <w:pPr>
        <w:ind w:left="859" w:hanging="91"/>
      </w:pPr>
      <w:rPr>
        <w:rFonts w:hint="default"/>
      </w:rPr>
    </w:lvl>
    <w:lvl w:ilvl="3" w:tplc="D3BC51C2">
      <w:numFmt w:val="bullet"/>
      <w:lvlText w:val="•"/>
      <w:lvlJc w:val="left"/>
      <w:pPr>
        <w:ind w:left="1209" w:hanging="91"/>
      </w:pPr>
      <w:rPr>
        <w:rFonts w:hint="default"/>
      </w:rPr>
    </w:lvl>
    <w:lvl w:ilvl="4" w:tplc="02968470">
      <w:numFmt w:val="bullet"/>
      <w:lvlText w:val="•"/>
      <w:lvlJc w:val="left"/>
      <w:pPr>
        <w:ind w:left="1558" w:hanging="91"/>
      </w:pPr>
      <w:rPr>
        <w:rFonts w:hint="default"/>
      </w:rPr>
    </w:lvl>
    <w:lvl w:ilvl="5" w:tplc="2452A974">
      <w:numFmt w:val="bullet"/>
      <w:lvlText w:val="•"/>
      <w:lvlJc w:val="left"/>
      <w:pPr>
        <w:ind w:left="1908" w:hanging="91"/>
      </w:pPr>
      <w:rPr>
        <w:rFonts w:hint="default"/>
      </w:rPr>
    </w:lvl>
    <w:lvl w:ilvl="6" w:tplc="3F643268">
      <w:numFmt w:val="bullet"/>
      <w:lvlText w:val="•"/>
      <w:lvlJc w:val="left"/>
      <w:pPr>
        <w:ind w:left="2258" w:hanging="91"/>
      </w:pPr>
      <w:rPr>
        <w:rFonts w:hint="default"/>
      </w:rPr>
    </w:lvl>
    <w:lvl w:ilvl="7" w:tplc="22A8EE26">
      <w:numFmt w:val="bullet"/>
      <w:lvlText w:val="•"/>
      <w:lvlJc w:val="left"/>
      <w:pPr>
        <w:ind w:left="2608" w:hanging="91"/>
      </w:pPr>
      <w:rPr>
        <w:rFonts w:hint="default"/>
      </w:rPr>
    </w:lvl>
    <w:lvl w:ilvl="8" w:tplc="BA6C4E90">
      <w:numFmt w:val="bullet"/>
      <w:lvlText w:val="•"/>
      <w:lvlJc w:val="left"/>
      <w:pPr>
        <w:ind w:left="2957" w:hanging="91"/>
      </w:pPr>
      <w:rPr>
        <w:rFonts w:hint="default"/>
      </w:rPr>
    </w:lvl>
  </w:abstractNum>
  <w:abstractNum w:abstractNumId="9" w15:restartNumberingAfterBreak="0">
    <w:nsid w:val="5758160D"/>
    <w:multiLevelType w:val="hybridMultilevel"/>
    <w:tmpl w:val="4C3E5CFC"/>
    <w:lvl w:ilvl="0" w:tplc="C1D454B4">
      <w:start w:val="1"/>
      <w:numFmt w:val="decimal"/>
      <w:lvlText w:val="%1."/>
      <w:lvlJc w:val="left"/>
      <w:pPr>
        <w:ind w:left="161" w:hanging="93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F52A0BD2">
      <w:numFmt w:val="bullet"/>
      <w:lvlText w:val="•"/>
      <w:lvlJc w:val="left"/>
      <w:pPr>
        <w:ind w:left="509" w:hanging="93"/>
      </w:pPr>
      <w:rPr>
        <w:rFonts w:hint="default"/>
      </w:rPr>
    </w:lvl>
    <w:lvl w:ilvl="2" w:tplc="BB1EEA52">
      <w:numFmt w:val="bullet"/>
      <w:lvlText w:val="•"/>
      <w:lvlJc w:val="left"/>
      <w:pPr>
        <w:ind w:left="859" w:hanging="93"/>
      </w:pPr>
      <w:rPr>
        <w:rFonts w:hint="default"/>
      </w:rPr>
    </w:lvl>
    <w:lvl w:ilvl="3" w:tplc="F1ACD952">
      <w:numFmt w:val="bullet"/>
      <w:lvlText w:val="•"/>
      <w:lvlJc w:val="left"/>
      <w:pPr>
        <w:ind w:left="1209" w:hanging="93"/>
      </w:pPr>
      <w:rPr>
        <w:rFonts w:hint="default"/>
      </w:rPr>
    </w:lvl>
    <w:lvl w:ilvl="4" w:tplc="A3C8DEFA">
      <w:numFmt w:val="bullet"/>
      <w:lvlText w:val="•"/>
      <w:lvlJc w:val="left"/>
      <w:pPr>
        <w:ind w:left="1558" w:hanging="93"/>
      </w:pPr>
      <w:rPr>
        <w:rFonts w:hint="default"/>
      </w:rPr>
    </w:lvl>
    <w:lvl w:ilvl="5" w:tplc="C8B6A450">
      <w:numFmt w:val="bullet"/>
      <w:lvlText w:val="•"/>
      <w:lvlJc w:val="left"/>
      <w:pPr>
        <w:ind w:left="1908" w:hanging="93"/>
      </w:pPr>
      <w:rPr>
        <w:rFonts w:hint="default"/>
      </w:rPr>
    </w:lvl>
    <w:lvl w:ilvl="6" w:tplc="029C9278">
      <w:numFmt w:val="bullet"/>
      <w:lvlText w:val="•"/>
      <w:lvlJc w:val="left"/>
      <w:pPr>
        <w:ind w:left="2258" w:hanging="93"/>
      </w:pPr>
      <w:rPr>
        <w:rFonts w:hint="default"/>
      </w:rPr>
    </w:lvl>
    <w:lvl w:ilvl="7" w:tplc="6E72A748">
      <w:numFmt w:val="bullet"/>
      <w:lvlText w:val="•"/>
      <w:lvlJc w:val="left"/>
      <w:pPr>
        <w:ind w:left="2608" w:hanging="93"/>
      </w:pPr>
      <w:rPr>
        <w:rFonts w:hint="default"/>
      </w:rPr>
    </w:lvl>
    <w:lvl w:ilvl="8" w:tplc="DF401D50">
      <w:numFmt w:val="bullet"/>
      <w:lvlText w:val="•"/>
      <w:lvlJc w:val="left"/>
      <w:pPr>
        <w:ind w:left="2957" w:hanging="93"/>
      </w:pPr>
      <w:rPr>
        <w:rFonts w:hint="default"/>
      </w:rPr>
    </w:lvl>
  </w:abstractNum>
  <w:abstractNum w:abstractNumId="10" w15:restartNumberingAfterBreak="0">
    <w:nsid w:val="61572313"/>
    <w:multiLevelType w:val="hybridMultilevel"/>
    <w:tmpl w:val="A0D475EE"/>
    <w:lvl w:ilvl="0" w:tplc="CCF20760">
      <w:start w:val="1"/>
      <w:numFmt w:val="decimal"/>
      <w:lvlText w:val="%1."/>
      <w:lvlJc w:val="left"/>
      <w:pPr>
        <w:ind w:left="161" w:hanging="98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2E1E79C8">
      <w:start w:val="1"/>
      <w:numFmt w:val="lowerLetter"/>
      <w:lvlText w:val="%2)"/>
      <w:lvlJc w:val="left"/>
      <w:pPr>
        <w:ind w:left="414" w:hanging="94"/>
        <w:jc w:val="left"/>
      </w:pPr>
      <w:rPr>
        <w:rFonts w:ascii="Arial Black" w:eastAsia="Arial Black" w:hAnsi="Arial Black" w:cs="Arial Black" w:hint="default"/>
        <w:spacing w:val="-1"/>
        <w:w w:val="84"/>
        <w:sz w:val="8"/>
        <w:szCs w:val="8"/>
      </w:rPr>
    </w:lvl>
    <w:lvl w:ilvl="2" w:tplc="4EFA40DE">
      <w:numFmt w:val="bullet"/>
      <w:lvlText w:val="•"/>
      <w:lvlJc w:val="left"/>
      <w:pPr>
        <w:ind w:left="779" w:hanging="94"/>
      </w:pPr>
      <w:rPr>
        <w:rFonts w:hint="default"/>
      </w:rPr>
    </w:lvl>
    <w:lvl w:ilvl="3" w:tplc="D8885E38">
      <w:numFmt w:val="bullet"/>
      <w:lvlText w:val="•"/>
      <w:lvlJc w:val="left"/>
      <w:pPr>
        <w:ind w:left="1139" w:hanging="94"/>
      </w:pPr>
      <w:rPr>
        <w:rFonts w:hint="default"/>
      </w:rPr>
    </w:lvl>
    <w:lvl w:ilvl="4" w:tplc="E4BA67CC">
      <w:numFmt w:val="bullet"/>
      <w:lvlText w:val="•"/>
      <w:lvlJc w:val="left"/>
      <w:pPr>
        <w:ind w:left="1499" w:hanging="94"/>
      </w:pPr>
      <w:rPr>
        <w:rFonts w:hint="default"/>
      </w:rPr>
    </w:lvl>
    <w:lvl w:ilvl="5" w:tplc="802ED742">
      <w:numFmt w:val="bullet"/>
      <w:lvlText w:val="•"/>
      <w:lvlJc w:val="left"/>
      <w:pPr>
        <w:ind w:left="1858" w:hanging="94"/>
      </w:pPr>
      <w:rPr>
        <w:rFonts w:hint="default"/>
      </w:rPr>
    </w:lvl>
    <w:lvl w:ilvl="6" w:tplc="94C03784">
      <w:numFmt w:val="bullet"/>
      <w:lvlText w:val="•"/>
      <w:lvlJc w:val="left"/>
      <w:pPr>
        <w:ind w:left="2218" w:hanging="94"/>
      </w:pPr>
      <w:rPr>
        <w:rFonts w:hint="default"/>
      </w:rPr>
    </w:lvl>
    <w:lvl w:ilvl="7" w:tplc="2996A500">
      <w:numFmt w:val="bullet"/>
      <w:lvlText w:val="•"/>
      <w:lvlJc w:val="left"/>
      <w:pPr>
        <w:ind w:left="2578" w:hanging="94"/>
      </w:pPr>
      <w:rPr>
        <w:rFonts w:hint="default"/>
      </w:rPr>
    </w:lvl>
    <w:lvl w:ilvl="8" w:tplc="61464818">
      <w:numFmt w:val="bullet"/>
      <w:lvlText w:val="•"/>
      <w:lvlJc w:val="left"/>
      <w:pPr>
        <w:ind w:left="2937" w:hanging="94"/>
      </w:pPr>
      <w:rPr>
        <w:rFonts w:hint="default"/>
      </w:rPr>
    </w:lvl>
  </w:abstractNum>
  <w:abstractNum w:abstractNumId="11" w15:restartNumberingAfterBreak="0">
    <w:nsid w:val="61FC5D16"/>
    <w:multiLevelType w:val="hybridMultilevel"/>
    <w:tmpl w:val="A6F237D0"/>
    <w:lvl w:ilvl="0" w:tplc="9202D364">
      <w:start w:val="1"/>
      <w:numFmt w:val="decimal"/>
      <w:lvlText w:val="%1."/>
      <w:lvlJc w:val="left"/>
      <w:pPr>
        <w:ind w:left="161" w:hanging="91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2A52035E">
      <w:start w:val="1"/>
      <w:numFmt w:val="lowerLetter"/>
      <w:lvlText w:val="%2)"/>
      <w:lvlJc w:val="left"/>
      <w:pPr>
        <w:ind w:left="414" w:hanging="94"/>
        <w:jc w:val="left"/>
      </w:pPr>
      <w:rPr>
        <w:rFonts w:ascii="Arial Black" w:eastAsia="Arial Black" w:hAnsi="Arial Black" w:cs="Arial Black" w:hint="default"/>
        <w:spacing w:val="-1"/>
        <w:w w:val="84"/>
        <w:sz w:val="8"/>
        <w:szCs w:val="8"/>
      </w:rPr>
    </w:lvl>
    <w:lvl w:ilvl="2" w:tplc="67CEC852">
      <w:numFmt w:val="bullet"/>
      <w:lvlText w:val="•"/>
      <w:lvlJc w:val="left"/>
      <w:pPr>
        <w:ind w:left="366" w:hanging="94"/>
      </w:pPr>
      <w:rPr>
        <w:rFonts w:hint="default"/>
      </w:rPr>
    </w:lvl>
    <w:lvl w:ilvl="3" w:tplc="8FC85CC0">
      <w:numFmt w:val="bullet"/>
      <w:lvlText w:val="•"/>
      <w:lvlJc w:val="left"/>
      <w:pPr>
        <w:ind w:left="312" w:hanging="94"/>
      </w:pPr>
      <w:rPr>
        <w:rFonts w:hint="default"/>
      </w:rPr>
    </w:lvl>
    <w:lvl w:ilvl="4" w:tplc="B490A322">
      <w:numFmt w:val="bullet"/>
      <w:lvlText w:val="•"/>
      <w:lvlJc w:val="left"/>
      <w:pPr>
        <w:ind w:left="258" w:hanging="94"/>
      </w:pPr>
      <w:rPr>
        <w:rFonts w:hint="default"/>
      </w:rPr>
    </w:lvl>
    <w:lvl w:ilvl="5" w:tplc="E0ACD4B2">
      <w:numFmt w:val="bullet"/>
      <w:lvlText w:val="•"/>
      <w:lvlJc w:val="left"/>
      <w:pPr>
        <w:ind w:left="204" w:hanging="94"/>
      </w:pPr>
      <w:rPr>
        <w:rFonts w:hint="default"/>
      </w:rPr>
    </w:lvl>
    <w:lvl w:ilvl="6" w:tplc="6860CA22">
      <w:numFmt w:val="bullet"/>
      <w:lvlText w:val="•"/>
      <w:lvlJc w:val="left"/>
      <w:pPr>
        <w:ind w:left="150" w:hanging="94"/>
      </w:pPr>
      <w:rPr>
        <w:rFonts w:hint="default"/>
      </w:rPr>
    </w:lvl>
    <w:lvl w:ilvl="7" w:tplc="FC028CBA">
      <w:numFmt w:val="bullet"/>
      <w:lvlText w:val="•"/>
      <w:lvlJc w:val="left"/>
      <w:pPr>
        <w:ind w:left="96" w:hanging="94"/>
      </w:pPr>
      <w:rPr>
        <w:rFonts w:hint="default"/>
      </w:rPr>
    </w:lvl>
    <w:lvl w:ilvl="8" w:tplc="5F5E2412">
      <w:numFmt w:val="bullet"/>
      <w:lvlText w:val="•"/>
      <w:lvlJc w:val="left"/>
      <w:pPr>
        <w:ind w:left="42" w:hanging="94"/>
      </w:pPr>
      <w:rPr>
        <w:rFonts w:hint="default"/>
      </w:rPr>
    </w:lvl>
  </w:abstractNum>
  <w:abstractNum w:abstractNumId="12" w15:restartNumberingAfterBreak="0">
    <w:nsid w:val="63114390"/>
    <w:multiLevelType w:val="hybridMultilevel"/>
    <w:tmpl w:val="7B781520"/>
    <w:lvl w:ilvl="0" w:tplc="B20C1EA8">
      <w:start w:val="1"/>
      <w:numFmt w:val="decimal"/>
      <w:lvlText w:val="%1."/>
      <w:lvlJc w:val="left"/>
      <w:pPr>
        <w:ind w:left="161" w:hanging="92"/>
        <w:jc w:val="left"/>
      </w:pPr>
      <w:rPr>
        <w:rFonts w:ascii="Arial Black" w:eastAsia="Arial Black" w:hAnsi="Arial Black" w:cs="Arial Black" w:hint="default"/>
        <w:spacing w:val="-1"/>
        <w:w w:val="83"/>
        <w:sz w:val="8"/>
        <w:szCs w:val="8"/>
      </w:rPr>
    </w:lvl>
    <w:lvl w:ilvl="1" w:tplc="8BA6FE58">
      <w:numFmt w:val="bullet"/>
      <w:lvlText w:val="•"/>
      <w:lvlJc w:val="left"/>
      <w:pPr>
        <w:ind w:left="498" w:hanging="92"/>
      </w:pPr>
      <w:rPr>
        <w:rFonts w:hint="default"/>
      </w:rPr>
    </w:lvl>
    <w:lvl w:ilvl="2" w:tplc="15CA45F4">
      <w:numFmt w:val="bullet"/>
      <w:lvlText w:val="•"/>
      <w:lvlJc w:val="left"/>
      <w:pPr>
        <w:ind w:left="836" w:hanging="92"/>
      </w:pPr>
      <w:rPr>
        <w:rFonts w:hint="default"/>
      </w:rPr>
    </w:lvl>
    <w:lvl w:ilvl="3" w:tplc="FEFCBDFC">
      <w:numFmt w:val="bullet"/>
      <w:lvlText w:val="•"/>
      <w:lvlJc w:val="left"/>
      <w:pPr>
        <w:ind w:left="1175" w:hanging="92"/>
      </w:pPr>
      <w:rPr>
        <w:rFonts w:hint="default"/>
      </w:rPr>
    </w:lvl>
    <w:lvl w:ilvl="4" w:tplc="00589AA0">
      <w:numFmt w:val="bullet"/>
      <w:lvlText w:val="•"/>
      <w:lvlJc w:val="left"/>
      <w:pPr>
        <w:ind w:left="1513" w:hanging="92"/>
      </w:pPr>
      <w:rPr>
        <w:rFonts w:hint="default"/>
      </w:rPr>
    </w:lvl>
    <w:lvl w:ilvl="5" w:tplc="876485AA">
      <w:numFmt w:val="bullet"/>
      <w:lvlText w:val="•"/>
      <w:lvlJc w:val="left"/>
      <w:pPr>
        <w:ind w:left="1852" w:hanging="92"/>
      </w:pPr>
      <w:rPr>
        <w:rFonts w:hint="default"/>
      </w:rPr>
    </w:lvl>
    <w:lvl w:ilvl="6" w:tplc="313EA1C2">
      <w:numFmt w:val="bullet"/>
      <w:lvlText w:val="•"/>
      <w:lvlJc w:val="left"/>
      <w:pPr>
        <w:ind w:left="2190" w:hanging="92"/>
      </w:pPr>
      <w:rPr>
        <w:rFonts w:hint="default"/>
      </w:rPr>
    </w:lvl>
    <w:lvl w:ilvl="7" w:tplc="092E9750">
      <w:numFmt w:val="bullet"/>
      <w:lvlText w:val="•"/>
      <w:lvlJc w:val="left"/>
      <w:pPr>
        <w:ind w:left="2528" w:hanging="92"/>
      </w:pPr>
      <w:rPr>
        <w:rFonts w:hint="default"/>
      </w:rPr>
    </w:lvl>
    <w:lvl w:ilvl="8" w:tplc="73F4B25A">
      <w:numFmt w:val="bullet"/>
      <w:lvlText w:val="•"/>
      <w:lvlJc w:val="left"/>
      <w:pPr>
        <w:ind w:left="2867" w:hanging="92"/>
      </w:pPr>
      <w:rPr>
        <w:rFonts w:hint="default"/>
      </w:rPr>
    </w:lvl>
  </w:abstractNum>
  <w:num w:numId="1" w16cid:durableId="369569087">
    <w:abstractNumId w:val="3"/>
  </w:num>
  <w:num w:numId="2" w16cid:durableId="1309556567">
    <w:abstractNumId w:val="11"/>
  </w:num>
  <w:num w:numId="3" w16cid:durableId="1698458063">
    <w:abstractNumId w:val="12"/>
  </w:num>
  <w:num w:numId="4" w16cid:durableId="1795514397">
    <w:abstractNumId w:val="0"/>
  </w:num>
  <w:num w:numId="5" w16cid:durableId="549805088">
    <w:abstractNumId w:val="6"/>
  </w:num>
  <w:num w:numId="6" w16cid:durableId="1778791330">
    <w:abstractNumId w:val="4"/>
  </w:num>
  <w:num w:numId="7" w16cid:durableId="451823074">
    <w:abstractNumId w:val="9"/>
  </w:num>
  <w:num w:numId="8" w16cid:durableId="1720400074">
    <w:abstractNumId w:val="5"/>
  </w:num>
  <w:num w:numId="9" w16cid:durableId="1363825294">
    <w:abstractNumId w:val="10"/>
  </w:num>
  <w:num w:numId="10" w16cid:durableId="1371759126">
    <w:abstractNumId w:val="8"/>
  </w:num>
  <w:num w:numId="11" w16cid:durableId="1646159718">
    <w:abstractNumId w:val="2"/>
  </w:num>
  <w:num w:numId="12" w16cid:durableId="146828304">
    <w:abstractNumId w:val="7"/>
  </w:num>
  <w:num w:numId="13" w16cid:durableId="194314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ACD"/>
    <w:rsid w:val="00412254"/>
    <w:rsid w:val="004953FA"/>
    <w:rsid w:val="005205BF"/>
    <w:rsid w:val="006514A9"/>
    <w:rsid w:val="007B7F2F"/>
    <w:rsid w:val="007F764F"/>
    <w:rsid w:val="008F3621"/>
    <w:rsid w:val="00E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466556E"/>
  <w15:docId w15:val="{46719465-2D29-4B81-BB73-A7ADE8A3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Black" w:eastAsia="Arial Black" w:hAnsi="Arial Black" w:cs="Arial Black"/>
    </w:rPr>
  </w:style>
  <w:style w:type="paragraph" w:styleId="Nadpis1">
    <w:name w:val="heading 1"/>
    <w:basedOn w:val="Normln"/>
    <w:uiPriority w:val="9"/>
    <w:qFormat/>
    <w:pPr>
      <w:spacing w:before="43"/>
      <w:ind w:left="412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773" w:right="613"/>
      <w:jc w:val="center"/>
      <w:outlineLvl w:val="1"/>
    </w:pPr>
    <w:rPr>
      <w:rFonts w:ascii="Arial" w:eastAsia="Arial" w:hAnsi="Arial" w:cs="Arial"/>
      <w:b/>
      <w:bCs/>
      <w:sz w:val="10"/>
      <w:szCs w:val="10"/>
    </w:rPr>
  </w:style>
  <w:style w:type="paragraph" w:styleId="Nadpis3">
    <w:name w:val="heading 3"/>
    <w:basedOn w:val="Normln"/>
    <w:uiPriority w:val="9"/>
    <w:unhideWhenUsed/>
    <w:qFormat/>
    <w:pPr>
      <w:ind w:left="280" w:hanging="120"/>
      <w:outlineLvl w:val="2"/>
    </w:pPr>
    <w:rPr>
      <w:rFonts w:ascii="Arial" w:eastAsia="Arial" w:hAnsi="Arial" w:cs="Arial"/>
      <w:b/>
      <w:bCs/>
      <w:sz w:val="8"/>
      <w:szCs w:val="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8"/>
      <w:szCs w:val="8"/>
    </w:rPr>
  </w:style>
  <w:style w:type="paragraph" w:styleId="Odstavecseseznamem">
    <w:name w:val="List Paragraph"/>
    <w:basedOn w:val="Normln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mailto:bl@pbs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arton.f@pbs.cz" TargetMode="External"/><Relationship Id="rId12" Type="http://schemas.openxmlformats.org/officeDocument/2006/relationships/hyperlink" Target="http://www.pbs.cz/" TargetMode="External"/><Relationship Id="rId17" Type="http://schemas.openxmlformats.org/officeDocument/2006/relationships/hyperlink" Target="mailto:faktury@pbs.cz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www.pbs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b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cz/" TargetMode="External"/><Relationship Id="rId10" Type="http://schemas.openxmlformats.org/officeDocument/2006/relationships/hyperlink" Target="https://pbs.cz/PBS/media/content/donwload/pdf/Metodika-hodnoceni-dodavatelu.pdf" TargetMode="External"/><Relationship Id="rId19" Type="http://schemas.openxmlformats.org/officeDocument/2006/relationships/hyperlink" Target="mailto:info@pb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pbs.cz" TargetMode="External"/><Relationship Id="rId14" Type="http://schemas.openxmlformats.org/officeDocument/2006/relationships/hyperlink" Target="mailto:info@pbs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3954</Words>
  <Characters>23333</Characters>
  <Application>Microsoft Office Word</Application>
  <DocSecurity>0</DocSecurity>
  <Lines>194</Lines>
  <Paragraphs>54</Paragraphs>
  <ScaleCrop>false</ScaleCrop>
  <Company/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Nákupní objednávka / Odesílací list</dc:title>
  <dc:creator>PBS Velká Bíteš, a. s.</dc:creator>
  <cp:lastModifiedBy>Raidová Bohuslava (52794)</cp:lastModifiedBy>
  <cp:revision>3</cp:revision>
  <dcterms:created xsi:type="dcterms:W3CDTF">2026-04-14T08:42:00Z</dcterms:created>
  <dcterms:modified xsi:type="dcterms:W3CDTF">2026-04-14T10:19:00Z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BIRT Report Engine /appl/qadee18/prod/servers/tomcat/webapps/birt/WEB-INF/lib/org.eclipse.birt.runtime_4.8.0-20180626.jar.</vt:lpwstr>
  </property>
  <property fmtid="{D5CDD505-2E9C-101B-9397-08002B2CF9AE}" pid="4" name="LastSaved">
    <vt:filetime>2026-04-14T00:00:00Z</vt:filetime>
  </property>
</Properties>
</file>