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99" w:rsidRPr="0033757C" w:rsidRDefault="00E85E99" w:rsidP="00E85E99">
      <w:pPr>
        <w:ind w:left="720" w:firstLine="720"/>
        <w:rPr>
          <w:rFonts w:ascii="Arial" w:hAnsi="Arial" w:cs="Arial"/>
          <w:b/>
          <w:sz w:val="28"/>
          <w:szCs w:val="28"/>
        </w:rPr>
      </w:pPr>
      <w:r w:rsidRPr="0033757C">
        <w:rPr>
          <w:rFonts w:ascii="Arial" w:hAnsi="Arial" w:cs="Arial"/>
          <w:b/>
          <w:sz w:val="28"/>
          <w:szCs w:val="28"/>
        </w:rPr>
        <w:t xml:space="preserve">D O D A T E K  č. 1  S M L O U V Y  O  D Í L O </w:t>
      </w:r>
    </w:p>
    <w:p w:rsidR="00E85E99" w:rsidRPr="00E06D3A" w:rsidRDefault="00E85E99" w:rsidP="00E85E99">
      <w:pPr>
        <w:pBdr>
          <w:bottom w:val="single" w:sz="4" w:space="1" w:color="auto"/>
        </w:pBdr>
        <w:jc w:val="center"/>
        <w:rPr>
          <w:rFonts w:ascii="Arial" w:hAnsi="Arial" w:cs="Arial"/>
          <w:sz w:val="22"/>
          <w:szCs w:val="22"/>
        </w:rPr>
      </w:pPr>
      <w:r w:rsidRPr="00E06D3A">
        <w:rPr>
          <w:rFonts w:ascii="Arial" w:hAnsi="Arial" w:cs="Arial"/>
          <w:sz w:val="22"/>
          <w:szCs w:val="22"/>
        </w:rPr>
        <w:t xml:space="preserve">uzavřený podle ustanovení § </w:t>
      </w:r>
      <w:smartTag w:uri="urn:schemas-microsoft-com:office:smarttags" w:element="metricconverter">
        <w:smartTagPr>
          <w:attr w:name="ProductID" w:val="2586 a"/>
        </w:smartTagPr>
        <w:r w:rsidRPr="00E06D3A">
          <w:rPr>
            <w:rFonts w:ascii="Arial" w:hAnsi="Arial" w:cs="Arial"/>
            <w:sz w:val="22"/>
            <w:szCs w:val="22"/>
          </w:rPr>
          <w:t>2586 a</w:t>
        </w:r>
      </w:smartTag>
      <w:r w:rsidRPr="00E06D3A">
        <w:rPr>
          <w:rFonts w:ascii="Arial" w:hAnsi="Arial" w:cs="Arial"/>
          <w:sz w:val="22"/>
          <w:szCs w:val="22"/>
        </w:rPr>
        <w:t xml:space="preserve"> následujících zákona č. 89/2012 Sb., občanský zákoník, ve znění pozdějších předpisů</w:t>
      </w:r>
    </w:p>
    <w:p w:rsidR="00E85E99" w:rsidRDefault="00E85E99" w:rsidP="00E85E99">
      <w:pPr>
        <w:rPr>
          <w:szCs w:val="24"/>
        </w:rPr>
      </w:pPr>
    </w:p>
    <w:p w:rsidR="00E85E99" w:rsidRPr="00E06D3A" w:rsidRDefault="00E85E99" w:rsidP="00E85E99">
      <w:pPr>
        <w:rPr>
          <w:rFonts w:ascii="Arial" w:hAnsi="Arial" w:cs="Arial"/>
          <w:sz w:val="22"/>
          <w:szCs w:val="22"/>
        </w:rPr>
      </w:pPr>
      <w:r w:rsidRPr="00E06D3A">
        <w:rPr>
          <w:rFonts w:ascii="Arial" w:hAnsi="Arial" w:cs="Arial"/>
          <w:sz w:val="22"/>
          <w:szCs w:val="22"/>
        </w:rPr>
        <w:t>Číslo smlouvy o dílo objednatele:</w:t>
      </w:r>
      <w:r w:rsidRPr="00E06D3A">
        <w:rPr>
          <w:rFonts w:ascii="Arial" w:hAnsi="Arial" w:cs="Arial"/>
          <w:sz w:val="22"/>
          <w:szCs w:val="22"/>
        </w:rPr>
        <w:tab/>
      </w:r>
      <w:r w:rsidR="005649CE">
        <w:rPr>
          <w:rFonts w:ascii="Arial" w:hAnsi="Arial" w:cs="Arial"/>
          <w:sz w:val="22"/>
          <w:szCs w:val="22"/>
        </w:rPr>
        <w:t>SML/</w:t>
      </w:r>
      <w:r w:rsidR="00B42EB0">
        <w:rPr>
          <w:rFonts w:ascii="Arial" w:hAnsi="Arial" w:cs="Arial"/>
          <w:sz w:val="22"/>
          <w:szCs w:val="22"/>
        </w:rPr>
        <w:t>0318</w:t>
      </w:r>
      <w:r w:rsidR="005649CE">
        <w:rPr>
          <w:rFonts w:ascii="Arial" w:hAnsi="Arial" w:cs="Arial"/>
          <w:sz w:val="22"/>
          <w:szCs w:val="22"/>
        </w:rPr>
        <w:t>/2</w:t>
      </w:r>
      <w:r w:rsidR="00B42EB0">
        <w:rPr>
          <w:rFonts w:ascii="Arial" w:hAnsi="Arial" w:cs="Arial"/>
          <w:sz w:val="22"/>
          <w:szCs w:val="22"/>
        </w:rPr>
        <w:t>5</w:t>
      </w:r>
      <w:r w:rsidR="005649CE">
        <w:rPr>
          <w:rFonts w:ascii="Arial" w:hAnsi="Arial" w:cs="Arial"/>
          <w:sz w:val="22"/>
          <w:szCs w:val="22"/>
        </w:rPr>
        <w:t>-1</w:t>
      </w:r>
      <w:r w:rsidRPr="00E06D3A">
        <w:rPr>
          <w:rFonts w:ascii="Arial" w:hAnsi="Arial" w:cs="Arial"/>
          <w:sz w:val="22"/>
          <w:szCs w:val="22"/>
        </w:rPr>
        <w:t xml:space="preserve">       </w:t>
      </w:r>
    </w:p>
    <w:p w:rsidR="00E85E99" w:rsidRPr="00E06D3A" w:rsidRDefault="00E85E99" w:rsidP="00E85E99">
      <w:pPr>
        <w:rPr>
          <w:rFonts w:ascii="Arial" w:hAnsi="Arial" w:cs="Arial"/>
          <w:sz w:val="22"/>
          <w:szCs w:val="22"/>
        </w:rPr>
      </w:pPr>
      <w:r w:rsidRPr="00E06D3A">
        <w:rPr>
          <w:rFonts w:ascii="Arial" w:hAnsi="Arial" w:cs="Arial"/>
          <w:sz w:val="22"/>
          <w:szCs w:val="22"/>
        </w:rPr>
        <w:t xml:space="preserve">Číslo smlouvy o dílo zhotovitele:  </w:t>
      </w:r>
      <w:r w:rsidR="00B42EB0">
        <w:rPr>
          <w:rFonts w:ascii="Arial" w:hAnsi="Arial" w:cs="Arial"/>
          <w:sz w:val="22"/>
          <w:szCs w:val="22"/>
        </w:rPr>
        <w:t>839 2447 25</w:t>
      </w:r>
    </w:p>
    <w:p w:rsidR="00E85E99" w:rsidRDefault="00E85E99" w:rsidP="00E85E99">
      <w:pPr>
        <w:rPr>
          <w:szCs w:val="24"/>
        </w:rPr>
      </w:pPr>
    </w:p>
    <w:p w:rsidR="00E85E99" w:rsidRPr="00BB18FA" w:rsidRDefault="00E85E99" w:rsidP="00E85E99">
      <w:pPr>
        <w:rPr>
          <w:szCs w:val="24"/>
        </w:rPr>
      </w:pPr>
    </w:p>
    <w:p w:rsidR="00E85E99" w:rsidRPr="00E06D3A" w:rsidRDefault="00E85E99" w:rsidP="00E85E99">
      <w:pPr>
        <w:pStyle w:val="Nadpis1"/>
        <w:numPr>
          <w:ilvl w:val="0"/>
          <w:numId w:val="24"/>
        </w:numPr>
        <w:suppressAutoHyphens w:val="0"/>
        <w:spacing w:before="0" w:after="0"/>
        <w:rPr>
          <w:rFonts w:ascii="Arial" w:hAnsi="Arial" w:cs="Arial"/>
          <w:sz w:val="22"/>
          <w:szCs w:val="22"/>
        </w:rPr>
      </w:pPr>
      <w:r w:rsidRPr="00E06D3A">
        <w:rPr>
          <w:rFonts w:ascii="Arial" w:hAnsi="Arial" w:cs="Arial"/>
          <w:sz w:val="22"/>
          <w:szCs w:val="22"/>
        </w:rPr>
        <w:t>Smluvní strany</w:t>
      </w:r>
    </w:p>
    <w:p w:rsidR="00E85E99" w:rsidRPr="00DE2557" w:rsidRDefault="00E85E99" w:rsidP="00E85E99"/>
    <w:tbl>
      <w:tblPr>
        <w:tblW w:w="9575" w:type="dxa"/>
        <w:tblLook w:val="04A0" w:firstRow="1" w:lastRow="0" w:firstColumn="1" w:lastColumn="0" w:noHBand="0" w:noVBand="1"/>
      </w:tblPr>
      <w:tblGrid>
        <w:gridCol w:w="2127"/>
        <w:gridCol w:w="108"/>
        <w:gridCol w:w="73"/>
        <w:gridCol w:w="102"/>
        <w:gridCol w:w="6876"/>
        <w:gridCol w:w="289"/>
      </w:tblGrid>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b/>
                <w:sz w:val="22"/>
                <w:szCs w:val="22"/>
              </w:rPr>
              <w:t>Objednatel:</w:t>
            </w:r>
            <w:r w:rsidRPr="003F4562">
              <w:rPr>
                <w:rFonts w:ascii="Arial" w:hAnsi="Arial" w:cs="Arial"/>
                <w:b/>
                <w:sz w:val="22"/>
                <w:szCs w:val="22"/>
              </w:rPr>
              <w:tab/>
            </w:r>
          </w:p>
        </w:tc>
        <w:tc>
          <w:tcPr>
            <w:tcW w:w="6978" w:type="dxa"/>
            <w:gridSpan w:val="2"/>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Brněnské vodárny a kanalizace, a.s.</w:t>
            </w: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Sídlo:</w:t>
            </w:r>
          </w:p>
        </w:tc>
        <w:tc>
          <w:tcPr>
            <w:tcW w:w="6978" w:type="dxa"/>
            <w:gridSpan w:val="2"/>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Pisárecká 555/1a, Pisárky, 603 00 Brno</w:t>
            </w:r>
          </w:p>
        </w:tc>
      </w:tr>
      <w:tr w:rsidR="00E85E99" w:rsidRPr="003F4562" w:rsidTr="00C030C2">
        <w:trPr>
          <w:gridAfter w:val="1"/>
          <w:wAfter w:w="289" w:type="dxa"/>
        </w:trPr>
        <w:tc>
          <w:tcPr>
            <w:tcW w:w="2308" w:type="dxa"/>
            <w:gridSpan w:val="3"/>
          </w:tcPr>
          <w:p w:rsidR="00E85E99" w:rsidRPr="003F4562" w:rsidRDefault="00E85E99" w:rsidP="00C030C2">
            <w:pPr>
              <w:rPr>
                <w:rFonts w:ascii="Arial" w:hAnsi="Arial" w:cs="Arial"/>
                <w:sz w:val="22"/>
                <w:szCs w:val="22"/>
              </w:rPr>
            </w:pPr>
          </w:p>
        </w:tc>
        <w:tc>
          <w:tcPr>
            <w:tcW w:w="6978" w:type="dxa"/>
            <w:gridSpan w:val="2"/>
            <w:hideMark/>
          </w:tcPr>
          <w:p w:rsidR="00E85E99" w:rsidRPr="003F4562" w:rsidRDefault="00E85E99" w:rsidP="00223C00">
            <w:pPr>
              <w:ind w:left="0"/>
              <w:rPr>
                <w:rFonts w:ascii="Arial" w:hAnsi="Arial" w:cs="Arial"/>
                <w:sz w:val="22"/>
                <w:szCs w:val="22"/>
              </w:rPr>
            </w:pPr>
            <w:r w:rsidRPr="003F4562">
              <w:rPr>
                <w:rFonts w:ascii="Arial" w:hAnsi="Arial" w:cs="Arial"/>
                <w:sz w:val="22"/>
                <w:szCs w:val="22"/>
              </w:rPr>
              <w:t xml:space="preserve">společnost zapsaná u Krajského soudu v Brně, </w:t>
            </w:r>
            <w:proofErr w:type="spellStart"/>
            <w:r w:rsidR="00223C00">
              <w:rPr>
                <w:rFonts w:ascii="Arial" w:hAnsi="Arial" w:cs="Arial"/>
                <w:sz w:val="22"/>
                <w:szCs w:val="22"/>
              </w:rPr>
              <w:t>sp</w:t>
            </w:r>
            <w:proofErr w:type="spellEnd"/>
            <w:r w:rsidR="00223C00">
              <w:rPr>
                <w:rFonts w:ascii="Arial" w:hAnsi="Arial" w:cs="Arial"/>
                <w:sz w:val="22"/>
                <w:szCs w:val="22"/>
              </w:rPr>
              <w:t xml:space="preserve">. zn. B </w:t>
            </w:r>
            <w:r w:rsidRPr="003F4562">
              <w:rPr>
                <w:rFonts w:ascii="Arial" w:hAnsi="Arial" w:cs="Arial"/>
                <w:sz w:val="22"/>
                <w:szCs w:val="22"/>
              </w:rPr>
              <w:t>783</w:t>
            </w: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 xml:space="preserve">Zastoupený:               </w:t>
            </w:r>
          </w:p>
        </w:tc>
        <w:tc>
          <w:tcPr>
            <w:tcW w:w="6978" w:type="dxa"/>
            <w:gridSpan w:val="2"/>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 xml:space="preserve">Ing. Danielem  </w:t>
            </w:r>
            <w:proofErr w:type="spellStart"/>
            <w:r w:rsidRPr="003F4562">
              <w:rPr>
                <w:rFonts w:ascii="Arial" w:hAnsi="Arial" w:cs="Arial"/>
                <w:sz w:val="22"/>
                <w:szCs w:val="22"/>
              </w:rPr>
              <w:t>Stružem</w:t>
            </w:r>
            <w:proofErr w:type="spellEnd"/>
            <w:r w:rsidRPr="003F4562">
              <w:rPr>
                <w:rFonts w:ascii="Arial" w:hAnsi="Arial" w:cs="Arial"/>
                <w:sz w:val="22"/>
                <w:szCs w:val="22"/>
              </w:rPr>
              <w:t>, MBA, předsedou představenstva</w:t>
            </w:r>
          </w:p>
        </w:tc>
      </w:tr>
      <w:tr w:rsidR="00E85E99" w:rsidRPr="003F4562" w:rsidTr="00C030C2">
        <w:trPr>
          <w:gridAfter w:val="1"/>
          <w:wAfter w:w="289" w:type="dxa"/>
        </w:trPr>
        <w:tc>
          <w:tcPr>
            <w:tcW w:w="2308" w:type="dxa"/>
            <w:gridSpan w:val="3"/>
          </w:tcPr>
          <w:p w:rsidR="00E85E99" w:rsidRPr="003F4562" w:rsidRDefault="00E85E99" w:rsidP="00C030C2">
            <w:pPr>
              <w:rPr>
                <w:rFonts w:ascii="Arial" w:hAnsi="Arial" w:cs="Arial"/>
                <w:color w:val="FF0000"/>
                <w:sz w:val="22"/>
                <w:szCs w:val="22"/>
              </w:rPr>
            </w:pPr>
          </w:p>
        </w:tc>
        <w:tc>
          <w:tcPr>
            <w:tcW w:w="6978" w:type="dxa"/>
            <w:gridSpan w:val="2"/>
            <w:hideMark/>
          </w:tcPr>
          <w:p w:rsidR="00E85E99" w:rsidRPr="003F4562" w:rsidRDefault="00E85E99" w:rsidP="00A1344B">
            <w:pPr>
              <w:ind w:left="0"/>
              <w:rPr>
                <w:rFonts w:ascii="Arial" w:hAnsi="Arial" w:cs="Arial"/>
                <w:color w:val="FF0000"/>
                <w:sz w:val="22"/>
                <w:szCs w:val="22"/>
              </w:rPr>
            </w:pP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IČO:</w:t>
            </w:r>
          </w:p>
        </w:tc>
        <w:tc>
          <w:tcPr>
            <w:tcW w:w="6978" w:type="dxa"/>
            <w:gridSpan w:val="2"/>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463 47 275</w:t>
            </w: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DIČ:</w:t>
            </w:r>
          </w:p>
        </w:tc>
        <w:tc>
          <w:tcPr>
            <w:tcW w:w="6978" w:type="dxa"/>
            <w:gridSpan w:val="2"/>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CZ46347275</w:t>
            </w: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Bankovní spojení:</w:t>
            </w:r>
          </w:p>
        </w:tc>
        <w:tc>
          <w:tcPr>
            <w:tcW w:w="6978" w:type="dxa"/>
            <w:gridSpan w:val="2"/>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Komerční banka, a.s., Brno-město</w:t>
            </w: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číslo účtu:</w:t>
            </w:r>
            <w:r w:rsidRPr="003F4562">
              <w:rPr>
                <w:rFonts w:ascii="Arial" w:hAnsi="Arial" w:cs="Arial"/>
                <w:sz w:val="22"/>
                <w:szCs w:val="22"/>
              </w:rPr>
              <w:tab/>
            </w:r>
          </w:p>
        </w:tc>
        <w:tc>
          <w:tcPr>
            <w:tcW w:w="6978" w:type="dxa"/>
            <w:gridSpan w:val="2"/>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5501621/0100</w:t>
            </w:r>
          </w:p>
        </w:tc>
      </w:tr>
      <w:tr w:rsidR="00E85E99" w:rsidRPr="003F4562" w:rsidTr="00C030C2">
        <w:trPr>
          <w:gridAfter w:val="1"/>
          <w:wAfter w:w="289" w:type="dxa"/>
        </w:trPr>
        <w:tc>
          <w:tcPr>
            <w:tcW w:w="2308" w:type="dxa"/>
            <w:gridSpan w:val="3"/>
          </w:tcPr>
          <w:p w:rsidR="00E85E99" w:rsidRPr="003F4562" w:rsidRDefault="00E85E99" w:rsidP="00C030C2">
            <w:pPr>
              <w:rPr>
                <w:rFonts w:ascii="Arial" w:hAnsi="Arial" w:cs="Arial"/>
                <w:sz w:val="22"/>
                <w:szCs w:val="22"/>
              </w:rPr>
            </w:pPr>
          </w:p>
        </w:tc>
        <w:tc>
          <w:tcPr>
            <w:tcW w:w="6978" w:type="dxa"/>
            <w:gridSpan w:val="2"/>
          </w:tcPr>
          <w:p w:rsidR="00E85E99" w:rsidRPr="003F4562" w:rsidRDefault="00E85E99" w:rsidP="00C030C2">
            <w:pPr>
              <w:rPr>
                <w:rFonts w:ascii="Arial" w:hAnsi="Arial" w:cs="Arial"/>
                <w:sz w:val="22"/>
                <w:szCs w:val="22"/>
              </w:rPr>
            </w:pPr>
          </w:p>
        </w:tc>
      </w:tr>
      <w:tr w:rsidR="00E85E99" w:rsidRPr="003F4562" w:rsidTr="00C030C2">
        <w:tc>
          <w:tcPr>
            <w:tcW w:w="2235" w:type="dxa"/>
            <w:gridSpan w:val="2"/>
          </w:tcPr>
          <w:p w:rsidR="00E85E99" w:rsidRPr="003F4562" w:rsidRDefault="00E85E99" w:rsidP="00C030C2">
            <w:pPr>
              <w:rPr>
                <w:rFonts w:ascii="Arial" w:hAnsi="Arial" w:cs="Arial"/>
                <w:sz w:val="22"/>
                <w:szCs w:val="22"/>
              </w:rPr>
            </w:pPr>
          </w:p>
        </w:tc>
        <w:tc>
          <w:tcPr>
            <w:tcW w:w="7340" w:type="dxa"/>
            <w:gridSpan w:val="4"/>
          </w:tcPr>
          <w:p w:rsidR="00E85E99" w:rsidRDefault="00E85E99" w:rsidP="00C030C2">
            <w:pPr>
              <w:ind w:left="50"/>
              <w:rPr>
                <w:rFonts w:ascii="Arial" w:hAnsi="Arial" w:cs="Arial"/>
                <w:sz w:val="22"/>
                <w:szCs w:val="22"/>
              </w:rPr>
            </w:pPr>
            <w:r w:rsidRPr="003F4562">
              <w:rPr>
                <w:rFonts w:ascii="Arial" w:hAnsi="Arial" w:cs="Arial"/>
                <w:sz w:val="22"/>
                <w:szCs w:val="22"/>
              </w:rPr>
              <w:t>ve věcech technických jsou oprávněni jednat techničtí zástupci</w:t>
            </w:r>
            <w:r w:rsidR="00B42EB0">
              <w:rPr>
                <w:rFonts w:ascii="Arial" w:hAnsi="Arial" w:cs="Arial"/>
                <w:sz w:val="22"/>
                <w:szCs w:val="22"/>
              </w:rPr>
              <w:t xml:space="preserve"> objednatele</w:t>
            </w:r>
            <w:r w:rsidRPr="003F4562">
              <w:rPr>
                <w:rFonts w:ascii="Arial" w:hAnsi="Arial" w:cs="Arial"/>
                <w:sz w:val="22"/>
                <w:szCs w:val="22"/>
              </w:rPr>
              <w:t>:</w:t>
            </w:r>
          </w:p>
          <w:p w:rsidR="00A305A8" w:rsidRDefault="00A305A8" w:rsidP="00B42EB0">
            <w:pPr>
              <w:ind w:left="50"/>
              <w:rPr>
                <w:rFonts w:ascii="Arial" w:hAnsi="Arial" w:cs="Arial"/>
                <w:sz w:val="22"/>
                <w:szCs w:val="22"/>
              </w:rPr>
            </w:pPr>
            <w:r>
              <w:rPr>
                <w:rFonts w:ascii="Arial" w:hAnsi="Arial" w:cs="Arial"/>
                <w:sz w:val="22"/>
                <w:szCs w:val="22"/>
              </w:rPr>
              <w:t>XXX</w:t>
            </w:r>
          </w:p>
          <w:p w:rsidR="00B42EB0" w:rsidRPr="00B42EB0" w:rsidRDefault="00A305A8" w:rsidP="00B42EB0">
            <w:pPr>
              <w:ind w:left="50"/>
              <w:rPr>
                <w:rFonts w:ascii="Arial" w:hAnsi="Arial" w:cs="Arial"/>
                <w:sz w:val="22"/>
                <w:szCs w:val="22"/>
              </w:rPr>
            </w:pPr>
            <w:r>
              <w:rPr>
                <w:rFonts w:ascii="Arial" w:hAnsi="Arial" w:cs="Arial"/>
                <w:sz w:val="22"/>
                <w:szCs w:val="22"/>
              </w:rPr>
              <w:t>XXX</w:t>
            </w:r>
          </w:p>
          <w:p w:rsidR="003F4562" w:rsidRPr="003F4562" w:rsidRDefault="003F4562" w:rsidP="00C030C2">
            <w:pPr>
              <w:ind w:left="50"/>
              <w:rPr>
                <w:rFonts w:ascii="Arial" w:hAnsi="Arial" w:cs="Arial"/>
                <w:sz w:val="22"/>
                <w:szCs w:val="22"/>
              </w:rPr>
            </w:pPr>
          </w:p>
        </w:tc>
      </w:tr>
      <w:tr w:rsidR="00E85E99" w:rsidRPr="003F4562" w:rsidTr="003F4562">
        <w:tc>
          <w:tcPr>
            <w:tcW w:w="2410" w:type="dxa"/>
            <w:gridSpan w:val="4"/>
          </w:tcPr>
          <w:p w:rsidR="00E85E99" w:rsidRPr="003F4562" w:rsidRDefault="00E85E99" w:rsidP="00C030C2">
            <w:pPr>
              <w:rPr>
                <w:rFonts w:ascii="Arial" w:hAnsi="Arial" w:cs="Arial"/>
                <w:sz w:val="22"/>
                <w:szCs w:val="22"/>
              </w:rPr>
            </w:pPr>
          </w:p>
        </w:tc>
        <w:tc>
          <w:tcPr>
            <w:tcW w:w="7165" w:type="dxa"/>
            <w:gridSpan w:val="2"/>
          </w:tcPr>
          <w:p w:rsidR="00E85E99" w:rsidRPr="003F4562" w:rsidRDefault="00E85E99" w:rsidP="00B42EB0">
            <w:pPr>
              <w:ind w:left="0"/>
              <w:jc w:val="left"/>
              <w:rPr>
                <w:rFonts w:ascii="Arial" w:hAnsi="Arial" w:cs="Arial"/>
                <w:sz w:val="22"/>
                <w:szCs w:val="22"/>
                <w:highlight w:val="yellow"/>
              </w:rPr>
            </w:pPr>
            <w:r w:rsidRPr="003F4562">
              <w:rPr>
                <w:rFonts w:ascii="Arial" w:hAnsi="Arial" w:cs="Arial"/>
                <w:sz w:val="22"/>
                <w:szCs w:val="22"/>
              </w:rPr>
              <w:t xml:space="preserve"> </w:t>
            </w:r>
          </w:p>
        </w:tc>
      </w:tr>
      <w:tr w:rsidR="00E85E99" w:rsidRPr="003F4562" w:rsidTr="003D24A6">
        <w:tc>
          <w:tcPr>
            <w:tcW w:w="2127" w:type="dxa"/>
          </w:tcPr>
          <w:p w:rsidR="00E85E99" w:rsidRPr="003F4562" w:rsidRDefault="00E85E99" w:rsidP="00C030C2">
            <w:pPr>
              <w:rPr>
                <w:rFonts w:ascii="Arial" w:hAnsi="Arial" w:cs="Arial"/>
                <w:sz w:val="22"/>
                <w:szCs w:val="22"/>
              </w:rPr>
            </w:pPr>
          </w:p>
        </w:tc>
        <w:tc>
          <w:tcPr>
            <w:tcW w:w="7448" w:type="dxa"/>
            <w:gridSpan w:val="5"/>
          </w:tcPr>
          <w:p w:rsidR="00E85E99" w:rsidRPr="003F4562" w:rsidRDefault="00E85E99" w:rsidP="00C030C2">
            <w:pPr>
              <w:rPr>
                <w:rFonts w:ascii="Arial" w:hAnsi="Arial" w:cs="Arial"/>
                <w:sz w:val="22"/>
                <w:szCs w:val="22"/>
                <w:highlight w:val="yellow"/>
              </w:rPr>
            </w:pPr>
          </w:p>
          <w:p w:rsidR="00E85E99" w:rsidRPr="003F4562" w:rsidRDefault="00E85E99" w:rsidP="00C030C2">
            <w:pPr>
              <w:rPr>
                <w:rFonts w:ascii="Arial" w:hAnsi="Arial" w:cs="Arial"/>
                <w:sz w:val="22"/>
                <w:szCs w:val="22"/>
              </w:rPr>
            </w:pPr>
          </w:p>
          <w:p w:rsidR="00E85E99" w:rsidRPr="003F4562" w:rsidRDefault="00E85E99" w:rsidP="00C030C2">
            <w:pPr>
              <w:rPr>
                <w:rFonts w:ascii="Arial" w:hAnsi="Arial" w:cs="Arial"/>
                <w:sz w:val="22"/>
                <w:szCs w:val="22"/>
              </w:rPr>
            </w:pPr>
          </w:p>
        </w:tc>
      </w:tr>
    </w:tbl>
    <w:p w:rsidR="00E85E99" w:rsidRPr="00E06D3A" w:rsidRDefault="00E85E99" w:rsidP="00E85E99">
      <w:pPr>
        <w:jc w:val="right"/>
        <w:rPr>
          <w:rFonts w:ascii="Arial" w:hAnsi="Arial" w:cs="Arial"/>
          <w:b/>
          <w:sz w:val="22"/>
          <w:szCs w:val="22"/>
        </w:rPr>
      </w:pPr>
      <w:r w:rsidRPr="00E06D3A">
        <w:rPr>
          <w:rFonts w:ascii="Arial" w:hAnsi="Arial" w:cs="Arial"/>
          <w:b/>
          <w:sz w:val="22"/>
          <w:szCs w:val="22"/>
        </w:rPr>
        <w:t>(„objednatel“)</w:t>
      </w:r>
    </w:p>
    <w:p w:rsidR="00E85E99" w:rsidRDefault="00E85E99" w:rsidP="00E85E99">
      <w:pPr>
        <w:jc w:val="right"/>
        <w:rPr>
          <w:b/>
        </w:rPr>
      </w:pPr>
    </w:p>
    <w:p w:rsidR="00E85E99" w:rsidRDefault="00E85E99" w:rsidP="00E85E99">
      <w:pPr>
        <w:jc w:val="right"/>
        <w:rPr>
          <w:b/>
        </w:rPr>
      </w:pPr>
    </w:p>
    <w:p w:rsidR="00E85E99" w:rsidRDefault="00E85E99" w:rsidP="00E85E99">
      <w:pPr>
        <w:jc w:val="right"/>
        <w:rPr>
          <w:b/>
        </w:rPr>
      </w:pPr>
    </w:p>
    <w:tbl>
      <w:tblPr>
        <w:tblW w:w="14899" w:type="dxa"/>
        <w:tblLook w:val="04A0" w:firstRow="1" w:lastRow="0" w:firstColumn="1" w:lastColumn="0" w:noHBand="0" w:noVBand="1"/>
      </w:tblPr>
      <w:tblGrid>
        <w:gridCol w:w="2235"/>
        <w:gridCol w:w="12664"/>
      </w:tblGrid>
      <w:tr w:rsidR="00760A1A" w:rsidRPr="002901CE" w:rsidTr="00C030C2">
        <w:tc>
          <w:tcPr>
            <w:tcW w:w="2235" w:type="dxa"/>
            <w:shd w:val="clear" w:color="auto" w:fill="auto"/>
          </w:tcPr>
          <w:p w:rsidR="00760A1A" w:rsidRPr="002901CE" w:rsidRDefault="00760A1A" w:rsidP="00760A1A">
            <w:pPr>
              <w:rPr>
                <w:rFonts w:ascii="Arial" w:hAnsi="Arial" w:cs="Arial"/>
                <w:b/>
                <w:sz w:val="22"/>
                <w:szCs w:val="22"/>
              </w:rPr>
            </w:pPr>
            <w:r w:rsidRPr="002901CE">
              <w:rPr>
                <w:rFonts w:ascii="Arial" w:hAnsi="Arial" w:cs="Arial"/>
                <w:b/>
                <w:sz w:val="22"/>
                <w:szCs w:val="22"/>
              </w:rPr>
              <w:t>Zhotovitel:</w:t>
            </w:r>
          </w:p>
        </w:tc>
        <w:tc>
          <w:tcPr>
            <w:tcW w:w="12664" w:type="dxa"/>
          </w:tcPr>
          <w:p w:rsidR="00760A1A" w:rsidRPr="00A90805" w:rsidRDefault="00760A1A" w:rsidP="00760A1A">
            <w:pPr>
              <w:rPr>
                <w:rFonts w:ascii="Arial" w:hAnsi="Arial" w:cs="Arial"/>
                <w:sz w:val="22"/>
                <w:szCs w:val="22"/>
              </w:rPr>
            </w:pPr>
            <w:r w:rsidRPr="00B7682A">
              <w:rPr>
                <w:rFonts w:ascii="Arial" w:hAnsi="Arial" w:cs="Arial"/>
                <w:b/>
                <w:bCs/>
                <w:iCs/>
                <w:sz w:val="22"/>
                <w:szCs w:val="22"/>
              </w:rPr>
              <w:t>DIRS Brno s.r.o.</w:t>
            </w: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r w:rsidRPr="002901CE">
              <w:rPr>
                <w:rFonts w:ascii="Arial" w:hAnsi="Arial" w:cs="Arial"/>
                <w:sz w:val="22"/>
                <w:szCs w:val="22"/>
              </w:rPr>
              <w:t>Sídlo:</w:t>
            </w:r>
          </w:p>
        </w:tc>
        <w:tc>
          <w:tcPr>
            <w:tcW w:w="12664" w:type="dxa"/>
          </w:tcPr>
          <w:p w:rsidR="00760A1A" w:rsidRPr="00A90805" w:rsidRDefault="00760A1A" w:rsidP="00760A1A">
            <w:pPr>
              <w:rPr>
                <w:rFonts w:ascii="Arial" w:hAnsi="Arial" w:cs="Arial"/>
                <w:sz w:val="22"/>
                <w:szCs w:val="22"/>
              </w:rPr>
            </w:pPr>
            <w:r w:rsidRPr="00B7682A">
              <w:rPr>
                <w:rFonts w:ascii="Arial" w:hAnsi="Arial" w:cs="Arial"/>
                <w:iCs/>
                <w:sz w:val="22"/>
                <w:szCs w:val="22"/>
              </w:rPr>
              <w:t xml:space="preserve">Jihlavská 731/38, </w:t>
            </w:r>
            <w:r w:rsidR="00223C00">
              <w:rPr>
                <w:rFonts w:ascii="Arial" w:hAnsi="Arial" w:cs="Arial"/>
                <w:iCs/>
                <w:sz w:val="22"/>
                <w:szCs w:val="22"/>
              </w:rPr>
              <w:t xml:space="preserve">Bosonohy, </w:t>
            </w:r>
            <w:r w:rsidRPr="00B7682A">
              <w:rPr>
                <w:rFonts w:ascii="Arial" w:hAnsi="Arial" w:cs="Arial"/>
                <w:iCs/>
                <w:sz w:val="22"/>
                <w:szCs w:val="22"/>
              </w:rPr>
              <w:t>642 00 Brno</w:t>
            </w: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p>
        </w:tc>
        <w:tc>
          <w:tcPr>
            <w:tcW w:w="12664" w:type="dxa"/>
          </w:tcPr>
          <w:p w:rsidR="00760A1A" w:rsidRPr="00A90805" w:rsidRDefault="00760A1A" w:rsidP="00DE2DC6">
            <w:pPr>
              <w:rPr>
                <w:rFonts w:ascii="Arial" w:hAnsi="Arial" w:cs="Arial"/>
                <w:sz w:val="22"/>
                <w:szCs w:val="22"/>
              </w:rPr>
            </w:pPr>
            <w:r w:rsidRPr="00B7682A">
              <w:rPr>
                <w:rFonts w:ascii="Arial" w:hAnsi="Arial" w:cs="Arial"/>
                <w:iCs/>
                <w:sz w:val="22"/>
                <w:szCs w:val="22"/>
              </w:rPr>
              <w:t xml:space="preserve">společnost zapsaná u Krajského soudu v Brně, </w:t>
            </w:r>
            <w:proofErr w:type="spellStart"/>
            <w:r w:rsidR="00DE2DC6">
              <w:rPr>
                <w:rFonts w:ascii="Arial" w:hAnsi="Arial" w:cs="Arial"/>
                <w:iCs/>
                <w:sz w:val="22"/>
                <w:szCs w:val="22"/>
              </w:rPr>
              <w:t>sp</w:t>
            </w:r>
            <w:proofErr w:type="spellEnd"/>
            <w:r w:rsidR="00DE2DC6">
              <w:rPr>
                <w:rFonts w:ascii="Arial" w:hAnsi="Arial" w:cs="Arial"/>
                <w:iCs/>
                <w:sz w:val="22"/>
                <w:szCs w:val="22"/>
              </w:rPr>
              <w:t>. zn.</w:t>
            </w:r>
            <w:r w:rsidRPr="00B7682A">
              <w:rPr>
                <w:rFonts w:ascii="Arial" w:hAnsi="Arial" w:cs="Arial"/>
                <w:iCs/>
                <w:sz w:val="22"/>
                <w:szCs w:val="22"/>
              </w:rPr>
              <w:t xml:space="preserve"> C</w:t>
            </w:r>
            <w:r w:rsidR="00DE2DC6">
              <w:rPr>
                <w:rFonts w:ascii="Arial" w:hAnsi="Arial" w:cs="Arial"/>
                <w:iCs/>
                <w:sz w:val="22"/>
                <w:szCs w:val="22"/>
              </w:rPr>
              <w:t xml:space="preserve"> </w:t>
            </w:r>
            <w:r w:rsidRPr="00B7682A">
              <w:rPr>
                <w:rFonts w:ascii="Arial" w:hAnsi="Arial" w:cs="Arial"/>
                <w:iCs/>
                <w:sz w:val="22"/>
                <w:szCs w:val="22"/>
              </w:rPr>
              <w:t>40526</w:t>
            </w: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p>
        </w:tc>
        <w:tc>
          <w:tcPr>
            <w:tcW w:w="12664" w:type="dxa"/>
          </w:tcPr>
          <w:p w:rsidR="00760A1A" w:rsidRPr="00A90805" w:rsidRDefault="00760A1A" w:rsidP="00760A1A">
            <w:pPr>
              <w:rPr>
                <w:rFonts w:ascii="Arial" w:hAnsi="Arial" w:cs="Arial"/>
                <w:i/>
                <w:sz w:val="22"/>
                <w:szCs w:val="22"/>
              </w:rPr>
            </w:pP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r w:rsidRPr="002901CE">
              <w:rPr>
                <w:rFonts w:ascii="Arial" w:hAnsi="Arial" w:cs="Arial"/>
                <w:sz w:val="22"/>
                <w:szCs w:val="22"/>
              </w:rPr>
              <w:t>Zastoupený:</w:t>
            </w:r>
          </w:p>
        </w:tc>
        <w:tc>
          <w:tcPr>
            <w:tcW w:w="12664" w:type="dxa"/>
          </w:tcPr>
          <w:p w:rsidR="00760A1A" w:rsidRPr="00A90805" w:rsidRDefault="00DE2DC6" w:rsidP="00DE2DC6">
            <w:pPr>
              <w:rPr>
                <w:rFonts w:ascii="Arial" w:hAnsi="Arial" w:cs="Arial"/>
                <w:sz w:val="22"/>
                <w:szCs w:val="22"/>
              </w:rPr>
            </w:pPr>
            <w:r w:rsidRPr="00B7682A">
              <w:rPr>
                <w:rFonts w:ascii="Arial" w:hAnsi="Arial" w:cs="Arial"/>
                <w:iCs/>
                <w:sz w:val="22"/>
                <w:szCs w:val="22"/>
              </w:rPr>
              <w:t>Pavl</w:t>
            </w:r>
            <w:r>
              <w:rPr>
                <w:rFonts w:ascii="Arial" w:hAnsi="Arial" w:cs="Arial"/>
                <w:iCs/>
                <w:sz w:val="22"/>
                <w:szCs w:val="22"/>
              </w:rPr>
              <w:t>em</w:t>
            </w:r>
            <w:r w:rsidRPr="00B7682A">
              <w:rPr>
                <w:rFonts w:ascii="Arial" w:hAnsi="Arial" w:cs="Arial"/>
                <w:iCs/>
                <w:sz w:val="22"/>
                <w:szCs w:val="22"/>
              </w:rPr>
              <w:t xml:space="preserve"> Lysk</w:t>
            </w:r>
            <w:r>
              <w:rPr>
                <w:rFonts w:ascii="Arial" w:hAnsi="Arial" w:cs="Arial"/>
                <w:iCs/>
                <w:sz w:val="22"/>
                <w:szCs w:val="22"/>
              </w:rPr>
              <w:t>em</w:t>
            </w:r>
            <w:r w:rsidRPr="00B7682A">
              <w:rPr>
                <w:rFonts w:ascii="Arial" w:hAnsi="Arial" w:cs="Arial"/>
                <w:iCs/>
                <w:sz w:val="22"/>
                <w:szCs w:val="22"/>
              </w:rPr>
              <w:t>, jednatel</w:t>
            </w:r>
            <w:r>
              <w:rPr>
                <w:rFonts w:ascii="Arial" w:hAnsi="Arial" w:cs="Arial"/>
                <w:iCs/>
                <w:sz w:val="22"/>
                <w:szCs w:val="22"/>
              </w:rPr>
              <w:t>em</w:t>
            </w:r>
            <w:r w:rsidRPr="00B7682A">
              <w:rPr>
                <w:rFonts w:ascii="Arial" w:hAnsi="Arial" w:cs="Arial"/>
                <w:iCs/>
                <w:sz w:val="22"/>
                <w:szCs w:val="22"/>
              </w:rPr>
              <w:t xml:space="preserve"> společnosti</w:t>
            </w: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p>
        </w:tc>
        <w:tc>
          <w:tcPr>
            <w:tcW w:w="12664" w:type="dxa"/>
          </w:tcPr>
          <w:p w:rsidR="00760A1A" w:rsidRPr="00A90805" w:rsidRDefault="00760A1A" w:rsidP="00760A1A">
            <w:pPr>
              <w:rPr>
                <w:rFonts w:ascii="Arial" w:hAnsi="Arial" w:cs="Arial"/>
                <w:sz w:val="22"/>
                <w:szCs w:val="22"/>
              </w:rPr>
            </w:pP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r w:rsidRPr="002901CE">
              <w:rPr>
                <w:rFonts w:ascii="Arial" w:hAnsi="Arial" w:cs="Arial"/>
                <w:sz w:val="22"/>
                <w:szCs w:val="22"/>
              </w:rPr>
              <w:t>IČO:</w:t>
            </w:r>
          </w:p>
        </w:tc>
        <w:tc>
          <w:tcPr>
            <w:tcW w:w="12664" w:type="dxa"/>
          </w:tcPr>
          <w:p w:rsidR="00760A1A" w:rsidRPr="00A90805" w:rsidRDefault="00DE2DC6" w:rsidP="00760A1A">
            <w:pPr>
              <w:rPr>
                <w:rFonts w:ascii="Arial" w:hAnsi="Arial" w:cs="Arial"/>
                <w:sz w:val="22"/>
                <w:szCs w:val="22"/>
              </w:rPr>
            </w:pPr>
            <w:r w:rsidRPr="00B7682A">
              <w:rPr>
                <w:rFonts w:ascii="Arial" w:hAnsi="Arial" w:cs="Arial"/>
                <w:iCs/>
                <w:sz w:val="22"/>
                <w:szCs w:val="22"/>
              </w:rPr>
              <w:t>262</w:t>
            </w:r>
            <w:r>
              <w:rPr>
                <w:rFonts w:ascii="Arial" w:hAnsi="Arial" w:cs="Arial"/>
                <w:iCs/>
                <w:sz w:val="22"/>
                <w:szCs w:val="22"/>
              </w:rPr>
              <w:t xml:space="preserve"> </w:t>
            </w:r>
            <w:r w:rsidRPr="00B7682A">
              <w:rPr>
                <w:rFonts w:ascii="Arial" w:hAnsi="Arial" w:cs="Arial"/>
                <w:iCs/>
                <w:sz w:val="22"/>
                <w:szCs w:val="22"/>
              </w:rPr>
              <w:t>55</w:t>
            </w:r>
            <w:r>
              <w:rPr>
                <w:rFonts w:ascii="Arial" w:hAnsi="Arial" w:cs="Arial"/>
                <w:iCs/>
                <w:sz w:val="22"/>
                <w:szCs w:val="22"/>
              </w:rPr>
              <w:t xml:space="preserve"> </w:t>
            </w:r>
            <w:r w:rsidRPr="00B7682A">
              <w:rPr>
                <w:rFonts w:ascii="Arial" w:hAnsi="Arial" w:cs="Arial"/>
                <w:iCs/>
                <w:sz w:val="22"/>
                <w:szCs w:val="22"/>
              </w:rPr>
              <w:t>618</w:t>
            </w: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r w:rsidRPr="002901CE">
              <w:rPr>
                <w:rFonts w:ascii="Arial" w:hAnsi="Arial" w:cs="Arial"/>
                <w:sz w:val="22"/>
                <w:szCs w:val="22"/>
              </w:rPr>
              <w:t>DIČ:</w:t>
            </w:r>
          </w:p>
        </w:tc>
        <w:tc>
          <w:tcPr>
            <w:tcW w:w="12664" w:type="dxa"/>
          </w:tcPr>
          <w:p w:rsidR="00760A1A" w:rsidRPr="00A90805" w:rsidRDefault="00DE2DC6" w:rsidP="00760A1A">
            <w:pPr>
              <w:rPr>
                <w:rFonts w:ascii="Arial" w:hAnsi="Arial" w:cs="Arial"/>
                <w:sz w:val="22"/>
                <w:szCs w:val="22"/>
              </w:rPr>
            </w:pPr>
            <w:r w:rsidRPr="00B7682A">
              <w:rPr>
                <w:rFonts w:ascii="Arial" w:hAnsi="Arial" w:cs="Arial"/>
                <w:iCs/>
                <w:sz w:val="22"/>
                <w:szCs w:val="22"/>
              </w:rPr>
              <w:t>CZ26255618</w:t>
            </w: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r w:rsidRPr="002901CE">
              <w:rPr>
                <w:rFonts w:ascii="Arial" w:hAnsi="Arial" w:cs="Arial"/>
                <w:sz w:val="22"/>
                <w:szCs w:val="22"/>
              </w:rPr>
              <w:t>Bankovní spojení:</w:t>
            </w:r>
          </w:p>
        </w:tc>
        <w:tc>
          <w:tcPr>
            <w:tcW w:w="12664" w:type="dxa"/>
          </w:tcPr>
          <w:p w:rsidR="00760A1A" w:rsidRPr="00A90805" w:rsidRDefault="00702716" w:rsidP="00760A1A">
            <w:pPr>
              <w:rPr>
                <w:rFonts w:ascii="Arial" w:hAnsi="Arial" w:cs="Arial"/>
                <w:sz w:val="22"/>
                <w:szCs w:val="22"/>
              </w:rPr>
            </w:pPr>
            <w:r>
              <w:rPr>
                <w:rFonts w:ascii="Arial" w:hAnsi="Arial" w:cs="Arial"/>
                <w:iCs/>
                <w:sz w:val="22"/>
                <w:szCs w:val="22"/>
              </w:rPr>
              <w:t>XXX</w:t>
            </w: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r w:rsidRPr="002901CE">
              <w:rPr>
                <w:rFonts w:ascii="Arial" w:hAnsi="Arial" w:cs="Arial"/>
                <w:sz w:val="22"/>
                <w:szCs w:val="22"/>
              </w:rPr>
              <w:t>číslo účtu:</w:t>
            </w:r>
          </w:p>
        </w:tc>
        <w:tc>
          <w:tcPr>
            <w:tcW w:w="12664" w:type="dxa"/>
          </w:tcPr>
          <w:p w:rsidR="00760A1A" w:rsidRPr="00A90805" w:rsidRDefault="00702716" w:rsidP="00760A1A">
            <w:pPr>
              <w:rPr>
                <w:rFonts w:ascii="Arial" w:hAnsi="Arial" w:cs="Arial"/>
                <w:sz w:val="22"/>
                <w:szCs w:val="22"/>
              </w:rPr>
            </w:pPr>
            <w:r>
              <w:rPr>
                <w:rFonts w:ascii="Arial" w:hAnsi="Arial" w:cs="Arial"/>
                <w:iCs/>
                <w:sz w:val="22"/>
                <w:szCs w:val="22"/>
              </w:rPr>
              <w:t>XXX</w:t>
            </w: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p>
        </w:tc>
        <w:tc>
          <w:tcPr>
            <w:tcW w:w="12664" w:type="dxa"/>
          </w:tcPr>
          <w:p w:rsidR="00760A1A" w:rsidRPr="00977F79" w:rsidRDefault="00760A1A" w:rsidP="00760A1A">
            <w:pPr>
              <w:rPr>
                <w:rFonts w:ascii="Arial" w:hAnsi="Arial" w:cs="Arial"/>
                <w:sz w:val="22"/>
                <w:szCs w:val="22"/>
              </w:rPr>
            </w:pPr>
            <w:r w:rsidRPr="00977F79">
              <w:rPr>
                <w:rFonts w:ascii="Arial" w:hAnsi="Arial" w:cs="Arial"/>
                <w:sz w:val="22"/>
                <w:szCs w:val="22"/>
              </w:rPr>
              <w:t>ve věcech technických jsou oprávněni jednat:</w:t>
            </w: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p>
        </w:tc>
        <w:tc>
          <w:tcPr>
            <w:tcW w:w="12664" w:type="dxa"/>
          </w:tcPr>
          <w:p w:rsidR="00760A1A" w:rsidRPr="00977F79" w:rsidRDefault="00702716" w:rsidP="00760A1A">
            <w:pPr>
              <w:rPr>
                <w:rFonts w:ascii="Arial" w:hAnsi="Arial" w:cs="Arial"/>
                <w:sz w:val="22"/>
                <w:szCs w:val="22"/>
              </w:rPr>
            </w:pPr>
            <w:r>
              <w:rPr>
                <w:rFonts w:ascii="Arial" w:hAnsi="Arial" w:cs="Arial"/>
                <w:sz w:val="22"/>
                <w:szCs w:val="22"/>
              </w:rPr>
              <w:t>XXX</w:t>
            </w: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p>
        </w:tc>
        <w:tc>
          <w:tcPr>
            <w:tcW w:w="12664" w:type="dxa"/>
          </w:tcPr>
          <w:p w:rsidR="00760A1A" w:rsidRPr="00570E57" w:rsidRDefault="00760A1A" w:rsidP="00760A1A">
            <w:pPr>
              <w:rPr>
                <w:rFonts w:ascii="Arial" w:hAnsi="Arial" w:cs="Arial"/>
                <w:sz w:val="22"/>
                <w:szCs w:val="22"/>
                <w:highlight w:val="yellow"/>
              </w:rPr>
            </w:pPr>
          </w:p>
        </w:tc>
      </w:tr>
      <w:tr w:rsidR="00760A1A" w:rsidRPr="002901CE" w:rsidTr="00C030C2">
        <w:tc>
          <w:tcPr>
            <w:tcW w:w="2235" w:type="dxa"/>
            <w:shd w:val="clear" w:color="auto" w:fill="auto"/>
          </w:tcPr>
          <w:p w:rsidR="00760A1A" w:rsidRPr="002901CE" w:rsidRDefault="00760A1A" w:rsidP="00760A1A">
            <w:pPr>
              <w:rPr>
                <w:rFonts w:ascii="Arial" w:hAnsi="Arial" w:cs="Arial"/>
                <w:sz w:val="22"/>
                <w:szCs w:val="22"/>
              </w:rPr>
            </w:pPr>
          </w:p>
        </w:tc>
        <w:tc>
          <w:tcPr>
            <w:tcW w:w="12664" w:type="dxa"/>
          </w:tcPr>
          <w:p w:rsidR="00760A1A" w:rsidRPr="00570E57" w:rsidRDefault="00760A1A" w:rsidP="00760A1A">
            <w:pPr>
              <w:rPr>
                <w:rFonts w:ascii="Arial" w:hAnsi="Arial" w:cs="Arial"/>
                <w:sz w:val="22"/>
                <w:szCs w:val="22"/>
                <w:highlight w:val="yellow"/>
                <w:u w:val="single"/>
              </w:rPr>
            </w:pPr>
          </w:p>
        </w:tc>
      </w:tr>
    </w:tbl>
    <w:p w:rsidR="00E85E99" w:rsidRPr="002901CE" w:rsidRDefault="00E85E99" w:rsidP="002901CE">
      <w:pPr>
        <w:tabs>
          <w:tab w:val="left" w:pos="216"/>
          <w:tab w:val="right" w:pos="12448"/>
        </w:tabs>
        <w:ind w:firstLine="250"/>
        <w:jc w:val="right"/>
        <w:rPr>
          <w:rFonts w:ascii="Arial" w:hAnsi="Arial" w:cs="Arial"/>
          <w:b/>
          <w:sz w:val="22"/>
          <w:szCs w:val="22"/>
        </w:rPr>
      </w:pPr>
      <w:r>
        <w:rPr>
          <w:b/>
        </w:rPr>
        <w:t xml:space="preserve">                                                                                                                        </w:t>
      </w:r>
      <w:r w:rsidRPr="002901CE">
        <w:rPr>
          <w:rFonts w:ascii="Arial" w:hAnsi="Arial" w:cs="Arial"/>
          <w:b/>
          <w:sz w:val="22"/>
          <w:szCs w:val="22"/>
        </w:rPr>
        <w:t>(„zhotovitel“)</w:t>
      </w:r>
    </w:p>
    <w:p w:rsidR="00E85E99" w:rsidRDefault="00E85E99" w:rsidP="00E85E99">
      <w:pPr>
        <w:tabs>
          <w:tab w:val="left" w:pos="216"/>
          <w:tab w:val="right" w:pos="12448"/>
        </w:tabs>
        <w:ind w:firstLine="250"/>
        <w:rPr>
          <w:b/>
        </w:rPr>
      </w:pPr>
    </w:p>
    <w:p w:rsidR="00372C43" w:rsidRDefault="00372C43" w:rsidP="00E85E99">
      <w:pPr>
        <w:tabs>
          <w:tab w:val="left" w:pos="216"/>
          <w:tab w:val="right" w:pos="12448"/>
        </w:tabs>
        <w:ind w:firstLine="250"/>
        <w:rPr>
          <w:b/>
        </w:rPr>
      </w:pPr>
    </w:p>
    <w:p w:rsidR="00372C43" w:rsidRDefault="00372C43" w:rsidP="00E85E99">
      <w:pPr>
        <w:tabs>
          <w:tab w:val="left" w:pos="216"/>
          <w:tab w:val="right" w:pos="12448"/>
        </w:tabs>
        <w:ind w:firstLine="250"/>
        <w:rPr>
          <w:b/>
        </w:rPr>
      </w:pPr>
    </w:p>
    <w:p w:rsidR="004A5D6C" w:rsidRDefault="004A5D6C" w:rsidP="00E85E99">
      <w:pPr>
        <w:tabs>
          <w:tab w:val="left" w:pos="216"/>
          <w:tab w:val="right" w:pos="12448"/>
        </w:tabs>
        <w:ind w:firstLine="250"/>
        <w:rPr>
          <w:b/>
        </w:rPr>
      </w:pPr>
    </w:p>
    <w:p w:rsidR="00E85E99" w:rsidRPr="002252D9" w:rsidRDefault="00E85E99" w:rsidP="00E85E99">
      <w:pPr>
        <w:pStyle w:val="Zkladntext"/>
        <w:numPr>
          <w:ilvl w:val="0"/>
          <w:numId w:val="24"/>
        </w:numPr>
        <w:suppressAutoHyphens w:val="0"/>
        <w:jc w:val="center"/>
        <w:rPr>
          <w:rFonts w:ascii="Arial" w:hAnsi="Arial" w:cs="Arial"/>
          <w:b/>
          <w:sz w:val="22"/>
          <w:szCs w:val="22"/>
        </w:rPr>
      </w:pPr>
      <w:r w:rsidRPr="002252D9">
        <w:rPr>
          <w:rFonts w:ascii="Arial" w:hAnsi="Arial" w:cs="Arial"/>
          <w:b/>
          <w:sz w:val="22"/>
          <w:szCs w:val="22"/>
        </w:rPr>
        <w:lastRenderedPageBreak/>
        <w:t>Předmět dodatku</w:t>
      </w:r>
    </w:p>
    <w:p w:rsidR="00E85E99" w:rsidRPr="002252D9" w:rsidRDefault="00E85E99" w:rsidP="00E85E99">
      <w:pPr>
        <w:pStyle w:val="Zkladntext"/>
        <w:ind w:left="360"/>
        <w:rPr>
          <w:rFonts w:ascii="Arial" w:hAnsi="Arial" w:cs="Arial"/>
          <w:b/>
          <w:sz w:val="22"/>
          <w:szCs w:val="22"/>
        </w:rPr>
      </w:pPr>
    </w:p>
    <w:p w:rsidR="00755930" w:rsidRDefault="00E85E99" w:rsidP="00755930">
      <w:pPr>
        <w:numPr>
          <w:ilvl w:val="0"/>
          <w:numId w:val="20"/>
        </w:numPr>
        <w:suppressAutoHyphens w:val="0"/>
        <w:rPr>
          <w:rFonts w:ascii="Arial" w:hAnsi="Arial" w:cs="Arial"/>
          <w:sz w:val="22"/>
          <w:szCs w:val="22"/>
        </w:rPr>
      </w:pPr>
      <w:r w:rsidRPr="00755930">
        <w:rPr>
          <w:rFonts w:ascii="Arial" w:hAnsi="Arial" w:cs="Arial"/>
          <w:sz w:val="22"/>
          <w:szCs w:val="22"/>
        </w:rPr>
        <w:t xml:space="preserve">Smluvní strany uzavřely dne </w:t>
      </w:r>
      <w:r w:rsidR="00755930" w:rsidRPr="00755930">
        <w:rPr>
          <w:rFonts w:ascii="Arial" w:hAnsi="Arial" w:cs="Arial"/>
          <w:sz w:val="22"/>
          <w:szCs w:val="22"/>
        </w:rPr>
        <w:t>28. 8. 2025</w:t>
      </w:r>
      <w:r w:rsidRPr="00755930">
        <w:rPr>
          <w:rFonts w:ascii="Arial" w:hAnsi="Arial" w:cs="Arial"/>
          <w:sz w:val="22"/>
          <w:szCs w:val="22"/>
        </w:rPr>
        <w:t xml:space="preserve"> smlouvu o dílo, jejímž předmětem je provedení díla, tj. stavby „</w:t>
      </w:r>
      <w:r w:rsidR="00755930" w:rsidRPr="00755930">
        <w:rPr>
          <w:rFonts w:ascii="Arial" w:hAnsi="Arial" w:cs="Arial"/>
          <w:sz w:val="22"/>
          <w:szCs w:val="22"/>
        </w:rPr>
        <w:t>ČOV Brno – Modřice, oprava střechy strojovny KGJ</w:t>
      </w:r>
      <w:r w:rsidRPr="00755930">
        <w:rPr>
          <w:rFonts w:ascii="Arial" w:hAnsi="Arial" w:cs="Arial"/>
          <w:sz w:val="22"/>
          <w:szCs w:val="22"/>
        </w:rPr>
        <w:t xml:space="preserve">“. </w:t>
      </w:r>
    </w:p>
    <w:p w:rsidR="00755930" w:rsidRDefault="00755930" w:rsidP="00755930">
      <w:pPr>
        <w:suppressAutoHyphens w:val="0"/>
        <w:ind w:left="360"/>
        <w:rPr>
          <w:rFonts w:ascii="Arial" w:hAnsi="Arial" w:cs="Arial"/>
          <w:sz w:val="22"/>
          <w:szCs w:val="22"/>
        </w:rPr>
      </w:pPr>
    </w:p>
    <w:p w:rsidR="00E85E99" w:rsidRPr="00755930" w:rsidRDefault="00755930" w:rsidP="00755930">
      <w:pPr>
        <w:numPr>
          <w:ilvl w:val="0"/>
          <w:numId w:val="20"/>
        </w:numPr>
        <w:suppressAutoHyphens w:val="0"/>
        <w:rPr>
          <w:rFonts w:ascii="Arial" w:hAnsi="Arial" w:cs="Arial"/>
          <w:sz w:val="22"/>
          <w:szCs w:val="22"/>
        </w:rPr>
      </w:pPr>
      <w:r w:rsidRPr="00755930">
        <w:rPr>
          <w:rFonts w:ascii="Arial" w:hAnsi="Arial" w:cs="Arial"/>
          <w:sz w:val="22"/>
          <w:szCs w:val="22"/>
        </w:rPr>
        <w:t xml:space="preserve">Smluvní strany se dohodly na </w:t>
      </w:r>
      <w:r w:rsidR="00E85E99" w:rsidRPr="00755930">
        <w:rPr>
          <w:rFonts w:ascii="Arial" w:hAnsi="Arial" w:cs="Arial"/>
          <w:sz w:val="22"/>
          <w:szCs w:val="22"/>
        </w:rPr>
        <w:t>úpravě rozsahu předmětu plnění.</w:t>
      </w:r>
    </w:p>
    <w:p w:rsidR="00E85E99" w:rsidRPr="002252D9" w:rsidRDefault="00E85E99" w:rsidP="00E85E99">
      <w:pPr>
        <w:rPr>
          <w:rFonts w:ascii="Arial" w:hAnsi="Arial" w:cs="Arial"/>
          <w:sz w:val="22"/>
          <w:szCs w:val="22"/>
        </w:rPr>
      </w:pPr>
    </w:p>
    <w:p w:rsidR="00E85E99" w:rsidRPr="002252D9" w:rsidRDefault="00E85E99" w:rsidP="00E85E99">
      <w:pPr>
        <w:numPr>
          <w:ilvl w:val="0"/>
          <w:numId w:val="21"/>
        </w:numPr>
        <w:suppressAutoHyphens w:val="0"/>
        <w:jc w:val="center"/>
        <w:rPr>
          <w:rFonts w:ascii="Arial" w:hAnsi="Arial" w:cs="Arial"/>
          <w:sz w:val="22"/>
          <w:szCs w:val="22"/>
        </w:rPr>
      </w:pPr>
      <w:r w:rsidRPr="002252D9">
        <w:rPr>
          <w:rFonts w:ascii="Arial" w:hAnsi="Arial" w:cs="Arial"/>
          <w:b/>
          <w:sz w:val="22"/>
          <w:szCs w:val="22"/>
        </w:rPr>
        <w:t xml:space="preserve">  Změna ustanovení smlouvy o dílo</w:t>
      </w:r>
    </w:p>
    <w:p w:rsidR="00E85E99" w:rsidRPr="002252D9" w:rsidRDefault="00E85E99" w:rsidP="00E85E99">
      <w:pPr>
        <w:ind w:left="1080"/>
        <w:rPr>
          <w:rFonts w:ascii="Arial" w:hAnsi="Arial" w:cs="Arial"/>
          <w:sz w:val="22"/>
          <w:szCs w:val="22"/>
        </w:rPr>
      </w:pPr>
    </w:p>
    <w:p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II odst. 1 se doplňuje o následující znění:</w:t>
      </w:r>
    </w:p>
    <w:p w:rsidR="00E85E99" w:rsidRPr="002252D9" w:rsidRDefault="00E85E99" w:rsidP="00E85E99">
      <w:pPr>
        <w:rPr>
          <w:rFonts w:ascii="Arial" w:hAnsi="Arial" w:cs="Arial"/>
          <w:sz w:val="22"/>
          <w:szCs w:val="22"/>
        </w:rPr>
      </w:pPr>
    </w:p>
    <w:p w:rsidR="00E85E99" w:rsidRDefault="00E85E99" w:rsidP="00E85E99">
      <w:pPr>
        <w:ind w:left="426"/>
        <w:rPr>
          <w:rFonts w:ascii="Arial" w:hAnsi="Arial" w:cs="Arial"/>
          <w:sz w:val="22"/>
          <w:szCs w:val="22"/>
        </w:rPr>
      </w:pPr>
      <w:r w:rsidRPr="002252D9">
        <w:rPr>
          <w:rFonts w:ascii="Arial" w:hAnsi="Arial" w:cs="Arial"/>
          <w:sz w:val="22"/>
          <w:szCs w:val="22"/>
        </w:rPr>
        <w:t>„Předmět díla se upravuje o následující vícepráce:</w:t>
      </w:r>
    </w:p>
    <w:p w:rsidR="00DD7691" w:rsidRDefault="00DD7691" w:rsidP="00E85E99">
      <w:pPr>
        <w:ind w:left="426"/>
        <w:rPr>
          <w:rFonts w:ascii="Arial" w:hAnsi="Arial" w:cs="Arial"/>
          <w:sz w:val="22"/>
          <w:szCs w:val="22"/>
        </w:rPr>
      </w:pPr>
    </w:p>
    <w:p w:rsidR="00E85E99" w:rsidRPr="000D4EFE" w:rsidRDefault="00DD7691" w:rsidP="00DD7691">
      <w:pPr>
        <w:spacing w:after="240"/>
        <w:ind w:left="33"/>
        <w:rPr>
          <w:rFonts w:ascii="Arial" w:hAnsi="Arial" w:cs="Arial"/>
          <w:sz w:val="22"/>
          <w:szCs w:val="22"/>
        </w:rPr>
      </w:pPr>
      <w:r w:rsidRPr="000D4EFE">
        <w:rPr>
          <w:rFonts w:ascii="Arial" w:hAnsi="Arial" w:cs="Arial"/>
          <w:sz w:val="22"/>
          <w:szCs w:val="22"/>
        </w:rPr>
        <w:t>D.101.01 Architektonicko-stavební řešení</w:t>
      </w:r>
    </w:p>
    <w:tbl>
      <w:tblPr>
        <w:tblW w:w="0" w:type="auto"/>
        <w:tblLook w:val="04A0" w:firstRow="1" w:lastRow="0" w:firstColumn="1" w:lastColumn="0" w:noHBand="0" w:noVBand="1"/>
      </w:tblPr>
      <w:tblGrid>
        <w:gridCol w:w="1413"/>
        <w:gridCol w:w="4536"/>
        <w:gridCol w:w="3113"/>
      </w:tblGrid>
      <w:tr w:rsidR="000D4EFE" w:rsidRPr="000D4EFE" w:rsidTr="000D4EFE">
        <w:tc>
          <w:tcPr>
            <w:tcW w:w="1413" w:type="dxa"/>
            <w:shd w:val="clear" w:color="auto" w:fill="auto"/>
          </w:tcPr>
          <w:p w:rsidR="001264A2" w:rsidRPr="000D4EFE" w:rsidRDefault="001264A2" w:rsidP="001264A2">
            <w:pPr>
              <w:ind w:left="0"/>
              <w:rPr>
                <w:rFonts w:ascii="Arial" w:hAnsi="Arial" w:cs="Arial"/>
                <w:sz w:val="22"/>
                <w:szCs w:val="22"/>
              </w:rPr>
            </w:pPr>
            <w:r w:rsidRPr="000D4EFE">
              <w:rPr>
                <w:rFonts w:ascii="Arial" w:hAnsi="Arial" w:cs="Arial"/>
                <w:sz w:val="22"/>
                <w:szCs w:val="22"/>
              </w:rPr>
              <w:t xml:space="preserve">Změna č. 1 </w:t>
            </w:r>
          </w:p>
        </w:tc>
        <w:tc>
          <w:tcPr>
            <w:tcW w:w="4536" w:type="dxa"/>
            <w:shd w:val="clear" w:color="auto" w:fill="auto"/>
          </w:tcPr>
          <w:p w:rsidR="001264A2" w:rsidRPr="000D4EFE" w:rsidRDefault="001264A2" w:rsidP="00DD7691">
            <w:pPr>
              <w:ind w:left="0"/>
              <w:rPr>
                <w:rFonts w:ascii="Arial" w:hAnsi="Arial" w:cs="Arial"/>
                <w:sz w:val="22"/>
                <w:szCs w:val="22"/>
              </w:rPr>
            </w:pPr>
            <w:r w:rsidRPr="000D4EFE">
              <w:rPr>
                <w:rFonts w:ascii="Arial" w:hAnsi="Arial" w:cs="Arial"/>
                <w:sz w:val="22"/>
                <w:szCs w:val="22"/>
              </w:rPr>
              <w:t>Zachování stávajících ocelových profilů I160</w:t>
            </w:r>
          </w:p>
        </w:tc>
        <w:tc>
          <w:tcPr>
            <w:tcW w:w="3113" w:type="dxa"/>
            <w:shd w:val="clear" w:color="auto" w:fill="auto"/>
          </w:tcPr>
          <w:p w:rsidR="001264A2" w:rsidRPr="000D4EFE" w:rsidRDefault="00DD7691" w:rsidP="001264A2">
            <w:pPr>
              <w:rPr>
                <w:rFonts w:ascii="Arial" w:hAnsi="Arial" w:cs="Arial"/>
                <w:sz w:val="22"/>
                <w:szCs w:val="22"/>
              </w:rPr>
            </w:pPr>
            <w:r w:rsidRPr="000D4EFE">
              <w:rPr>
                <w:rFonts w:ascii="Arial" w:hAnsi="Arial" w:cs="Arial"/>
                <w:sz w:val="22"/>
                <w:szCs w:val="22"/>
              </w:rPr>
              <w:t xml:space="preserve">     </w:t>
            </w:r>
            <w:r w:rsidR="001264A2" w:rsidRPr="000D4EFE">
              <w:rPr>
                <w:rFonts w:ascii="Arial" w:hAnsi="Arial" w:cs="Arial"/>
                <w:sz w:val="22"/>
                <w:szCs w:val="22"/>
              </w:rPr>
              <w:t>108 594,75 Kč bez DPH</w:t>
            </w:r>
          </w:p>
        </w:tc>
      </w:tr>
      <w:tr w:rsidR="000D4EFE" w:rsidRPr="000D4EFE" w:rsidTr="000D4EFE">
        <w:tc>
          <w:tcPr>
            <w:tcW w:w="1413" w:type="dxa"/>
            <w:shd w:val="clear" w:color="auto" w:fill="auto"/>
          </w:tcPr>
          <w:p w:rsidR="001264A2" w:rsidRPr="000D4EFE" w:rsidRDefault="001264A2" w:rsidP="001264A2">
            <w:pPr>
              <w:ind w:left="0"/>
              <w:rPr>
                <w:rFonts w:ascii="Arial" w:hAnsi="Arial" w:cs="Arial"/>
                <w:sz w:val="22"/>
                <w:szCs w:val="22"/>
              </w:rPr>
            </w:pPr>
            <w:r w:rsidRPr="000D4EFE">
              <w:rPr>
                <w:rFonts w:ascii="Arial" w:hAnsi="Arial" w:cs="Arial"/>
                <w:sz w:val="22"/>
                <w:szCs w:val="22"/>
              </w:rPr>
              <w:t xml:space="preserve">Změna č. 2 </w:t>
            </w:r>
          </w:p>
        </w:tc>
        <w:tc>
          <w:tcPr>
            <w:tcW w:w="4536" w:type="dxa"/>
            <w:shd w:val="clear" w:color="auto" w:fill="auto"/>
          </w:tcPr>
          <w:p w:rsidR="001264A2" w:rsidRPr="000D4EFE" w:rsidRDefault="001264A2" w:rsidP="00DD7691">
            <w:pPr>
              <w:ind w:left="0"/>
              <w:rPr>
                <w:rFonts w:ascii="Arial" w:hAnsi="Arial" w:cs="Arial"/>
                <w:sz w:val="22"/>
                <w:szCs w:val="22"/>
              </w:rPr>
            </w:pPr>
            <w:r w:rsidRPr="000D4EFE">
              <w:rPr>
                <w:rFonts w:ascii="Arial" w:hAnsi="Arial" w:cs="Arial"/>
                <w:sz w:val="22"/>
                <w:szCs w:val="22"/>
              </w:rPr>
              <w:t>Zachování stávajících žaluzií</w:t>
            </w:r>
          </w:p>
        </w:tc>
        <w:tc>
          <w:tcPr>
            <w:tcW w:w="3113" w:type="dxa"/>
            <w:shd w:val="clear" w:color="auto" w:fill="auto"/>
          </w:tcPr>
          <w:p w:rsidR="001264A2" w:rsidRPr="000D4EFE" w:rsidRDefault="001264A2" w:rsidP="001264A2">
            <w:pPr>
              <w:rPr>
                <w:rFonts w:ascii="Arial" w:hAnsi="Arial" w:cs="Arial"/>
                <w:sz w:val="22"/>
                <w:szCs w:val="22"/>
              </w:rPr>
            </w:pPr>
            <w:r w:rsidRPr="000D4EFE">
              <w:rPr>
                <w:rFonts w:ascii="Arial" w:hAnsi="Arial" w:cs="Arial"/>
                <w:sz w:val="22"/>
                <w:szCs w:val="22"/>
              </w:rPr>
              <w:t xml:space="preserve"> </w:t>
            </w:r>
            <w:r w:rsidR="00DD7691" w:rsidRPr="000D4EFE">
              <w:rPr>
                <w:rFonts w:ascii="Arial" w:hAnsi="Arial" w:cs="Arial"/>
                <w:sz w:val="22"/>
                <w:szCs w:val="22"/>
              </w:rPr>
              <w:t xml:space="preserve">     </w:t>
            </w:r>
            <w:r w:rsidRPr="000D4EFE">
              <w:rPr>
                <w:rFonts w:ascii="Arial" w:hAnsi="Arial" w:cs="Arial"/>
                <w:sz w:val="22"/>
                <w:szCs w:val="22"/>
              </w:rPr>
              <w:t xml:space="preserve"> 63 665,20 Kč bez DPH</w:t>
            </w:r>
          </w:p>
        </w:tc>
      </w:tr>
      <w:tr w:rsidR="000D4EFE" w:rsidRPr="000D4EFE" w:rsidTr="000D4EFE">
        <w:tc>
          <w:tcPr>
            <w:tcW w:w="1413" w:type="dxa"/>
            <w:shd w:val="clear" w:color="auto" w:fill="auto"/>
          </w:tcPr>
          <w:p w:rsidR="001264A2" w:rsidRPr="000D4EFE" w:rsidRDefault="001264A2" w:rsidP="001264A2">
            <w:pPr>
              <w:ind w:left="0"/>
              <w:rPr>
                <w:rFonts w:ascii="Arial" w:hAnsi="Arial" w:cs="Arial"/>
                <w:sz w:val="22"/>
                <w:szCs w:val="22"/>
              </w:rPr>
            </w:pPr>
            <w:r w:rsidRPr="000D4EFE">
              <w:rPr>
                <w:rFonts w:ascii="Arial" w:hAnsi="Arial" w:cs="Arial"/>
                <w:sz w:val="22"/>
                <w:szCs w:val="22"/>
              </w:rPr>
              <w:t xml:space="preserve">Změna č. 3 </w:t>
            </w:r>
          </w:p>
        </w:tc>
        <w:tc>
          <w:tcPr>
            <w:tcW w:w="4536" w:type="dxa"/>
            <w:shd w:val="clear" w:color="auto" w:fill="auto"/>
          </w:tcPr>
          <w:p w:rsidR="001264A2" w:rsidRPr="000D4EFE" w:rsidRDefault="001264A2" w:rsidP="00DD7691">
            <w:pPr>
              <w:ind w:left="0"/>
              <w:rPr>
                <w:rFonts w:ascii="Arial" w:hAnsi="Arial" w:cs="Arial"/>
                <w:sz w:val="22"/>
                <w:szCs w:val="22"/>
              </w:rPr>
            </w:pPr>
            <w:r w:rsidRPr="000D4EFE">
              <w:rPr>
                <w:rFonts w:ascii="Arial" w:hAnsi="Arial" w:cs="Arial"/>
                <w:sz w:val="22"/>
                <w:szCs w:val="22"/>
              </w:rPr>
              <w:t>Výměna stávajících žebříků</w:t>
            </w:r>
          </w:p>
        </w:tc>
        <w:tc>
          <w:tcPr>
            <w:tcW w:w="3113" w:type="dxa"/>
            <w:shd w:val="clear" w:color="auto" w:fill="auto"/>
          </w:tcPr>
          <w:p w:rsidR="001264A2" w:rsidRPr="000D4EFE" w:rsidRDefault="001264A2" w:rsidP="001264A2">
            <w:pPr>
              <w:ind w:left="0"/>
              <w:rPr>
                <w:rFonts w:ascii="Arial" w:hAnsi="Arial" w:cs="Arial"/>
                <w:sz w:val="22"/>
                <w:szCs w:val="22"/>
              </w:rPr>
            </w:pPr>
            <w:r w:rsidRPr="000D4EFE">
              <w:rPr>
                <w:rFonts w:ascii="Arial" w:hAnsi="Arial" w:cs="Arial"/>
                <w:sz w:val="22"/>
                <w:szCs w:val="22"/>
              </w:rPr>
              <w:t xml:space="preserve">   </w:t>
            </w:r>
            <w:r w:rsidR="00DD7691" w:rsidRPr="000D4EFE">
              <w:rPr>
                <w:rFonts w:ascii="Arial" w:hAnsi="Arial" w:cs="Arial"/>
                <w:sz w:val="22"/>
                <w:szCs w:val="22"/>
              </w:rPr>
              <w:t xml:space="preserve">     </w:t>
            </w:r>
            <w:r w:rsidRPr="000D4EFE">
              <w:rPr>
                <w:rFonts w:ascii="Arial" w:hAnsi="Arial" w:cs="Arial"/>
                <w:sz w:val="22"/>
                <w:szCs w:val="22"/>
              </w:rPr>
              <w:t xml:space="preserve"> 474 526,23 Kč bez DPH</w:t>
            </w:r>
          </w:p>
        </w:tc>
      </w:tr>
    </w:tbl>
    <w:p w:rsidR="00E85E99" w:rsidRPr="000D4EFE" w:rsidRDefault="00E85E99" w:rsidP="00E85E99">
      <w:pPr>
        <w:ind w:left="426"/>
        <w:rPr>
          <w:rFonts w:ascii="Arial" w:hAnsi="Arial" w:cs="Arial"/>
          <w:sz w:val="22"/>
          <w:szCs w:val="22"/>
        </w:rPr>
      </w:pPr>
    </w:p>
    <w:p w:rsidR="00E85E99" w:rsidRPr="000D4EFE" w:rsidRDefault="00E85E99" w:rsidP="00E85E99">
      <w:pPr>
        <w:ind w:left="426"/>
        <w:rPr>
          <w:rFonts w:ascii="Arial" w:hAnsi="Arial" w:cs="Arial"/>
          <w:sz w:val="22"/>
          <w:szCs w:val="22"/>
        </w:rPr>
      </w:pPr>
      <w:r w:rsidRPr="000D4EFE">
        <w:rPr>
          <w:rFonts w:ascii="Arial" w:hAnsi="Arial" w:cs="Arial"/>
          <w:sz w:val="22"/>
          <w:szCs w:val="22"/>
        </w:rPr>
        <w:t xml:space="preserve">a o následující </w:t>
      </w:r>
      <w:proofErr w:type="spellStart"/>
      <w:r w:rsidRPr="000D4EFE">
        <w:rPr>
          <w:rFonts w:ascii="Arial" w:hAnsi="Arial" w:cs="Arial"/>
          <w:sz w:val="22"/>
          <w:szCs w:val="22"/>
        </w:rPr>
        <w:t>méněpráce</w:t>
      </w:r>
      <w:proofErr w:type="spellEnd"/>
      <w:r w:rsidRPr="000D4EFE">
        <w:rPr>
          <w:rFonts w:ascii="Arial" w:hAnsi="Arial" w:cs="Arial"/>
          <w:sz w:val="22"/>
          <w:szCs w:val="22"/>
        </w:rPr>
        <w:t>:</w:t>
      </w:r>
    </w:p>
    <w:p w:rsidR="00DD7691" w:rsidRPr="000D4EFE" w:rsidRDefault="00DD7691" w:rsidP="00E85E99">
      <w:pPr>
        <w:ind w:left="426"/>
        <w:rPr>
          <w:rFonts w:ascii="Arial" w:hAnsi="Arial" w:cs="Arial"/>
          <w:sz w:val="22"/>
          <w:szCs w:val="22"/>
        </w:rPr>
      </w:pPr>
    </w:p>
    <w:p w:rsidR="00DD7691" w:rsidRPr="000D4EFE" w:rsidRDefault="00DD7691" w:rsidP="00DD7691">
      <w:pPr>
        <w:spacing w:after="240"/>
        <w:ind w:left="33"/>
        <w:rPr>
          <w:rFonts w:ascii="Arial" w:hAnsi="Arial" w:cs="Arial"/>
          <w:b/>
          <w:sz w:val="22"/>
          <w:szCs w:val="22"/>
        </w:rPr>
      </w:pPr>
      <w:r w:rsidRPr="000D4EFE">
        <w:rPr>
          <w:rFonts w:ascii="Arial" w:hAnsi="Arial" w:cs="Arial"/>
          <w:sz w:val="22"/>
          <w:szCs w:val="22"/>
        </w:rPr>
        <w:t>D.101.01 Architektonicko-stavební řešení</w:t>
      </w:r>
    </w:p>
    <w:tbl>
      <w:tblPr>
        <w:tblW w:w="0" w:type="auto"/>
        <w:tblLook w:val="04A0" w:firstRow="1" w:lastRow="0" w:firstColumn="1" w:lastColumn="0" w:noHBand="0" w:noVBand="1"/>
      </w:tblPr>
      <w:tblGrid>
        <w:gridCol w:w="1413"/>
        <w:gridCol w:w="4536"/>
        <w:gridCol w:w="3113"/>
      </w:tblGrid>
      <w:tr w:rsidR="000D4EFE" w:rsidRPr="000D4EFE" w:rsidTr="000D4EFE">
        <w:tc>
          <w:tcPr>
            <w:tcW w:w="1413" w:type="dxa"/>
            <w:shd w:val="clear" w:color="auto" w:fill="auto"/>
          </w:tcPr>
          <w:p w:rsidR="00DD7691" w:rsidRPr="000D4EFE" w:rsidRDefault="00DD7691" w:rsidP="00DD7691">
            <w:pPr>
              <w:ind w:left="0"/>
              <w:rPr>
                <w:rFonts w:ascii="Arial" w:hAnsi="Arial" w:cs="Arial"/>
                <w:sz w:val="22"/>
                <w:szCs w:val="22"/>
              </w:rPr>
            </w:pPr>
            <w:r w:rsidRPr="000D4EFE">
              <w:rPr>
                <w:rFonts w:ascii="Arial" w:hAnsi="Arial" w:cs="Arial"/>
                <w:sz w:val="22"/>
                <w:szCs w:val="22"/>
              </w:rPr>
              <w:t>Změna č. 1</w:t>
            </w:r>
          </w:p>
        </w:tc>
        <w:tc>
          <w:tcPr>
            <w:tcW w:w="4536" w:type="dxa"/>
            <w:shd w:val="clear" w:color="auto" w:fill="auto"/>
          </w:tcPr>
          <w:p w:rsidR="00DD7691" w:rsidRPr="000D4EFE" w:rsidRDefault="00DD7691" w:rsidP="00DD7691">
            <w:pPr>
              <w:ind w:left="0"/>
              <w:rPr>
                <w:rFonts w:ascii="Arial" w:hAnsi="Arial" w:cs="Arial"/>
                <w:sz w:val="22"/>
                <w:szCs w:val="22"/>
              </w:rPr>
            </w:pPr>
            <w:r w:rsidRPr="000D4EFE">
              <w:rPr>
                <w:rFonts w:ascii="Arial" w:hAnsi="Arial" w:cs="Arial"/>
                <w:sz w:val="22"/>
                <w:szCs w:val="22"/>
              </w:rPr>
              <w:t>Zachování stávajících ocelových profilů I160</w:t>
            </w:r>
          </w:p>
        </w:tc>
        <w:tc>
          <w:tcPr>
            <w:tcW w:w="3113" w:type="dxa"/>
            <w:shd w:val="clear" w:color="auto" w:fill="auto"/>
            <w:vAlign w:val="center"/>
          </w:tcPr>
          <w:p w:rsidR="00DD7691" w:rsidRPr="000D4EFE" w:rsidRDefault="00DD7691" w:rsidP="00DD7691">
            <w:pPr>
              <w:ind w:left="0"/>
              <w:rPr>
                <w:rFonts w:ascii="Arial" w:hAnsi="Arial" w:cs="Arial"/>
                <w:sz w:val="22"/>
                <w:szCs w:val="22"/>
              </w:rPr>
            </w:pPr>
            <w:r w:rsidRPr="000D4EFE">
              <w:rPr>
                <w:rFonts w:ascii="Arial" w:hAnsi="Arial" w:cs="Arial"/>
                <w:sz w:val="22"/>
                <w:szCs w:val="22"/>
              </w:rPr>
              <w:t xml:space="preserve">       - 403 439,11 Kč bez DPH</w:t>
            </w:r>
          </w:p>
        </w:tc>
      </w:tr>
      <w:tr w:rsidR="000D4EFE" w:rsidRPr="000D4EFE" w:rsidTr="000D4EFE">
        <w:tc>
          <w:tcPr>
            <w:tcW w:w="1413" w:type="dxa"/>
            <w:shd w:val="clear" w:color="auto" w:fill="auto"/>
          </w:tcPr>
          <w:p w:rsidR="00DD7691" w:rsidRPr="000D4EFE" w:rsidRDefault="00DD7691" w:rsidP="00DD7691">
            <w:pPr>
              <w:ind w:left="0"/>
              <w:rPr>
                <w:rFonts w:ascii="Arial" w:hAnsi="Arial" w:cs="Arial"/>
                <w:sz w:val="22"/>
                <w:szCs w:val="22"/>
              </w:rPr>
            </w:pPr>
            <w:r w:rsidRPr="000D4EFE">
              <w:rPr>
                <w:rFonts w:ascii="Arial" w:hAnsi="Arial" w:cs="Arial"/>
                <w:sz w:val="22"/>
                <w:szCs w:val="22"/>
              </w:rPr>
              <w:t>Změna č. 2</w:t>
            </w:r>
          </w:p>
        </w:tc>
        <w:tc>
          <w:tcPr>
            <w:tcW w:w="4536" w:type="dxa"/>
            <w:shd w:val="clear" w:color="auto" w:fill="auto"/>
          </w:tcPr>
          <w:p w:rsidR="00DD7691" w:rsidRPr="000D4EFE" w:rsidRDefault="00DD7691" w:rsidP="00DD7691">
            <w:pPr>
              <w:ind w:left="0"/>
              <w:rPr>
                <w:rFonts w:ascii="Arial" w:hAnsi="Arial" w:cs="Arial"/>
                <w:sz w:val="22"/>
                <w:szCs w:val="22"/>
              </w:rPr>
            </w:pPr>
            <w:r w:rsidRPr="000D4EFE">
              <w:rPr>
                <w:rFonts w:ascii="Arial" w:hAnsi="Arial" w:cs="Arial"/>
                <w:sz w:val="22"/>
                <w:szCs w:val="22"/>
              </w:rPr>
              <w:t>Zachování stávajících žaluzií</w:t>
            </w:r>
          </w:p>
        </w:tc>
        <w:tc>
          <w:tcPr>
            <w:tcW w:w="3113" w:type="dxa"/>
            <w:shd w:val="clear" w:color="auto" w:fill="auto"/>
            <w:vAlign w:val="center"/>
          </w:tcPr>
          <w:p w:rsidR="00DD7691" w:rsidRPr="000D4EFE" w:rsidRDefault="00DD7691" w:rsidP="00DD7691">
            <w:pPr>
              <w:ind w:left="0"/>
              <w:rPr>
                <w:rFonts w:ascii="Arial" w:hAnsi="Arial" w:cs="Arial"/>
                <w:sz w:val="22"/>
                <w:szCs w:val="22"/>
              </w:rPr>
            </w:pPr>
            <w:r w:rsidRPr="000D4EFE">
              <w:rPr>
                <w:rFonts w:ascii="Arial" w:hAnsi="Arial" w:cs="Arial"/>
                <w:sz w:val="22"/>
                <w:szCs w:val="22"/>
              </w:rPr>
              <w:t xml:space="preserve">   -  1 398 774,73 Kč bez DPH</w:t>
            </w:r>
          </w:p>
        </w:tc>
      </w:tr>
    </w:tbl>
    <w:p w:rsidR="00DD7691" w:rsidRPr="000D4EFE" w:rsidRDefault="00DD7691" w:rsidP="00E85E99">
      <w:pPr>
        <w:ind w:left="426"/>
        <w:rPr>
          <w:rFonts w:ascii="Arial" w:hAnsi="Arial" w:cs="Arial"/>
          <w:sz w:val="22"/>
          <w:szCs w:val="22"/>
        </w:rPr>
      </w:pPr>
    </w:p>
    <w:p w:rsidR="00DD7691" w:rsidRPr="000D4EFE" w:rsidRDefault="00DD7691" w:rsidP="00DD7691">
      <w:pPr>
        <w:spacing w:after="240"/>
        <w:ind w:left="33"/>
      </w:pPr>
      <w:r w:rsidRPr="000D4EFE">
        <w:rPr>
          <w:rFonts w:ascii="Arial" w:hAnsi="Arial" w:cs="Arial"/>
          <w:sz w:val="22"/>
          <w:szCs w:val="22"/>
        </w:rPr>
        <w:t>D.101.06 Silnoproudá elektroinstalace</w:t>
      </w:r>
    </w:p>
    <w:tbl>
      <w:tblPr>
        <w:tblW w:w="0" w:type="auto"/>
        <w:tblLook w:val="04A0" w:firstRow="1" w:lastRow="0" w:firstColumn="1" w:lastColumn="0" w:noHBand="0" w:noVBand="1"/>
      </w:tblPr>
      <w:tblGrid>
        <w:gridCol w:w="1413"/>
        <w:gridCol w:w="4536"/>
        <w:gridCol w:w="3113"/>
      </w:tblGrid>
      <w:tr w:rsidR="000D4EFE" w:rsidRPr="000D4EFE" w:rsidTr="000D4EFE">
        <w:tc>
          <w:tcPr>
            <w:tcW w:w="1413" w:type="dxa"/>
            <w:shd w:val="clear" w:color="auto" w:fill="auto"/>
          </w:tcPr>
          <w:p w:rsidR="00DD7691" w:rsidRPr="000D4EFE" w:rsidRDefault="00DD7691" w:rsidP="00DD7691">
            <w:pPr>
              <w:ind w:left="0"/>
              <w:rPr>
                <w:rFonts w:ascii="Arial" w:hAnsi="Arial" w:cs="Arial"/>
                <w:sz w:val="22"/>
                <w:szCs w:val="22"/>
              </w:rPr>
            </w:pPr>
            <w:r w:rsidRPr="000D4EFE">
              <w:rPr>
                <w:rFonts w:ascii="Arial" w:hAnsi="Arial" w:cs="Arial"/>
                <w:sz w:val="22"/>
                <w:szCs w:val="22"/>
              </w:rPr>
              <w:t>Změna č. 4</w:t>
            </w:r>
          </w:p>
        </w:tc>
        <w:tc>
          <w:tcPr>
            <w:tcW w:w="4536" w:type="dxa"/>
            <w:shd w:val="clear" w:color="auto" w:fill="auto"/>
          </w:tcPr>
          <w:p w:rsidR="00DD7691" w:rsidRPr="000D4EFE" w:rsidRDefault="00DD7691" w:rsidP="00DD7691">
            <w:pPr>
              <w:ind w:left="0"/>
              <w:rPr>
                <w:rFonts w:ascii="Arial" w:hAnsi="Arial" w:cs="Arial"/>
                <w:sz w:val="22"/>
                <w:szCs w:val="22"/>
              </w:rPr>
            </w:pPr>
            <w:r w:rsidRPr="000D4EFE">
              <w:rPr>
                <w:rFonts w:ascii="Arial" w:hAnsi="Arial" w:cs="Arial"/>
                <w:sz w:val="22"/>
                <w:szCs w:val="22"/>
              </w:rPr>
              <w:t>Oprava elektroinstalace</w:t>
            </w:r>
          </w:p>
        </w:tc>
        <w:tc>
          <w:tcPr>
            <w:tcW w:w="3113" w:type="dxa"/>
            <w:shd w:val="clear" w:color="auto" w:fill="auto"/>
            <w:vAlign w:val="center"/>
          </w:tcPr>
          <w:p w:rsidR="00DD7691" w:rsidRPr="000D4EFE" w:rsidRDefault="00DD7691" w:rsidP="00592222">
            <w:pPr>
              <w:jc w:val="right"/>
              <w:rPr>
                <w:rFonts w:ascii="Arial" w:hAnsi="Arial" w:cs="Arial"/>
                <w:sz w:val="22"/>
                <w:szCs w:val="22"/>
              </w:rPr>
            </w:pPr>
            <w:r w:rsidRPr="000D4EFE">
              <w:rPr>
                <w:rFonts w:ascii="Arial" w:hAnsi="Arial" w:cs="Arial"/>
                <w:sz w:val="22"/>
                <w:szCs w:val="22"/>
              </w:rPr>
              <w:t>- 22 442,00 Kč bez DPH</w:t>
            </w:r>
          </w:p>
        </w:tc>
      </w:tr>
    </w:tbl>
    <w:p w:rsidR="00E85E99" w:rsidRPr="002252D9" w:rsidRDefault="00E85E99" w:rsidP="00DD7691">
      <w:pPr>
        <w:suppressAutoHyphens w:val="0"/>
        <w:ind w:left="0"/>
        <w:jc w:val="left"/>
        <w:rPr>
          <w:rFonts w:ascii="Arial" w:hAnsi="Arial" w:cs="Arial"/>
          <w:sz w:val="22"/>
          <w:szCs w:val="22"/>
        </w:rPr>
      </w:pPr>
    </w:p>
    <w:p w:rsidR="00E85E99" w:rsidRPr="002252D9" w:rsidRDefault="00E85E99" w:rsidP="00E85E99">
      <w:pPr>
        <w:ind w:right="114"/>
        <w:rPr>
          <w:rFonts w:ascii="Arial" w:hAnsi="Arial" w:cs="Arial"/>
          <w:b/>
          <w:bCs/>
          <w:sz w:val="22"/>
          <w:szCs w:val="22"/>
        </w:rPr>
      </w:pPr>
    </w:p>
    <w:p w:rsidR="00E85E99" w:rsidRPr="002252D9" w:rsidRDefault="00E85E99" w:rsidP="00E85E99">
      <w:pPr>
        <w:ind w:left="426" w:right="114"/>
        <w:rPr>
          <w:rFonts w:ascii="Arial" w:hAnsi="Arial" w:cs="Arial"/>
          <w:bCs/>
          <w:sz w:val="22"/>
          <w:szCs w:val="22"/>
        </w:rPr>
      </w:pPr>
      <w:r w:rsidRPr="00DD7691">
        <w:rPr>
          <w:rFonts w:ascii="Arial" w:hAnsi="Arial" w:cs="Arial"/>
          <w:bCs/>
          <w:sz w:val="22"/>
          <w:szCs w:val="22"/>
        </w:rPr>
        <w:t xml:space="preserve">Podrobný rozsah víceprací a </w:t>
      </w:r>
      <w:proofErr w:type="spellStart"/>
      <w:r w:rsidRPr="00DD7691">
        <w:rPr>
          <w:rFonts w:ascii="Arial" w:hAnsi="Arial" w:cs="Arial"/>
          <w:bCs/>
          <w:sz w:val="22"/>
          <w:szCs w:val="22"/>
        </w:rPr>
        <w:t>méněprací</w:t>
      </w:r>
      <w:proofErr w:type="spellEnd"/>
      <w:r w:rsidRPr="00DD7691">
        <w:rPr>
          <w:rFonts w:ascii="Arial" w:hAnsi="Arial" w:cs="Arial"/>
          <w:bCs/>
          <w:sz w:val="22"/>
          <w:szCs w:val="22"/>
        </w:rPr>
        <w:t xml:space="preserve"> je blíže uveden v dokumentu Změnové listy - rekapitulace ze dne </w:t>
      </w:r>
      <w:r w:rsidR="00DD7691" w:rsidRPr="00DD7691">
        <w:rPr>
          <w:rFonts w:ascii="Arial" w:hAnsi="Arial" w:cs="Arial"/>
          <w:bCs/>
          <w:sz w:val="22"/>
          <w:szCs w:val="22"/>
        </w:rPr>
        <w:t>9. 3. 2026</w:t>
      </w:r>
      <w:r w:rsidRPr="00DD7691">
        <w:rPr>
          <w:rFonts w:ascii="Arial" w:hAnsi="Arial" w:cs="Arial"/>
          <w:bCs/>
          <w:sz w:val="22"/>
          <w:szCs w:val="22"/>
        </w:rPr>
        <w:t xml:space="preserve">, který je Přílohou </w:t>
      </w:r>
      <w:r w:rsidR="006A4F2E" w:rsidRPr="00DD7691">
        <w:rPr>
          <w:rFonts w:ascii="Arial" w:hAnsi="Arial" w:cs="Arial"/>
          <w:bCs/>
          <w:sz w:val="22"/>
          <w:szCs w:val="22"/>
        </w:rPr>
        <w:t>č.</w:t>
      </w:r>
      <w:r w:rsidR="00DD7691" w:rsidRPr="00DD7691">
        <w:rPr>
          <w:rFonts w:ascii="Arial" w:hAnsi="Arial" w:cs="Arial"/>
          <w:bCs/>
          <w:sz w:val="22"/>
          <w:szCs w:val="22"/>
        </w:rPr>
        <w:t>1</w:t>
      </w:r>
      <w:r w:rsidR="000D4EFE">
        <w:rPr>
          <w:rFonts w:ascii="Arial" w:hAnsi="Arial" w:cs="Arial"/>
          <w:bCs/>
          <w:sz w:val="22"/>
          <w:szCs w:val="22"/>
        </w:rPr>
        <w:t xml:space="preserve"> </w:t>
      </w:r>
      <w:r w:rsidRPr="00DD7691">
        <w:rPr>
          <w:rFonts w:ascii="Arial" w:hAnsi="Arial" w:cs="Arial"/>
          <w:bCs/>
          <w:sz w:val="22"/>
          <w:szCs w:val="22"/>
        </w:rPr>
        <w:t>a</w:t>
      </w:r>
      <w:r w:rsidR="000D4EFE">
        <w:rPr>
          <w:rFonts w:ascii="Arial" w:hAnsi="Arial" w:cs="Arial"/>
          <w:bCs/>
          <w:sz w:val="22"/>
          <w:szCs w:val="22"/>
        </w:rPr>
        <w:t xml:space="preserve"> </w:t>
      </w:r>
      <w:r w:rsidRPr="00DD7691">
        <w:rPr>
          <w:rFonts w:ascii="Arial" w:hAnsi="Arial" w:cs="Arial"/>
          <w:bCs/>
          <w:sz w:val="22"/>
          <w:szCs w:val="22"/>
        </w:rPr>
        <w:t>tvoří nedílnou součást tohoto dodatku.</w:t>
      </w:r>
    </w:p>
    <w:p w:rsidR="00E85E99" w:rsidRPr="002252D9" w:rsidRDefault="00E85E99" w:rsidP="00E85E99">
      <w:pPr>
        <w:ind w:right="114"/>
        <w:rPr>
          <w:rFonts w:ascii="Arial" w:hAnsi="Arial" w:cs="Arial"/>
          <w:b/>
          <w:bCs/>
          <w:sz w:val="22"/>
          <w:szCs w:val="22"/>
        </w:rPr>
      </w:pPr>
    </w:p>
    <w:p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IV odst. 1 ve znění:</w:t>
      </w:r>
    </w:p>
    <w:p w:rsidR="00E85E99" w:rsidRPr="002252D9" w:rsidRDefault="00E85E99" w:rsidP="00E85E99">
      <w:pPr>
        <w:ind w:left="426"/>
        <w:rPr>
          <w:rFonts w:ascii="Arial" w:hAnsi="Arial" w:cs="Arial"/>
          <w:sz w:val="22"/>
          <w:szCs w:val="22"/>
        </w:rPr>
      </w:pPr>
    </w:p>
    <w:p w:rsidR="00E85E99" w:rsidRDefault="00E85E99" w:rsidP="00667D60">
      <w:pPr>
        <w:pStyle w:val="Nadpis2"/>
        <w:numPr>
          <w:ilvl w:val="0"/>
          <w:numId w:val="0"/>
        </w:numPr>
        <w:ind w:left="426"/>
      </w:pPr>
      <w:r w:rsidRPr="002252D9">
        <w:rPr>
          <w:rFonts w:ascii="Arial" w:hAnsi="Arial" w:cs="Arial"/>
          <w:sz w:val="22"/>
          <w:szCs w:val="22"/>
        </w:rPr>
        <w:t xml:space="preserve">„Cena díla je sjednána dohodou smluvních stran a činí: </w:t>
      </w:r>
    </w:p>
    <w:p w:rsidR="00E85E99" w:rsidRPr="00925C65" w:rsidRDefault="00E85E99" w:rsidP="00E85E99"/>
    <w:tbl>
      <w:tblPr>
        <w:tblW w:w="0" w:type="auto"/>
        <w:tblInd w:w="710" w:type="dxa"/>
        <w:tblLook w:val="04A0" w:firstRow="1" w:lastRow="0" w:firstColumn="1" w:lastColumn="0" w:noHBand="0" w:noVBand="1"/>
      </w:tblPr>
      <w:tblGrid>
        <w:gridCol w:w="2659"/>
        <w:gridCol w:w="1843"/>
        <w:gridCol w:w="2301"/>
      </w:tblGrid>
      <w:tr w:rsidR="00E85E99" w:rsidRPr="002252D9" w:rsidTr="000D4EFE">
        <w:tc>
          <w:tcPr>
            <w:tcW w:w="2659" w:type="dxa"/>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Cena celkem bez DPH</w:t>
            </w:r>
          </w:p>
        </w:tc>
        <w:tc>
          <w:tcPr>
            <w:tcW w:w="1843" w:type="dxa"/>
            <w:shd w:val="clear" w:color="auto" w:fill="auto"/>
            <w:vAlign w:val="center"/>
          </w:tcPr>
          <w:p w:rsidR="00E85E99" w:rsidRPr="002252D9" w:rsidRDefault="00E85E99" w:rsidP="00C030C2">
            <w:pPr>
              <w:rPr>
                <w:rFonts w:ascii="Arial" w:eastAsia="Calibri" w:hAnsi="Arial" w:cs="Arial"/>
                <w:sz w:val="22"/>
                <w:szCs w:val="22"/>
              </w:rPr>
            </w:pPr>
          </w:p>
        </w:tc>
        <w:tc>
          <w:tcPr>
            <w:tcW w:w="2301" w:type="dxa"/>
            <w:shd w:val="clear" w:color="auto" w:fill="auto"/>
            <w:vAlign w:val="center"/>
          </w:tcPr>
          <w:p w:rsidR="00E85E99" w:rsidRPr="002252D9" w:rsidRDefault="000D4EFE" w:rsidP="000D4EFE">
            <w:pPr>
              <w:rPr>
                <w:rFonts w:ascii="Arial" w:eastAsia="Calibri" w:hAnsi="Arial" w:cs="Arial"/>
                <w:b/>
                <w:sz w:val="22"/>
                <w:szCs w:val="22"/>
              </w:rPr>
            </w:pPr>
            <w:r>
              <w:rPr>
                <w:rFonts w:ascii="Arial" w:eastAsia="Calibri" w:hAnsi="Arial" w:cs="Arial"/>
                <w:b/>
                <w:sz w:val="22"/>
                <w:szCs w:val="22"/>
              </w:rPr>
              <w:t>10 889 319,79 K</w:t>
            </w:r>
            <w:r w:rsidR="00E85E99" w:rsidRPr="002252D9">
              <w:rPr>
                <w:rFonts w:ascii="Arial" w:eastAsia="Calibri" w:hAnsi="Arial" w:cs="Arial"/>
                <w:b/>
                <w:sz w:val="22"/>
                <w:szCs w:val="22"/>
              </w:rPr>
              <w:t>č“</w:t>
            </w:r>
          </w:p>
        </w:tc>
      </w:tr>
    </w:tbl>
    <w:p w:rsidR="00E85E99" w:rsidRPr="002252D9" w:rsidRDefault="00E85E99" w:rsidP="00E85E99">
      <w:pPr>
        <w:rPr>
          <w:rFonts w:ascii="Arial" w:hAnsi="Arial" w:cs="Arial"/>
          <w:sz w:val="22"/>
          <w:szCs w:val="22"/>
        </w:rPr>
      </w:pPr>
    </w:p>
    <w:p w:rsidR="00E85E99" w:rsidRDefault="00E85E99" w:rsidP="00E85E99">
      <w:pPr>
        <w:rPr>
          <w:rFonts w:ascii="Arial" w:hAnsi="Arial" w:cs="Arial"/>
          <w:sz w:val="22"/>
          <w:szCs w:val="22"/>
        </w:rPr>
      </w:pPr>
      <w:r w:rsidRPr="002252D9">
        <w:rPr>
          <w:rFonts w:ascii="Arial" w:hAnsi="Arial" w:cs="Arial"/>
          <w:sz w:val="22"/>
          <w:szCs w:val="22"/>
        </w:rPr>
        <w:t xml:space="preserve">      se nahrazuje zněním:</w:t>
      </w:r>
    </w:p>
    <w:p w:rsidR="00667D60" w:rsidRDefault="00667D60" w:rsidP="00E85E99">
      <w:pPr>
        <w:rPr>
          <w:rFonts w:ascii="Arial" w:hAnsi="Arial" w:cs="Arial"/>
          <w:sz w:val="22"/>
          <w:szCs w:val="22"/>
        </w:rPr>
      </w:pPr>
    </w:p>
    <w:p w:rsidR="00E85E99" w:rsidRPr="002252D9" w:rsidRDefault="00E85E99" w:rsidP="00667D60">
      <w:pPr>
        <w:pStyle w:val="Nadpis2"/>
        <w:numPr>
          <w:ilvl w:val="0"/>
          <w:numId w:val="0"/>
        </w:numPr>
        <w:ind w:left="425"/>
        <w:rPr>
          <w:rFonts w:ascii="Arial" w:hAnsi="Arial" w:cs="Arial"/>
          <w:sz w:val="22"/>
          <w:szCs w:val="22"/>
        </w:rPr>
      </w:pPr>
      <w:r w:rsidRPr="002252D9">
        <w:rPr>
          <w:rFonts w:ascii="Arial" w:hAnsi="Arial" w:cs="Arial"/>
          <w:sz w:val="22"/>
          <w:szCs w:val="22"/>
        </w:rPr>
        <w:t xml:space="preserve">„Cena díla je sjednána dohodou smluvních stran a činí: </w:t>
      </w:r>
    </w:p>
    <w:p w:rsidR="00E85E99" w:rsidRPr="00925C65" w:rsidRDefault="00E85E99" w:rsidP="00E85E99"/>
    <w:tbl>
      <w:tblPr>
        <w:tblW w:w="0" w:type="auto"/>
        <w:tblInd w:w="710" w:type="dxa"/>
        <w:tblLook w:val="04A0" w:firstRow="1" w:lastRow="0" w:firstColumn="1" w:lastColumn="0" w:noHBand="0" w:noVBand="1"/>
      </w:tblPr>
      <w:tblGrid>
        <w:gridCol w:w="4502"/>
        <w:gridCol w:w="2301"/>
      </w:tblGrid>
      <w:tr w:rsidR="00E85E99" w:rsidRPr="002252D9" w:rsidTr="000D4EFE">
        <w:tc>
          <w:tcPr>
            <w:tcW w:w="4502" w:type="dxa"/>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Cena bez DPH</w:t>
            </w:r>
          </w:p>
        </w:tc>
        <w:tc>
          <w:tcPr>
            <w:tcW w:w="2301" w:type="dxa"/>
            <w:shd w:val="clear" w:color="auto" w:fill="auto"/>
            <w:vAlign w:val="center"/>
          </w:tcPr>
          <w:p w:rsidR="00E85E99" w:rsidRPr="002252D9" w:rsidRDefault="000D4EFE" w:rsidP="00C030C2">
            <w:pPr>
              <w:jc w:val="right"/>
              <w:rPr>
                <w:rFonts w:ascii="Arial" w:eastAsia="Calibri" w:hAnsi="Arial" w:cs="Arial"/>
                <w:sz w:val="22"/>
                <w:szCs w:val="22"/>
              </w:rPr>
            </w:pPr>
            <w:r>
              <w:rPr>
                <w:rFonts w:ascii="Arial" w:eastAsia="Calibri" w:hAnsi="Arial" w:cs="Arial"/>
                <w:sz w:val="22"/>
                <w:szCs w:val="22"/>
              </w:rPr>
              <w:t xml:space="preserve">10 889 319,79 </w:t>
            </w:r>
            <w:r w:rsidR="00E85E99" w:rsidRPr="002252D9">
              <w:rPr>
                <w:rFonts w:ascii="Arial" w:eastAsia="Calibri" w:hAnsi="Arial" w:cs="Arial"/>
                <w:sz w:val="22"/>
                <w:szCs w:val="22"/>
              </w:rPr>
              <w:t>Kč</w:t>
            </w:r>
          </w:p>
        </w:tc>
      </w:tr>
      <w:tr w:rsidR="00E85E99" w:rsidRPr="002252D9" w:rsidTr="000D4EFE">
        <w:tc>
          <w:tcPr>
            <w:tcW w:w="4502" w:type="dxa"/>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Vícepráce dle dodatku č. 1 bez DPH</w:t>
            </w:r>
          </w:p>
        </w:tc>
        <w:tc>
          <w:tcPr>
            <w:tcW w:w="2301" w:type="dxa"/>
            <w:shd w:val="clear" w:color="auto" w:fill="auto"/>
            <w:vAlign w:val="center"/>
          </w:tcPr>
          <w:p w:rsidR="00E85E99" w:rsidRPr="002252D9" w:rsidRDefault="000D4EFE" w:rsidP="00C030C2">
            <w:pPr>
              <w:jc w:val="right"/>
              <w:rPr>
                <w:rFonts w:ascii="Arial" w:eastAsia="Calibri" w:hAnsi="Arial" w:cs="Arial"/>
                <w:b/>
                <w:sz w:val="22"/>
                <w:szCs w:val="22"/>
              </w:rPr>
            </w:pPr>
            <w:r>
              <w:rPr>
                <w:rFonts w:ascii="Arial" w:hAnsi="Arial" w:cs="Arial"/>
                <w:sz w:val="22"/>
                <w:szCs w:val="22"/>
              </w:rPr>
              <w:t xml:space="preserve">646 786,18 </w:t>
            </w:r>
            <w:r w:rsidR="00E85E99" w:rsidRPr="002252D9">
              <w:rPr>
                <w:rFonts w:ascii="Arial" w:hAnsi="Arial" w:cs="Arial"/>
                <w:sz w:val="22"/>
                <w:szCs w:val="22"/>
              </w:rPr>
              <w:t>Kč</w:t>
            </w:r>
          </w:p>
        </w:tc>
      </w:tr>
      <w:tr w:rsidR="00E85E99" w:rsidRPr="002252D9" w:rsidTr="000D4EFE">
        <w:tc>
          <w:tcPr>
            <w:tcW w:w="4502" w:type="dxa"/>
            <w:tcBorders>
              <w:bottom w:val="single" w:sz="4" w:space="0" w:color="auto"/>
            </w:tcBorders>
            <w:shd w:val="clear" w:color="auto" w:fill="auto"/>
          </w:tcPr>
          <w:p w:rsidR="00E85E99" w:rsidRPr="002252D9" w:rsidRDefault="00E85E99" w:rsidP="00C030C2">
            <w:pPr>
              <w:rPr>
                <w:rFonts w:ascii="Arial" w:eastAsia="Calibri" w:hAnsi="Arial" w:cs="Arial"/>
                <w:sz w:val="22"/>
                <w:szCs w:val="22"/>
              </w:rPr>
            </w:pPr>
            <w:proofErr w:type="spellStart"/>
            <w:r w:rsidRPr="002252D9">
              <w:rPr>
                <w:rFonts w:ascii="Arial" w:eastAsia="Calibri" w:hAnsi="Arial" w:cs="Arial"/>
                <w:sz w:val="22"/>
                <w:szCs w:val="22"/>
              </w:rPr>
              <w:t>Méněpráce</w:t>
            </w:r>
            <w:proofErr w:type="spellEnd"/>
            <w:r w:rsidRPr="002252D9">
              <w:rPr>
                <w:rFonts w:ascii="Arial" w:eastAsia="Calibri" w:hAnsi="Arial" w:cs="Arial"/>
                <w:sz w:val="22"/>
                <w:szCs w:val="22"/>
              </w:rPr>
              <w:t xml:space="preserve"> dle dodatku č. 1 bez DPH</w:t>
            </w:r>
          </w:p>
        </w:tc>
        <w:tc>
          <w:tcPr>
            <w:tcW w:w="2301" w:type="dxa"/>
            <w:tcBorders>
              <w:bottom w:val="single" w:sz="4" w:space="0" w:color="auto"/>
            </w:tcBorders>
            <w:shd w:val="clear" w:color="auto" w:fill="auto"/>
            <w:vAlign w:val="center"/>
          </w:tcPr>
          <w:p w:rsidR="00E85E99" w:rsidRPr="002252D9" w:rsidRDefault="00E85E99" w:rsidP="000D4EFE">
            <w:pPr>
              <w:jc w:val="right"/>
              <w:rPr>
                <w:rFonts w:ascii="Arial" w:eastAsia="Calibri" w:hAnsi="Arial" w:cs="Arial"/>
                <w:b/>
                <w:sz w:val="22"/>
                <w:szCs w:val="22"/>
              </w:rPr>
            </w:pPr>
            <w:r w:rsidRPr="002252D9">
              <w:rPr>
                <w:rFonts w:ascii="Arial" w:hAnsi="Arial" w:cs="Arial"/>
                <w:sz w:val="22"/>
                <w:szCs w:val="22"/>
              </w:rPr>
              <w:t xml:space="preserve">- </w:t>
            </w:r>
            <w:r w:rsidR="000D4EFE">
              <w:rPr>
                <w:rFonts w:ascii="Arial" w:hAnsi="Arial" w:cs="Arial"/>
                <w:sz w:val="22"/>
                <w:szCs w:val="22"/>
              </w:rPr>
              <w:t xml:space="preserve">1 824 655,84 </w:t>
            </w:r>
            <w:r w:rsidRPr="002252D9">
              <w:rPr>
                <w:rFonts w:ascii="Arial" w:hAnsi="Arial" w:cs="Arial"/>
                <w:sz w:val="22"/>
                <w:szCs w:val="22"/>
              </w:rPr>
              <w:t>Kč</w:t>
            </w:r>
          </w:p>
        </w:tc>
      </w:tr>
      <w:tr w:rsidR="00E85E99" w:rsidRPr="002252D9" w:rsidTr="000D4EFE">
        <w:tc>
          <w:tcPr>
            <w:tcW w:w="4502" w:type="dxa"/>
            <w:tcBorders>
              <w:top w:val="single" w:sz="4" w:space="0" w:color="auto"/>
            </w:tcBorders>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Celková cena bez DPH</w:t>
            </w:r>
          </w:p>
        </w:tc>
        <w:tc>
          <w:tcPr>
            <w:tcW w:w="2301" w:type="dxa"/>
            <w:tcBorders>
              <w:top w:val="single" w:sz="4" w:space="0" w:color="auto"/>
            </w:tcBorders>
            <w:shd w:val="clear" w:color="auto" w:fill="auto"/>
            <w:vAlign w:val="center"/>
          </w:tcPr>
          <w:p w:rsidR="00E85E99" w:rsidRPr="002252D9" w:rsidRDefault="000D4EFE" w:rsidP="000D4EFE">
            <w:pPr>
              <w:jc w:val="right"/>
              <w:rPr>
                <w:rFonts w:ascii="Arial" w:eastAsia="Calibri" w:hAnsi="Arial" w:cs="Arial"/>
                <w:b/>
                <w:sz w:val="22"/>
                <w:szCs w:val="22"/>
              </w:rPr>
            </w:pPr>
            <w:r>
              <w:rPr>
                <w:rFonts w:ascii="Arial" w:eastAsia="Calibri" w:hAnsi="Arial" w:cs="Arial"/>
                <w:b/>
                <w:sz w:val="22"/>
                <w:szCs w:val="22"/>
              </w:rPr>
              <w:t>9 711 450,13 Kč</w:t>
            </w:r>
          </w:p>
        </w:tc>
      </w:tr>
    </w:tbl>
    <w:p w:rsidR="00E85E99" w:rsidRDefault="00E85E99" w:rsidP="00E85E99"/>
    <w:p w:rsidR="00E85E99" w:rsidRDefault="00E85E99" w:rsidP="00E85E99">
      <w:pPr>
        <w:pStyle w:val="Odstavecseseznamem"/>
        <w:ind w:left="360"/>
        <w:jc w:val="both"/>
        <w:rPr>
          <w:sz w:val="24"/>
          <w:szCs w:val="24"/>
        </w:rPr>
      </w:pPr>
    </w:p>
    <w:p w:rsidR="00665B01" w:rsidRPr="00F0206C" w:rsidRDefault="00665B01" w:rsidP="00665B01">
      <w:pPr>
        <w:numPr>
          <w:ilvl w:val="0"/>
          <w:numId w:val="22"/>
        </w:numPr>
        <w:suppressAutoHyphens w:val="0"/>
        <w:ind w:left="426" w:hanging="426"/>
        <w:rPr>
          <w:rFonts w:ascii="Arial" w:hAnsi="Arial" w:cs="Arial"/>
          <w:sz w:val="22"/>
          <w:szCs w:val="22"/>
        </w:rPr>
      </w:pPr>
      <w:r w:rsidRPr="00F0206C">
        <w:rPr>
          <w:rFonts w:ascii="Arial" w:hAnsi="Arial" w:cs="Arial"/>
          <w:sz w:val="22"/>
          <w:szCs w:val="22"/>
        </w:rPr>
        <w:t xml:space="preserve">Zhotovitel se zavazuje, že nejpozději do 3 dnů od podpisu dodatku č. 1 předloží technickému zástupci objednatele ke kontrole a  odsouhlasení aktualizovaný časový a </w:t>
      </w:r>
      <w:r w:rsidRPr="00F0206C">
        <w:rPr>
          <w:rFonts w:ascii="Arial" w:hAnsi="Arial" w:cs="Arial"/>
          <w:sz w:val="22"/>
          <w:szCs w:val="22"/>
        </w:rPr>
        <w:lastRenderedPageBreak/>
        <w:t>finanční harmonogram plnění v členění na jednotlivé stavební objekty a provozní soubory v podrobnostech dle požadavku objednatele, který v plném rozsahu nahradí původní časový a finanční harmonogram.</w:t>
      </w:r>
    </w:p>
    <w:p w:rsidR="006A4F2E" w:rsidRPr="00F0206C" w:rsidRDefault="006A4F2E" w:rsidP="006A4F2E">
      <w:pPr>
        <w:suppressAutoHyphens w:val="0"/>
        <w:ind w:left="426"/>
        <w:rPr>
          <w:rFonts w:ascii="Arial" w:hAnsi="Arial" w:cs="Arial"/>
          <w:sz w:val="22"/>
          <w:szCs w:val="22"/>
        </w:rPr>
      </w:pPr>
    </w:p>
    <w:p w:rsidR="006A4F2E" w:rsidRPr="00F0206C" w:rsidRDefault="006A4F2E" w:rsidP="006A4F2E">
      <w:pPr>
        <w:numPr>
          <w:ilvl w:val="0"/>
          <w:numId w:val="22"/>
        </w:numPr>
        <w:suppressAutoHyphens w:val="0"/>
        <w:ind w:left="426" w:hanging="426"/>
        <w:jc w:val="left"/>
        <w:rPr>
          <w:rFonts w:ascii="Arial" w:hAnsi="Arial" w:cs="Arial"/>
          <w:sz w:val="22"/>
          <w:szCs w:val="22"/>
        </w:rPr>
      </w:pPr>
      <w:r w:rsidRPr="00F0206C">
        <w:rPr>
          <w:rFonts w:ascii="Arial" w:hAnsi="Arial" w:cs="Arial"/>
          <w:sz w:val="22"/>
          <w:szCs w:val="22"/>
        </w:rPr>
        <w:t xml:space="preserve">Článek XV </w:t>
      </w:r>
      <w:r w:rsidR="00F0206C" w:rsidRPr="00F0206C">
        <w:rPr>
          <w:rFonts w:ascii="Arial" w:hAnsi="Arial" w:cs="Arial"/>
          <w:sz w:val="22"/>
          <w:szCs w:val="22"/>
        </w:rPr>
        <w:t xml:space="preserve">se doplňuje o nový </w:t>
      </w:r>
      <w:r w:rsidRPr="00F0206C">
        <w:rPr>
          <w:rFonts w:ascii="Arial" w:hAnsi="Arial" w:cs="Arial"/>
          <w:sz w:val="22"/>
          <w:szCs w:val="22"/>
        </w:rPr>
        <w:t>odst. 10 ve znění:</w:t>
      </w:r>
    </w:p>
    <w:p w:rsidR="006A4F2E" w:rsidRPr="00F0206C" w:rsidRDefault="006A4F2E" w:rsidP="00F0206C">
      <w:pPr>
        <w:ind w:left="0"/>
        <w:rPr>
          <w:rFonts w:ascii="Arial" w:hAnsi="Arial" w:cs="Arial"/>
          <w:sz w:val="22"/>
          <w:szCs w:val="22"/>
        </w:rPr>
      </w:pPr>
    </w:p>
    <w:p w:rsidR="006A4F2E" w:rsidRPr="000C6583" w:rsidRDefault="006A4F2E" w:rsidP="000C6583">
      <w:pPr>
        <w:pStyle w:val="Nadpis2"/>
        <w:numPr>
          <w:ilvl w:val="0"/>
          <w:numId w:val="0"/>
        </w:numPr>
        <w:suppressAutoHyphens w:val="0"/>
        <w:rPr>
          <w:rFonts w:ascii="Arial" w:hAnsi="Arial" w:cs="Arial"/>
          <w:sz w:val="22"/>
          <w:szCs w:val="22"/>
        </w:rPr>
      </w:pPr>
      <w:r w:rsidRPr="00F0206C">
        <w:rPr>
          <w:rFonts w:ascii="Arial" w:hAnsi="Arial" w:cs="Arial"/>
          <w:sz w:val="22"/>
          <w:szCs w:val="22"/>
        </w:rPr>
        <w:t>„Nedílnou součástí této smlouvy je Příloha č. 1 – Změnový list č. 1.“</w:t>
      </w:r>
    </w:p>
    <w:p w:rsidR="00665B01" w:rsidRDefault="00665B01" w:rsidP="00E85E99">
      <w:pPr>
        <w:pStyle w:val="Odstavecseseznamem"/>
        <w:ind w:left="360"/>
        <w:jc w:val="both"/>
        <w:rPr>
          <w:sz w:val="24"/>
          <w:szCs w:val="24"/>
        </w:rPr>
      </w:pPr>
    </w:p>
    <w:p w:rsidR="00E85E99" w:rsidRPr="002252D9" w:rsidRDefault="00E85E99" w:rsidP="00E85E99">
      <w:pPr>
        <w:rPr>
          <w:rFonts w:ascii="Arial" w:hAnsi="Arial" w:cs="Arial"/>
          <w:sz w:val="22"/>
          <w:szCs w:val="22"/>
        </w:rPr>
      </w:pPr>
    </w:p>
    <w:p w:rsidR="00E85E99" w:rsidRPr="002252D9" w:rsidRDefault="00E85E99" w:rsidP="00E85E99">
      <w:pPr>
        <w:numPr>
          <w:ilvl w:val="0"/>
          <w:numId w:val="21"/>
        </w:numPr>
        <w:suppressAutoHyphens w:val="0"/>
        <w:jc w:val="center"/>
        <w:rPr>
          <w:rFonts w:ascii="Arial" w:hAnsi="Arial" w:cs="Arial"/>
          <w:b/>
          <w:sz w:val="22"/>
          <w:szCs w:val="22"/>
        </w:rPr>
      </w:pPr>
      <w:r w:rsidRPr="002252D9">
        <w:rPr>
          <w:rFonts w:ascii="Arial" w:hAnsi="Arial" w:cs="Arial"/>
          <w:b/>
          <w:sz w:val="22"/>
          <w:szCs w:val="22"/>
        </w:rPr>
        <w:t>Závěrečná ustanovení</w:t>
      </w:r>
    </w:p>
    <w:p w:rsidR="00E85E99" w:rsidRPr="002252D9" w:rsidRDefault="00E85E99" w:rsidP="00E85E99">
      <w:pPr>
        <w:ind w:left="1080"/>
        <w:rPr>
          <w:rFonts w:ascii="Arial" w:hAnsi="Arial" w:cs="Arial"/>
          <w:b/>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Obě smluvní strany prohlašují, že tento dodatek je projevem jejich svobodné a vážné vůle, což stvrzují svými podpisy.</w:t>
      </w:r>
    </w:p>
    <w:p w:rsidR="00E85E99" w:rsidRPr="002252D9" w:rsidRDefault="00E85E99" w:rsidP="00E85E99">
      <w:pPr>
        <w:ind w:left="360"/>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Smluvní strany prohlašují, že údaje uvedené v tomto dodatku nejsou informacemi požívajícími ochrany důvěrnosti majetkových poměrů.</w:t>
      </w:r>
    </w:p>
    <w:p w:rsidR="00E85E99" w:rsidRPr="002252D9" w:rsidRDefault="00E85E99" w:rsidP="00E85E99">
      <w:pPr>
        <w:ind w:left="360"/>
        <w:rPr>
          <w:rFonts w:ascii="Arial" w:hAnsi="Arial" w:cs="Arial"/>
          <w:sz w:val="22"/>
          <w:szCs w:val="22"/>
        </w:rPr>
      </w:pPr>
    </w:p>
    <w:p w:rsidR="00E85E99" w:rsidRPr="00632485" w:rsidRDefault="00E85E99" w:rsidP="00E85E99">
      <w:pPr>
        <w:numPr>
          <w:ilvl w:val="0"/>
          <w:numId w:val="23"/>
        </w:numPr>
        <w:suppressAutoHyphens w:val="0"/>
        <w:rPr>
          <w:rFonts w:ascii="Arial" w:hAnsi="Arial" w:cs="Arial"/>
          <w:sz w:val="22"/>
          <w:szCs w:val="22"/>
        </w:rPr>
      </w:pPr>
      <w:r w:rsidRPr="00632485">
        <w:rPr>
          <w:rFonts w:ascii="Arial" w:hAnsi="Arial" w:cs="Arial"/>
          <w:iCs/>
          <w:sz w:val="22"/>
          <w:szCs w:val="22"/>
        </w:rPr>
        <w:t xml:space="preserve">Tento dodatek byl </w:t>
      </w:r>
      <w:r w:rsidRPr="00632485">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p>
    <w:p w:rsidR="00E85E99" w:rsidRPr="002252D9" w:rsidRDefault="00E85E99" w:rsidP="00E85E99">
      <w:pPr>
        <w:pStyle w:val="Odstavecseseznamem"/>
        <w:ind w:left="567" w:hanging="425"/>
        <w:rPr>
          <w:rFonts w:ascii="Arial" w:hAnsi="Arial" w:cs="Arial"/>
          <w:sz w:val="22"/>
          <w:szCs w:val="22"/>
        </w:rPr>
      </w:pPr>
    </w:p>
    <w:p w:rsidR="00D53D3B" w:rsidRPr="00632485" w:rsidRDefault="00D53D3B" w:rsidP="00D53D3B">
      <w:pPr>
        <w:numPr>
          <w:ilvl w:val="0"/>
          <w:numId w:val="23"/>
        </w:numPr>
        <w:suppressAutoHyphens w:val="0"/>
        <w:rPr>
          <w:rFonts w:ascii="Arial" w:hAnsi="Arial" w:cs="Arial"/>
          <w:iCs/>
          <w:sz w:val="22"/>
          <w:szCs w:val="22"/>
        </w:rPr>
      </w:pPr>
      <w:r w:rsidRPr="00632485">
        <w:rPr>
          <w:rFonts w:ascii="Arial" w:hAnsi="Arial" w:cs="Arial"/>
          <w:iCs/>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632485">
        <w:rPr>
          <w:rFonts w:ascii="Arial" w:hAnsi="Arial" w:cs="Arial"/>
          <w:iCs/>
          <w:sz w:val="22"/>
          <w:szCs w:val="22"/>
        </w:rPr>
        <w:t>pdf</w:t>
      </w:r>
      <w:proofErr w:type="spellEnd"/>
      <w:r w:rsidRPr="00632485">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rsidR="00E27EC7" w:rsidRDefault="00E27EC7" w:rsidP="00E27EC7">
      <w:pPr>
        <w:suppressAutoHyphens w:val="0"/>
        <w:ind w:left="360"/>
        <w:rPr>
          <w:rFonts w:ascii="Arial" w:hAnsi="Arial" w:cs="Arial"/>
          <w:iCs/>
          <w:sz w:val="22"/>
          <w:szCs w:val="22"/>
          <w:highlight w:val="yellow"/>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Nedílnou součást</w:t>
      </w:r>
      <w:r w:rsidR="006A4F2E">
        <w:rPr>
          <w:rFonts w:ascii="Arial" w:hAnsi="Arial" w:cs="Arial"/>
          <w:sz w:val="22"/>
          <w:szCs w:val="22"/>
        </w:rPr>
        <w:t>í tohoto dodatku je Příloha č</w:t>
      </w:r>
      <w:r w:rsidR="006A4F2E" w:rsidRPr="00632485">
        <w:rPr>
          <w:rFonts w:ascii="Arial" w:hAnsi="Arial" w:cs="Arial"/>
          <w:sz w:val="22"/>
          <w:szCs w:val="22"/>
        </w:rPr>
        <w:t xml:space="preserve">. </w:t>
      </w:r>
      <w:r w:rsidR="00632485" w:rsidRPr="00632485">
        <w:rPr>
          <w:rFonts w:ascii="Arial" w:hAnsi="Arial" w:cs="Arial"/>
          <w:sz w:val="22"/>
          <w:szCs w:val="22"/>
        </w:rPr>
        <w:t>1</w:t>
      </w:r>
      <w:r w:rsidRPr="00632485">
        <w:rPr>
          <w:rFonts w:ascii="Arial" w:hAnsi="Arial" w:cs="Arial"/>
          <w:sz w:val="22"/>
          <w:szCs w:val="22"/>
        </w:rPr>
        <w:t xml:space="preserve"> - </w:t>
      </w:r>
      <w:r w:rsidR="00632485" w:rsidRPr="00632485">
        <w:rPr>
          <w:rFonts w:ascii="Arial" w:hAnsi="Arial" w:cs="Arial"/>
          <w:sz w:val="22"/>
          <w:szCs w:val="22"/>
        </w:rPr>
        <w:t>Změnový list č.1.</w:t>
      </w:r>
    </w:p>
    <w:p w:rsidR="00E85E99" w:rsidRPr="002252D9" w:rsidRDefault="00E85E99" w:rsidP="00E85E99">
      <w:pPr>
        <w:pStyle w:val="Odstavecseseznamem"/>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Tento dodatek nabývá účinnosti dnem podpisu oběma smluvními stranami.</w:t>
      </w:r>
    </w:p>
    <w:p w:rsidR="00E85E99" w:rsidRPr="002252D9" w:rsidRDefault="00E85E99" w:rsidP="00E85E99">
      <w:pPr>
        <w:pStyle w:val="Odstavecseseznamem"/>
        <w:ind w:left="0"/>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Ostatní ujednání smlouvy o dílo zůstávají nezměněna, pokud nejsou dotčena tímto dodatkem.</w:t>
      </w:r>
    </w:p>
    <w:p w:rsidR="00E85E99" w:rsidRPr="002252D9" w:rsidRDefault="00E85E99" w:rsidP="00E85E99">
      <w:pPr>
        <w:ind w:left="360"/>
        <w:rPr>
          <w:rFonts w:ascii="Arial" w:hAnsi="Arial" w:cs="Arial"/>
          <w:sz w:val="22"/>
          <w:szCs w:val="22"/>
        </w:rPr>
      </w:pPr>
    </w:p>
    <w:p w:rsidR="00E85E99" w:rsidRPr="00632485" w:rsidRDefault="00E85E99" w:rsidP="00E85E99">
      <w:pPr>
        <w:numPr>
          <w:ilvl w:val="0"/>
          <w:numId w:val="23"/>
        </w:numPr>
        <w:suppressAutoHyphens w:val="0"/>
        <w:rPr>
          <w:rFonts w:ascii="Arial" w:hAnsi="Arial" w:cs="Arial"/>
          <w:sz w:val="22"/>
          <w:szCs w:val="22"/>
        </w:rPr>
      </w:pPr>
      <w:r w:rsidRPr="00632485">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E85E99" w:rsidRDefault="00E85E99" w:rsidP="00E85E99"/>
    <w:p w:rsidR="00E85E99" w:rsidRDefault="00E85E99" w:rsidP="00E85E99"/>
    <w:p w:rsidR="000C6583" w:rsidRDefault="000C6583" w:rsidP="00E85E99"/>
    <w:p w:rsidR="000C6583" w:rsidRDefault="000C6583" w:rsidP="00E85E99"/>
    <w:p w:rsidR="0018791F" w:rsidRDefault="0018791F" w:rsidP="00E85E99"/>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5649CE" w:rsidRPr="00A90805" w:rsidTr="004E0998">
        <w:tc>
          <w:tcPr>
            <w:tcW w:w="4644" w:type="dxa"/>
          </w:tcPr>
          <w:p w:rsidR="005649CE" w:rsidRPr="00632485" w:rsidRDefault="005649CE" w:rsidP="0018791F">
            <w:pPr>
              <w:rPr>
                <w:rFonts w:ascii="Arial" w:hAnsi="Arial" w:cs="Arial"/>
                <w:sz w:val="22"/>
                <w:szCs w:val="22"/>
              </w:rPr>
            </w:pPr>
            <w:r w:rsidRPr="00632485">
              <w:rPr>
                <w:rFonts w:ascii="Arial" w:hAnsi="Arial" w:cs="Arial"/>
                <w:sz w:val="22"/>
                <w:szCs w:val="22"/>
              </w:rPr>
              <w:lastRenderedPageBreak/>
              <w:t>V Brně  </w:t>
            </w:r>
            <w:r w:rsidR="0018791F">
              <w:rPr>
                <w:rFonts w:ascii="Arial" w:hAnsi="Arial" w:cs="Arial"/>
                <w:sz w:val="22"/>
                <w:szCs w:val="22"/>
              </w:rPr>
              <w:t xml:space="preserve">dne </w:t>
            </w:r>
            <w:proofErr w:type="gramStart"/>
            <w:r w:rsidR="0018791F">
              <w:rPr>
                <w:rFonts w:ascii="Arial" w:hAnsi="Arial" w:cs="Arial"/>
                <w:sz w:val="22"/>
                <w:szCs w:val="22"/>
              </w:rPr>
              <w:t>27.3.2026</w:t>
            </w:r>
            <w:proofErr w:type="gramEnd"/>
          </w:p>
        </w:tc>
        <w:tc>
          <w:tcPr>
            <w:tcW w:w="4932" w:type="dxa"/>
          </w:tcPr>
          <w:p w:rsidR="005649CE" w:rsidRPr="00632485" w:rsidRDefault="005649CE" w:rsidP="0018791F">
            <w:pPr>
              <w:rPr>
                <w:rFonts w:ascii="Arial" w:hAnsi="Arial" w:cs="Arial"/>
                <w:sz w:val="22"/>
                <w:szCs w:val="22"/>
              </w:rPr>
            </w:pPr>
            <w:r w:rsidRPr="00632485">
              <w:rPr>
                <w:rFonts w:ascii="Arial" w:hAnsi="Arial" w:cs="Arial"/>
                <w:sz w:val="22"/>
                <w:szCs w:val="22"/>
              </w:rPr>
              <w:t>V Brně  </w:t>
            </w:r>
            <w:r w:rsidR="0018791F">
              <w:rPr>
                <w:rFonts w:ascii="Arial" w:hAnsi="Arial" w:cs="Arial"/>
                <w:sz w:val="22"/>
                <w:szCs w:val="22"/>
              </w:rPr>
              <w:t>dne 30.3.2026</w:t>
            </w:r>
            <w:bookmarkStart w:id="0" w:name="_GoBack"/>
            <w:bookmarkEnd w:id="0"/>
          </w:p>
        </w:tc>
      </w:tr>
      <w:tr w:rsidR="005649CE" w:rsidRPr="00A90805" w:rsidTr="004E0998">
        <w:trPr>
          <w:trHeight w:val="1531"/>
        </w:trPr>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Za objednatele</w:t>
            </w:r>
          </w:p>
        </w:tc>
        <w:tc>
          <w:tcPr>
            <w:tcW w:w="4932" w:type="dxa"/>
          </w:tcPr>
          <w:p w:rsidR="005649CE" w:rsidRPr="00A90805" w:rsidRDefault="005649CE" w:rsidP="004E0998">
            <w:pPr>
              <w:rPr>
                <w:rFonts w:ascii="Arial" w:hAnsi="Arial" w:cs="Arial"/>
                <w:sz w:val="22"/>
                <w:szCs w:val="22"/>
              </w:rPr>
            </w:pPr>
            <w:r w:rsidRPr="00A90805">
              <w:rPr>
                <w:rFonts w:ascii="Arial" w:hAnsi="Arial" w:cs="Arial"/>
                <w:sz w:val="22"/>
                <w:szCs w:val="22"/>
              </w:rPr>
              <w:t>Za zhotovitele</w:t>
            </w:r>
          </w:p>
        </w:tc>
      </w:tr>
      <w:tr w:rsidR="005649CE" w:rsidRPr="00A90805" w:rsidTr="004E0998">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c>
          <w:tcPr>
            <w:tcW w:w="4932"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r>
      <w:tr w:rsidR="005649CE" w:rsidRPr="00A90805" w:rsidTr="004E0998">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Brněnské vodárny a kanalizace, a.s.,</w:t>
            </w:r>
          </w:p>
          <w:p w:rsidR="00632485" w:rsidRDefault="00632485" w:rsidP="00632485">
            <w:pPr>
              <w:rPr>
                <w:rFonts w:ascii="Arial" w:hAnsi="Arial" w:cs="Arial"/>
                <w:sz w:val="22"/>
                <w:szCs w:val="22"/>
              </w:rPr>
            </w:pPr>
            <w:r w:rsidRPr="00A90805">
              <w:rPr>
                <w:rFonts w:ascii="Arial" w:hAnsi="Arial" w:cs="Arial"/>
                <w:sz w:val="22"/>
                <w:szCs w:val="22"/>
              </w:rPr>
              <w:t xml:space="preserve">Ing. Daniel  </w:t>
            </w:r>
            <w:proofErr w:type="spellStart"/>
            <w:r w:rsidRPr="00A90805">
              <w:rPr>
                <w:rFonts w:ascii="Arial" w:hAnsi="Arial" w:cs="Arial"/>
                <w:sz w:val="22"/>
                <w:szCs w:val="22"/>
              </w:rPr>
              <w:t>Struž</w:t>
            </w:r>
            <w:proofErr w:type="spellEnd"/>
            <w:r w:rsidRPr="00A90805">
              <w:rPr>
                <w:rFonts w:ascii="Arial" w:hAnsi="Arial" w:cs="Arial"/>
                <w:sz w:val="22"/>
                <w:szCs w:val="22"/>
              </w:rPr>
              <w:t>, MBA</w:t>
            </w:r>
          </w:p>
          <w:p w:rsidR="005649CE" w:rsidRPr="00A90805" w:rsidRDefault="00632485" w:rsidP="00632485">
            <w:pPr>
              <w:rPr>
                <w:rFonts w:ascii="Arial" w:hAnsi="Arial" w:cs="Arial"/>
                <w:color w:val="FF0000"/>
                <w:sz w:val="22"/>
                <w:szCs w:val="22"/>
              </w:rPr>
            </w:pPr>
            <w:r w:rsidRPr="00A90805">
              <w:rPr>
                <w:rFonts w:ascii="Arial" w:hAnsi="Arial" w:cs="Arial"/>
                <w:sz w:val="22"/>
                <w:szCs w:val="22"/>
              </w:rPr>
              <w:t>předsed</w:t>
            </w:r>
            <w:r>
              <w:rPr>
                <w:rFonts w:ascii="Arial" w:hAnsi="Arial" w:cs="Arial"/>
                <w:sz w:val="22"/>
                <w:szCs w:val="22"/>
              </w:rPr>
              <w:t>a</w:t>
            </w:r>
            <w:r w:rsidRPr="00A90805">
              <w:rPr>
                <w:rFonts w:ascii="Arial" w:hAnsi="Arial" w:cs="Arial"/>
                <w:sz w:val="22"/>
                <w:szCs w:val="22"/>
              </w:rPr>
              <w:t xml:space="preserve"> představenstva</w:t>
            </w:r>
          </w:p>
        </w:tc>
        <w:tc>
          <w:tcPr>
            <w:tcW w:w="4932" w:type="dxa"/>
          </w:tcPr>
          <w:p w:rsidR="00632485" w:rsidRDefault="00632485" w:rsidP="00632485">
            <w:pPr>
              <w:rPr>
                <w:rFonts w:ascii="Arial" w:hAnsi="Arial" w:cs="Arial"/>
                <w:sz w:val="22"/>
                <w:szCs w:val="22"/>
              </w:rPr>
            </w:pPr>
            <w:r>
              <w:rPr>
                <w:rFonts w:ascii="Arial" w:hAnsi="Arial" w:cs="Arial"/>
                <w:sz w:val="22"/>
                <w:szCs w:val="22"/>
              </w:rPr>
              <w:t>DIRS Brno s.r.o.</w:t>
            </w:r>
          </w:p>
          <w:p w:rsidR="00632485" w:rsidRDefault="00632485" w:rsidP="00632485">
            <w:pPr>
              <w:rPr>
                <w:rFonts w:ascii="Arial" w:hAnsi="Arial" w:cs="Arial"/>
                <w:sz w:val="22"/>
                <w:szCs w:val="22"/>
              </w:rPr>
            </w:pPr>
            <w:r>
              <w:rPr>
                <w:rFonts w:ascii="Arial" w:hAnsi="Arial" w:cs="Arial"/>
                <w:sz w:val="22"/>
                <w:szCs w:val="22"/>
              </w:rPr>
              <w:t>Pavel Lysek</w:t>
            </w:r>
          </w:p>
          <w:p w:rsidR="005649CE" w:rsidRPr="00A90805" w:rsidRDefault="00632485" w:rsidP="00632485">
            <w:pPr>
              <w:rPr>
                <w:rFonts w:ascii="Arial" w:hAnsi="Arial" w:cs="Arial"/>
                <w:sz w:val="22"/>
                <w:szCs w:val="22"/>
              </w:rPr>
            </w:pPr>
            <w:r>
              <w:rPr>
                <w:rFonts w:ascii="Arial" w:hAnsi="Arial" w:cs="Arial"/>
                <w:sz w:val="22"/>
                <w:szCs w:val="22"/>
              </w:rPr>
              <w:t>jednatel</w:t>
            </w:r>
          </w:p>
        </w:tc>
      </w:tr>
    </w:tbl>
    <w:p w:rsidR="008613A5" w:rsidRDefault="008613A5" w:rsidP="002252D9">
      <w:pPr>
        <w:ind w:left="0"/>
      </w:pPr>
    </w:p>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Default="008613A5"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Default="00EE1E44" w:rsidP="008613A5"/>
    <w:p w:rsidR="00EE1E44" w:rsidRPr="005E0A15" w:rsidRDefault="00EE1E44" w:rsidP="00EE1E44">
      <w:pPr>
        <w:rPr>
          <w:rFonts w:ascii="Arial" w:hAnsi="Arial" w:cs="Arial"/>
          <w:sz w:val="22"/>
        </w:rPr>
      </w:pPr>
    </w:p>
    <w:p w:rsidR="00EE1E44" w:rsidRPr="005E0A15" w:rsidRDefault="00EE1E44" w:rsidP="00EE1E44">
      <w:pPr>
        <w:rPr>
          <w:rFonts w:ascii="Arial" w:hAnsi="Arial" w:cs="Arial"/>
          <w:sz w:val="22"/>
        </w:rPr>
      </w:pPr>
    </w:p>
    <w:p w:rsidR="00EE1E44" w:rsidRPr="005E0A15" w:rsidRDefault="00EE1E44" w:rsidP="00EE1E44">
      <w:pPr>
        <w:rPr>
          <w:rFonts w:ascii="Arial" w:hAnsi="Arial" w:cs="Arial"/>
          <w:sz w:val="22"/>
        </w:rPr>
      </w:pP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244"/>
      </w:tblGrid>
      <w:tr w:rsidR="00EE1E44" w:rsidRPr="005E0A15" w:rsidTr="00465A48">
        <w:trPr>
          <w:trHeight w:val="793"/>
        </w:trPr>
        <w:tc>
          <w:tcPr>
            <w:tcW w:w="10206" w:type="dxa"/>
            <w:gridSpan w:val="2"/>
            <w:shd w:val="clear" w:color="auto" w:fill="auto"/>
            <w:vAlign w:val="center"/>
          </w:tcPr>
          <w:p w:rsidR="00EE1E44" w:rsidRPr="00EE1E44" w:rsidRDefault="00EE1E44" w:rsidP="00465A48">
            <w:pPr>
              <w:spacing w:before="240"/>
              <w:jc w:val="center"/>
              <w:rPr>
                <w:rFonts w:ascii="Arial" w:hAnsi="Arial" w:cs="Arial"/>
                <w:b/>
                <w:sz w:val="28"/>
                <w:szCs w:val="28"/>
              </w:rPr>
            </w:pPr>
            <w:r w:rsidRPr="00EE1E44">
              <w:rPr>
                <w:rFonts w:ascii="Arial" w:hAnsi="Arial" w:cs="Arial"/>
                <w:b/>
                <w:sz w:val="28"/>
                <w:szCs w:val="28"/>
              </w:rPr>
              <w:lastRenderedPageBreak/>
              <w:t>Příloha č. 1</w:t>
            </w:r>
          </w:p>
          <w:p w:rsidR="00EE1E44" w:rsidRPr="00EE1E44" w:rsidRDefault="00EE1E44" w:rsidP="00465A48">
            <w:pPr>
              <w:spacing w:before="240"/>
              <w:jc w:val="center"/>
              <w:rPr>
                <w:rFonts w:ascii="Arial" w:hAnsi="Arial" w:cs="Arial"/>
                <w:b/>
                <w:sz w:val="28"/>
                <w:szCs w:val="28"/>
              </w:rPr>
            </w:pPr>
            <w:r w:rsidRPr="00EE1E44">
              <w:rPr>
                <w:rFonts w:ascii="Arial" w:hAnsi="Arial" w:cs="Arial"/>
                <w:b/>
                <w:sz w:val="28"/>
                <w:szCs w:val="28"/>
              </w:rPr>
              <w:t>Změnový list č. 1</w:t>
            </w:r>
          </w:p>
          <w:p w:rsidR="00EE1E44" w:rsidRPr="00EE1E44" w:rsidRDefault="00EE1E44" w:rsidP="00465A48">
            <w:pPr>
              <w:jc w:val="center"/>
              <w:rPr>
                <w:rFonts w:ascii="Arial" w:hAnsi="Arial" w:cs="Arial"/>
                <w:b/>
                <w:sz w:val="28"/>
                <w:szCs w:val="28"/>
              </w:rPr>
            </w:pPr>
          </w:p>
        </w:tc>
      </w:tr>
      <w:tr w:rsidR="00EE1E44" w:rsidRPr="005E0A15" w:rsidTr="00465A48">
        <w:trPr>
          <w:trHeight w:val="700"/>
        </w:trPr>
        <w:tc>
          <w:tcPr>
            <w:tcW w:w="10206" w:type="dxa"/>
            <w:gridSpan w:val="2"/>
            <w:shd w:val="clear" w:color="auto" w:fill="auto"/>
          </w:tcPr>
          <w:p w:rsidR="00EE1E44" w:rsidRPr="00EE1E44" w:rsidRDefault="00EE1E44" w:rsidP="00465A48">
            <w:pPr>
              <w:ind w:left="1169" w:hanging="1135"/>
              <w:rPr>
                <w:rFonts w:ascii="Arial" w:hAnsi="Arial" w:cs="Arial"/>
                <w:sz w:val="22"/>
                <w:szCs w:val="22"/>
              </w:rPr>
            </w:pPr>
            <w:r w:rsidRPr="00EE1E44">
              <w:rPr>
                <w:rFonts w:ascii="Arial" w:hAnsi="Arial" w:cs="Arial"/>
                <w:sz w:val="22"/>
                <w:szCs w:val="22"/>
                <w:u w:val="single"/>
              </w:rPr>
              <w:t>Název díla</w:t>
            </w:r>
            <w:r w:rsidRPr="00EE1E44">
              <w:rPr>
                <w:rFonts w:ascii="Arial" w:hAnsi="Arial" w:cs="Arial"/>
                <w:sz w:val="22"/>
                <w:szCs w:val="22"/>
              </w:rPr>
              <w:t xml:space="preserve">: </w:t>
            </w:r>
          </w:p>
          <w:p w:rsidR="00EE1E44" w:rsidRPr="00EE1E44" w:rsidRDefault="00EE1E44" w:rsidP="00465A48">
            <w:pPr>
              <w:pStyle w:val="Zhlav"/>
              <w:rPr>
                <w:rFonts w:ascii="Arial" w:hAnsi="Arial" w:cs="Arial"/>
                <w:b/>
                <w:szCs w:val="24"/>
              </w:rPr>
            </w:pPr>
            <w:r w:rsidRPr="00EE1E44">
              <w:rPr>
                <w:rFonts w:ascii="Arial" w:hAnsi="Arial" w:cs="Arial"/>
                <w:b/>
                <w:szCs w:val="24"/>
              </w:rPr>
              <w:t>ČOV Brno - Modřice, oprava střechy strojovny KGJ</w:t>
            </w:r>
          </w:p>
        </w:tc>
      </w:tr>
      <w:tr w:rsidR="00EE1E44" w:rsidRPr="005E0A15" w:rsidTr="00465A48">
        <w:trPr>
          <w:trHeight w:val="841"/>
        </w:trPr>
        <w:tc>
          <w:tcPr>
            <w:tcW w:w="10206" w:type="dxa"/>
            <w:gridSpan w:val="2"/>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u w:val="single"/>
              </w:rPr>
              <w:t>Stavební objekty dotčené změnami</w:t>
            </w:r>
            <w:r w:rsidRPr="00EE1E44">
              <w:rPr>
                <w:rFonts w:ascii="Arial" w:hAnsi="Arial" w:cs="Arial"/>
                <w:sz w:val="22"/>
                <w:szCs w:val="22"/>
              </w:rPr>
              <w:t xml:space="preserve">: </w:t>
            </w:r>
          </w:p>
          <w:p w:rsidR="00EE1E44" w:rsidRPr="00EE1E44" w:rsidRDefault="00EE1E44" w:rsidP="00465A48">
            <w:pPr>
              <w:ind w:left="33"/>
              <w:rPr>
                <w:rFonts w:ascii="Arial" w:hAnsi="Arial" w:cs="Arial"/>
                <w:sz w:val="22"/>
                <w:szCs w:val="22"/>
              </w:rPr>
            </w:pPr>
            <w:r w:rsidRPr="00EE1E44">
              <w:rPr>
                <w:rFonts w:ascii="Arial" w:hAnsi="Arial" w:cs="Arial"/>
                <w:sz w:val="22"/>
                <w:szCs w:val="22"/>
              </w:rPr>
              <w:t>D.101.01 Architektonicko-stavební řešení</w:t>
            </w:r>
          </w:p>
          <w:p w:rsidR="00EE1E44" w:rsidRPr="00EE1E44" w:rsidRDefault="00EE1E44" w:rsidP="00465A48">
            <w:pPr>
              <w:spacing w:after="240"/>
              <w:ind w:left="33"/>
              <w:rPr>
                <w:rFonts w:ascii="Arial" w:hAnsi="Arial" w:cs="Arial"/>
                <w:sz w:val="22"/>
                <w:szCs w:val="22"/>
              </w:rPr>
            </w:pPr>
            <w:r w:rsidRPr="00EE1E44">
              <w:rPr>
                <w:rFonts w:ascii="Arial" w:hAnsi="Arial" w:cs="Arial"/>
                <w:sz w:val="22"/>
                <w:szCs w:val="22"/>
              </w:rPr>
              <w:t>D.101.06 Silnoproudá elektroinstalace</w:t>
            </w:r>
          </w:p>
        </w:tc>
      </w:tr>
      <w:tr w:rsidR="00EE1E44" w:rsidRPr="005E0A15" w:rsidTr="00465A48">
        <w:trPr>
          <w:trHeight w:val="2701"/>
        </w:trPr>
        <w:tc>
          <w:tcPr>
            <w:tcW w:w="10206" w:type="dxa"/>
            <w:gridSpan w:val="2"/>
            <w:shd w:val="clear" w:color="auto" w:fill="auto"/>
          </w:tcPr>
          <w:p w:rsidR="00EE1E44" w:rsidRPr="00EE1E44" w:rsidRDefault="00EE1E44" w:rsidP="00465A48">
            <w:pPr>
              <w:rPr>
                <w:rFonts w:ascii="Arial" w:hAnsi="Arial" w:cs="Arial"/>
                <w:sz w:val="22"/>
                <w:szCs w:val="22"/>
                <w:u w:val="single"/>
              </w:rPr>
            </w:pPr>
            <w:r w:rsidRPr="00EE1E44">
              <w:rPr>
                <w:rFonts w:ascii="Arial" w:hAnsi="Arial" w:cs="Arial"/>
                <w:sz w:val="22"/>
                <w:szCs w:val="22"/>
                <w:u w:val="single"/>
              </w:rPr>
              <w:t>Vyjímají se původní objekty:</w:t>
            </w:r>
          </w:p>
          <w:p w:rsidR="00EE1E44" w:rsidRPr="00EE1E44" w:rsidRDefault="00EE1E44" w:rsidP="00465A48">
            <w:pPr>
              <w:spacing w:after="240"/>
              <w:ind w:left="33"/>
              <w:rPr>
                <w:rFonts w:ascii="Arial" w:hAnsi="Arial" w:cs="Arial"/>
                <w:b/>
                <w:sz w:val="22"/>
                <w:szCs w:val="22"/>
              </w:rPr>
            </w:pPr>
            <w:r w:rsidRPr="00EE1E44">
              <w:rPr>
                <w:rFonts w:ascii="Arial" w:hAnsi="Arial" w:cs="Arial"/>
                <w:sz w:val="22"/>
                <w:szCs w:val="22"/>
              </w:rPr>
              <w:t>D.101.01 Architektonicko-stavební řešení</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706"/>
              <w:gridCol w:w="2275"/>
              <w:gridCol w:w="2994"/>
            </w:tblGrid>
            <w:tr w:rsidR="00EE1E44" w:rsidRPr="00EE1E44" w:rsidTr="00465A48">
              <w:tc>
                <w:tcPr>
                  <w:tcW w:w="4706"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 xml:space="preserve">Změna č. 1 – Zachování stávajících ocelových profilů I160 </w:t>
                  </w:r>
                </w:p>
              </w:tc>
              <w:tc>
                <w:tcPr>
                  <w:tcW w:w="2275"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tj. snížení ceny o</w:t>
                  </w:r>
                </w:p>
              </w:tc>
              <w:tc>
                <w:tcPr>
                  <w:tcW w:w="2994" w:type="dxa"/>
                  <w:shd w:val="clear" w:color="auto" w:fill="auto"/>
                  <w:vAlign w:val="center"/>
                </w:tcPr>
                <w:p w:rsidR="00EE1E44" w:rsidRPr="00EE1E44" w:rsidRDefault="00EE1E44" w:rsidP="00465A48">
                  <w:pPr>
                    <w:jc w:val="right"/>
                    <w:rPr>
                      <w:rFonts w:ascii="Arial" w:hAnsi="Arial" w:cs="Arial"/>
                      <w:sz w:val="22"/>
                      <w:szCs w:val="22"/>
                    </w:rPr>
                  </w:pPr>
                  <w:r w:rsidRPr="00EE1E44">
                    <w:rPr>
                      <w:rFonts w:ascii="Arial" w:hAnsi="Arial" w:cs="Arial"/>
                      <w:sz w:val="22"/>
                      <w:szCs w:val="22"/>
                    </w:rPr>
                    <w:t>- 403 439,11 Kč bez DPH</w:t>
                  </w:r>
                </w:p>
              </w:tc>
            </w:tr>
            <w:tr w:rsidR="00EE1E44" w:rsidRPr="00EE1E44" w:rsidTr="00465A48">
              <w:tc>
                <w:tcPr>
                  <w:tcW w:w="4706"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Změna č. 2 – Zachování stávajících žaluzií</w:t>
                  </w:r>
                </w:p>
              </w:tc>
              <w:tc>
                <w:tcPr>
                  <w:tcW w:w="2275"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tj. snížení ceny o</w:t>
                  </w:r>
                </w:p>
              </w:tc>
              <w:tc>
                <w:tcPr>
                  <w:tcW w:w="2994" w:type="dxa"/>
                  <w:shd w:val="clear" w:color="auto" w:fill="auto"/>
                  <w:vAlign w:val="center"/>
                </w:tcPr>
                <w:p w:rsidR="00EE1E44" w:rsidRPr="00EE1E44" w:rsidRDefault="00EE1E44" w:rsidP="00465A48">
                  <w:pPr>
                    <w:jc w:val="right"/>
                    <w:rPr>
                      <w:rFonts w:ascii="Arial" w:hAnsi="Arial" w:cs="Arial"/>
                      <w:sz w:val="22"/>
                      <w:szCs w:val="22"/>
                    </w:rPr>
                  </w:pPr>
                  <w:r w:rsidRPr="00EE1E44">
                    <w:rPr>
                      <w:rFonts w:ascii="Arial" w:hAnsi="Arial" w:cs="Arial"/>
                      <w:sz w:val="22"/>
                      <w:szCs w:val="22"/>
                    </w:rPr>
                    <w:t>- 1 398 774,73 Kč bez DPH</w:t>
                  </w:r>
                </w:p>
              </w:tc>
            </w:tr>
          </w:tbl>
          <w:p w:rsidR="00EE1E44" w:rsidRPr="00EE1E44" w:rsidRDefault="00EE1E44" w:rsidP="00465A48"/>
          <w:p w:rsidR="00EE1E44" w:rsidRPr="00EE1E44" w:rsidRDefault="00EE1E44" w:rsidP="00465A48">
            <w:pPr>
              <w:spacing w:after="240"/>
              <w:ind w:left="33"/>
            </w:pPr>
            <w:r w:rsidRPr="00EE1E44">
              <w:rPr>
                <w:rFonts w:ascii="Arial" w:hAnsi="Arial" w:cs="Arial"/>
                <w:sz w:val="22"/>
                <w:szCs w:val="22"/>
              </w:rPr>
              <w:t>D.101.06 Silnoproudá elektroinstalace</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706"/>
              <w:gridCol w:w="2410"/>
              <w:gridCol w:w="2859"/>
            </w:tblGrid>
            <w:tr w:rsidR="00EE1E44" w:rsidRPr="00EE1E44" w:rsidTr="00465A48">
              <w:tc>
                <w:tcPr>
                  <w:tcW w:w="4706"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Změna č. 4 – Oprava elektroinstalace</w:t>
                  </w:r>
                </w:p>
              </w:tc>
              <w:tc>
                <w:tcPr>
                  <w:tcW w:w="2410"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tj. snížení ceny o</w:t>
                  </w:r>
                </w:p>
              </w:tc>
              <w:tc>
                <w:tcPr>
                  <w:tcW w:w="2859" w:type="dxa"/>
                  <w:shd w:val="clear" w:color="auto" w:fill="auto"/>
                  <w:vAlign w:val="center"/>
                </w:tcPr>
                <w:p w:rsidR="00EE1E44" w:rsidRPr="00EE1E44" w:rsidRDefault="00EE1E44" w:rsidP="00465A48">
                  <w:pPr>
                    <w:jc w:val="right"/>
                    <w:rPr>
                      <w:rFonts w:ascii="Arial" w:hAnsi="Arial" w:cs="Arial"/>
                      <w:sz w:val="22"/>
                      <w:szCs w:val="22"/>
                    </w:rPr>
                  </w:pPr>
                  <w:r w:rsidRPr="00EE1E44">
                    <w:rPr>
                      <w:rFonts w:ascii="Arial" w:hAnsi="Arial" w:cs="Arial"/>
                      <w:sz w:val="22"/>
                      <w:szCs w:val="22"/>
                    </w:rPr>
                    <w:t>- 22 442,00 Kč bez DPH</w:t>
                  </w:r>
                </w:p>
              </w:tc>
            </w:tr>
          </w:tbl>
          <w:p w:rsidR="00EE1E44" w:rsidRPr="00EE1E44" w:rsidRDefault="00EE1E44" w:rsidP="00465A48">
            <w:pPr>
              <w:ind w:firstLine="28"/>
              <w:rPr>
                <w:rFonts w:ascii="Arial" w:hAnsi="Arial" w:cs="Arial"/>
                <w:sz w:val="22"/>
                <w:szCs w:val="22"/>
              </w:rPr>
            </w:pPr>
          </w:p>
        </w:tc>
      </w:tr>
      <w:tr w:rsidR="00EE1E44" w:rsidRPr="005E0A15" w:rsidTr="00465A48">
        <w:trPr>
          <w:trHeight w:val="2078"/>
        </w:trPr>
        <w:tc>
          <w:tcPr>
            <w:tcW w:w="10206" w:type="dxa"/>
            <w:gridSpan w:val="2"/>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u w:val="single"/>
              </w:rPr>
              <w:t>Nově se vkládají objekty</w:t>
            </w:r>
            <w:r w:rsidRPr="00EE1E44">
              <w:rPr>
                <w:rFonts w:ascii="Arial" w:hAnsi="Arial" w:cs="Arial"/>
                <w:sz w:val="22"/>
                <w:szCs w:val="22"/>
              </w:rPr>
              <w:t xml:space="preserve">: </w:t>
            </w:r>
          </w:p>
          <w:p w:rsidR="00EE1E44" w:rsidRPr="00EE1E44" w:rsidRDefault="00EE1E44" w:rsidP="00465A48">
            <w:pPr>
              <w:spacing w:after="240"/>
              <w:ind w:left="33"/>
              <w:rPr>
                <w:rFonts w:ascii="Arial" w:hAnsi="Arial" w:cs="Arial"/>
                <w:b/>
                <w:sz w:val="22"/>
                <w:szCs w:val="22"/>
              </w:rPr>
            </w:pPr>
            <w:r w:rsidRPr="00EE1E44">
              <w:rPr>
                <w:rFonts w:ascii="Arial" w:hAnsi="Arial" w:cs="Arial"/>
                <w:sz w:val="22"/>
                <w:szCs w:val="22"/>
              </w:rPr>
              <w:t>D.101.01 Architektonicko-stavební řešení</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706"/>
              <w:gridCol w:w="2410"/>
              <w:gridCol w:w="2859"/>
            </w:tblGrid>
            <w:tr w:rsidR="00EE1E44" w:rsidRPr="00EE1E44" w:rsidTr="00465A48">
              <w:tc>
                <w:tcPr>
                  <w:tcW w:w="4706"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Změna č. 1 – Zachování stávajících ocelových profilů I160</w:t>
                  </w:r>
                </w:p>
              </w:tc>
              <w:tc>
                <w:tcPr>
                  <w:tcW w:w="2410"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tj. navýšení ceny o</w:t>
                  </w:r>
                </w:p>
              </w:tc>
              <w:tc>
                <w:tcPr>
                  <w:tcW w:w="2859" w:type="dxa"/>
                  <w:shd w:val="clear" w:color="auto" w:fill="auto"/>
                </w:tcPr>
                <w:p w:rsidR="00EE1E44" w:rsidRPr="00EE1E44" w:rsidRDefault="00EE1E44" w:rsidP="00465A48">
                  <w:pPr>
                    <w:jc w:val="right"/>
                    <w:rPr>
                      <w:rFonts w:ascii="Arial" w:hAnsi="Arial" w:cs="Arial"/>
                      <w:sz w:val="22"/>
                      <w:szCs w:val="22"/>
                    </w:rPr>
                  </w:pPr>
                  <w:r w:rsidRPr="00EE1E44">
                    <w:rPr>
                      <w:rFonts w:ascii="Arial" w:hAnsi="Arial" w:cs="Arial"/>
                      <w:sz w:val="22"/>
                      <w:szCs w:val="22"/>
                    </w:rPr>
                    <w:t>108 594,75 Kč bez DPH</w:t>
                  </w:r>
                </w:p>
              </w:tc>
            </w:tr>
            <w:tr w:rsidR="00EE1E44" w:rsidRPr="00EE1E44" w:rsidTr="00465A48">
              <w:tc>
                <w:tcPr>
                  <w:tcW w:w="4706"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Změna č. 2 – Zachování stávajících žaluzií</w:t>
                  </w:r>
                </w:p>
              </w:tc>
              <w:tc>
                <w:tcPr>
                  <w:tcW w:w="2410"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tj. navýšení ceny o</w:t>
                  </w:r>
                </w:p>
              </w:tc>
              <w:tc>
                <w:tcPr>
                  <w:tcW w:w="2859" w:type="dxa"/>
                  <w:shd w:val="clear" w:color="auto" w:fill="auto"/>
                </w:tcPr>
                <w:p w:rsidR="00EE1E44" w:rsidRPr="00EE1E44" w:rsidRDefault="00EE1E44" w:rsidP="00465A48">
                  <w:pPr>
                    <w:jc w:val="right"/>
                    <w:rPr>
                      <w:rFonts w:ascii="Arial" w:hAnsi="Arial" w:cs="Arial"/>
                      <w:sz w:val="22"/>
                      <w:szCs w:val="22"/>
                    </w:rPr>
                  </w:pPr>
                  <w:r w:rsidRPr="00EE1E44">
                    <w:rPr>
                      <w:rFonts w:ascii="Arial" w:hAnsi="Arial" w:cs="Arial"/>
                      <w:sz w:val="22"/>
                      <w:szCs w:val="22"/>
                    </w:rPr>
                    <w:t>63 665,20 Kč bez DPH</w:t>
                  </w:r>
                </w:p>
              </w:tc>
            </w:tr>
            <w:tr w:rsidR="00EE1E44" w:rsidRPr="00EE1E44" w:rsidTr="00465A48">
              <w:tc>
                <w:tcPr>
                  <w:tcW w:w="4706"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Změna č. 3 – Výměna stávajících žebříků</w:t>
                  </w:r>
                </w:p>
              </w:tc>
              <w:tc>
                <w:tcPr>
                  <w:tcW w:w="2410"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rPr>
                    <w:t>tj. navýšení ceny o</w:t>
                  </w:r>
                </w:p>
              </w:tc>
              <w:tc>
                <w:tcPr>
                  <w:tcW w:w="2859" w:type="dxa"/>
                  <w:shd w:val="clear" w:color="auto" w:fill="auto"/>
                </w:tcPr>
                <w:p w:rsidR="00EE1E44" w:rsidRPr="00EE1E44" w:rsidRDefault="00EE1E44" w:rsidP="00465A48">
                  <w:pPr>
                    <w:jc w:val="right"/>
                    <w:rPr>
                      <w:rFonts w:ascii="Arial" w:hAnsi="Arial" w:cs="Arial"/>
                      <w:sz w:val="22"/>
                      <w:szCs w:val="22"/>
                    </w:rPr>
                  </w:pPr>
                  <w:r w:rsidRPr="00EE1E44">
                    <w:rPr>
                      <w:rFonts w:ascii="Arial" w:hAnsi="Arial" w:cs="Arial"/>
                      <w:sz w:val="22"/>
                      <w:szCs w:val="22"/>
                    </w:rPr>
                    <w:t>474 526,23 Kč bez DPH</w:t>
                  </w:r>
                </w:p>
              </w:tc>
            </w:tr>
          </w:tbl>
          <w:p w:rsidR="00EE1E44" w:rsidRPr="00EE1E44" w:rsidRDefault="00EE1E44" w:rsidP="00465A48">
            <w:pPr>
              <w:rPr>
                <w:rFonts w:ascii="Arial" w:hAnsi="Arial" w:cs="Arial"/>
                <w:sz w:val="22"/>
                <w:szCs w:val="22"/>
              </w:rPr>
            </w:pPr>
          </w:p>
        </w:tc>
      </w:tr>
      <w:tr w:rsidR="00EE1E44" w:rsidRPr="005E0A15" w:rsidTr="00465A48">
        <w:trPr>
          <w:trHeight w:val="551"/>
        </w:trPr>
        <w:tc>
          <w:tcPr>
            <w:tcW w:w="4962" w:type="dxa"/>
            <w:shd w:val="clear" w:color="auto" w:fill="auto"/>
          </w:tcPr>
          <w:p w:rsidR="00EE1E44" w:rsidRPr="00EE1E44" w:rsidRDefault="00EE1E44" w:rsidP="00465A48">
            <w:pPr>
              <w:spacing w:after="240"/>
              <w:rPr>
                <w:rFonts w:ascii="Arial" w:hAnsi="Arial" w:cs="Arial"/>
                <w:sz w:val="22"/>
                <w:szCs w:val="22"/>
              </w:rPr>
            </w:pPr>
            <w:r w:rsidRPr="00EE1E44">
              <w:rPr>
                <w:rFonts w:ascii="Arial" w:hAnsi="Arial" w:cs="Arial"/>
                <w:sz w:val="22"/>
                <w:szCs w:val="22"/>
                <w:u w:val="single"/>
              </w:rPr>
              <w:t>Datum oznámení změny</w:t>
            </w:r>
            <w:r w:rsidRPr="00EE1E44">
              <w:rPr>
                <w:rFonts w:ascii="Arial" w:hAnsi="Arial" w:cs="Arial"/>
                <w:sz w:val="22"/>
                <w:szCs w:val="22"/>
              </w:rPr>
              <w:t xml:space="preserve">: </w:t>
            </w:r>
          </w:p>
        </w:tc>
        <w:tc>
          <w:tcPr>
            <w:tcW w:w="5244" w:type="dxa"/>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u w:val="single"/>
              </w:rPr>
              <w:t>Datum předložení změny</w:t>
            </w:r>
            <w:r w:rsidRPr="00EE1E44">
              <w:rPr>
                <w:rFonts w:ascii="Arial" w:hAnsi="Arial" w:cs="Arial"/>
                <w:sz w:val="22"/>
                <w:szCs w:val="22"/>
              </w:rPr>
              <w:t>:  09. 03.2026</w:t>
            </w:r>
          </w:p>
        </w:tc>
      </w:tr>
      <w:tr w:rsidR="00EE1E44" w:rsidRPr="005E0A15" w:rsidTr="00465A48">
        <w:trPr>
          <w:trHeight w:val="651"/>
        </w:trPr>
        <w:tc>
          <w:tcPr>
            <w:tcW w:w="10206" w:type="dxa"/>
            <w:gridSpan w:val="2"/>
            <w:shd w:val="clear" w:color="auto" w:fill="auto"/>
          </w:tcPr>
          <w:p w:rsidR="00EE1E44" w:rsidRPr="00EE1E44" w:rsidRDefault="00EE1E44" w:rsidP="00465A48">
            <w:pPr>
              <w:tabs>
                <w:tab w:val="left" w:pos="1370"/>
              </w:tabs>
              <w:ind w:left="1370" w:right="432" w:hanging="1370"/>
              <w:rPr>
                <w:rFonts w:ascii="Arial" w:hAnsi="Arial" w:cs="Arial"/>
                <w:b/>
                <w:sz w:val="22"/>
                <w:szCs w:val="22"/>
              </w:rPr>
            </w:pPr>
            <w:r w:rsidRPr="00EE1E44">
              <w:rPr>
                <w:rFonts w:ascii="Arial" w:hAnsi="Arial" w:cs="Arial"/>
                <w:sz w:val="22"/>
                <w:szCs w:val="22"/>
                <w:u w:val="single"/>
              </w:rPr>
              <w:t>Popis změn</w:t>
            </w:r>
            <w:r w:rsidRPr="00EE1E44">
              <w:rPr>
                <w:rFonts w:ascii="Arial" w:hAnsi="Arial" w:cs="Arial"/>
                <w:sz w:val="22"/>
                <w:szCs w:val="22"/>
              </w:rPr>
              <w:t>:</w:t>
            </w:r>
            <w:r w:rsidRPr="00EE1E44">
              <w:rPr>
                <w:rFonts w:ascii="Arial" w:hAnsi="Arial" w:cs="Arial"/>
                <w:b/>
                <w:sz w:val="22"/>
                <w:szCs w:val="22"/>
              </w:rPr>
              <w:t xml:space="preserve">   </w:t>
            </w:r>
          </w:p>
          <w:p w:rsidR="00EE1E44" w:rsidRPr="00EE1E44" w:rsidRDefault="00EE1E44" w:rsidP="00EE1E44">
            <w:pPr>
              <w:ind w:right="-854"/>
              <w:rPr>
                <w:rFonts w:ascii="Arial" w:hAnsi="Arial" w:cs="Arial"/>
                <w:sz w:val="22"/>
                <w:szCs w:val="22"/>
              </w:rPr>
            </w:pPr>
            <w:r w:rsidRPr="00EE1E44">
              <w:rPr>
                <w:rFonts w:ascii="Arial" w:hAnsi="Arial" w:cs="Arial"/>
                <w:sz w:val="22"/>
                <w:szCs w:val="22"/>
              </w:rPr>
              <w:t>viz Příloha č. 1 – Popis změn</w:t>
            </w:r>
          </w:p>
        </w:tc>
      </w:tr>
      <w:tr w:rsidR="00EE1E44" w:rsidRPr="005E0A15" w:rsidTr="00465A48">
        <w:trPr>
          <w:trHeight w:val="689"/>
        </w:trPr>
        <w:tc>
          <w:tcPr>
            <w:tcW w:w="10206" w:type="dxa"/>
            <w:gridSpan w:val="2"/>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u w:val="single"/>
              </w:rPr>
              <w:t>V souladu se Smlouvou o dílo předkládáme návrh úpravy dohodnuté ceny</w:t>
            </w:r>
            <w:r w:rsidRPr="00EE1E44">
              <w:rPr>
                <w:rFonts w:ascii="Arial" w:hAnsi="Arial" w:cs="Arial"/>
                <w:sz w:val="22"/>
                <w:szCs w:val="22"/>
              </w:rPr>
              <w:t xml:space="preserve">: </w:t>
            </w:r>
          </w:p>
          <w:p w:rsidR="00EE1E44" w:rsidRPr="00EE1E44" w:rsidRDefault="00EE1E44" w:rsidP="00EE1E44">
            <w:pPr>
              <w:numPr>
                <w:ilvl w:val="0"/>
                <w:numId w:val="28"/>
              </w:numPr>
              <w:suppressAutoHyphens w:val="0"/>
              <w:ind w:left="176" w:hanging="185"/>
              <w:jc w:val="left"/>
              <w:rPr>
                <w:rFonts w:ascii="Arial" w:hAnsi="Arial" w:cs="Arial"/>
                <w:sz w:val="22"/>
                <w:szCs w:val="22"/>
              </w:rPr>
            </w:pPr>
            <w:r w:rsidRPr="00EE1E44">
              <w:rPr>
                <w:rFonts w:ascii="Arial" w:hAnsi="Arial" w:cs="Arial"/>
                <w:sz w:val="22"/>
                <w:szCs w:val="22"/>
              </w:rPr>
              <w:t xml:space="preserve">změna předmětu díla: </w:t>
            </w:r>
            <w:r w:rsidRPr="00EE1E44">
              <w:rPr>
                <w:rFonts w:ascii="Arial" w:hAnsi="Arial" w:cs="Arial"/>
                <w:b/>
                <w:sz w:val="22"/>
                <w:szCs w:val="22"/>
              </w:rPr>
              <w:t>snížení ceny o 1 177 869,66 Kč (bez DPH)</w:t>
            </w:r>
          </w:p>
        </w:tc>
      </w:tr>
      <w:tr w:rsidR="00EE1E44" w:rsidRPr="005E0A15" w:rsidTr="00465A48">
        <w:trPr>
          <w:trHeight w:val="429"/>
        </w:trPr>
        <w:tc>
          <w:tcPr>
            <w:tcW w:w="10206" w:type="dxa"/>
            <w:gridSpan w:val="2"/>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u w:val="single"/>
              </w:rPr>
              <w:t>Termín dokončení stavby</w:t>
            </w:r>
            <w:r w:rsidRPr="00EE1E44">
              <w:rPr>
                <w:rFonts w:ascii="Arial" w:hAnsi="Arial" w:cs="Arial"/>
                <w:sz w:val="22"/>
                <w:szCs w:val="22"/>
              </w:rPr>
              <w:t>: do 15. 06.2026</w:t>
            </w:r>
          </w:p>
        </w:tc>
      </w:tr>
      <w:tr w:rsidR="00EE1E44" w:rsidRPr="005E0A15" w:rsidTr="00465A48">
        <w:trPr>
          <w:trHeight w:val="1130"/>
        </w:trPr>
        <w:tc>
          <w:tcPr>
            <w:tcW w:w="10206" w:type="dxa"/>
            <w:gridSpan w:val="2"/>
            <w:shd w:val="clear" w:color="auto" w:fill="auto"/>
          </w:tcPr>
          <w:p w:rsidR="00EE1E44" w:rsidRPr="00EE1E44" w:rsidRDefault="00EE1E44" w:rsidP="00465A48">
            <w:pPr>
              <w:rPr>
                <w:rFonts w:ascii="Arial" w:hAnsi="Arial" w:cs="Arial"/>
                <w:sz w:val="22"/>
                <w:szCs w:val="22"/>
              </w:rPr>
            </w:pPr>
            <w:r w:rsidRPr="00EE1E44">
              <w:rPr>
                <w:rFonts w:ascii="Arial" w:hAnsi="Arial" w:cs="Arial"/>
                <w:sz w:val="22"/>
                <w:szCs w:val="22"/>
                <w:u w:val="single"/>
              </w:rPr>
              <w:t>Přílohy změnového listu</w:t>
            </w:r>
            <w:r w:rsidRPr="00EE1E44">
              <w:rPr>
                <w:rFonts w:ascii="Arial" w:hAnsi="Arial" w:cs="Arial"/>
                <w:sz w:val="22"/>
                <w:szCs w:val="22"/>
              </w:rPr>
              <w:t xml:space="preserve">:   </w:t>
            </w:r>
          </w:p>
          <w:p w:rsidR="00EE1E44" w:rsidRPr="00EE1E44" w:rsidRDefault="00EE1E44" w:rsidP="00EE1E44">
            <w:pPr>
              <w:numPr>
                <w:ilvl w:val="0"/>
                <w:numId w:val="27"/>
              </w:numPr>
              <w:suppressAutoHyphens w:val="0"/>
              <w:jc w:val="left"/>
              <w:rPr>
                <w:rFonts w:ascii="Arial" w:hAnsi="Arial" w:cs="Arial"/>
                <w:sz w:val="22"/>
                <w:szCs w:val="22"/>
              </w:rPr>
            </w:pPr>
            <w:r w:rsidRPr="00EE1E44">
              <w:rPr>
                <w:rFonts w:ascii="Arial" w:hAnsi="Arial" w:cs="Arial"/>
                <w:sz w:val="22"/>
                <w:szCs w:val="22"/>
              </w:rPr>
              <w:t>Příloha č. 1 – Popis změn</w:t>
            </w:r>
          </w:p>
          <w:p w:rsidR="00EE1E44" w:rsidRPr="00EE1E44" w:rsidRDefault="00EE1E44" w:rsidP="00EE1E44">
            <w:pPr>
              <w:numPr>
                <w:ilvl w:val="0"/>
                <w:numId w:val="27"/>
              </w:numPr>
              <w:suppressAutoHyphens w:val="0"/>
              <w:jc w:val="left"/>
              <w:rPr>
                <w:rFonts w:ascii="Arial" w:hAnsi="Arial" w:cs="Arial"/>
                <w:sz w:val="22"/>
                <w:szCs w:val="22"/>
              </w:rPr>
            </w:pPr>
            <w:r w:rsidRPr="00EE1E44">
              <w:rPr>
                <w:rFonts w:ascii="Arial" w:hAnsi="Arial" w:cs="Arial"/>
                <w:sz w:val="22"/>
                <w:szCs w:val="22"/>
              </w:rPr>
              <w:t>Příloha č. 2 – Položkový rozpočet</w:t>
            </w:r>
          </w:p>
          <w:p w:rsidR="00EE1E44" w:rsidRPr="00EE1E44" w:rsidRDefault="00EE1E44" w:rsidP="00465A48">
            <w:pPr>
              <w:ind w:left="774"/>
              <w:rPr>
                <w:rFonts w:ascii="Arial" w:hAnsi="Arial" w:cs="Arial"/>
                <w:sz w:val="22"/>
                <w:szCs w:val="22"/>
              </w:rPr>
            </w:pPr>
          </w:p>
        </w:tc>
      </w:tr>
    </w:tbl>
    <w:p w:rsidR="00EE1E44" w:rsidRPr="005E0A15" w:rsidRDefault="00EE1E44" w:rsidP="00EE1E44">
      <w:pPr>
        <w:rPr>
          <w:rFonts w:ascii="Arial" w:hAnsi="Arial" w:cs="Arial"/>
        </w:rPr>
      </w:pPr>
    </w:p>
    <w:p w:rsidR="008613A5" w:rsidRDefault="008613A5" w:rsidP="00EE1E44">
      <w:pPr>
        <w:ind w:left="0"/>
      </w:pPr>
    </w:p>
    <w:p w:rsidR="008613A5" w:rsidRDefault="008613A5" w:rsidP="008613A5"/>
    <w:p w:rsidR="00D24A91" w:rsidRPr="008613A5" w:rsidRDefault="008613A5" w:rsidP="008613A5">
      <w:pPr>
        <w:tabs>
          <w:tab w:val="left" w:pos="5475"/>
        </w:tabs>
      </w:pPr>
      <w:r>
        <w:tab/>
      </w:r>
    </w:p>
    <w:sectPr w:rsidR="00D24A91" w:rsidRPr="008613A5">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D1E" w:rsidRDefault="00DD4D1E" w:rsidP="00B82A2B">
      <w:r>
        <w:separator/>
      </w:r>
    </w:p>
  </w:endnote>
  <w:endnote w:type="continuationSeparator" w:id="0">
    <w:p w:rsidR="00DD4D1E" w:rsidRDefault="00DD4D1E"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CE" w:rsidRPr="00EE3B5A" w:rsidRDefault="00DD4D1E" w:rsidP="005649CE">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760A1A">
              <w:rPr>
                <w:rFonts w:ascii="Arial" w:hAnsi="Arial" w:cs="Arial"/>
                <w:sz w:val="18"/>
                <w:szCs w:val="18"/>
              </w:rPr>
              <w:t>SML/0318</w:t>
            </w:r>
            <w:r w:rsidR="005649CE" w:rsidRPr="00EE3B5A">
              <w:rPr>
                <w:rFonts w:ascii="Arial" w:hAnsi="Arial" w:cs="Arial"/>
                <w:sz w:val="18"/>
                <w:szCs w:val="18"/>
              </w:rPr>
              <w:t>/2</w:t>
            </w:r>
            <w:r w:rsidR="00760A1A">
              <w:rPr>
                <w:rFonts w:ascii="Arial" w:hAnsi="Arial" w:cs="Arial"/>
                <w:sz w:val="18"/>
                <w:szCs w:val="18"/>
              </w:rPr>
              <w:t>5</w:t>
            </w:r>
            <w:r w:rsidR="00EE1E44">
              <w:rPr>
                <w:rFonts w:ascii="Arial" w:hAnsi="Arial" w:cs="Arial"/>
                <w:sz w:val="18"/>
                <w:szCs w:val="18"/>
              </w:rPr>
              <w:t>-1</w:t>
            </w:r>
            <w:r w:rsidR="005649CE">
              <w:rPr>
                <w:rFonts w:ascii="Arial" w:hAnsi="Arial" w:cs="Arial"/>
                <w:sz w:val="18"/>
                <w:szCs w:val="18"/>
              </w:rPr>
              <w:t xml:space="preserve">                                                                                                     </w:t>
            </w:r>
            <w:r w:rsidR="004A5D6C">
              <w:rPr>
                <w:rFonts w:ascii="Arial" w:hAnsi="Arial" w:cs="Arial"/>
                <w:sz w:val="18"/>
                <w:szCs w:val="18"/>
              </w:rPr>
              <w:t xml:space="preserve">              </w:t>
            </w:r>
            <w:r w:rsidR="00760A1A">
              <w:rPr>
                <w:rFonts w:ascii="Arial" w:hAnsi="Arial" w:cs="Arial"/>
                <w:sz w:val="18"/>
                <w:szCs w:val="18"/>
              </w:rPr>
              <w:t xml:space="preserve">            </w:t>
            </w:r>
            <w:r w:rsidR="005649CE">
              <w:rPr>
                <w:rFonts w:ascii="Arial" w:hAnsi="Arial" w:cs="Arial"/>
                <w:sz w:val="18"/>
                <w:szCs w:val="18"/>
              </w:rPr>
              <w:t xml:space="preserve"> </w:t>
            </w:r>
            <w:r w:rsidR="005649CE" w:rsidRPr="00EE3B5A">
              <w:rPr>
                <w:rFonts w:ascii="Arial" w:hAnsi="Arial" w:cs="Arial"/>
                <w:sz w:val="18"/>
                <w:szCs w:val="18"/>
              </w:rPr>
              <w:t xml:space="preserve">Stránka </w:t>
            </w:r>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18791F">
              <w:rPr>
                <w:rFonts w:ascii="Arial" w:hAnsi="Arial" w:cs="Arial"/>
                <w:bCs/>
                <w:noProof/>
                <w:sz w:val="18"/>
                <w:szCs w:val="18"/>
              </w:rPr>
              <w:t>5</w:t>
            </w:r>
            <w:r w:rsidR="005649CE" w:rsidRPr="00EE3B5A">
              <w:rPr>
                <w:rFonts w:ascii="Arial" w:hAnsi="Arial" w:cs="Arial"/>
                <w:bCs/>
                <w:sz w:val="18"/>
                <w:szCs w:val="18"/>
              </w:rPr>
              <w:fldChar w:fldCharType="end"/>
            </w:r>
            <w:r w:rsidR="005649CE" w:rsidRPr="00EE3B5A">
              <w:rPr>
                <w:rFonts w:ascii="Arial" w:hAnsi="Arial" w:cs="Arial"/>
                <w:sz w:val="18"/>
                <w:szCs w:val="18"/>
              </w:rPr>
              <w:t xml:space="preserve"> z </w:t>
            </w:r>
            <w:r w:rsidR="005649CE" w:rsidRPr="00EE3B5A">
              <w:rPr>
                <w:rFonts w:ascii="Arial" w:hAnsi="Arial" w:cs="Arial"/>
                <w:bCs/>
                <w:sz w:val="18"/>
                <w:szCs w:val="18"/>
              </w:rPr>
              <w:fldChar w:fldCharType="begin"/>
            </w:r>
            <w:r w:rsidR="005649CE" w:rsidRPr="00EE3B5A">
              <w:rPr>
                <w:rFonts w:ascii="Arial" w:hAnsi="Arial" w:cs="Arial"/>
                <w:bCs/>
                <w:sz w:val="18"/>
                <w:szCs w:val="18"/>
              </w:rPr>
              <w:instrText>NUMPAGES</w:instrText>
            </w:r>
            <w:r w:rsidR="005649CE" w:rsidRPr="00EE3B5A">
              <w:rPr>
                <w:rFonts w:ascii="Arial" w:hAnsi="Arial" w:cs="Arial"/>
                <w:bCs/>
                <w:sz w:val="18"/>
                <w:szCs w:val="18"/>
              </w:rPr>
              <w:fldChar w:fldCharType="separate"/>
            </w:r>
            <w:r w:rsidR="0018791F">
              <w:rPr>
                <w:rFonts w:ascii="Arial" w:hAnsi="Arial" w:cs="Arial"/>
                <w:bCs/>
                <w:noProof/>
                <w:sz w:val="18"/>
                <w:szCs w:val="18"/>
              </w:rPr>
              <w:t>5</w:t>
            </w:r>
            <w:r w:rsidR="005649CE" w:rsidRPr="00EE3B5A">
              <w:rPr>
                <w:rFonts w:ascii="Arial" w:hAnsi="Arial" w:cs="Arial"/>
                <w:bCs/>
                <w:sz w:val="18"/>
                <w:szCs w:val="18"/>
              </w:rPr>
              <w:fldChar w:fldCharType="end"/>
            </w:r>
          </w:sdtContent>
        </w:sdt>
      </w:sdtContent>
    </w:sdt>
  </w:p>
  <w:p w:rsidR="005649CE" w:rsidRDefault="005649CE" w:rsidP="005649CE">
    <w:pPr>
      <w:pStyle w:val="Zpat"/>
      <w:jc w:val="left"/>
    </w:pPr>
  </w:p>
  <w:p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D1E" w:rsidRDefault="00DD4D1E" w:rsidP="00B82A2B">
      <w:r>
        <w:separator/>
      </w:r>
    </w:p>
  </w:footnote>
  <w:footnote w:type="continuationSeparator" w:id="0">
    <w:p w:rsidR="00DD4D1E" w:rsidRDefault="00DD4D1E"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DD4D1E">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DD4D1E" w:rsidP="00E06D3A">
    <w:pPr>
      <w:pStyle w:val="Zhlav"/>
      <w:jc w:val="right"/>
    </w:pPr>
    <w:r>
      <w:rPr>
        <w:noProo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DD4D1E">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46C1"/>
    <w:multiLevelType w:val="hybridMultilevel"/>
    <w:tmpl w:val="1744103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B206A7"/>
    <w:multiLevelType w:val="hybridMultilevel"/>
    <w:tmpl w:val="C76870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EC27A48"/>
    <w:multiLevelType w:val="hybridMultilevel"/>
    <w:tmpl w:val="BD9A5586"/>
    <w:lvl w:ilvl="0" w:tplc="04050001">
      <w:start w:val="1"/>
      <w:numFmt w:val="bullet"/>
      <w:lvlText w:val=""/>
      <w:lvlJc w:val="left"/>
      <w:pPr>
        <w:ind w:left="351" w:hanging="360"/>
      </w:pPr>
      <w:rPr>
        <w:rFonts w:ascii="Symbol" w:hAnsi="Symbol" w:hint="default"/>
      </w:rPr>
    </w:lvl>
    <w:lvl w:ilvl="1" w:tplc="04050003" w:tentative="1">
      <w:start w:val="1"/>
      <w:numFmt w:val="bullet"/>
      <w:lvlText w:val="o"/>
      <w:lvlJc w:val="left"/>
      <w:pPr>
        <w:ind w:left="1071" w:hanging="360"/>
      </w:pPr>
      <w:rPr>
        <w:rFonts w:ascii="Courier New" w:hAnsi="Courier New" w:cs="Courier New" w:hint="default"/>
      </w:rPr>
    </w:lvl>
    <w:lvl w:ilvl="2" w:tplc="04050005" w:tentative="1">
      <w:start w:val="1"/>
      <w:numFmt w:val="bullet"/>
      <w:lvlText w:val=""/>
      <w:lvlJc w:val="left"/>
      <w:pPr>
        <w:ind w:left="1791" w:hanging="360"/>
      </w:pPr>
      <w:rPr>
        <w:rFonts w:ascii="Wingdings" w:hAnsi="Wingdings" w:hint="default"/>
      </w:rPr>
    </w:lvl>
    <w:lvl w:ilvl="3" w:tplc="04050001" w:tentative="1">
      <w:start w:val="1"/>
      <w:numFmt w:val="bullet"/>
      <w:lvlText w:val=""/>
      <w:lvlJc w:val="left"/>
      <w:pPr>
        <w:ind w:left="2511" w:hanging="360"/>
      </w:pPr>
      <w:rPr>
        <w:rFonts w:ascii="Symbol" w:hAnsi="Symbol" w:hint="default"/>
      </w:rPr>
    </w:lvl>
    <w:lvl w:ilvl="4" w:tplc="04050003" w:tentative="1">
      <w:start w:val="1"/>
      <w:numFmt w:val="bullet"/>
      <w:lvlText w:val="o"/>
      <w:lvlJc w:val="left"/>
      <w:pPr>
        <w:ind w:left="3231" w:hanging="360"/>
      </w:pPr>
      <w:rPr>
        <w:rFonts w:ascii="Courier New" w:hAnsi="Courier New" w:cs="Courier New" w:hint="default"/>
      </w:rPr>
    </w:lvl>
    <w:lvl w:ilvl="5" w:tplc="04050005" w:tentative="1">
      <w:start w:val="1"/>
      <w:numFmt w:val="bullet"/>
      <w:lvlText w:val=""/>
      <w:lvlJc w:val="left"/>
      <w:pPr>
        <w:ind w:left="3951" w:hanging="360"/>
      </w:pPr>
      <w:rPr>
        <w:rFonts w:ascii="Wingdings" w:hAnsi="Wingdings" w:hint="default"/>
      </w:rPr>
    </w:lvl>
    <w:lvl w:ilvl="6" w:tplc="04050001" w:tentative="1">
      <w:start w:val="1"/>
      <w:numFmt w:val="bullet"/>
      <w:lvlText w:val=""/>
      <w:lvlJc w:val="left"/>
      <w:pPr>
        <w:ind w:left="4671" w:hanging="360"/>
      </w:pPr>
      <w:rPr>
        <w:rFonts w:ascii="Symbol" w:hAnsi="Symbol" w:hint="default"/>
      </w:rPr>
    </w:lvl>
    <w:lvl w:ilvl="7" w:tplc="04050003" w:tentative="1">
      <w:start w:val="1"/>
      <w:numFmt w:val="bullet"/>
      <w:lvlText w:val="o"/>
      <w:lvlJc w:val="left"/>
      <w:pPr>
        <w:ind w:left="5391" w:hanging="360"/>
      </w:pPr>
      <w:rPr>
        <w:rFonts w:ascii="Courier New" w:hAnsi="Courier New" w:cs="Courier New" w:hint="default"/>
      </w:rPr>
    </w:lvl>
    <w:lvl w:ilvl="8" w:tplc="04050005" w:tentative="1">
      <w:start w:val="1"/>
      <w:numFmt w:val="bullet"/>
      <w:lvlText w:val=""/>
      <w:lvlJc w:val="left"/>
      <w:pPr>
        <w:ind w:left="6111" w:hanging="360"/>
      </w:pPr>
      <w:rPr>
        <w:rFonts w:ascii="Wingdings" w:hAnsi="Wingdings" w:hint="default"/>
      </w:rPr>
    </w:lvl>
  </w:abstractNum>
  <w:abstractNum w:abstractNumId="8"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10"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
  </w:num>
  <w:num w:numId="3">
    <w:abstractNumId w:val="5"/>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num>
  <w:num w:numId="21">
    <w:abstractNumId w:val="10"/>
  </w:num>
  <w:num w:numId="22">
    <w:abstractNumId w:val="3"/>
  </w:num>
  <w:num w:numId="23">
    <w:abstractNumId w:val="1"/>
  </w:num>
  <w:num w:numId="24">
    <w:abstractNumId w:val="13"/>
  </w:num>
  <w:num w:numId="25">
    <w:abstractNumId w:val="4"/>
  </w:num>
  <w:num w:numId="26">
    <w:abstractNumId w:val="11"/>
  </w:num>
  <w:num w:numId="27">
    <w:abstractNumId w:val="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64727"/>
    <w:rsid w:val="000C6583"/>
    <w:rsid w:val="000D4EFE"/>
    <w:rsid w:val="000D5DBB"/>
    <w:rsid w:val="00103EE3"/>
    <w:rsid w:val="001264A2"/>
    <w:rsid w:val="0018791F"/>
    <w:rsid w:val="001E4A5A"/>
    <w:rsid w:val="00216272"/>
    <w:rsid w:val="00221BDD"/>
    <w:rsid w:val="00223C00"/>
    <w:rsid w:val="002252D9"/>
    <w:rsid w:val="002901CE"/>
    <w:rsid w:val="002A58FF"/>
    <w:rsid w:val="00317F78"/>
    <w:rsid w:val="0033757C"/>
    <w:rsid w:val="00372C43"/>
    <w:rsid w:val="003D24A6"/>
    <w:rsid w:val="003F4562"/>
    <w:rsid w:val="004144C3"/>
    <w:rsid w:val="00444E49"/>
    <w:rsid w:val="004A4DA0"/>
    <w:rsid w:val="004A4DDF"/>
    <w:rsid w:val="004A5D6C"/>
    <w:rsid w:val="005649CE"/>
    <w:rsid w:val="00570E57"/>
    <w:rsid w:val="00632485"/>
    <w:rsid w:val="00665B01"/>
    <w:rsid w:val="00667D60"/>
    <w:rsid w:val="00674047"/>
    <w:rsid w:val="00683743"/>
    <w:rsid w:val="006A4F2E"/>
    <w:rsid w:val="00702716"/>
    <w:rsid w:val="00755930"/>
    <w:rsid w:val="00760A1A"/>
    <w:rsid w:val="008014DC"/>
    <w:rsid w:val="00802EBA"/>
    <w:rsid w:val="008613A5"/>
    <w:rsid w:val="008C7550"/>
    <w:rsid w:val="00993BC0"/>
    <w:rsid w:val="00A0650B"/>
    <w:rsid w:val="00A1344B"/>
    <w:rsid w:val="00A305A8"/>
    <w:rsid w:val="00AC4225"/>
    <w:rsid w:val="00B42EB0"/>
    <w:rsid w:val="00B82A2B"/>
    <w:rsid w:val="00C11C38"/>
    <w:rsid w:val="00C343E5"/>
    <w:rsid w:val="00CB081F"/>
    <w:rsid w:val="00D1385B"/>
    <w:rsid w:val="00D24A91"/>
    <w:rsid w:val="00D53D3B"/>
    <w:rsid w:val="00D71926"/>
    <w:rsid w:val="00DD4D1E"/>
    <w:rsid w:val="00DD673D"/>
    <w:rsid w:val="00DD7691"/>
    <w:rsid w:val="00DE2DC6"/>
    <w:rsid w:val="00DE7F33"/>
    <w:rsid w:val="00E00517"/>
    <w:rsid w:val="00E06D3A"/>
    <w:rsid w:val="00E27EC7"/>
    <w:rsid w:val="00E85E99"/>
    <w:rsid w:val="00EE1E44"/>
    <w:rsid w:val="00F0206C"/>
    <w:rsid w:val="00F45CDB"/>
    <w:rsid w:val="00F54E46"/>
    <w:rsid w:val="00FC4914"/>
    <w:rsid w:val="00FC6F59"/>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065C99E"/>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 w:id="202593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1025</Words>
  <Characters>6048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Jiráčková</cp:lastModifiedBy>
  <cp:revision>6</cp:revision>
  <dcterms:created xsi:type="dcterms:W3CDTF">2026-04-14T12:08:00Z</dcterms:created>
  <dcterms:modified xsi:type="dcterms:W3CDTF">2026-04-14T12:10:00Z</dcterms:modified>
</cp:coreProperties>
</file>