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45" w:rsidRDefault="00B54A45" w:rsidP="00B54A45">
      <w:pPr>
        <w:jc w:val="center"/>
        <w:rPr>
          <w:sz w:val="40"/>
          <w:szCs w:val="40"/>
        </w:rPr>
      </w:pPr>
      <w:r>
        <w:rPr>
          <w:sz w:val="40"/>
          <w:szCs w:val="40"/>
        </w:rPr>
        <w:t>Rámcová kupní smlouva</w:t>
      </w:r>
    </w:p>
    <w:p w:rsidR="00B54A45" w:rsidRDefault="00B54A45" w:rsidP="00B54A45">
      <w:pPr>
        <w:rPr>
          <w:sz w:val="32"/>
          <w:szCs w:val="32"/>
        </w:rPr>
      </w:pPr>
      <w:r w:rsidRPr="00B54A45">
        <w:rPr>
          <w:sz w:val="32"/>
          <w:szCs w:val="32"/>
        </w:rPr>
        <w:t xml:space="preserve">Smluvní </w:t>
      </w:r>
      <w:proofErr w:type="gramStart"/>
      <w:r w:rsidRPr="00B54A45">
        <w:rPr>
          <w:sz w:val="32"/>
          <w:szCs w:val="32"/>
        </w:rPr>
        <w:t>strany :</w:t>
      </w:r>
      <w:proofErr w:type="gramEnd"/>
    </w:p>
    <w:p w:rsidR="00E05937" w:rsidRDefault="00E05937" w:rsidP="00B54A45">
      <w:pPr>
        <w:rPr>
          <w:sz w:val="32"/>
          <w:szCs w:val="32"/>
        </w:rPr>
      </w:pPr>
    </w:p>
    <w:p w:rsidR="00C12397" w:rsidRPr="00E05937" w:rsidRDefault="007B1B7B" w:rsidP="00CF19F2">
      <w:pPr>
        <w:rPr>
          <w:sz w:val="24"/>
          <w:szCs w:val="24"/>
        </w:rPr>
      </w:pPr>
      <w:r>
        <w:rPr>
          <w:sz w:val="24"/>
          <w:szCs w:val="24"/>
        </w:rPr>
        <w:t xml:space="preserve">Zbyněk Lazar, s.r.o., Letiště Brno –Tuřany  904/1, 627 00 Brno, zastoupená panem </w:t>
      </w:r>
      <w:r w:rsidR="00D076BB">
        <w:rPr>
          <w:sz w:val="24"/>
          <w:szCs w:val="24"/>
        </w:rPr>
        <w:t>Martinem Lorenzem</w:t>
      </w:r>
      <w:r>
        <w:rPr>
          <w:sz w:val="24"/>
          <w:szCs w:val="24"/>
        </w:rPr>
        <w:t xml:space="preserve">, </w:t>
      </w:r>
      <w:r w:rsidR="00D076BB">
        <w:rPr>
          <w:sz w:val="24"/>
          <w:szCs w:val="24"/>
        </w:rPr>
        <w:t xml:space="preserve">jednatelem </w:t>
      </w:r>
      <w:r>
        <w:rPr>
          <w:sz w:val="24"/>
          <w:szCs w:val="24"/>
        </w:rPr>
        <w:t>firmy</w:t>
      </w:r>
    </w:p>
    <w:p w:rsidR="00B54A45" w:rsidRDefault="00B54A45" w:rsidP="00B54A45">
      <w:pPr>
        <w:rPr>
          <w:sz w:val="24"/>
          <w:szCs w:val="24"/>
        </w:rPr>
      </w:pPr>
      <w:r w:rsidRPr="00B54A45">
        <w:rPr>
          <w:sz w:val="24"/>
          <w:szCs w:val="24"/>
        </w:rPr>
        <w:t xml:space="preserve">IČO :  </w:t>
      </w:r>
      <w:r w:rsidR="007B1B7B">
        <w:rPr>
          <w:sz w:val="24"/>
          <w:szCs w:val="24"/>
        </w:rPr>
        <w:t>26917891</w:t>
      </w:r>
      <w:r w:rsidRPr="00B54A45">
        <w:rPr>
          <w:sz w:val="24"/>
          <w:szCs w:val="24"/>
        </w:rPr>
        <w:t xml:space="preserve">                        </w:t>
      </w:r>
      <w:proofErr w:type="gramStart"/>
      <w:r w:rsidRPr="00B54A45">
        <w:rPr>
          <w:sz w:val="24"/>
          <w:szCs w:val="24"/>
        </w:rPr>
        <w:t>DIČ :</w:t>
      </w:r>
      <w:r w:rsidR="00C12397">
        <w:rPr>
          <w:sz w:val="24"/>
          <w:szCs w:val="24"/>
        </w:rPr>
        <w:t xml:space="preserve"> CZ</w:t>
      </w:r>
      <w:r w:rsidR="007B1B7B">
        <w:rPr>
          <w:sz w:val="24"/>
          <w:szCs w:val="24"/>
        </w:rPr>
        <w:t>26917891</w:t>
      </w:r>
      <w:proofErr w:type="gramEnd"/>
      <w:r w:rsidR="00CF19F2" w:rsidRPr="00B54A45">
        <w:rPr>
          <w:sz w:val="24"/>
          <w:szCs w:val="24"/>
        </w:rPr>
        <w:t xml:space="preserve">  </w:t>
      </w:r>
      <w:r w:rsidR="00626C17" w:rsidRPr="00B54A45">
        <w:rPr>
          <w:sz w:val="24"/>
          <w:szCs w:val="24"/>
        </w:rPr>
        <w:t xml:space="preserve"> </w:t>
      </w:r>
      <w:r w:rsidR="00C12397" w:rsidRPr="00B54A45">
        <w:rPr>
          <w:sz w:val="24"/>
          <w:szCs w:val="24"/>
        </w:rPr>
        <w:t xml:space="preserve">  </w:t>
      </w:r>
      <w:r w:rsidR="002C36DF" w:rsidRPr="00B54A45">
        <w:rPr>
          <w:sz w:val="24"/>
          <w:szCs w:val="24"/>
        </w:rPr>
        <w:t xml:space="preserve">  </w:t>
      </w:r>
    </w:p>
    <w:p w:rsidR="00B54A45" w:rsidRDefault="00B54A45" w:rsidP="00B54A45">
      <w:pPr>
        <w:rPr>
          <w:sz w:val="24"/>
          <w:szCs w:val="24"/>
        </w:rPr>
      </w:pPr>
      <w:r>
        <w:rPr>
          <w:sz w:val="24"/>
          <w:szCs w:val="24"/>
        </w:rPr>
        <w:t>/dále jako prodávající /</w:t>
      </w:r>
    </w:p>
    <w:p w:rsidR="00B54A45" w:rsidRDefault="00B54A45" w:rsidP="00B54A45">
      <w:pPr>
        <w:rPr>
          <w:sz w:val="24"/>
          <w:szCs w:val="24"/>
        </w:rPr>
      </w:pPr>
    </w:p>
    <w:p w:rsidR="00B54A45" w:rsidRDefault="00B54A45" w:rsidP="00B54A45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54A45" w:rsidRDefault="00B54A45" w:rsidP="00B54A45">
      <w:pPr>
        <w:rPr>
          <w:sz w:val="24"/>
          <w:szCs w:val="24"/>
        </w:rPr>
      </w:pPr>
    </w:p>
    <w:p w:rsidR="00B54A45" w:rsidRDefault="00B54A45" w:rsidP="00B54A45">
      <w:pPr>
        <w:rPr>
          <w:sz w:val="24"/>
          <w:szCs w:val="24"/>
        </w:rPr>
      </w:pPr>
      <w:r>
        <w:rPr>
          <w:sz w:val="24"/>
          <w:szCs w:val="24"/>
        </w:rPr>
        <w:t xml:space="preserve">Technické služby města Jičína, Textilní 955, 506 01 </w:t>
      </w:r>
      <w:r w:rsidR="009F009A">
        <w:rPr>
          <w:sz w:val="24"/>
          <w:szCs w:val="24"/>
        </w:rPr>
        <w:t>J</w:t>
      </w:r>
      <w:r>
        <w:rPr>
          <w:sz w:val="24"/>
          <w:szCs w:val="24"/>
        </w:rPr>
        <w:t>ičín</w:t>
      </w:r>
      <w:r w:rsidR="00AD5878">
        <w:rPr>
          <w:sz w:val="24"/>
          <w:szCs w:val="24"/>
        </w:rPr>
        <w:t xml:space="preserve">, zastoupené panem </w:t>
      </w:r>
      <w:proofErr w:type="spellStart"/>
      <w:proofErr w:type="gramStart"/>
      <w:r w:rsidR="00AD5878">
        <w:rPr>
          <w:sz w:val="24"/>
          <w:szCs w:val="24"/>
        </w:rPr>
        <w:t>Ing.Čeňkem</w:t>
      </w:r>
      <w:proofErr w:type="spellEnd"/>
      <w:proofErr w:type="gramEnd"/>
      <w:r w:rsidR="00AD5878">
        <w:rPr>
          <w:sz w:val="24"/>
          <w:szCs w:val="24"/>
        </w:rPr>
        <w:t xml:space="preserve"> </w:t>
      </w:r>
      <w:proofErr w:type="spellStart"/>
      <w:r w:rsidR="00AD5878">
        <w:rPr>
          <w:sz w:val="24"/>
          <w:szCs w:val="24"/>
        </w:rPr>
        <w:t>Strašíkem</w:t>
      </w:r>
      <w:proofErr w:type="spellEnd"/>
      <w:r w:rsidR="00AD5878">
        <w:rPr>
          <w:sz w:val="24"/>
          <w:szCs w:val="24"/>
        </w:rPr>
        <w:t>, ředitelem TS Jičín</w:t>
      </w:r>
    </w:p>
    <w:p w:rsidR="009F009A" w:rsidRDefault="009F009A" w:rsidP="00B54A45">
      <w:pPr>
        <w:rPr>
          <w:sz w:val="24"/>
          <w:szCs w:val="24"/>
        </w:rPr>
      </w:pPr>
      <w:r>
        <w:rPr>
          <w:sz w:val="24"/>
          <w:szCs w:val="24"/>
        </w:rPr>
        <w:t xml:space="preserve">IČO : 64814467        </w:t>
      </w:r>
      <w:proofErr w:type="gramStart"/>
      <w:r>
        <w:rPr>
          <w:sz w:val="24"/>
          <w:szCs w:val="24"/>
        </w:rPr>
        <w:t>DIČ : CZ</w:t>
      </w:r>
      <w:proofErr w:type="gramEnd"/>
      <w:r>
        <w:rPr>
          <w:sz w:val="24"/>
          <w:szCs w:val="24"/>
        </w:rPr>
        <w:t xml:space="preserve"> 64814467</w:t>
      </w:r>
    </w:p>
    <w:p w:rsidR="009F009A" w:rsidRDefault="009F009A" w:rsidP="00B54A45">
      <w:pPr>
        <w:rPr>
          <w:sz w:val="24"/>
          <w:szCs w:val="24"/>
        </w:rPr>
      </w:pPr>
      <w:r>
        <w:rPr>
          <w:sz w:val="24"/>
          <w:szCs w:val="24"/>
        </w:rPr>
        <w:t>/ dále jen kupující /</w:t>
      </w:r>
    </w:p>
    <w:p w:rsidR="009F009A" w:rsidRDefault="009F009A" w:rsidP="00B54A45">
      <w:pPr>
        <w:rPr>
          <w:sz w:val="24"/>
          <w:szCs w:val="24"/>
        </w:rPr>
      </w:pPr>
    </w:p>
    <w:p w:rsidR="009F009A" w:rsidRDefault="009F009A" w:rsidP="009F009A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9F009A" w:rsidRDefault="009F009A" w:rsidP="009F009A">
      <w:pPr>
        <w:rPr>
          <w:sz w:val="24"/>
          <w:szCs w:val="24"/>
        </w:rPr>
      </w:pPr>
    </w:p>
    <w:p w:rsidR="009F009A" w:rsidRDefault="009F009A" w:rsidP="009F009A">
      <w:pPr>
        <w:jc w:val="center"/>
        <w:rPr>
          <w:sz w:val="24"/>
          <w:szCs w:val="24"/>
        </w:rPr>
      </w:pPr>
      <w:r>
        <w:rPr>
          <w:sz w:val="24"/>
          <w:szCs w:val="24"/>
        </w:rPr>
        <w:t>Základní ustanovení</w:t>
      </w:r>
    </w:p>
    <w:p w:rsidR="009F009A" w:rsidRDefault="009F009A" w:rsidP="009F009A">
      <w:pPr>
        <w:rPr>
          <w:sz w:val="24"/>
          <w:szCs w:val="24"/>
        </w:rPr>
      </w:pPr>
    </w:p>
    <w:p w:rsidR="009F009A" w:rsidRDefault="009F009A" w:rsidP="009F009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Tato smlouva upravuje práva a povinnosti smluvních stran vyplývající z jejich vzájemné obchodní spolupráce.</w:t>
      </w:r>
    </w:p>
    <w:p w:rsidR="009D4FA3" w:rsidRPr="008C73E7" w:rsidRDefault="009D4FA3" w:rsidP="008C73E7">
      <w:pPr>
        <w:ind w:left="360"/>
        <w:rPr>
          <w:sz w:val="24"/>
          <w:szCs w:val="24"/>
        </w:rPr>
      </w:pPr>
    </w:p>
    <w:p w:rsidR="00DF14C0" w:rsidRPr="008B6071" w:rsidRDefault="009F009A" w:rsidP="008B607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Prodávající se zavazuje dodávat kupujícímu </w:t>
      </w:r>
      <w:r w:rsidR="007B1B7B">
        <w:rPr>
          <w:sz w:val="24"/>
          <w:szCs w:val="24"/>
        </w:rPr>
        <w:t>náhradní díly na komunální techniku</w:t>
      </w:r>
      <w:r w:rsidR="00AD5878">
        <w:rPr>
          <w:sz w:val="24"/>
          <w:szCs w:val="24"/>
        </w:rPr>
        <w:t>.</w:t>
      </w:r>
    </w:p>
    <w:p w:rsidR="009F009A" w:rsidRDefault="009F009A" w:rsidP="009F009A">
      <w:pPr>
        <w:rPr>
          <w:sz w:val="24"/>
          <w:szCs w:val="24"/>
        </w:rPr>
      </w:pPr>
    </w:p>
    <w:p w:rsidR="009F009A" w:rsidRDefault="009F009A" w:rsidP="009F009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Kupující se zavazuje dodané zboží řádně převzít a zaplatit za něj včas a řádně sjednanou kupní cenu.</w:t>
      </w:r>
    </w:p>
    <w:p w:rsidR="009F009A" w:rsidRPr="009F009A" w:rsidRDefault="009F009A" w:rsidP="009F009A">
      <w:pPr>
        <w:pStyle w:val="Odstavecseseznamem"/>
        <w:rPr>
          <w:sz w:val="24"/>
          <w:szCs w:val="24"/>
        </w:rPr>
      </w:pPr>
    </w:p>
    <w:p w:rsidR="009F009A" w:rsidRDefault="009F009A" w:rsidP="00136D3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F14C0">
        <w:rPr>
          <w:sz w:val="24"/>
          <w:szCs w:val="24"/>
        </w:rPr>
        <w:t xml:space="preserve">Tato smlouva se uzavírá jako rámcová smlouva, která bude </w:t>
      </w:r>
      <w:r w:rsidR="00DF14C0" w:rsidRPr="00DF14C0">
        <w:rPr>
          <w:sz w:val="24"/>
          <w:szCs w:val="24"/>
        </w:rPr>
        <w:t>naplňována dílčími nákupy a odběry zboží na základě objednávek kupujícího.</w:t>
      </w:r>
    </w:p>
    <w:p w:rsidR="00DF14C0" w:rsidRDefault="00DF14C0" w:rsidP="00DF14C0">
      <w:pPr>
        <w:rPr>
          <w:sz w:val="24"/>
          <w:szCs w:val="24"/>
        </w:rPr>
      </w:pPr>
    </w:p>
    <w:p w:rsidR="00DF14C0" w:rsidRDefault="00DF14C0" w:rsidP="00DF14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II.</w:t>
      </w:r>
    </w:p>
    <w:p w:rsidR="00DF14C0" w:rsidRDefault="00DF14C0" w:rsidP="00DF14C0">
      <w:pPr>
        <w:jc w:val="center"/>
        <w:rPr>
          <w:sz w:val="24"/>
          <w:szCs w:val="24"/>
        </w:rPr>
      </w:pPr>
      <w:r>
        <w:rPr>
          <w:sz w:val="24"/>
          <w:szCs w:val="24"/>
        </w:rPr>
        <w:t>Objednávky a platební podmínky</w:t>
      </w:r>
    </w:p>
    <w:p w:rsidR="00DF14C0" w:rsidRDefault="00DF14C0" w:rsidP="00DF14C0">
      <w:pPr>
        <w:jc w:val="center"/>
        <w:rPr>
          <w:sz w:val="24"/>
          <w:szCs w:val="24"/>
        </w:rPr>
      </w:pPr>
    </w:p>
    <w:p w:rsidR="00DF14C0" w:rsidRDefault="00DF14C0" w:rsidP="00DF14C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Kupující objednává zboží ústní nebo písemnou formou objednávek, které obsahují druh zboží a množství od každého druhu. Kupní cena jednotlivých dodávek zboží bude sjednávána dle ceníku prodávajícího platného v den, kdy kupující odešle svoji</w:t>
      </w:r>
    </w:p>
    <w:p w:rsidR="009F009A" w:rsidRDefault="00DF14C0" w:rsidP="009F009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objednávku.</w:t>
      </w:r>
    </w:p>
    <w:p w:rsidR="007738E7" w:rsidRDefault="007738E7" w:rsidP="007738E7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7738E7">
        <w:rPr>
          <w:sz w:val="24"/>
          <w:szCs w:val="24"/>
        </w:rPr>
        <w:lastRenderedPageBreak/>
        <w:t xml:space="preserve">Kupující provede úhradu buď v hotovosti při převzetí </w:t>
      </w:r>
      <w:proofErr w:type="gramStart"/>
      <w:r w:rsidRPr="007738E7">
        <w:rPr>
          <w:sz w:val="24"/>
          <w:szCs w:val="24"/>
        </w:rPr>
        <w:t>zboží nebo</w:t>
      </w:r>
      <w:proofErr w:type="gramEnd"/>
      <w:r w:rsidRPr="007738E7">
        <w:rPr>
          <w:sz w:val="24"/>
          <w:szCs w:val="24"/>
        </w:rPr>
        <w:t xml:space="preserve"> bude dodané zboží fakturováno se splatností v délce 14 kalendářních dnů na číslo účtu uvedeného na faktuře. Zboží je až do úplného zaplacení majetkem prodávajícího</w:t>
      </w:r>
      <w:r>
        <w:rPr>
          <w:sz w:val="24"/>
          <w:szCs w:val="24"/>
        </w:rPr>
        <w:t>.</w:t>
      </w:r>
    </w:p>
    <w:p w:rsidR="007B1B7B" w:rsidRDefault="007B1B7B" w:rsidP="00257651">
      <w:pPr>
        <w:ind w:left="360"/>
        <w:jc w:val="center"/>
        <w:rPr>
          <w:sz w:val="24"/>
          <w:szCs w:val="24"/>
        </w:rPr>
      </w:pPr>
    </w:p>
    <w:p w:rsidR="007B1B7B" w:rsidRDefault="007B1B7B" w:rsidP="007B1B7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III.</w:t>
      </w:r>
    </w:p>
    <w:p w:rsidR="007738E7" w:rsidRDefault="007738E7" w:rsidP="007738E7">
      <w:pPr>
        <w:ind w:left="360"/>
        <w:jc w:val="center"/>
        <w:rPr>
          <w:sz w:val="24"/>
          <w:szCs w:val="24"/>
        </w:rPr>
      </w:pPr>
    </w:p>
    <w:p w:rsidR="007738E7" w:rsidRDefault="00257651" w:rsidP="007738E7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738E7">
        <w:rPr>
          <w:sz w:val="24"/>
          <w:szCs w:val="24"/>
        </w:rPr>
        <w:t>Místo plnění a dodání zboží</w:t>
      </w:r>
    </w:p>
    <w:p w:rsidR="007738E7" w:rsidRDefault="007738E7" w:rsidP="007738E7">
      <w:pPr>
        <w:ind w:left="360"/>
        <w:rPr>
          <w:sz w:val="24"/>
          <w:szCs w:val="24"/>
        </w:rPr>
      </w:pPr>
    </w:p>
    <w:p w:rsidR="007B1B7B" w:rsidRPr="007B1B7B" w:rsidRDefault="007738E7" w:rsidP="007B1B7B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7B1B7B">
        <w:rPr>
          <w:sz w:val="24"/>
          <w:szCs w:val="24"/>
        </w:rPr>
        <w:t xml:space="preserve">Místem plnění se sjednává </w:t>
      </w:r>
      <w:r w:rsidR="00626C17" w:rsidRPr="007B1B7B">
        <w:rPr>
          <w:sz w:val="24"/>
          <w:szCs w:val="24"/>
        </w:rPr>
        <w:t xml:space="preserve">areál </w:t>
      </w:r>
      <w:r w:rsidR="007B1B7B" w:rsidRPr="007B1B7B">
        <w:rPr>
          <w:sz w:val="24"/>
          <w:szCs w:val="24"/>
        </w:rPr>
        <w:t>firmy Zbyněk Lazar, s.r.o.</w:t>
      </w:r>
      <w:r w:rsidR="006E48A9">
        <w:rPr>
          <w:sz w:val="24"/>
          <w:szCs w:val="24"/>
        </w:rPr>
        <w:t xml:space="preserve"> -</w:t>
      </w:r>
      <w:r w:rsidR="007B1B7B" w:rsidRPr="007B1B7B">
        <w:rPr>
          <w:sz w:val="24"/>
          <w:szCs w:val="24"/>
        </w:rPr>
        <w:t xml:space="preserve"> provozovna 509 01 Nová Paka, Heřmanice 117</w:t>
      </w:r>
      <w:r w:rsidR="006E48A9">
        <w:rPr>
          <w:sz w:val="24"/>
          <w:szCs w:val="24"/>
        </w:rPr>
        <w:t>,</w:t>
      </w:r>
      <w:r w:rsidR="007B1B7B" w:rsidRPr="007B1B7B">
        <w:rPr>
          <w:sz w:val="24"/>
          <w:szCs w:val="24"/>
        </w:rPr>
        <w:t xml:space="preserve"> předáním objednaného zboží v místě plnění kupujícímu.</w:t>
      </w:r>
    </w:p>
    <w:p w:rsidR="007738E7" w:rsidRDefault="007738E7" w:rsidP="007B1B7B">
      <w:pPr>
        <w:ind w:left="360"/>
        <w:rPr>
          <w:sz w:val="24"/>
          <w:szCs w:val="24"/>
        </w:rPr>
      </w:pPr>
    </w:p>
    <w:p w:rsidR="00C23330" w:rsidRDefault="00C23330" w:rsidP="007738E7">
      <w:pPr>
        <w:ind w:left="720"/>
        <w:rPr>
          <w:sz w:val="24"/>
          <w:szCs w:val="24"/>
        </w:rPr>
      </w:pPr>
    </w:p>
    <w:p w:rsidR="00C23330" w:rsidRDefault="00C23330" w:rsidP="007738E7">
      <w:pPr>
        <w:ind w:left="720"/>
        <w:rPr>
          <w:sz w:val="24"/>
          <w:szCs w:val="24"/>
        </w:rPr>
      </w:pPr>
    </w:p>
    <w:p w:rsidR="00C23330" w:rsidRDefault="00C23330" w:rsidP="00257651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:rsidR="00C23330" w:rsidRDefault="00C23330" w:rsidP="00C23330">
      <w:pPr>
        <w:ind w:left="720"/>
        <w:jc w:val="center"/>
        <w:rPr>
          <w:sz w:val="24"/>
          <w:szCs w:val="24"/>
        </w:rPr>
      </w:pPr>
    </w:p>
    <w:p w:rsidR="00DF14C0" w:rsidRDefault="00C23330" w:rsidP="00C23330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Nároky z vadného plnění</w:t>
      </w:r>
    </w:p>
    <w:p w:rsidR="00C23330" w:rsidRDefault="00C23330" w:rsidP="00C23330">
      <w:pPr>
        <w:pStyle w:val="Odstavecseseznamem"/>
        <w:jc w:val="center"/>
        <w:rPr>
          <w:sz w:val="24"/>
          <w:szCs w:val="24"/>
        </w:rPr>
      </w:pPr>
    </w:p>
    <w:p w:rsidR="00C23330" w:rsidRPr="00C23330" w:rsidRDefault="00C23330" w:rsidP="00C23330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C23330">
        <w:rPr>
          <w:sz w:val="24"/>
          <w:szCs w:val="24"/>
        </w:rPr>
        <w:t>Prodávající odpovídá za vady, které má zboží v době předání a převzetí zboží.</w:t>
      </w:r>
    </w:p>
    <w:p w:rsidR="00C23330" w:rsidRDefault="00C23330" w:rsidP="00C23330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Nároky z vadného plnění je kupující povinen uplatnit ihned po převzetí a kontrole</w:t>
      </w:r>
    </w:p>
    <w:p w:rsidR="0039750A" w:rsidRPr="00EC6462" w:rsidRDefault="00EC6462" w:rsidP="00EC64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23330" w:rsidRPr="00EC6462">
        <w:rPr>
          <w:sz w:val="24"/>
          <w:szCs w:val="24"/>
        </w:rPr>
        <w:t>dodaného zboží</w:t>
      </w:r>
      <w:r w:rsidR="0039750A" w:rsidRPr="00EC6462">
        <w:rPr>
          <w:sz w:val="24"/>
          <w:szCs w:val="24"/>
        </w:rPr>
        <w:t>.</w:t>
      </w:r>
    </w:p>
    <w:p w:rsidR="0039750A" w:rsidRPr="0039750A" w:rsidRDefault="0039750A" w:rsidP="0039750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Prodávající vyřídí reklamaci dle svých možností dodáním nového bezvadného zboží</w:t>
      </w:r>
    </w:p>
    <w:p w:rsidR="0039750A" w:rsidRDefault="0039750A" w:rsidP="0039750A">
      <w:pPr>
        <w:pStyle w:val="Odstavecseseznamem"/>
        <w:ind w:left="643"/>
        <w:jc w:val="both"/>
        <w:rPr>
          <w:sz w:val="24"/>
          <w:szCs w:val="24"/>
        </w:rPr>
      </w:pPr>
      <w:r>
        <w:rPr>
          <w:sz w:val="24"/>
          <w:szCs w:val="24"/>
        </w:rPr>
        <w:t>či vystaví opravný daňový doklad /dobropis/ oproti vrácení vadného zboží. Reklamaci</w:t>
      </w:r>
    </w:p>
    <w:p w:rsidR="0039750A" w:rsidRDefault="0039750A" w:rsidP="0039750A">
      <w:pPr>
        <w:pStyle w:val="Odstavecseseznamem"/>
        <w:ind w:left="643"/>
        <w:jc w:val="both"/>
        <w:rPr>
          <w:sz w:val="24"/>
          <w:szCs w:val="24"/>
        </w:rPr>
      </w:pPr>
      <w:r>
        <w:rPr>
          <w:sz w:val="24"/>
          <w:szCs w:val="24"/>
        </w:rPr>
        <w:t>vyřídí nejpozději do 30 dnů.</w:t>
      </w:r>
    </w:p>
    <w:p w:rsidR="0039750A" w:rsidRDefault="0039750A" w:rsidP="0039750A">
      <w:pPr>
        <w:pStyle w:val="Odstavecseseznamem"/>
        <w:ind w:left="643"/>
        <w:jc w:val="both"/>
        <w:rPr>
          <w:sz w:val="24"/>
          <w:szCs w:val="24"/>
        </w:rPr>
      </w:pPr>
    </w:p>
    <w:p w:rsidR="0039750A" w:rsidRDefault="0039750A" w:rsidP="0039750A">
      <w:pPr>
        <w:pStyle w:val="Odstavecseseznamem"/>
        <w:ind w:left="643"/>
        <w:jc w:val="both"/>
        <w:rPr>
          <w:sz w:val="24"/>
          <w:szCs w:val="24"/>
        </w:rPr>
      </w:pPr>
    </w:p>
    <w:p w:rsidR="0039750A" w:rsidRDefault="0039750A" w:rsidP="0039750A">
      <w:pPr>
        <w:pStyle w:val="Odstavecseseznamem"/>
        <w:ind w:left="643"/>
        <w:jc w:val="center"/>
        <w:rPr>
          <w:sz w:val="24"/>
          <w:szCs w:val="24"/>
        </w:rPr>
      </w:pPr>
      <w:r>
        <w:rPr>
          <w:sz w:val="24"/>
          <w:szCs w:val="24"/>
        </w:rPr>
        <w:t>V.</w:t>
      </w:r>
    </w:p>
    <w:p w:rsidR="0039750A" w:rsidRDefault="0039750A" w:rsidP="0039750A">
      <w:pPr>
        <w:pStyle w:val="Odstavecseseznamem"/>
        <w:ind w:left="643"/>
        <w:jc w:val="center"/>
        <w:rPr>
          <w:sz w:val="24"/>
          <w:szCs w:val="24"/>
        </w:rPr>
      </w:pPr>
    </w:p>
    <w:p w:rsidR="0039750A" w:rsidRDefault="0039750A" w:rsidP="0039750A">
      <w:pPr>
        <w:pStyle w:val="Odstavecseseznamem"/>
        <w:ind w:left="643"/>
        <w:jc w:val="center"/>
        <w:rPr>
          <w:sz w:val="24"/>
          <w:szCs w:val="24"/>
        </w:rPr>
      </w:pPr>
      <w:r>
        <w:rPr>
          <w:sz w:val="24"/>
          <w:szCs w:val="24"/>
        </w:rPr>
        <w:t>Sankce</w:t>
      </w:r>
    </w:p>
    <w:p w:rsidR="0039750A" w:rsidRDefault="0039750A" w:rsidP="0039750A">
      <w:pPr>
        <w:pStyle w:val="Odstavecseseznamem"/>
        <w:ind w:left="643"/>
        <w:jc w:val="center"/>
        <w:rPr>
          <w:sz w:val="24"/>
          <w:szCs w:val="24"/>
        </w:rPr>
      </w:pPr>
    </w:p>
    <w:p w:rsidR="0039750A" w:rsidRPr="0039750A" w:rsidRDefault="0039750A" w:rsidP="0039750A">
      <w:pPr>
        <w:pStyle w:val="Odstavecseseznamem"/>
        <w:ind w:left="1003"/>
        <w:rPr>
          <w:sz w:val="24"/>
          <w:szCs w:val="24"/>
        </w:rPr>
      </w:pPr>
    </w:p>
    <w:p w:rsidR="0039750A" w:rsidRDefault="0039750A" w:rsidP="0039750A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 V případě prodlení se zaplacením kupní ceny se kupující zavazuje zaplatit prodávajícímu smluvní pokutu ve výši 0.05% z dlužné částky za každý den prodlení.</w:t>
      </w:r>
    </w:p>
    <w:p w:rsidR="0039750A" w:rsidRDefault="0039750A" w:rsidP="0039750A">
      <w:pPr>
        <w:rPr>
          <w:sz w:val="24"/>
          <w:szCs w:val="24"/>
        </w:rPr>
      </w:pPr>
    </w:p>
    <w:p w:rsidR="0039750A" w:rsidRDefault="0039750A" w:rsidP="0039750A">
      <w:pPr>
        <w:rPr>
          <w:sz w:val="24"/>
          <w:szCs w:val="24"/>
        </w:rPr>
      </w:pPr>
    </w:p>
    <w:p w:rsidR="0039750A" w:rsidRDefault="0039750A" w:rsidP="003975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576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VI.</w:t>
      </w:r>
    </w:p>
    <w:p w:rsidR="0039750A" w:rsidRDefault="0039750A" w:rsidP="0039750A">
      <w:pPr>
        <w:jc w:val="center"/>
        <w:rPr>
          <w:sz w:val="24"/>
          <w:szCs w:val="24"/>
        </w:rPr>
      </w:pPr>
    </w:p>
    <w:p w:rsidR="0039750A" w:rsidRDefault="00257651" w:rsidP="003975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9750A">
        <w:rPr>
          <w:sz w:val="24"/>
          <w:szCs w:val="24"/>
        </w:rPr>
        <w:t>Doba trvání</w:t>
      </w:r>
    </w:p>
    <w:p w:rsidR="0039750A" w:rsidRDefault="0039750A" w:rsidP="0039750A">
      <w:pPr>
        <w:jc w:val="center"/>
        <w:rPr>
          <w:sz w:val="24"/>
          <w:szCs w:val="24"/>
        </w:rPr>
      </w:pPr>
    </w:p>
    <w:p w:rsidR="0039750A" w:rsidRDefault="0039750A" w:rsidP="0039750A">
      <w:pPr>
        <w:jc w:val="center"/>
        <w:rPr>
          <w:sz w:val="24"/>
          <w:szCs w:val="24"/>
        </w:rPr>
      </w:pPr>
    </w:p>
    <w:p w:rsidR="0039750A" w:rsidRDefault="00257651" w:rsidP="0025765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Tato smlouva se uzavírá na dobu neurčitou.</w:t>
      </w:r>
    </w:p>
    <w:p w:rsidR="00257651" w:rsidRPr="00257651" w:rsidRDefault="00257651" w:rsidP="001735B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57651">
        <w:rPr>
          <w:sz w:val="24"/>
          <w:szCs w:val="24"/>
        </w:rPr>
        <w:lastRenderedPageBreak/>
        <w:t xml:space="preserve"> Smluvní strany mohou smlouvu kdykoliv vypovědět i bez udání důvodů. Výpověď musí být písemná a musí být doručena druhé smluvní straně. Výpovědní lhůta činí</w:t>
      </w:r>
      <w:r>
        <w:rPr>
          <w:sz w:val="24"/>
          <w:szCs w:val="24"/>
        </w:rPr>
        <w:t xml:space="preserve"> </w:t>
      </w:r>
      <w:r w:rsidRPr="00257651">
        <w:rPr>
          <w:sz w:val="24"/>
          <w:szCs w:val="24"/>
        </w:rPr>
        <w:t>jeden měsíc a počíná běžet od prvního dne měsíce následujícího po doručení výpovědi.</w:t>
      </w:r>
    </w:p>
    <w:p w:rsidR="00FC10FD" w:rsidRDefault="004364DC" w:rsidP="00FC10FD">
      <w:pPr>
        <w:jc w:val="center"/>
        <w:rPr>
          <w:sz w:val="24"/>
          <w:szCs w:val="24"/>
        </w:rPr>
      </w:pPr>
      <w:r>
        <w:rPr>
          <w:sz w:val="24"/>
          <w:szCs w:val="24"/>
        </w:rPr>
        <w:t>VII.</w:t>
      </w:r>
    </w:p>
    <w:p w:rsidR="004364DC" w:rsidRDefault="004364DC" w:rsidP="00FC10FD">
      <w:pPr>
        <w:jc w:val="center"/>
        <w:rPr>
          <w:sz w:val="24"/>
          <w:szCs w:val="24"/>
        </w:rPr>
      </w:pPr>
      <w:r>
        <w:rPr>
          <w:sz w:val="24"/>
          <w:szCs w:val="24"/>
        </w:rPr>
        <w:t>Závěrečná ustanovení</w:t>
      </w:r>
    </w:p>
    <w:p w:rsidR="004364DC" w:rsidRDefault="004364DC" w:rsidP="004364DC">
      <w:pPr>
        <w:jc w:val="center"/>
        <w:rPr>
          <w:sz w:val="24"/>
          <w:szCs w:val="24"/>
        </w:rPr>
      </w:pPr>
    </w:p>
    <w:p w:rsidR="004364DC" w:rsidRDefault="004364DC" w:rsidP="004364D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Tato smlouva nabývá platnosti a účinnosti dnem podpisu oprávněnými zástupci obou smluvních stran.</w:t>
      </w:r>
    </w:p>
    <w:p w:rsidR="004364DC" w:rsidRPr="004364DC" w:rsidRDefault="004364DC" w:rsidP="004364D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Jakékoliv změny této smlouvy mohou být provedeny pouze písemně formou číslovaných dodatků.</w:t>
      </w:r>
    </w:p>
    <w:p w:rsidR="004364DC" w:rsidRDefault="004364DC" w:rsidP="004364D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Tato smlouva je vyhotovena ve dvou stejnopisech, z nichž každá ze smluvních stran obdrží jedno oběma stranami podepsané vyhotovení.</w:t>
      </w:r>
    </w:p>
    <w:p w:rsidR="004364DC" w:rsidRDefault="004364DC" w:rsidP="004364D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Veškeré písemnosti si budou smluvní strany zasílat na adresu uvedenou ve Smlouvě.</w:t>
      </w:r>
    </w:p>
    <w:p w:rsidR="004364DC" w:rsidRDefault="004364DC" w:rsidP="004364D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Preferováno bude využití elektronické korespondence.</w:t>
      </w:r>
    </w:p>
    <w:p w:rsidR="004364DC" w:rsidRPr="004364DC" w:rsidRDefault="004364DC" w:rsidP="004364D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Ostatní vzájemná práva a povinnosti, které nejsou touto obchodní smlouvou výslovně upravena, se řídí ustanoveními Občanského zákoníku ČR.</w:t>
      </w:r>
    </w:p>
    <w:p w:rsidR="004364DC" w:rsidRDefault="004364DC" w:rsidP="004364DC">
      <w:pPr>
        <w:pStyle w:val="Odstavecseseznamem"/>
        <w:rPr>
          <w:sz w:val="24"/>
          <w:szCs w:val="24"/>
        </w:rPr>
      </w:pPr>
    </w:p>
    <w:p w:rsidR="0039750A" w:rsidRDefault="0039750A" w:rsidP="00FC10FD">
      <w:pPr>
        <w:rPr>
          <w:sz w:val="24"/>
          <w:szCs w:val="24"/>
        </w:rPr>
      </w:pPr>
    </w:p>
    <w:p w:rsidR="00FC10FD" w:rsidRDefault="00FC10FD" w:rsidP="00FC10FD"/>
    <w:p w:rsidR="00FC10FD" w:rsidRDefault="00FC10FD" w:rsidP="00FC10FD">
      <w:pPr>
        <w:jc w:val="both"/>
        <w:rPr>
          <w:rFonts w:ascii="Myriad Web" w:hAnsi="Myriad Web"/>
          <w:i/>
          <w:iCs/>
        </w:rPr>
      </w:pPr>
      <w:r>
        <w:rPr>
          <w:rFonts w:ascii="Myriad Web" w:hAnsi="Myriad Web"/>
          <w:i/>
          <w:iCs/>
        </w:rPr>
        <w:t xml:space="preserve">„Vzhledem k tomu, že tato smlouva (objednávka) podléhá zveřejnění podle zákona č. 340/2015 Sb., o zvláštních podmínkách účinnosti některých smluv, uveřejňování těchto smluv (objednávek) a o registru smluv (zákon o registru smluv), smluvní strany se dohodly, že Technické služby města Jičína, jenž jsou povinným subjektem dle </w:t>
      </w:r>
      <w:proofErr w:type="spellStart"/>
      <w:r>
        <w:rPr>
          <w:rFonts w:ascii="Myriad Web" w:hAnsi="Myriad Web"/>
          <w:i/>
          <w:iCs/>
        </w:rPr>
        <w:t>ust</w:t>
      </w:r>
      <w:proofErr w:type="spellEnd"/>
      <w:r>
        <w:rPr>
          <w:rFonts w:ascii="Myriad Web" w:hAnsi="Myriad Web"/>
          <w:i/>
          <w:iCs/>
        </w:rPr>
        <w:t xml:space="preserve">. § 2 odst. 1 tohoto zákona, zašlou nejpozději do 30 dnů od uzavření smlouvu (objednávku) včetně </w:t>
      </w:r>
      <w:proofErr w:type="spellStart"/>
      <w:r>
        <w:rPr>
          <w:rFonts w:ascii="Myriad Web" w:hAnsi="Myriad Web"/>
          <w:i/>
          <w:iCs/>
        </w:rPr>
        <w:t>metadat</w:t>
      </w:r>
      <w:proofErr w:type="spellEnd"/>
      <w:r>
        <w:rPr>
          <w:rFonts w:ascii="Myriad Web" w:hAnsi="Myriad Web"/>
          <w:i/>
          <w:iCs/>
        </w:rPr>
        <w:t xml:space="preserve"> ve smyslu </w:t>
      </w:r>
      <w:proofErr w:type="spellStart"/>
      <w:r>
        <w:rPr>
          <w:rFonts w:ascii="Myriad Web" w:hAnsi="Myriad Web"/>
          <w:i/>
          <w:iCs/>
        </w:rPr>
        <w:t>ust</w:t>
      </w:r>
      <w:proofErr w:type="spellEnd"/>
      <w:r>
        <w:rPr>
          <w:rFonts w:ascii="Myriad Web" w:hAnsi="Myriad Web"/>
          <w:i/>
          <w:iCs/>
        </w:rPr>
        <w:t>. § 5 odst. 2 a 5 zákona správci registru smluv k uveřejnění, s vyloučením, resp. znečitelněním těch informací, které jsou ze zákona vyňaty z povinnosti uveřejnění.</w:t>
      </w:r>
    </w:p>
    <w:p w:rsidR="00FC10FD" w:rsidRDefault="00FC10FD" w:rsidP="00FC10FD">
      <w:pPr>
        <w:jc w:val="both"/>
        <w:rPr>
          <w:rFonts w:ascii="Myriad Web" w:hAnsi="Myriad Web"/>
          <w:i/>
          <w:iCs/>
        </w:rPr>
      </w:pPr>
      <w:r>
        <w:rPr>
          <w:rFonts w:ascii="Myriad Web" w:hAnsi="Myriad Web"/>
          <w:i/>
          <w:iCs/>
        </w:rPr>
        <w:t>Druhá smluvní strana bere na vědomí, že tato smlouva (objednávka) včetně všech jejích příloh a případných dodatků bude uveřejněna v registru smluv v souladu s příslušnými právními předpisy a výslovně prohlašuje, že veškeré informace, skutečnosti a veškerá dokumentace týkající se plnění dle této smlouvy (objednávky), které jsou případně předmětem obchodního tajemství a považují se za důvěrné předem Technickým službám písemně a jasně označila a nejsou obsaženy v této smlouvě.“</w:t>
      </w:r>
    </w:p>
    <w:p w:rsidR="00FC10FD" w:rsidRDefault="00FC10FD" w:rsidP="00FC10FD">
      <w:pPr>
        <w:rPr>
          <w:rFonts w:ascii="Times New Roman" w:hAnsi="Times New Roman" w:cs="Times New Roman"/>
        </w:rPr>
      </w:pPr>
    </w:p>
    <w:p w:rsidR="00FC10FD" w:rsidRPr="007B1B7B" w:rsidRDefault="00FC10FD" w:rsidP="007B1B7B">
      <w:pPr>
        <w:jc w:val="both"/>
        <w:rPr>
          <w:rFonts w:ascii="Myriad Web" w:hAnsi="Myriad Web"/>
          <w:i/>
          <w:iCs/>
        </w:rPr>
      </w:pPr>
      <w:r>
        <w:rPr>
          <w:rFonts w:ascii="Myriad Web" w:hAnsi="Myriad Web"/>
        </w:rPr>
        <w:t>„</w:t>
      </w:r>
      <w:r>
        <w:rPr>
          <w:rFonts w:ascii="Myriad Web" w:hAnsi="Myriad Web"/>
          <w:i/>
          <w:iCs/>
        </w:rPr>
        <w:t>Tato smlouva (objednávka) je uzavřena připojením podpisu poslední smluvní stranou.“</w:t>
      </w:r>
    </w:p>
    <w:p w:rsidR="00FC10FD" w:rsidRPr="00FC10FD" w:rsidRDefault="00FC10FD" w:rsidP="00FC10FD">
      <w:pPr>
        <w:pStyle w:val="Bezmezer"/>
        <w:jc w:val="both"/>
        <w:rPr>
          <w:rFonts w:ascii="Myriad Web" w:hAnsi="Myriad Web"/>
          <w:sz w:val="24"/>
          <w:szCs w:val="24"/>
        </w:rPr>
      </w:pPr>
      <w:r>
        <w:rPr>
          <w:rFonts w:ascii="Myriad Web" w:hAnsi="Myriad Web"/>
          <w:sz w:val="24"/>
          <w:szCs w:val="24"/>
        </w:rPr>
        <w:t>„</w:t>
      </w:r>
      <w:r>
        <w:rPr>
          <w:rFonts w:ascii="Myriad Web" w:hAnsi="Myriad Web"/>
          <w:i/>
          <w:iCs/>
          <w:sz w:val="24"/>
          <w:szCs w:val="24"/>
        </w:rPr>
        <w:t>Tato smlouva (objednávka) nabývá účinnosti dnem uveřejnění v registru smluv podle zákona č. 340/2015 Sb., o zvláštních podmínkách účinnosti některých smluv, uveřejňování těchto smluv a o registru smluv, ve znění pozdějších předpisů.</w:t>
      </w:r>
      <w:r>
        <w:rPr>
          <w:rFonts w:ascii="Myriad Web" w:hAnsi="Myriad Web"/>
          <w:sz w:val="24"/>
          <w:szCs w:val="24"/>
        </w:rPr>
        <w:t xml:space="preserve"> „</w:t>
      </w:r>
    </w:p>
    <w:p w:rsidR="00FC10FD" w:rsidRDefault="00FC10FD" w:rsidP="00FC10FD">
      <w:pPr>
        <w:rPr>
          <w:sz w:val="24"/>
          <w:szCs w:val="24"/>
        </w:rPr>
      </w:pPr>
      <w:r>
        <w:rPr>
          <w:sz w:val="24"/>
          <w:szCs w:val="24"/>
        </w:rPr>
        <w:t xml:space="preserve">V Jičíně </w:t>
      </w:r>
      <w:proofErr w:type="gramStart"/>
      <w:r w:rsidR="007B1B7B">
        <w:rPr>
          <w:sz w:val="24"/>
          <w:szCs w:val="24"/>
        </w:rPr>
        <w:t>18.</w:t>
      </w:r>
      <w:r w:rsidR="00AD5878">
        <w:rPr>
          <w:sz w:val="24"/>
          <w:szCs w:val="24"/>
        </w:rPr>
        <w:t>9.2017</w:t>
      </w:r>
      <w:proofErr w:type="gramEnd"/>
    </w:p>
    <w:p w:rsidR="00FC10FD" w:rsidRDefault="00FC10FD" w:rsidP="00FC10FD">
      <w:pPr>
        <w:rPr>
          <w:sz w:val="24"/>
          <w:szCs w:val="24"/>
        </w:rPr>
      </w:pPr>
    </w:p>
    <w:p w:rsidR="00FC10FD" w:rsidRDefault="00FC10FD" w:rsidP="00FC10FD">
      <w:pPr>
        <w:rPr>
          <w:sz w:val="24"/>
          <w:szCs w:val="24"/>
        </w:rPr>
      </w:pPr>
    </w:p>
    <w:p w:rsidR="00FC10FD" w:rsidRDefault="00FC10FD" w:rsidP="00FC10FD">
      <w:pPr>
        <w:rPr>
          <w:sz w:val="24"/>
          <w:szCs w:val="24"/>
        </w:rPr>
      </w:pPr>
    </w:p>
    <w:p w:rsidR="00FC10FD" w:rsidRDefault="00FC10FD" w:rsidP="00FC10F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               ……………………………………………………………..</w:t>
      </w:r>
    </w:p>
    <w:p w:rsidR="00B54A45" w:rsidRPr="00B54A45" w:rsidRDefault="00FC10FD" w:rsidP="00B54A45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>Prodávající                                                                                  Kupující</w:t>
      </w:r>
      <w:bookmarkStart w:id="0" w:name="_GoBack"/>
      <w:bookmarkEnd w:id="0"/>
      <w:proofErr w:type="gramEnd"/>
    </w:p>
    <w:sectPr w:rsidR="00B54A45" w:rsidRPr="00B5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Web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70AA"/>
    <w:multiLevelType w:val="hybridMultilevel"/>
    <w:tmpl w:val="AC4A0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97EAD"/>
    <w:multiLevelType w:val="hybridMultilevel"/>
    <w:tmpl w:val="1B84F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1885"/>
    <w:multiLevelType w:val="hybridMultilevel"/>
    <w:tmpl w:val="3F9A4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0AEB"/>
    <w:multiLevelType w:val="hybridMultilevel"/>
    <w:tmpl w:val="5C36FA38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21116"/>
    <w:multiLevelType w:val="hybridMultilevel"/>
    <w:tmpl w:val="5AEEBA82"/>
    <w:lvl w:ilvl="0" w:tplc="35988A2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F2D004C"/>
    <w:multiLevelType w:val="hybridMultilevel"/>
    <w:tmpl w:val="7C900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A6A47"/>
    <w:multiLevelType w:val="hybridMultilevel"/>
    <w:tmpl w:val="C520D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125A3"/>
    <w:multiLevelType w:val="hybridMultilevel"/>
    <w:tmpl w:val="8D6A8B84"/>
    <w:lvl w:ilvl="0" w:tplc="0AA490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CD33D21"/>
    <w:multiLevelType w:val="hybridMultilevel"/>
    <w:tmpl w:val="E834C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158E1"/>
    <w:multiLevelType w:val="hybridMultilevel"/>
    <w:tmpl w:val="01405E94"/>
    <w:lvl w:ilvl="0" w:tplc="67E4369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54CC5BFE"/>
    <w:multiLevelType w:val="hybridMultilevel"/>
    <w:tmpl w:val="CA140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45"/>
    <w:rsid w:val="001150F7"/>
    <w:rsid w:val="0012118E"/>
    <w:rsid w:val="00257651"/>
    <w:rsid w:val="002C36DF"/>
    <w:rsid w:val="003127B6"/>
    <w:rsid w:val="00370C13"/>
    <w:rsid w:val="0039750A"/>
    <w:rsid w:val="004364DC"/>
    <w:rsid w:val="0062614D"/>
    <w:rsid w:val="00626C17"/>
    <w:rsid w:val="0069146D"/>
    <w:rsid w:val="006E48A9"/>
    <w:rsid w:val="007738E7"/>
    <w:rsid w:val="007B1B7B"/>
    <w:rsid w:val="008B6071"/>
    <w:rsid w:val="008C73E7"/>
    <w:rsid w:val="009D4FA3"/>
    <w:rsid w:val="009F009A"/>
    <w:rsid w:val="00A42210"/>
    <w:rsid w:val="00AD5878"/>
    <w:rsid w:val="00B54A45"/>
    <w:rsid w:val="00C12397"/>
    <w:rsid w:val="00C23330"/>
    <w:rsid w:val="00C37365"/>
    <w:rsid w:val="00CF19F2"/>
    <w:rsid w:val="00D04A2F"/>
    <w:rsid w:val="00D076BB"/>
    <w:rsid w:val="00D4429A"/>
    <w:rsid w:val="00DF14C0"/>
    <w:rsid w:val="00E05937"/>
    <w:rsid w:val="00E33147"/>
    <w:rsid w:val="00EC6462"/>
    <w:rsid w:val="00FC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CCF04-D9D7-49E3-A303-499B8CBF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4A45"/>
    <w:pPr>
      <w:spacing w:after="0" w:line="288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00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59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937"/>
    <w:rPr>
      <w:rFonts w:ascii="Segoe UI" w:hAnsi="Segoe UI" w:cs="Segoe UI"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FC10FD"/>
    <w:rPr>
      <w:rFonts w:ascii="Calibri" w:hAnsi="Calibri" w:cs="Calibri"/>
    </w:rPr>
  </w:style>
  <w:style w:type="paragraph" w:styleId="Bezmezer">
    <w:name w:val="No Spacing"/>
    <w:basedOn w:val="Normln"/>
    <w:link w:val="BezmezerChar"/>
    <w:uiPriority w:val="1"/>
    <w:qFormat/>
    <w:rsid w:val="00FC10F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32FBC-AC4E-4375-9301-E699A4E3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Víznerová</dc:creator>
  <cp:keywords/>
  <dc:description/>
  <cp:lastModifiedBy>Jiří Hnízdo</cp:lastModifiedBy>
  <cp:revision>3</cp:revision>
  <cp:lastPrinted>2017-09-26T07:31:00Z</cp:lastPrinted>
  <dcterms:created xsi:type="dcterms:W3CDTF">2017-09-19T12:00:00Z</dcterms:created>
  <dcterms:modified xsi:type="dcterms:W3CDTF">2017-09-26T07:36:00Z</dcterms:modified>
</cp:coreProperties>
</file>