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70A" w:rsidRDefault="00684A44" w:rsidP="0001070A">
      <w:pPr>
        <w:pStyle w:val="Zhlav"/>
        <w:ind w:left="-964" w:right="-737"/>
        <w:jc w:val="left"/>
      </w:pPr>
      <w:bookmarkStart w:id="0" w:name="_GoBack"/>
      <w:bookmarkEnd w:id="0"/>
      <w:r>
        <w:rPr>
          <w:noProof/>
          <w:szCs w:val="24"/>
        </w:rPr>
        <w:drawing>
          <wp:inline distT="0" distB="0" distL="0" distR="0">
            <wp:extent cx="3419475" cy="7905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194522" name="Picture 1"/>
                    <pic:cNvPicPr>
                      <a:picLocks noChangeAspect="1" noChangeArrowheads="1"/>
                    </pic:cNvPicPr>
                  </pic:nvPicPr>
                  <pic:blipFill>
                    <a:blip r:embed="rId9"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r>
        <w:rPr>
          <w:noProof/>
          <w:szCs w:val="24"/>
        </w:rPr>
        <w:t xml:space="preserve">    </w:t>
      </w:r>
      <w:r>
        <w:rPr>
          <w:noProof/>
          <w:szCs w:val="24"/>
        </w:rPr>
        <w:tab/>
      </w:r>
    </w:p>
    <w:p w:rsidR="0001070A" w:rsidRPr="00736042" w:rsidRDefault="0001070A" w:rsidP="0001070A">
      <w:pPr>
        <w:spacing w:after="0"/>
        <w:jc w:val="center"/>
        <w:rPr>
          <w:rFonts w:ascii="Arial" w:hAnsi="Arial" w:cs="Arial"/>
          <w:b/>
          <w:sz w:val="20"/>
          <w:szCs w:val="20"/>
        </w:rPr>
      </w:pPr>
    </w:p>
    <w:p w:rsidR="0001070A" w:rsidRDefault="00684A44" w:rsidP="0001070A">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01070A" w:rsidRPr="0001070A" w:rsidRDefault="00684A44" w:rsidP="0001070A">
      <w:pPr>
        <w:pStyle w:val="Nzev"/>
        <w:spacing w:line="276" w:lineRule="auto"/>
        <w:rPr>
          <w:rFonts w:ascii="Arial" w:eastAsia="Arial" w:hAnsi="Arial" w:cs="Arial"/>
          <w:sz w:val="32"/>
          <w:szCs w:val="32"/>
        </w:rPr>
      </w:pPr>
      <w:r w:rsidRPr="0001070A">
        <w:rPr>
          <w:rFonts w:ascii="Arial" w:eastAsia="Arial" w:hAnsi="Arial" w:cs="Arial"/>
          <w:bCs/>
          <w:sz w:val="32"/>
          <w:szCs w:val="32"/>
        </w:rPr>
        <w:t>"</w:t>
      </w:r>
      <w:r w:rsidR="0001070A" w:rsidRPr="0001070A">
        <w:rPr>
          <w:rFonts w:ascii="Arial" w:eastAsia="Arial" w:hAnsi="Arial" w:cs="Arial"/>
          <w:bCs/>
          <w:sz w:val="32"/>
          <w:szCs w:val="32"/>
        </w:rPr>
        <w:t>Oprava silnice III/1873 Neurazy-Mlýnské Struhadlo</w:t>
      </w:r>
      <w:r w:rsidRPr="0001070A">
        <w:rPr>
          <w:rFonts w:ascii="Arial" w:eastAsia="Arial" w:hAnsi="Arial" w:cs="Arial"/>
          <w:bCs/>
          <w:sz w:val="32"/>
          <w:szCs w:val="32"/>
        </w:rPr>
        <w:t>"</w:t>
      </w:r>
    </w:p>
    <w:p w:rsidR="0001070A" w:rsidRPr="0019056B" w:rsidRDefault="00684A44" w:rsidP="0001070A">
      <w:pPr>
        <w:spacing w:after="0"/>
        <w:jc w:val="center"/>
        <w:rPr>
          <w:rFonts w:ascii="Arial" w:hAnsi="Arial" w:cs="Arial"/>
          <w:sz w:val="20"/>
          <w:szCs w:val="20"/>
        </w:rPr>
      </w:pPr>
      <w:r w:rsidRPr="0019056B">
        <w:rPr>
          <w:rFonts w:ascii="Arial" w:hAnsi="Arial" w:cs="Arial"/>
          <w:b/>
          <w:sz w:val="20"/>
          <w:szCs w:val="20"/>
        </w:rPr>
        <w:t xml:space="preserve"> </w:t>
      </w:r>
      <w:r w:rsidRPr="0019056B">
        <w:rPr>
          <w:rFonts w:ascii="Arial" w:hAnsi="Arial" w:cs="Arial"/>
          <w:sz w:val="20"/>
          <w:szCs w:val="20"/>
        </w:rPr>
        <w:t xml:space="preserve">(dále </w:t>
      </w:r>
      <w:r>
        <w:rPr>
          <w:rFonts w:ascii="Arial" w:hAnsi="Arial" w:cs="Arial"/>
          <w:sz w:val="20"/>
          <w:szCs w:val="20"/>
        </w:rPr>
        <w:t xml:space="preserve">jen </w:t>
      </w:r>
      <w:r w:rsidRPr="0019056B">
        <w:rPr>
          <w:rFonts w:ascii="Arial" w:hAnsi="Arial" w:cs="Arial"/>
          <w:sz w:val="20"/>
          <w:szCs w:val="20"/>
        </w:rPr>
        <w:t>„smlouva“)</w:t>
      </w:r>
    </w:p>
    <w:p w:rsidR="0001070A" w:rsidRPr="0019056B" w:rsidRDefault="00684A44" w:rsidP="0001070A">
      <w:pPr>
        <w:spacing w:after="0"/>
        <w:jc w:val="center"/>
        <w:rPr>
          <w:rFonts w:ascii="Arial" w:hAnsi="Arial" w:cs="Arial"/>
          <w:sz w:val="20"/>
          <w:szCs w:val="20"/>
        </w:rPr>
      </w:pPr>
      <w:r w:rsidRPr="0019056B">
        <w:rPr>
          <w:rFonts w:ascii="Arial" w:hAnsi="Arial" w:cs="Arial"/>
          <w:sz w:val="20"/>
          <w:szCs w:val="20"/>
        </w:rPr>
        <w:t>uzavřená dle § 2586 a násl. z. č. 89/2012 Sb., občanského zákoníku</w:t>
      </w:r>
    </w:p>
    <w:p w:rsidR="0001070A" w:rsidRPr="0019056B" w:rsidRDefault="00684A44" w:rsidP="0001070A">
      <w:pPr>
        <w:spacing w:after="0"/>
        <w:jc w:val="center"/>
        <w:rPr>
          <w:rFonts w:ascii="Arial" w:hAnsi="Arial" w:cs="Arial"/>
          <w:sz w:val="20"/>
          <w:szCs w:val="20"/>
        </w:rPr>
      </w:pPr>
      <w:r w:rsidRPr="0019056B">
        <w:rPr>
          <w:rFonts w:ascii="Arial" w:hAnsi="Arial" w:cs="Arial"/>
          <w:sz w:val="20"/>
          <w:szCs w:val="20"/>
        </w:rPr>
        <w:t>(dále jen „občanský zákoník“ nebo „</w:t>
      </w:r>
      <w:r>
        <w:rPr>
          <w:rFonts w:ascii="Arial" w:hAnsi="Arial" w:cs="Arial"/>
          <w:sz w:val="20"/>
          <w:szCs w:val="20"/>
        </w:rPr>
        <w:t>o.z.</w:t>
      </w:r>
      <w:r w:rsidRPr="0019056B">
        <w:rPr>
          <w:rFonts w:ascii="Arial" w:hAnsi="Arial" w:cs="Arial"/>
          <w:sz w:val="20"/>
          <w:szCs w:val="20"/>
        </w:rPr>
        <w:t xml:space="preserve">“) </w:t>
      </w:r>
    </w:p>
    <w:p w:rsidR="0001070A" w:rsidRPr="0019056B" w:rsidRDefault="0001070A" w:rsidP="0001070A">
      <w:pPr>
        <w:spacing w:after="0"/>
        <w:jc w:val="center"/>
        <w:rPr>
          <w:rFonts w:ascii="Arial" w:hAnsi="Arial" w:cs="Arial"/>
          <w:sz w:val="20"/>
          <w:szCs w:val="20"/>
        </w:rPr>
      </w:pPr>
    </w:p>
    <w:p w:rsidR="0001070A" w:rsidRPr="0019056B" w:rsidRDefault="00684A44" w:rsidP="0001070A">
      <w:pPr>
        <w:spacing w:after="0"/>
        <w:rPr>
          <w:rFonts w:ascii="Arial" w:hAnsi="Arial" w:cs="Arial"/>
          <w:sz w:val="20"/>
          <w:szCs w:val="20"/>
        </w:rPr>
      </w:pPr>
      <w:r>
        <w:rPr>
          <w:rFonts w:ascii="Arial" w:hAnsi="Arial" w:cs="Arial"/>
          <w:sz w:val="20"/>
          <w:szCs w:val="20"/>
        </w:rPr>
        <w:t>č</w:t>
      </w:r>
      <w:r w:rsidRPr="0019056B">
        <w:rPr>
          <w:rFonts w:ascii="Arial" w:hAnsi="Arial" w:cs="Arial"/>
          <w:sz w:val="20"/>
          <w:szCs w:val="20"/>
        </w:rPr>
        <w:t>íslo smlouvy objednatele:</w:t>
      </w:r>
      <w:r w:rsidRPr="00794EE5">
        <w:rPr>
          <w:rFonts w:ascii="Arial" w:hAnsi="Arial" w:cs="Arial"/>
        </w:rPr>
        <w:t xml:space="preserve"> </w:t>
      </w:r>
    </w:p>
    <w:p w:rsidR="0001070A" w:rsidRPr="0019056B" w:rsidRDefault="00684A44" w:rsidP="0001070A">
      <w:pPr>
        <w:spacing w:after="0"/>
        <w:rPr>
          <w:rFonts w:ascii="Arial" w:hAnsi="Arial" w:cs="Arial"/>
          <w:sz w:val="20"/>
          <w:szCs w:val="20"/>
        </w:rPr>
      </w:pPr>
      <w:r>
        <w:rPr>
          <w:rFonts w:ascii="Arial" w:hAnsi="Arial" w:cs="Arial"/>
          <w:sz w:val="20"/>
          <w:szCs w:val="20"/>
        </w:rPr>
        <w:t>č</w:t>
      </w:r>
      <w:r w:rsidRPr="0019056B">
        <w:rPr>
          <w:rFonts w:ascii="Arial" w:hAnsi="Arial" w:cs="Arial"/>
          <w:sz w:val="20"/>
          <w:szCs w:val="20"/>
        </w:rPr>
        <w:t xml:space="preserve">íslo smlouvy zhotovitele: </w:t>
      </w:r>
      <w:r w:rsidRPr="00480A32">
        <w:rPr>
          <w:rFonts w:ascii="Arial" w:hAnsi="Arial" w:cs="Arial"/>
          <w:sz w:val="20"/>
          <w:szCs w:val="20"/>
        </w:rPr>
        <w:t>………………………………</w:t>
      </w:r>
    </w:p>
    <w:p w:rsidR="0001070A" w:rsidRDefault="00684A44" w:rsidP="0001070A">
      <w:pPr>
        <w:spacing w:after="0"/>
        <w:jc w:val="both"/>
        <w:rPr>
          <w:rFonts w:ascii="Arial" w:hAnsi="Arial" w:cs="Arial"/>
          <w:sz w:val="20"/>
          <w:szCs w:val="20"/>
        </w:rPr>
      </w:pPr>
      <w:r>
        <w:rPr>
          <w:rFonts w:ascii="Arial" w:hAnsi="Arial" w:cs="Arial"/>
          <w:sz w:val="20"/>
          <w:szCs w:val="20"/>
        </w:rPr>
        <w:t xml:space="preserve">smlouva je uzavřena na základě výsledku poptávkového řízení veřejné zakázky malého rozsahu realizovaného mimo </w:t>
      </w:r>
      <w:r w:rsidRPr="00C452C5">
        <w:rPr>
          <w:rFonts w:ascii="Arial" w:hAnsi="Arial" w:cs="Arial"/>
          <w:sz w:val="20"/>
          <w:szCs w:val="20"/>
        </w:rPr>
        <w:t>režim zák. č. 13</w:t>
      </w:r>
      <w:r>
        <w:rPr>
          <w:rFonts w:ascii="Arial" w:hAnsi="Arial" w:cs="Arial"/>
          <w:sz w:val="20"/>
          <w:szCs w:val="20"/>
        </w:rPr>
        <w:t>4</w:t>
      </w:r>
      <w:r w:rsidRPr="00C452C5">
        <w:rPr>
          <w:rFonts w:ascii="Arial" w:hAnsi="Arial" w:cs="Arial"/>
          <w:sz w:val="20"/>
          <w:szCs w:val="20"/>
        </w:rPr>
        <w:t>/20</w:t>
      </w:r>
      <w:r>
        <w:rPr>
          <w:rFonts w:ascii="Arial" w:hAnsi="Arial" w:cs="Arial"/>
          <w:sz w:val="20"/>
          <w:szCs w:val="20"/>
        </w:rPr>
        <w:t>1</w:t>
      </w:r>
      <w:r w:rsidRPr="00C452C5">
        <w:rPr>
          <w:rFonts w:ascii="Arial" w:hAnsi="Arial" w:cs="Arial"/>
          <w:sz w:val="20"/>
          <w:szCs w:val="20"/>
        </w:rPr>
        <w:t xml:space="preserve">6 Sb., o </w:t>
      </w:r>
      <w:r>
        <w:rPr>
          <w:rFonts w:ascii="Arial" w:hAnsi="Arial" w:cs="Arial"/>
          <w:sz w:val="20"/>
          <w:szCs w:val="20"/>
        </w:rPr>
        <w:t xml:space="preserve">zadávání </w:t>
      </w:r>
      <w:r w:rsidRPr="00C452C5">
        <w:rPr>
          <w:rFonts w:ascii="Arial" w:hAnsi="Arial" w:cs="Arial"/>
          <w:sz w:val="20"/>
          <w:szCs w:val="20"/>
        </w:rPr>
        <w:t>veřejných zakáz</w:t>
      </w:r>
      <w:r>
        <w:rPr>
          <w:rFonts w:ascii="Arial" w:hAnsi="Arial" w:cs="Arial"/>
          <w:sz w:val="20"/>
          <w:szCs w:val="20"/>
        </w:rPr>
        <w:t>ek</w:t>
      </w:r>
      <w:r w:rsidRPr="00C452C5">
        <w:rPr>
          <w:rFonts w:ascii="Arial" w:hAnsi="Arial" w:cs="Arial"/>
          <w:sz w:val="20"/>
          <w:szCs w:val="20"/>
        </w:rPr>
        <w:t xml:space="preserve"> (dále jen „Z</w:t>
      </w:r>
      <w:r>
        <w:rPr>
          <w:rFonts w:ascii="Arial" w:hAnsi="Arial" w:cs="Arial"/>
          <w:sz w:val="20"/>
          <w:szCs w:val="20"/>
        </w:rPr>
        <w:t>Z</w:t>
      </w:r>
      <w:r w:rsidRPr="00C452C5">
        <w:rPr>
          <w:rFonts w:ascii="Arial" w:hAnsi="Arial" w:cs="Arial"/>
          <w:sz w:val="20"/>
          <w:szCs w:val="20"/>
        </w:rPr>
        <w:t xml:space="preserve">VZ“) a evidované na profilu zadavatele pod systémovým číslem: </w:t>
      </w:r>
      <w:r w:rsidR="0001070A">
        <w:rPr>
          <w:rFonts w:ascii="Arial" w:hAnsi="Arial" w:cs="Arial"/>
          <w:bCs/>
          <w:sz w:val="20"/>
          <w:szCs w:val="20"/>
        </w:rPr>
        <w:t>P17V00000382</w:t>
      </w:r>
      <w:r>
        <w:rPr>
          <w:rFonts w:ascii="Arial" w:hAnsi="Arial" w:cs="Arial"/>
          <w:bCs/>
          <w:sz w:val="20"/>
          <w:szCs w:val="20"/>
        </w:rPr>
        <w:t xml:space="preserve"> (dále jen „poptávkové řízení“)</w:t>
      </w:r>
    </w:p>
    <w:p w:rsidR="0001070A" w:rsidRPr="0019056B" w:rsidRDefault="00684A44" w:rsidP="0001070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01070A" w:rsidRPr="0019056B" w:rsidRDefault="00684A44" w:rsidP="0001070A">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Pr="0019056B">
        <w:rPr>
          <w:rFonts w:ascii="Arial" w:hAnsi="Arial" w:cs="Arial"/>
          <w:b/>
          <w:sz w:val="20"/>
          <w:szCs w:val="20"/>
        </w:rPr>
        <w:t xml:space="preserve"> </w:t>
      </w:r>
    </w:p>
    <w:p w:rsidR="0001070A" w:rsidRPr="0019056B" w:rsidRDefault="00684A44" w:rsidP="0001070A">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01070A" w:rsidRPr="007A17FD" w:rsidRDefault="00684A44" w:rsidP="0001070A">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Pr="007A17FD">
        <w:rPr>
          <w:rFonts w:ascii="Arial" w:hAnsi="Arial" w:cs="Arial"/>
          <w:sz w:val="20"/>
          <w:szCs w:val="20"/>
        </w:rPr>
        <w:t>Škroupova 18, 306 13 Plzeň</w:t>
      </w:r>
    </w:p>
    <w:p w:rsidR="0001070A" w:rsidRPr="007A17FD" w:rsidRDefault="00684A44" w:rsidP="0001070A">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Bc. Pavel Panuška, generální ředitel </w:t>
      </w:r>
    </w:p>
    <w:p w:rsidR="0001070A" w:rsidRPr="007A17FD" w:rsidRDefault="00684A44" w:rsidP="0001070A">
      <w:pPr>
        <w:spacing w:after="0"/>
        <w:ind w:left="567"/>
        <w:jc w:val="both"/>
        <w:rPr>
          <w:rFonts w:ascii="Arial" w:hAnsi="Arial" w:cs="Arial"/>
          <w:sz w:val="20"/>
          <w:szCs w:val="20"/>
        </w:rPr>
      </w:pPr>
      <w:r w:rsidRPr="007A17FD">
        <w:rPr>
          <w:rFonts w:ascii="Arial" w:hAnsi="Arial" w:cs="Arial"/>
          <w:sz w:val="20"/>
          <w:szCs w:val="20"/>
        </w:rPr>
        <w:t>IČO: 72053119</w:t>
      </w:r>
      <w:r>
        <w:rPr>
          <w:rFonts w:ascii="Arial" w:hAnsi="Arial" w:cs="Arial"/>
          <w:sz w:val="20"/>
          <w:szCs w:val="20"/>
        </w:rPr>
        <w:tab/>
      </w:r>
      <w:r w:rsidRPr="007A17FD">
        <w:rPr>
          <w:rFonts w:ascii="Arial" w:hAnsi="Arial" w:cs="Arial"/>
          <w:sz w:val="20"/>
          <w:szCs w:val="20"/>
        </w:rPr>
        <w:t>DIČ: CZ72053119</w:t>
      </w:r>
    </w:p>
    <w:p w:rsidR="0001070A" w:rsidRPr="007A17FD" w:rsidRDefault="00684A44" w:rsidP="0001070A">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hyperlink r:id="rId10" w:history="1">
        <w:r w:rsidRPr="007B4CAF">
          <w:rPr>
            <w:rStyle w:val="Hypertextovodkaz"/>
            <w:rFonts w:ascii="Arial" w:hAnsi="Arial" w:cs="Arial"/>
            <w:sz w:val="20"/>
            <w:szCs w:val="20"/>
          </w:rPr>
          <w:t>posta</w:t>
        </w:r>
        <w:r w:rsidRPr="007B4CAF">
          <w:rPr>
            <w:rStyle w:val="Hypertextovodkaz"/>
            <w:rFonts w:ascii="Arial" w:hAnsi="Arial" w:cs="Arial"/>
            <w:sz w:val="20"/>
            <w:szCs w:val="20"/>
            <w:lang w:val="de-DE"/>
          </w:rPr>
          <w:t>@</w:t>
        </w:r>
        <w:r w:rsidRPr="007B4CAF">
          <w:rPr>
            <w:rStyle w:val="Hypertextovodkaz"/>
            <w:rFonts w:ascii="Arial" w:hAnsi="Arial" w:cs="Arial"/>
            <w:sz w:val="20"/>
            <w:szCs w:val="20"/>
          </w:rPr>
          <w:t>suspk.eu</w:t>
        </w:r>
      </w:hyperlink>
    </w:p>
    <w:p w:rsidR="0001070A" w:rsidRPr="007A17FD" w:rsidRDefault="00684A44" w:rsidP="0001070A">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atová schránka: qbep485</w:t>
      </w:r>
    </w:p>
    <w:p w:rsidR="0001070A" w:rsidRPr="007A17FD" w:rsidRDefault="00684A44" w:rsidP="0001070A">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elefon: +420 377 172 101</w:t>
      </w:r>
    </w:p>
    <w:p w:rsidR="0001070A" w:rsidRPr="003E5DE5" w:rsidRDefault="00684A44" w:rsidP="0001070A">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p>
    <w:p w:rsidR="0001070A" w:rsidRPr="003E5DE5" w:rsidRDefault="0001070A" w:rsidP="0001070A">
      <w:pPr>
        <w:spacing w:after="0"/>
        <w:ind w:left="567"/>
        <w:jc w:val="both"/>
        <w:rPr>
          <w:rFonts w:ascii="Arial" w:hAnsi="Arial" w:cs="Arial"/>
          <w:sz w:val="20"/>
          <w:szCs w:val="20"/>
        </w:rPr>
      </w:pPr>
      <w:r w:rsidRPr="0001070A">
        <w:rPr>
          <w:rFonts w:ascii="Arial" w:hAnsi="Arial" w:cs="Arial"/>
          <w:sz w:val="20"/>
          <w:szCs w:val="20"/>
        </w:rPr>
        <w:t>Václav Strejc</w:t>
      </w:r>
      <w:r w:rsidR="00684A44" w:rsidRPr="000C52B9">
        <w:rPr>
          <w:rFonts w:ascii="Arial" w:hAnsi="Arial" w:cs="Arial"/>
          <w:sz w:val="20"/>
          <w:szCs w:val="20"/>
        </w:rPr>
        <w:t>, tel.</w:t>
      </w:r>
      <w:r w:rsidR="00684A44">
        <w:rPr>
          <w:rFonts w:ascii="Arial" w:hAnsi="Arial" w:cs="Arial"/>
          <w:sz w:val="20"/>
          <w:szCs w:val="20"/>
        </w:rPr>
        <w:t>:</w:t>
      </w:r>
      <w:r w:rsidR="00684A44" w:rsidRPr="000C52B9">
        <w:rPr>
          <w:rFonts w:ascii="Arial" w:hAnsi="Arial" w:cs="Arial"/>
          <w:sz w:val="20"/>
          <w:szCs w:val="20"/>
        </w:rPr>
        <w:t xml:space="preserve"> +420</w:t>
      </w:r>
      <w:r>
        <w:rPr>
          <w:rFonts w:ascii="Arial" w:hAnsi="Arial" w:cs="Arial"/>
          <w:sz w:val="20"/>
          <w:szCs w:val="20"/>
        </w:rPr>
        <w:t> 605 299 715</w:t>
      </w:r>
      <w:r w:rsidR="00684A44" w:rsidRPr="000C52B9">
        <w:rPr>
          <w:rFonts w:ascii="Arial" w:hAnsi="Arial" w:cs="Arial"/>
          <w:sz w:val="20"/>
          <w:szCs w:val="20"/>
        </w:rPr>
        <w:t>, e-mail</w:t>
      </w:r>
      <w:r w:rsidR="00684A44" w:rsidRPr="0001070A">
        <w:rPr>
          <w:rStyle w:val="Hypertextovodkaz"/>
          <w:rFonts w:cs="Arial"/>
        </w:rPr>
        <w:t xml:space="preserve">: </w:t>
      </w:r>
      <w:r w:rsidRPr="0001070A">
        <w:rPr>
          <w:rStyle w:val="Hypertextovodkaz"/>
          <w:rFonts w:ascii="Arial" w:hAnsi="Arial" w:cs="Arial"/>
          <w:sz w:val="20"/>
          <w:szCs w:val="20"/>
        </w:rPr>
        <w:t>vaclav.strejc</w:t>
      </w:r>
      <w:hyperlink r:id="rId11" w:history="1">
        <w:r w:rsidR="00684A44" w:rsidRPr="000C52B9">
          <w:rPr>
            <w:rStyle w:val="Hypertextovodkaz"/>
            <w:rFonts w:ascii="Arial" w:hAnsi="Arial" w:cs="Arial"/>
            <w:sz w:val="20"/>
            <w:szCs w:val="20"/>
          </w:rPr>
          <w:t>@suspk.eu</w:t>
        </w:r>
      </w:hyperlink>
      <w:r w:rsidR="00684A44" w:rsidRPr="000C52B9">
        <w:rPr>
          <w:rFonts w:ascii="Arial" w:hAnsi="Arial" w:cs="Arial"/>
          <w:sz w:val="20"/>
          <w:szCs w:val="20"/>
        </w:rPr>
        <w:t xml:space="preserve"> (</w:t>
      </w:r>
      <w:r w:rsidR="00684A44">
        <w:rPr>
          <w:rFonts w:ascii="Arial" w:hAnsi="Arial" w:cs="Arial"/>
          <w:sz w:val="20"/>
          <w:szCs w:val="20"/>
        </w:rPr>
        <w:t>dále jen „kontaktní osoba objednatele“)</w:t>
      </w:r>
    </w:p>
    <w:p w:rsidR="0001070A" w:rsidRPr="00E14A23" w:rsidRDefault="00684A44" w:rsidP="0001070A">
      <w:pPr>
        <w:spacing w:after="120"/>
        <w:ind w:left="567"/>
        <w:jc w:val="both"/>
        <w:rPr>
          <w:rFonts w:ascii="Arial" w:hAnsi="Arial" w:cs="Arial"/>
          <w:sz w:val="20"/>
          <w:szCs w:val="20"/>
        </w:rPr>
      </w:pPr>
      <w:r>
        <w:rPr>
          <w:rFonts w:ascii="Arial" w:hAnsi="Arial" w:cs="Arial"/>
          <w:b/>
          <w:sz w:val="20"/>
          <w:szCs w:val="20"/>
        </w:rPr>
        <w:t>korespondenční adresa:</w:t>
      </w:r>
      <w:r w:rsidRPr="00E14A23">
        <w:rPr>
          <w:rFonts w:ascii="Arial" w:hAnsi="Arial" w:cs="Arial"/>
          <w:sz w:val="20"/>
          <w:szCs w:val="20"/>
        </w:rPr>
        <w:t xml:space="preserve"> Koterovská 162, 326 00 Plzeň</w:t>
      </w:r>
    </w:p>
    <w:p w:rsidR="0001070A" w:rsidRDefault="00684A44" w:rsidP="0001070A">
      <w:pPr>
        <w:spacing w:after="120"/>
        <w:ind w:left="567"/>
        <w:jc w:val="both"/>
        <w:rPr>
          <w:rFonts w:ascii="Arial" w:hAnsi="Arial" w:cs="Arial"/>
          <w:b/>
          <w:sz w:val="20"/>
          <w:szCs w:val="20"/>
        </w:rPr>
      </w:pPr>
      <w:r w:rsidRPr="0019056B">
        <w:rPr>
          <w:rFonts w:ascii="Arial" w:hAnsi="Arial" w:cs="Arial"/>
          <w:sz w:val="20"/>
          <w:szCs w:val="20"/>
        </w:rPr>
        <w:t>dále jen</w:t>
      </w:r>
      <w:r w:rsidRPr="0019056B">
        <w:rPr>
          <w:rFonts w:ascii="Arial" w:hAnsi="Arial" w:cs="Arial"/>
          <w:b/>
          <w:sz w:val="20"/>
          <w:szCs w:val="20"/>
        </w:rPr>
        <w:t xml:space="preserve"> „objednatel“</w:t>
      </w:r>
      <w:r w:rsidRPr="0019056B">
        <w:rPr>
          <w:rFonts w:ascii="Arial" w:hAnsi="Arial" w:cs="Arial"/>
          <w:b/>
          <w:sz w:val="20"/>
          <w:szCs w:val="20"/>
        </w:rPr>
        <w:tab/>
      </w:r>
    </w:p>
    <w:p w:rsidR="0001070A" w:rsidRPr="0019056B" w:rsidRDefault="0001070A" w:rsidP="0001070A">
      <w:pPr>
        <w:spacing w:after="120"/>
        <w:ind w:left="567"/>
        <w:jc w:val="both"/>
        <w:rPr>
          <w:rFonts w:ascii="Arial" w:hAnsi="Arial" w:cs="Arial"/>
          <w:b/>
          <w:sz w:val="20"/>
          <w:szCs w:val="20"/>
        </w:rPr>
      </w:pPr>
    </w:p>
    <w:p w:rsidR="0001070A" w:rsidRDefault="00684A44" w:rsidP="00480A32">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480A32" w:rsidRPr="00480A32" w:rsidRDefault="00480A32" w:rsidP="00480A32">
      <w:pPr>
        <w:spacing w:before="120" w:after="120" w:line="264" w:lineRule="auto"/>
        <w:ind w:left="567"/>
        <w:jc w:val="both"/>
        <w:rPr>
          <w:rFonts w:ascii="Arial" w:hAnsi="Arial" w:cs="Arial"/>
          <w:b/>
          <w:sz w:val="20"/>
          <w:szCs w:val="20"/>
        </w:rPr>
      </w:pPr>
      <w:r>
        <w:rPr>
          <w:rFonts w:ascii="Arial" w:hAnsi="Arial" w:cs="Arial"/>
          <w:b/>
          <w:sz w:val="20"/>
          <w:szCs w:val="20"/>
        </w:rPr>
        <w:t>EUROVIA Silba, a.s.</w:t>
      </w:r>
    </w:p>
    <w:p w:rsidR="0001070A" w:rsidRPr="00480A32" w:rsidRDefault="00684A44" w:rsidP="0001070A">
      <w:pPr>
        <w:spacing w:after="0"/>
        <w:ind w:left="567"/>
        <w:jc w:val="both"/>
        <w:rPr>
          <w:rFonts w:ascii="Arial" w:hAnsi="Arial" w:cs="Arial"/>
          <w:sz w:val="20"/>
          <w:szCs w:val="20"/>
        </w:rPr>
      </w:pPr>
      <w:r w:rsidRPr="00480A32">
        <w:rPr>
          <w:rFonts w:ascii="Arial" w:hAnsi="Arial" w:cs="Arial"/>
          <w:sz w:val="20"/>
          <w:szCs w:val="20"/>
        </w:rPr>
        <w:t>zapsaná v obchodním rejstříku pod sp. zn.:</w:t>
      </w:r>
      <w:bookmarkStart w:id="1" w:name="Text13"/>
      <w:r w:rsidR="00480A32" w:rsidRPr="00480A32">
        <w:rPr>
          <w:rFonts w:ascii="Arial" w:hAnsi="Arial" w:cs="Arial"/>
          <w:sz w:val="20"/>
          <w:szCs w:val="20"/>
        </w:rPr>
        <w:t xml:space="preserve"> B/518</w:t>
      </w:r>
      <w:bookmarkEnd w:id="1"/>
      <w:r w:rsidR="00480A32">
        <w:rPr>
          <w:rFonts w:ascii="Arial" w:hAnsi="Arial" w:cs="Arial"/>
          <w:sz w:val="20"/>
          <w:szCs w:val="20"/>
        </w:rPr>
        <w:t>,</w:t>
      </w:r>
      <w:r w:rsidRPr="00480A32">
        <w:rPr>
          <w:rFonts w:ascii="Arial" w:hAnsi="Arial" w:cs="Arial"/>
          <w:sz w:val="20"/>
          <w:szCs w:val="20"/>
        </w:rPr>
        <w:t xml:space="preserve"> vedenou u </w:t>
      </w:r>
      <w:r w:rsidR="00480A32" w:rsidRPr="00480A32">
        <w:rPr>
          <w:rFonts w:ascii="Arial" w:hAnsi="Arial" w:cs="Arial"/>
          <w:sz w:val="20"/>
          <w:szCs w:val="20"/>
        </w:rPr>
        <w:t>Krajského soudu v Plzni</w:t>
      </w:r>
    </w:p>
    <w:p w:rsidR="0001070A" w:rsidRPr="00480A32" w:rsidRDefault="00684A44" w:rsidP="0001070A">
      <w:pPr>
        <w:spacing w:after="0"/>
        <w:ind w:left="567"/>
        <w:jc w:val="both"/>
        <w:rPr>
          <w:rFonts w:ascii="Arial" w:hAnsi="Arial" w:cs="Arial"/>
          <w:sz w:val="20"/>
          <w:szCs w:val="20"/>
        </w:rPr>
      </w:pPr>
      <w:r w:rsidRPr="00480A32">
        <w:rPr>
          <w:rFonts w:ascii="Arial" w:hAnsi="Arial" w:cs="Arial"/>
          <w:sz w:val="20"/>
          <w:szCs w:val="20"/>
        </w:rPr>
        <w:t>sídlo:</w:t>
      </w:r>
      <w:r w:rsidRPr="00480A32">
        <w:rPr>
          <w:rFonts w:ascii="Arial" w:hAnsi="Arial" w:cs="Arial"/>
          <w:sz w:val="20"/>
          <w:szCs w:val="20"/>
        </w:rPr>
        <w:tab/>
      </w:r>
      <w:r w:rsidR="00480A32" w:rsidRPr="00480A32">
        <w:rPr>
          <w:rFonts w:ascii="Arial" w:hAnsi="Arial" w:cs="Arial"/>
          <w:sz w:val="20"/>
          <w:szCs w:val="20"/>
        </w:rPr>
        <w:t>Lobezská 1191/74, 326 00 Plzeň</w:t>
      </w:r>
      <w:r w:rsidRPr="00480A32">
        <w:rPr>
          <w:rFonts w:ascii="Arial" w:hAnsi="Arial" w:cs="Arial"/>
          <w:sz w:val="20"/>
          <w:szCs w:val="20"/>
        </w:rPr>
        <w:tab/>
      </w:r>
    </w:p>
    <w:p w:rsidR="0001070A" w:rsidRPr="00480A32" w:rsidRDefault="00684A44" w:rsidP="00BB13F3">
      <w:pPr>
        <w:spacing w:after="0"/>
        <w:ind w:left="567"/>
        <w:jc w:val="both"/>
        <w:rPr>
          <w:rFonts w:ascii="Arial" w:hAnsi="Arial" w:cs="Arial"/>
          <w:sz w:val="20"/>
          <w:szCs w:val="20"/>
        </w:rPr>
      </w:pPr>
      <w:r w:rsidRPr="00480A32">
        <w:rPr>
          <w:rFonts w:ascii="Arial" w:hAnsi="Arial" w:cs="Arial"/>
          <w:sz w:val="20"/>
          <w:szCs w:val="20"/>
        </w:rPr>
        <w:t>zastoupená:</w:t>
      </w:r>
      <w:r w:rsidR="00480A32" w:rsidRPr="00480A32">
        <w:rPr>
          <w:rFonts w:ascii="Arial" w:hAnsi="Arial" w:cs="Arial"/>
          <w:sz w:val="20"/>
          <w:szCs w:val="20"/>
        </w:rPr>
        <w:t xml:space="preserve"> Josefem Matouškem, předsedou představenstva a Eduardem Hoškem, členem představenstva</w:t>
      </w:r>
      <w:r w:rsidRPr="00480A32">
        <w:rPr>
          <w:rFonts w:ascii="Arial" w:hAnsi="Arial" w:cs="Arial"/>
          <w:sz w:val="20"/>
          <w:szCs w:val="20"/>
        </w:rPr>
        <w:tab/>
      </w:r>
    </w:p>
    <w:p w:rsidR="0001070A" w:rsidRPr="00480A32" w:rsidRDefault="00684A44" w:rsidP="0001070A">
      <w:pPr>
        <w:spacing w:after="0"/>
        <w:ind w:left="567"/>
        <w:jc w:val="both"/>
        <w:rPr>
          <w:rFonts w:ascii="Arial" w:hAnsi="Arial" w:cs="Arial"/>
          <w:sz w:val="20"/>
          <w:szCs w:val="20"/>
        </w:rPr>
      </w:pPr>
      <w:r w:rsidRPr="00480A32">
        <w:rPr>
          <w:rFonts w:ascii="Arial" w:hAnsi="Arial" w:cs="Arial"/>
          <w:sz w:val="20"/>
          <w:szCs w:val="20"/>
        </w:rPr>
        <w:t>IČO:</w:t>
      </w:r>
      <w:r w:rsidR="00480A32" w:rsidRPr="00480A32">
        <w:rPr>
          <w:rFonts w:ascii="Arial" w:hAnsi="Arial" w:cs="Arial"/>
          <w:sz w:val="20"/>
          <w:szCs w:val="20"/>
        </w:rPr>
        <w:t xml:space="preserve"> 64830551</w:t>
      </w:r>
      <w:r w:rsidRPr="00480A32">
        <w:rPr>
          <w:rFonts w:ascii="Arial" w:hAnsi="Arial" w:cs="Arial"/>
          <w:sz w:val="20"/>
          <w:szCs w:val="20"/>
        </w:rPr>
        <w:tab/>
      </w:r>
      <w:r w:rsidRPr="00480A32">
        <w:rPr>
          <w:rFonts w:ascii="Arial" w:hAnsi="Arial" w:cs="Arial"/>
          <w:sz w:val="20"/>
          <w:szCs w:val="20"/>
        </w:rPr>
        <w:tab/>
      </w:r>
      <w:r w:rsidR="00480A32" w:rsidRPr="00480A32">
        <w:rPr>
          <w:rFonts w:ascii="Arial" w:hAnsi="Arial" w:cs="Arial"/>
          <w:sz w:val="20"/>
          <w:szCs w:val="20"/>
        </w:rPr>
        <w:t>DIČ: CZ64830551</w:t>
      </w:r>
    </w:p>
    <w:p w:rsidR="0001070A" w:rsidRPr="00480A32" w:rsidRDefault="00684A44" w:rsidP="0001070A">
      <w:pPr>
        <w:spacing w:after="0"/>
        <w:ind w:left="567"/>
        <w:jc w:val="both"/>
        <w:rPr>
          <w:rFonts w:ascii="Arial" w:hAnsi="Arial" w:cs="Arial"/>
          <w:sz w:val="20"/>
          <w:szCs w:val="20"/>
        </w:rPr>
      </w:pPr>
      <w:r w:rsidRPr="00480A32">
        <w:rPr>
          <w:rFonts w:ascii="Arial" w:hAnsi="Arial" w:cs="Arial"/>
          <w:sz w:val="20"/>
          <w:szCs w:val="20"/>
        </w:rPr>
        <w:t>telefon:</w:t>
      </w:r>
      <w:r w:rsidRPr="00480A32">
        <w:rPr>
          <w:rFonts w:ascii="Arial" w:hAnsi="Arial" w:cs="Arial"/>
          <w:sz w:val="20"/>
          <w:szCs w:val="20"/>
        </w:rPr>
        <w:tab/>
      </w:r>
      <w:bookmarkStart w:id="2" w:name="Text12"/>
      <w:r w:rsidR="00480A32" w:rsidRPr="00480A32">
        <w:rPr>
          <w:rFonts w:ascii="Arial" w:hAnsi="Arial" w:cs="Arial"/>
          <w:sz w:val="20"/>
          <w:szCs w:val="20"/>
        </w:rPr>
        <w:t>377 457 384</w:t>
      </w:r>
      <w:bookmarkEnd w:id="2"/>
    </w:p>
    <w:p w:rsidR="0001070A" w:rsidRPr="00480A32" w:rsidRDefault="00684A44" w:rsidP="0001070A">
      <w:pPr>
        <w:spacing w:after="0"/>
        <w:ind w:left="567"/>
        <w:jc w:val="both"/>
        <w:rPr>
          <w:rFonts w:ascii="Arial" w:hAnsi="Arial" w:cs="Arial"/>
          <w:sz w:val="20"/>
          <w:szCs w:val="20"/>
        </w:rPr>
      </w:pPr>
      <w:r w:rsidRPr="00480A32">
        <w:rPr>
          <w:rFonts w:ascii="Arial" w:hAnsi="Arial" w:cs="Arial"/>
          <w:sz w:val="20"/>
          <w:szCs w:val="20"/>
        </w:rPr>
        <w:t>e-mail:</w:t>
      </w:r>
      <w:r w:rsidRPr="00480A32">
        <w:rPr>
          <w:rFonts w:ascii="Arial" w:hAnsi="Arial" w:cs="Arial"/>
          <w:sz w:val="20"/>
          <w:szCs w:val="20"/>
        </w:rPr>
        <w:tab/>
      </w:r>
      <w:bookmarkStart w:id="3" w:name="Text63"/>
      <w:r w:rsidR="00480A32" w:rsidRPr="00480A32">
        <w:rPr>
          <w:rFonts w:ascii="Arial" w:hAnsi="Arial" w:cs="Arial"/>
          <w:sz w:val="20"/>
          <w:szCs w:val="20"/>
        </w:rPr>
        <w:t>eduard.hosek@eurovia.cz</w:t>
      </w:r>
      <w:r w:rsidRPr="00480A32">
        <w:rPr>
          <w:rFonts w:ascii="Arial" w:hAnsi="Arial" w:cs="Arial"/>
          <w:sz w:val="20"/>
          <w:szCs w:val="20"/>
        </w:rPr>
        <w:tab/>
      </w:r>
      <w:bookmarkEnd w:id="3"/>
    </w:p>
    <w:p w:rsidR="0001070A" w:rsidRPr="00480A32" w:rsidRDefault="00684A44" w:rsidP="0001070A">
      <w:pPr>
        <w:spacing w:after="0"/>
        <w:ind w:left="567"/>
        <w:jc w:val="both"/>
        <w:rPr>
          <w:rFonts w:ascii="Arial" w:hAnsi="Arial" w:cs="Arial"/>
          <w:sz w:val="20"/>
          <w:szCs w:val="20"/>
        </w:rPr>
      </w:pPr>
      <w:r w:rsidRPr="00480A32">
        <w:rPr>
          <w:rFonts w:ascii="Arial" w:hAnsi="Arial" w:cs="Arial"/>
          <w:sz w:val="20"/>
          <w:szCs w:val="20"/>
        </w:rPr>
        <w:t>datová schránka:</w:t>
      </w:r>
      <w:r w:rsidRPr="00480A32">
        <w:rPr>
          <w:rFonts w:ascii="Arial" w:hAnsi="Arial" w:cs="Arial"/>
          <w:sz w:val="20"/>
          <w:szCs w:val="20"/>
        </w:rPr>
        <w:tab/>
      </w:r>
      <w:r w:rsidR="00480A32" w:rsidRPr="00480A32">
        <w:rPr>
          <w:rFonts w:ascii="Arial" w:hAnsi="Arial" w:cs="Arial"/>
          <w:sz w:val="20"/>
          <w:szCs w:val="20"/>
        </w:rPr>
        <w:t>kcydzt6</w:t>
      </w:r>
    </w:p>
    <w:p w:rsidR="0001070A" w:rsidRPr="00480A32" w:rsidRDefault="00684A44" w:rsidP="0001070A">
      <w:pPr>
        <w:spacing w:after="0"/>
        <w:ind w:left="567"/>
        <w:jc w:val="both"/>
        <w:rPr>
          <w:rFonts w:ascii="Arial" w:hAnsi="Arial" w:cs="Arial"/>
          <w:sz w:val="20"/>
          <w:szCs w:val="20"/>
        </w:rPr>
      </w:pPr>
      <w:r w:rsidRPr="00480A32">
        <w:rPr>
          <w:rFonts w:ascii="Arial" w:hAnsi="Arial" w:cs="Arial"/>
          <w:sz w:val="20"/>
          <w:szCs w:val="20"/>
        </w:rPr>
        <w:t xml:space="preserve">kontaktní osoba ve věcech technických: </w:t>
      </w:r>
      <w:r w:rsidR="00480A32" w:rsidRPr="00480A32">
        <w:rPr>
          <w:rFonts w:ascii="Arial" w:hAnsi="Arial" w:cs="Arial"/>
          <w:sz w:val="20"/>
          <w:szCs w:val="20"/>
        </w:rPr>
        <w:t>Antonín Navrátil</w:t>
      </w:r>
      <w:r w:rsidRPr="00480A32">
        <w:rPr>
          <w:rFonts w:ascii="Arial" w:hAnsi="Arial" w:cs="Arial"/>
          <w:sz w:val="20"/>
          <w:szCs w:val="20"/>
        </w:rPr>
        <w:t>, tel.</w:t>
      </w:r>
      <w:r w:rsidR="00480A32" w:rsidRPr="00480A32">
        <w:rPr>
          <w:rFonts w:ascii="Arial" w:hAnsi="Arial" w:cs="Arial"/>
          <w:sz w:val="20"/>
          <w:szCs w:val="20"/>
        </w:rPr>
        <w:t xml:space="preserve"> 731 601 099</w:t>
      </w:r>
      <w:r w:rsidRPr="00480A32">
        <w:rPr>
          <w:rFonts w:ascii="Arial" w:hAnsi="Arial" w:cs="Arial"/>
          <w:sz w:val="20"/>
          <w:szCs w:val="20"/>
        </w:rPr>
        <w:t>, e-mail:</w:t>
      </w:r>
      <w:bookmarkStart w:id="4" w:name="Text15"/>
      <w:r w:rsidRPr="00480A32">
        <w:rPr>
          <w:rFonts w:ascii="Arial" w:hAnsi="Arial" w:cs="Arial"/>
          <w:sz w:val="20"/>
          <w:szCs w:val="20"/>
        </w:rPr>
        <w:t xml:space="preserve"> </w:t>
      </w:r>
      <w:bookmarkEnd w:id="4"/>
      <w:r w:rsidR="00480A32" w:rsidRPr="00480A32">
        <w:rPr>
          <w:rFonts w:ascii="Arial" w:hAnsi="Arial" w:cs="Arial"/>
          <w:sz w:val="20"/>
          <w:szCs w:val="20"/>
        </w:rPr>
        <w:t>antonin.navratil@eurovia.cz</w:t>
      </w:r>
    </w:p>
    <w:p w:rsidR="0001070A" w:rsidRDefault="00684A44" w:rsidP="0001070A">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01070A" w:rsidRDefault="0001070A" w:rsidP="0001070A">
      <w:pPr>
        <w:spacing w:before="120" w:after="120"/>
        <w:ind w:left="567"/>
        <w:jc w:val="both"/>
        <w:rPr>
          <w:rFonts w:ascii="Arial" w:hAnsi="Arial" w:cs="Arial"/>
          <w:b/>
          <w:sz w:val="20"/>
          <w:szCs w:val="20"/>
        </w:rPr>
      </w:pPr>
    </w:p>
    <w:p w:rsidR="0001070A" w:rsidRDefault="0001070A" w:rsidP="0001070A">
      <w:pPr>
        <w:spacing w:before="120" w:after="120"/>
        <w:ind w:left="567"/>
        <w:jc w:val="both"/>
        <w:rPr>
          <w:rFonts w:ascii="Arial" w:hAnsi="Arial" w:cs="Arial"/>
          <w:b/>
          <w:sz w:val="20"/>
          <w:szCs w:val="20"/>
        </w:rPr>
      </w:pPr>
    </w:p>
    <w:p w:rsidR="0001070A" w:rsidRPr="0019056B" w:rsidRDefault="00684A44" w:rsidP="0001070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 xml:space="preserve">PŘEDMĚT DÍLA </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Pr>
          <w:rFonts w:ascii="Arial" w:hAnsi="Arial" w:cs="Arial"/>
          <w:sz w:val="20"/>
          <w:szCs w:val="20"/>
        </w:rPr>
        <w:t>provést</w:t>
      </w:r>
      <w:r w:rsidRPr="0019056B">
        <w:rPr>
          <w:rFonts w:ascii="Arial" w:hAnsi="Arial" w:cs="Arial"/>
          <w:sz w:val="20"/>
          <w:szCs w:val="20"/>
        </w:rPr>
        <w:t xml:space="preserve"> pro objednatele dílo spočívající v</w:t>
      </w:r>
      <w:r>
        <w:rPr>
          <w:rFonts w:ascii="Arial" w:hAnsi="Arial" w:cs="Arial"/>
          <w:sz w:val="20"/>
          <w:szCs w:val="20"/>
        </w:rPr>
        <w:t> provedení stavebních prací, dodávek a služeb, tj. zejm.</w:t>
      </w:r>
      <w:r w:rsidRPr="0019056B">
        <w:rPr>
          <w:rFonts w:ascii="Arial" w:hAnsi="Arial" w:cs="Arial"/>
          <w:sz w:val="20"/>
          <w:szCs w:val="20"/>
        </w:rPr>
        <w:t>:</w:t>
      </w:r>
    </w:p>
    <w:p w:rsidR="0001070A" w:rsidRPr="0019056B" w:rsidRDefault="00684A44" w:rsidP="0001070A">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Pr="002E71DB">
        <w:rPr>
          <w:rFonts w:ascii="Arial" w:hAnsi="Arial" w:cs="Arial"/>
          <w:b/>
          <w:sz w:val="20"/>
          <w:szCs w:val="20"/>
        </w:rPr>
        <w:t>„</w:t>
      </w:r>
      <w:r w:rsidR="0001070A" w:rsidRPr="0001070A">
        <w:rPr>
          <w:rFonts w:ascii="Arial" w:hAnsi="Arial" w:cs="Arial"/>
          <w:b/>
          <w:bCs/>
          <w:sz w:val="20"/>
          <w:szCs w:val="20"/>
        </w:rPr>
        <w:t>Oprava silnice III/1873 Neurazy-Mlýnské Struhadlo</w:t>
      </w:r>
      <w:r w:rsidRPr="002E71DB">
        <w:rPr>
          <w:rFonts w:ascii="Arial" w:hAnsi="Arial" w:cs="Arial"/>
          <w:b/>
          <w:sz w:val="20"/>
          <w:szCs w:val="20"/>
        </w:rPr>
        <w:t xml:space="preserve">“ </w:t>
      </w:r>
      <w:r w:rsidRPr="002E71DB">
        <w:rPr>
          <w:rFonts w:ascii="Arial" w:hAnsi="Arial" w:cs="Arial"/>
          <w:sz w:val="20"/>
          <w:szCs w:val="20"/>
        </w:rPr>
        <w:t>dle podkladů pro</w:t>
      </w:r>
      <w:r>
        <w:rPr>
          <w:rFonts w:ascii="Arial" w:hAnsi="Arial" w:cs="Arial"/>
          <w:sz w:val="20"/>
          <w:szCs w:val="20"/>
        </w:rPr>
        <w:t xml:space="preserve"> provedení díla dle </w:t>
      </w:r>
      <w:r w:rsidRPr="0019056B">
        <w:rPr>
          <w:rFonts w:ascii="Arial" w:hAnsi="Arial" w:cs="Arial"/>
          <w:sz w:val="20"/>
          <w:szCs w:val="20"/>
        </w:rPr>
        <w:t xml:space="preserve">čl. II. odst. 2.2. této smlouvy </w:t>
      </w:r>
    </w:p>
    <w:p w:rsidR="0001070A" w:rsidRDefault="00684A44" w:rsidP="0001070A">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p>
    <w:p w:rsidR="0001070A" w:rsidRPr="0019056B" w:rsidRDefault="00684A44" w:rsidP="0001070A">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01070A" w:rsidRPr="004023FC" w:rsidRDefault="00684A44" w:rsidP="0001070A">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Pr>
          <w:rFonts w:ascii="Arial" w:hAnsi="Arial" w:cs="Arial"/>
          <w:bCs/>
          <w:sz w:val="20"/>
        </w:rPr>
        <w:t>po</w:t>
      </w:r>
      <w:r w:rsidRPr="00A97B38">
        <w:rPr>
          <w:rFonts w:ascii="Arial" w:hAnsi="Arial" w:cs="Arial"/>
          <w:bCs/>
          <w:sz w:val="20"/>
        </w:rPr>
        <w:t>dle</w:t>
      </w:r>
      <w:r>
        <w:rPr>
          <w:rFonts w:ascii="Arial" w:hAnsi="Arial" w:cs="Arial"/>
          <w:bCs/>
          <w:sz w:val="20"/>
        </w:rPr>
        <w:t xml:space="preserve"> a v souladu s</w:t>
      </w:r>
    </w:p>
    <w:p w:rsidR="0001070A" w:rsidRPr="002E71DB" w:rsidRDefault="00684A44" w:rsidP="0001070A">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p>
    <w:p w:rsidR="0001070A" w:rsidRPr="0019056B" w:rsidRDefault="0001070A" w:rsidP="0001070A">
      <w:pPr>
        <w:spacing w:before="120" w:after="120" w:line="264" w:lineRule="auto"/>
        <w:ind w:left="702"/>
        <w:rPr>
          <w:rFonts w:ascii="Arial" w:hAnsi="Arial" w:cs="Arial"/>
          <w:sz w:val="20"/>
        </w:rPr>
      </w:pPr>
      <w:r>
        <w:rPr>
          <w:rFonts w:ascii="Arial" w:hAnsi="Arial" w:cs="Arial"/>
          <w:bCs/>
          <w:sz w:val="20"/>
        </w:rPr>
        <w:t xml:space="preserve"> </w:t>
      </w:r>
      <w:r w:rsidR="00684A44">
        <w:rPr>
          <w:rFonts w:ascii="Arial" w:hAnsi="Arial" w:cs="Arial"/>
          <w:bCs/>
          <w:sz w:val="20"/>
        </w:rPr>
        <w:t>(všechny uvedené doklady dále jen jako „podklady pro provedení díla“).</w:t>
      </w:r>
    </w:p>
    <w:p w:rsidR="0001070A" w:rsidRPr="001D6B31" w:rsidRDefault="00684A44" w:rsidP="0001070A">
      <w:pPr>
        <w:numPr>
          <w:ilvl w:val="1"/>
          <w:numId w:val="8"/>
        </w:numPr>
        <w:spacing w:before="120" w:after="120" w:line="264" w:lineRule="auto"/>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Pr>
          <w:rFonts w:ascii="Arial" w:hAnsi="Arial" w:cs="Arial"/>
          <w:kern w:val="3"/>
          <w:sz w:val="20"/>
          <w:szCs w:val="20"/>
        </w:rPr>
        <w:t xml:space="preserve"> zpracování a předání následující dokumentace objednateli</w:t>
      </w:r>
      <w:r w:rsidRPr="001D6B31">
        <w:rPr>
          <w:rFonts w:ascii="Arial" w:hAnsi="Arial" w:cs="Arial"/>
          <w:kern w:val="3"/>
          <w:sz w:val="20"/>
          <w:szCs w:val="20"/>
        </w:rPr>
        <w:t>:</w:t>
      </w:r>
    </w:p>
    <w:p w:rsidR="0001070A" w:rsidRPr="0001070A" w:rsidRDefault="00684A44" w:rsidP="0001070A">
      <w:pPr>
        <w:numPr>
          <w:ilvl w:val="0"/>
          <w:numId w:val="15"/>
        </w:numPr>
        <w:spacing w:before="60" w:after="60"/>
        <w:ind w:left="1077" w:hanging="357"/>
        <w:jc w:val="both"/>
        <w:rPr>
          <w:rFonts w:ascii="Arial" w:hAnsi="Arial" w:cs="Arial"/>
          <w:sz w:val="20"/>
          <w:szCs w:val="20"/>
        </w:rPr>
      </w:pPr>
      <w:r w:rsidRPr="0001070A">
        <w:rPr>
          <w:rFonts w:ascii="Arial" w:hAnsi="Arial" w:cs="Arial"/>
          <w:sz w:val="20"/>
          <w:szCs w:val="20"/>
        </w:rPr>
        <w:t xml:space="preserve">Geodetické zaměření skutečného stavu, provedené v souřadném systému S-JTSK, výškovém systému Bpv. 3. třídě přesnosti a ověřené oprávněným zeměměřičským inženýrem. Kresba (tzn. výkres) bude vyhotovena v digitální formě a se seznamy souřadnic a výšek v ASCII tvaru a předána na CD nosiči a to v počtu 2 CD. Zaměření skutečného stavu bude provedeno formou soutisku s katastrální mapou. </w:t>
      </w:r>
    </w:p>
    <w:p w:rsidR="0001070A" w:rsidRPr="000A516B" w:rsidRDefault="00684A44" w:rsidP="0001070A">
      <w:pPr>
        <w:pStyle w:val="Odstavecseseznamem"/>
        <w:numPr>
          <w:ilvl w:val="0"/>
          <w:numId w:val="15"/>
        </w:numPr>
        <w:spacing w:before="60" w:after="60" w:line="240" w:lineRule="auto"/>
        <w:contextualSpacing w:val="0"/>
        <w:rPr>
          <w:rFonts w:ascii="Arial" w:hAnsi="Arial" w:cs="Arial"/>
          <w:sz w:val="20"/>
        </w:rPr>
      </w:pPr>
      <w:r w:rsidRPr="000A516B">
        <w:rPr>
          <w:rFonts w:ascii="Arial" w:hAnsi="Arial" w:cs="Arial"/>
          <w:sz w:val="20"/>
        </w:rPr>
        <w:t>označen</w:t>
      </w:r>
      <w:r>
        <w:rPr>
          <w:rFonts w:ascii="Arial" w:hAnsi="Arial" w:cs="Arial"/>
          <w:sz w:val="20"/>
        </w:rPr>
        <w:t>í</w:t>
      </w:r>
      <w:r w:rsidRPr="000A516B">
        <w:rPr>
          <w:rFonts w:ascii="Arial" w:hAnsi="Arial" w:cs="Arial"/>
          <w:sz w:val="20"/>
        </w:rPr>
        <w:t xml:space="preserve"> </w:t>
      </w:r>
      <w:r>
        <w:rPr>
          <w:rFonts w:ascii="Arial" w:hAnsi="Arial" w:cs="Arial"/>
          <w:sz w:val="20"/>
        </w:rPr>
        <w:t xml:space="preserve">stavby </w:t>
      </w:r>
      <w:r w:rsidRPr="000A516B">
        <w:rPr>
          <w:rFonts w:ascii="Arial" w:hAnsi="Arial" w:cs="Arial"/>
          <w:sz w:val="20"/>
        </w:rPr>
        <w:t xml:space="preserve">informačními tabulemi o provádění oprav vyhotovenými v souladu s grafickým manuálem, </w:t>
      </w:r>
      <w:r w:rsidRPr="000A516B">
        <w:rPr>
          <w:rFonts w:ascii="Arial" w:hAnsi="Arial" w:cs="Arial"/>
          <w:bCs/>
          <w:sz w:val="20"/>
        </w:rPr>
        <w:t xml:space="preserve">který byl zhotoviteli poskytnut v rámci zadávacích podmínek </w:t>
      </w:r>
      <w:r>
        <w:rPr>
          <w:rFonts w:ascii="Arial" w:hAnsi="Arial" w:cs="Arial"/>
          <w:bCs/>
          <w:sz w:val="20"/>
        </w:rPr>
        <w:t>poptávkového řízení,</w:t>
      </w:r>
      <w:r w:rsidRPr="000A516B">
        <w:rPr>
          <w:rFonts w:ascii="Arial" w:hAnsi="Arial" w:cs="Arial"/>
          <w:sz w:val="20"/>
        </w:rPr>
        <w:t xml:space="preserve"> v celkovém počtu </w:t>
      </w:r>
      <w:r w:rsidR="0001070A">
        <w:rPr>
          <w:rFonts w:ascii="Arial" w:hAnsi="Arial" w:cs="Arial"/>
          <w:sz w:val="20"/>
        </w:rPr>
        <w:t>4</w:t>
      </w:r>
      <w:r w:rsidRPr="000A516B">
        <w:rPr>
          <w:rFonts w:ascii="Arial" w:hAnsi="Arial" w:cs="Arial"/>
          <w:sz w:val="20"/>
        </w:rPr>
        <w:t xml:space="preserve"> kusů </w:t>
      </w:r>
      <w:r>
        <w:rPr>
          <w:rFonts w:ascii="Arial" w:hAnsi="Arial" w:cs="Arial"/>
          <w:sz w:val="20"/>
        </w:rPr>
        <w:t xml:space="preserve">umístěných </w:t>
      </w:r>
      <w:r w:rsidRPr="000A516B">
        <w:rPr>
          <w:rFonts w:ascii="Arial" w:hAnsi="Arial" w:cs="Arial"/>
          <w:sz w:val="20"/>
        </w:rPr>
        <w:t>v míst</w:t>
      </w:r>
      <w:r>
        <w:rPr>
          <w:rFonts w:ascii="Arial" w:hAnsi="Arial" w:cs="Arial"/>
          <w:sz w:val="20"/>
        </w:rPr>
        <w:t>ě</w:t>
      </w:r>
      <w:r w:rsidRPr="000A516B">
        <w:rPr>
          <w:rFonts w:ascii="Arial" w:hAnsi="Arial" w:cs="Arial"/>
          <w:sz w:val="20"/>
        </w:rPr>
        <w:t xml:space="preserve"> </w:t>
      </w:r>
      <w:r>
        <w:rPr>
          <w:rFonts w:ascii="Arial" w:hAnsi="Arial" w:cs="Arial"/>
          <w:sz w:val="20"/>
        </w:rPr>
        <w:t xml:space="preserve">a čase </w:t>
      </w:r>
      <w:r w:rsidRPr="000A516B">
        <w:rPr>
          <w:rFonts w:ascii="Arial" w:hAnsi="Arial" w:cs="Arial"/>
          <w:sz w:val="20"/>
        </w:rPr>
        <w:t>stanovený</w:t>
      </w:r>
      <w:r>
        <w:rPr>
          <w:rFonts w:ascii="Arial" w:hAnsi="Arial" w:cs="Arial"/>
          <w:sz w:val="20"/>
        </w:rPr>
        <w:t>m</w:t>
      </w:r>
      <w:r w:rsidRPr="000A516B">
        <w:rPr>
          <w:rFonts w:ascii="Arial" w:hAnsi="Arial" w:cs="Arial"/>
          <w:sz w:val="20"/>
        </w:rPr>
        <w:t xml:space="preserve"> objednatelem při předání staveniště, nebude-li dohodnuto jinak;</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 stanovisek a vyjádření všech účastníků řízení a správců dotčených inženýrských sítí a objektů.</w:t>
      </w:r>
    </w:p>
    <w:p w:rsidR="0001070A"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podrobnou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Pr>
          <w:rFonts w:ascii="Arial" w:hAnsi="Arial" w:cs="Arial"/>
          <w:sz w:val="20"/>
          <w:szCs w:val="20"/>
        </w:rPr>
        <w:t>Objednatel je oprávněn požadovat poskytnutí pořízené fotodokumentace již v průběhu provánění díla. Zhotovitel je povinen poskytnout pořízenou fotodokumentaci nejpozději do 3 dnů od výzvy</w:t>
      </w:r>
      <w:r w:rsidRPr="0098391B">
        <w:rPr>
          <w:rFonts w:ascii="Arial" w:hAnsi="Arial" w:cs="Arial"/>
          <w:sz w:val="20"/>
          <w:szCs w:val="20"/>
        </w:rPr>
        <w:t xml:space="preserve"> </w:t>
      </w:r>
      <w:r>
        <w:rPr>
          <w:rFonts w:ascii="Arial" w:hAnsi="Arial" w:cs="Arial"/>
          <w:sz w:val="20"/>
          <w:szCs w:val="20"/>
        </w:rPr>
        <w:t>objednatele k jejímu poskytnutí.</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pro výše uvedené technologie</w:t>
      </w:r>
      <w:r>
        <w:rPr>
          <w:rFonts w:ascii="Arial" w:hAnsi="Arial" w:cs="Arial"/>
          <w:sz w:val="20"/>
          <w:szCs w:val="20"/>
        </w:rPr>
        <w:t xml:space="preserve"> (všechny uvedené normy, předpisy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nebude-li dohodnuto jinak.</w:t>
      </w:r>
    </w:p>
    <w:p w:rsidR="0001070A" w:rsidRPr="00E917F6" w:rsidRDefault="00684A44" w:rsidP="0001070A">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této smlouvy převzal od objednatele veškeré podklady pro provedení díla.</w:t>
      </w:r>
    </w:p>
    <w:p w:rsidR="0001070A" w:rsidRPr="0019056B" w:rsidRDefault="00684A44" w:rsidP="0001070A">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Pr>
          <w:rFonts w:ascii="Arial" w:hAnsi="Arial" w:cs="Arial"/>
          <w:bCs/>
          <w:sz w:val="20"/>
          <w:szCs w:val="20"/>
        </w:rPr>
        <w:t>pro</w:t>
      </w:r>
      <w:r w:rsidRPr="0019056B">
        <w:rPr>
          <w:rFonts w:ascii="Arial" w:hAnsi="Arial" w:cs="Arial"/>
          <w:bCs/>
          <w:sz w:val="20"/>
          <w:szCs w:val="20"/>
        </w:rPr>
        <w:t>ve</w:t>
      </w:r>
      <w:r>
        <w:rPr>
          <w:rFonts w:ascii="Arial" w:hAnsi="Arial" w:cs="Arial"/>
          <w:bCs/>
          <w:sz w:val="20"/>
          <w:szCs w:val="20"/>
        </w:rPr>
        <w:t>de</w:t>
      </w:r>
      <w:r w:rsidRPr="0019056B">
        <w:rPr>
          <w:rFonts w:ascii="Arial" w:hAnsi="Arial" w:cs="Arial"/>
          <w:bCs/>
          <w:sz w:val="20"/>
          <w:szCs w:val="20"/>
        </w:rPr>
        <w:t>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Pr>
          <w:rFonts w:ascii="Arial" w:hAnsi="Arial" w:cs="Arial"/>
          <w:bCs/>
          <w:sz w:val="20"/>
          <w:szCs w:val="20"/>
        </w:rPr>
        <w:t> </w:t>
      </w:r>
      <w:r w:rsidRPr="0019056B">
        <w:rPr>
          <w:rFonts w:ascii="Arial" w:hAnsi="Arial" w:cs="Arial"/>
          <w:bCs/>
          <w:sz w:val="20"/>
          <w:szCs w:val="20"/>
        </w:rPr>
        <w:t>p</w:t>
      </w:r>
      <w:r>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w:t>
      </w:r>
      <w:r w:rsidRPr="0019056B">
        <w:rPr>
          <w:rFonts w:ascii="Arial" w:hAnsi="Arial" w:cs="Arial"/>
          <w:bCs/>
          <w:sz w:val="20"/>
          <w:szCs w:val="20"/>
        </w:rPr>
        <w:lastRenderedPageBreak/>
        <w:t xml:space="preserve">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Pr>
          <w:rFonts w:ascii="Arial" w:hAnsi="Arial" w:cs="Arial"/>
          <w:sz w:val="20"/>
          <w:szCs w:val="20"/>
        </w:rPr>
        <w:t>prov</w:t>
      </w:r>
      <w:r w:rsidRPr="0019056B">
        <w:rPr>
          <w:rFonts w:ascii="Arial" w:hAnsi="Arial" w:cs="Arial"/>
          <w:sz w:val="20"/>
          <w:szCs w:val="20"/>
        </w:rPr>
        <w:t>e</w:t>
      </w:r>
      <w:r>
        <w:rPr>
          <w:rFonts w:ascii="Arial" w:hAnsi="Arial" w:cs="Arial"/>
          <w:sz w:val="20"/>
          <w:szCs w:val="20"/>
        </w:rPr>
        <w:t>de</w:t>
      </w:r>
      <w:r w:rsidRPr="0019056B">
        <w:rPr>
          <w:rFonts w:ascii="Arial" w:hAnsi="Arial" w:cs="Arial"/>
          <w:sz w:val="20"/>
          <w:szCs w:val="20"/>
        </w:rPr>
        <w:t>ní díla a jejich vzájemného souladu ve smyslu tohoto ustanovení.</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změny oproti projektu stavby. Všechny materiály a výrobky použité na stavbě, musí mít vlastnosti dle zákona č. 183/2006 Sb., o územním plánování a stavebním řádu (stavební zákon) ve znění pozdějších předpisů (dále jen „stavební zákon“) a musí splňovat podmínky dle zákona číslo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Pr>
          <w:rFonts w:ascii="Arial" w:hAnsi="Arial" w:cs="Arial"/>
          <w:sz w:val="20"/>
          <w:szCs w:val="20"/>
        </w:rPr>
        <w:t>poddodavatel</w:t>
      </w:r>
      <w:r w:rsidRPr="0019056B">
        <w:rPr>
          <w:rFonts w:ascii="Arial" w:hAnsi="Arial" w:cs="Arial"/>
          <w:sz w:val="20"/>
          <w:szCs w:val="20"/>
        </w:rPr>
        <w:t xml:space="preserve">e uvedené v seznamu </w:t>
      </w:r>
      <w:r>
        <w:rPr>
          <w:rFonts w:ascii="Arial" w:hAnsi="Arial" w:cs="Arial"/>
          <w:sz w:val="20"/>
          <w:szCs w:val="20"/>
        </w:rPr>
        <w:t>poddodavatel</w:t>
      </w:r>
      <w:r w:rsidRPr="0019056B">
        <w:rPr>
          <w:rFonts w:ascii="Arial" w:hAnsi="Arial" w:cs="Arial"/>
          <w:sz w:val="20"/>
          <w:szCs w:val="20"/>
        </w:rPr>
        <w:t>ů, který objednateli předložil v rámci své nabídky v</w:t>
      </w:r>
      <w:r>
        <w:rPr>
          <w:rFonts w:ascii="Arial" w:hAnsi="Arial" w:cs="Arial"/>
          <w:sz w:val="20"/>
          <w:szCs w:val="20"/>
        </w:rPr>
        <w:t xml:space="preserve"> poptávkovém</w:t>
      </w:r>
      <w:r w:rsidRPr="0019056B">
        <w:rPr>
          <w:rFonts w:ascii="Arial" w:hAnsi="Arial" w:cs="Arial"/>
          <w:sz w:val="20"/>
          <w:szCs w:val="20"/>
        </w:rPr>
        <w:t xml:space="preserve"> řízení a dále je povinen objednateli předem oznámit jakoukoli změnu tohoto seznamu </w:t>
      </w:r>
      <w:r>
        <w:rPr>
          <w:rFonts w:ascii="Arial" w:hAnsi="Arial" w:cs="Arial"/>
          <w:sz w:val="20"/>
          <w:szCs w:val="20"/>
        </w:rPr>
        <w:t>poddodavatel</w:t>
      </w:r>
      <w:r w:rsidRPr="0019056B">
        <w:rPr>
          <w:rFonts w:ascii="Arial" w:hAnsi="Arial" w:cs="Arial"/>
          <w:sz w:val="20"/>
          <w:szCs w:val="20"/>
        </w:rPr>
        <w:t>ů s uvedením druhu a rozsahu prací</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jež mají být poddodavatelem provedeny</w:t>
      </w:r>
      <w:r w:rsidRPr="0019056B">
        <w:rPr>
          <w:rFonts w:ascii="Arial" w:hAnsi="Arial" w:cs="Arial"/>
          <w:sz w:val="20"/>
          <w:szCs w:val="20"/>
        </w:rPr>
        <w:t>.</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e, jehož prostřednictvím zhotovitel prokázal splnění některého z kvalifikačních předpokladů v</w:t>
      </w:r>
      <w:r>
        <w:rPr>
          <w:rFonts w:ascii="Arial" w:hAnsi="Arial" w:cs="Arial"/>
          <w:sz w:val="20"/>
          <w:szCs w:val="20"/>
        </w:rPr>
        <w:t xml:space="preserve"> poptávkovém </w:t>
      </w:r>
      <w:r w:rsidRPr="0019056B">
        <w:rPr>
          <w:rFonts w:ascii="Arial" w:hAnsi="Arial" w:cs="Arial"/>
          <w:sz w:val="20"/>
          <w:szCs w:val="20"/>
        </w:rPr>
        <w:t>řízení, je možná pouze ve zcela výjimečném případě za kumulativního splnění následujících podmínek:</w:t>
      </w:r>
    </w:p>
    <w:p w:rsidR="0001070A" w:rsidRPr="0019056B" w:rsidRDefault="00684A44" w:rsidP="0001070A">
      <w:pPr>
        <w:pStyle w:val="Odstavecseseznamem"/>
        <w:numPr>
          <w:ilvl w:val="0"/>
          <w:numId w:val="5"/>
        </w:numPr>
        <w:ind w:hanging="153"/>
        <w:rPr>
          <w:rFonts w:ascii="Arial" w:hAnsi="Arial" w:cs="Arial"/>
          <w:sz w:val="20"/>
        </w:rPr>
      </w:pPr>
      <w:r w:rsidRPr="0019056B">
        <w:rPr>
          <w:rFonts w:ascii="Arial" w:hAnsi="Arial" w:cs="Arial"/>
          <w:sz w:val="20"/>
        </w:rPr>
        <w:t xml:space="preserve">ke změně </w:t>
      </w:r>
      <w:r>
        <w:rPr>
          <w:rFonts w:ascii="Arial" w:hAnsi="Arial" w:cs="Arial"/>
          <w:sz w:val="20"/>
        </w:rPr>
        <w:t>poddodavatel</w:t>
      </w:r>
      <w:r w:rsidRPr="0019056B">
        <w:rPr>
          <w:rFonts w:ascii="Arial" w:hAnsi="Arial" w:cs="Arial"/>
          <w:sz w:val="20"/>
        </w:rPr>
        <w:t>e jsou dány objektivní podmínky, které zhotovitel prokázal a</w:t>
      </w:r>
    </w:p>
    <w:p w:rsidR="0001070A" w:rsidRPr="0019056B" w:rsidRDefault="00684A44" w:rsidP="0001070A">
      <w:pPr>
        <w:pStyle w:val="Odstavecseseznamem"/>
        <w:numPr>
          <w:ilvl w:val="0"/>
          <w:numId w:val="5"/>
        </w:numPr>
        <w:ind w:hanging="153"/>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01070A" w:rsidRPr="0019056B" w:rsidRDefault="00684A44" w:rsidP="0001070A">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 xml:space="preserve">em,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01070A" w:rsidRPr="0019056B" w:rsidRDefault="00684A44" w:rsidP="0001070A">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Zhotovitel je povinen zajistit, aby stavbyvedoucí a zástupce stavbyvedoucího hovořili plynně českým jazykem anebo aby byl každému jednání těchto osob s oprávněnými zástupci objednatele, stavebního dozoru, autorského dozoru, úředními osobami apod. přítomen tlumočník, který zajistí nezbytný odborný překlad. Náklady na tlumočení nese v plném rozsahu zhotovitel.</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Změna v osobě hlavního stavbyvedoucího a zástupce hlavního stavbyvedoucího, jejichž prostřednictvím zhotovitel prokázal splnění kvalifikace v</w:t>
      </w:r>
      <w:r>
        <w:rPr>
          <w:rFonts w:ascii="Arial" w:hAnsi="Arial" w:cs="Arial"/>
          <w:sz w:val="20"/>
          <w:szCs w:val="20"/>
        </w:rPr>
        <w:t xml:space="preserve"> poptávkovém </w:t>
      </w:r>
      <w:r w:rsidRPr="0019056B">
        <w:rPr>
          <w:rFonts w:ascii="Arial" w:hAnsi="Arial" w:cs="Arial"/>
          <w:sz w:val="20"/>
          <w:szCs w:val="20"/>
        </w:rPr>
        <w:t>řízení, je možná pouze ve zcela výjimečném případě za kumulativního splnění následujících podmínek:</w:t>
      </w:r>
    </w:p>
    <w:p w:rsidR="0001070A" w:rsidRPr="0019056B" w:rsidRDefault="00684A44" w:rsidP="0001070A">
      <w:pPr>
        <w:pStyle w:val="Odstavecseseznamem"/>
        <w:numPr>
          <w:ilvl w:val="0"/>
          <w:numId w:val="5"/>
        </w:numPr>
        <w:ind w:hanging="153"/>
        <w:rPr>
          <w:rFonts w:ascii="Arial" w:hAnsi="Arial" w:cs="Arial"/>
          <w:sz w:val="20"/>
        </w:rPr>
      </w:pPr>
      <w:r w:rsidRPr="0019056B">
        <w:rPr>
          <w:rFonts w:ascii="Arial" w:hAnsi="Arial" w:cs="Arial"/>
          <w:sz w:val="20"/>
        </w:rPr>
        <w:t xml:space="preserve">ke změně stavbyvedoucího (zástupce) jsou dány objektivní podmínky, které zhotovitel prokázal objednateli a </w:t>
      </w:r>
    </w:p>
    <w:p w:rsidR="0001070A" w:rsidRPr="0019056B" w:rsidRDefault="00684A44" w:rsidP="0001070A">
      <w:pPr>
        <w:pStyle w:val="Odstavecseseznamem"/>
        <w:numPr>
          <w:ilvl w:val="0"/>
          <w:numId w:val="5"/>
        </w:numPr>
        <w:ind w:hanging="153"/>
        <w:rPr>
          <w:rFonts w:ascii="Arial" w:hAnsi="Arial" w:cs="Arial"/>
          <w:sz w:val="20"/>
        </w:rPr>
      </w:pPr>
      <w:r w:rsidRPr="0019056B">
        <w:rPr>
          <w:rFonts w:ascii="Arial" w:hAnsi="Arial" w:cs="Arial"/>
          <w:sz w:val="20"/>
        </w:rPr>
        <w:t>nový stavbyvedoucí (zástupce) disponuje kvalifikací minimálně ve stejném rozsahu, v jakém jí disponoval původní stavbyvedoucí (zástupce) a zhotovitel tuto skutečnost objednateli doloží.</w:t>
      </w:r>
    </w:p>
    <w:p w:rsidR="0001070A" w:rsidRPr="0019056B" w:rsidRDefault="00684A44" w:rsidP="0001070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dílo, definované v čl. II. této smlouvy, byla stanovena na základě rozpočtu - oceněného soupisu prací předloženého v nabídce zhotovitele v rámci </w:t>
      </w:r>
      <w:r>
        <w:rPr>
          <w:rFonts w:ascii="Arial" w:hAnsi="Arial" w:cs="Arial"/>
          <w:sz w:val="20"/>
          <w:szCs w:val="20"/>
        </w:rPr>
        <w:t>poptávkového</w:t>
      </w:r>
      <w:r w:rsidRPr="0019056B">
        <w:rPr>
          <w:rFonts w:ascii="Arial" w:hAnsi="Arial" w:cs="Arial"/>
          <w:sz w:val="20"/>
          <w:szCs w:val="20"/>
        </w:rPr>
        <w:t xml:space="preserve"> řízení a činí:</w:t>
      </w:r>
    </w:p>
    <w:p w:rsidR="0001070A" w:rsidRPr="0019056B" w:rsidRDefault="00684A44" w:rsidP="0001070A">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00516A99">
        <w:rPr>
          <w:rFonts w:ascii="Arial" w:hAnsi="Arial" w:cs="Arial"/>
          <w:b/>
          <w:sz w:val="20"/>
          <w:szCs w:val="20"/>
        </w:rPr>
        <w:t xml:space="preserve">2,137.612,- </w:t>
      </w:r>
      <w:r w:rsidRPr="0019056B">
        <w:rPr>
          <w:rFonts w:ascii="Arial" w:hAnsi="Arial" w:cs="Arial"/>
          <w:b/>
          <w:sz w:val="20"/>
          <w:szCs w:val="20"/>
        </w:rPr>
        <w:t>Kč</w:t>
      </w:r>
    </w:p>
    <w:p w:rsidR="0001070A" w:rsidRPr="0019056B" w:rsidRDefault="00684A44" w:rsidP="0001070A">
      <w:pPr>
        <w:spacing w:before="120" w:after="120"/>
        <w:ind w:firstLine="567"/>
        <w:jc w:val="both"/>
        <w:rPr>
          <w:rFonts w:ascii="Arial" w:hAnsi="Arial" w:cs="Arial"/>
          <w:sz w:val="20"/>
          <w:szCs w:val="20"/>
        </w:rPr>
      </w:pPr>
      <w:r w:rsidRPr="0019056B">
        <w:rPr>
          <w:rFonts w:ascii="Arial" w:hAnsi="Arial" w:cs="Arial"/>
          <w:sz w:val="20"/>
          <w:szCs w:val="20"/>
        </w:rPr>
        <w:t>dále jen „cena díla“</w:t>
      </w:r>
    </w:p>
    <w:p w:rsidR="0001070A" w:rsidRDefault="00684A44" w:rsidP="0001070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DPH bude účtováno dle platné sazby ke dni uskutečnění zdanitelného plnění.</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podkladem pro stanovení ceny je podrobný položkový rozpočet, který je jako součást nabídky zhotovitele pod názvem oceněný soupis prací přílohou této smlouvy (dále jen „rozpočet“ nebo „položkový rozpočet“).</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Smluvní strany prohlašují, že k položkovému rozpočtu nemají výhrad. </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 účely uplatňování DPH postupovat v souladu s čl. XI. odst. 11.</w:t>
      </w:r>
      <w:r>
        <w:rPr>
          <w:rFonts w:ascii="Arial" w:hAnsi="Arial" w:cs="Arial"/>
          <w:sz w:val="20"/>
          <w:szCs w:val="20"/>
        </w:rPr>
        <w:t>5</w:t>
      </w:r>
      <w:r w:rsidRPr="0019056B">
        <w:rPr>
          <w:rFonts w:ascii="Arial" w:hAnsi="Arial" w:cs="Arial"/>
          <w:sz w:val="20"/>
          <w:szCs w:val="20"/>
        </w:rPr>
        <w:t>. této smlouvy.</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po prostudování všech podkladů k provedení díla dle této smlouvy zaručuje správnost rozpočtu a jeho soulad s projektovou dokumentací.</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 je z</w:t>
      </w:r>
      <w:r w:rsidRPr="0019056B">
        <w:rPr>
          <w:rFonts w:ascii="Arial" w:hAnsi="Arial" w:cs="Arial"/>
          <w:sz w:val="20"/>
          <w:szCs w:val="20"/>
        </w:rPr>
        <w:t>měna ceny díla možná, byla-li potřeba změny vyvolána nepředvídatelnými okolnostmi a tato změna neovlivní celkovou povahu díla.</w:t>
      </w:r>
    </w:p>
    <w:p w:rsidR="0001070A" w:rsidRDefault="00684A44" w:rsidP="0001070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01070A" w:rsidRDefault="00684A44" w:rsidP="0001070A">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01070A" w:rsidRDefault="00684A44" w:rsidP="0001070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jednotek) uvedené v rozpočtu o měněpráce dle odst. 3.11.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zhotovitel splní povinnost dle odst. 3.11. tohoto článku smlouvy a zhotovitel na provedení díla v nezměněném rozsahu trvá.</w:t>
      </w:r>
    </w:p>
    <w:p w:rsidR="0001070A" w:rsidRPr="00BA7372" w:rsidRDefault="00684A44" w:rsidP="0001070A">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Zhotovitel je povinen provést přesný soupis méněprací dle odst. 3.10. až 3.12. tohoto článku včetně jejich ocenění a tento soupis předložit objednateli k projednání.</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Vyskytn</w:t>
      </w:r>
      <w:r>
        <w:rPr>
          <w:rFonts w:ascii="Arial" w:hAnsi="Arial" w:cs="Arial"/>
          <w:sz w:val="20"/>
          <w:szCs w:val="20"/>
        </w:rPr>
        <w:t>e</w:t>
      </w:r>
      <w:r w:rsidRPr="0019056B">
        <w:rPr>
          <w:rFonts w:ascii="Arial" w:hAnsi="Arial" w:cs="Arial"/>
          <w:sz w:val="20"/>
          <w:szCs w:val="20"/>
        </w:rPr>
        <w:t xml:space="preserve">-li se při provádění díla </w:t>
      </w:r>
      <w:r>
        <w:rPr>
          <w:rFonts w:ascii="Arial" w:hAnsi="Arial" w:cs="Arial"/>
          <w:sz w:val="20"/>
          <w:szCs w:val="20"/>
        </w:rPr>
        <w:t>potřeba provedení víceprací</w:t>
      </w:r>
      <w:r w:rsidRPr="0019056B">
        <w:rPr>
          <w:rFonts w:ascii="Arial" w:hAnsi="Arial" w:cs="Arial"/>
          <w:sz w:val="20"/>
          <w:szCs w:val="20"/>
        </w:rPr>
        <w:t>, je</w:t>
      </w:r>
      <w:r>
        <w:rPr>
          <w:rFonts w:ascii="Arial" w:hAnsi="Arial" w:cs="Arial"/>
          <w:sz w:val="20"/>
          <w:szCs w:val="20"/>
        </w:rPr>
        <w:t>ž zhotovitel jednající s odbornou péči měl a mohl předvídat, resp. jejichž potřebu měl shledat při kontrole podkladů pro provede</w:t>
      </w:r>
      <w:r w:rsidRPr="0019056B">
        <w:rPr>
          <w:rFonts w:ascii="Arial" w:hAnsi="Arial" w:cs="Arial"/>
          <w:sz w:val="20"/>
          <w:szCs w:val="20"/>
        </w:rPr>
        <w:t xml:space="preserve">ní díla dle čl. II. odst. 2.9. této smlouvy a tyto </w:t>
      </w:r>
      <w:r>
        <w:rPr>
          <w:rFonts w:ascii="Arial" w:hAnsi="Arial" w:cs="Arial"/>
          <w:sz w:val="20"/>
          <w:szCs w:val="20"/>
        </w:rPr>
        <w:t>více</w:t>
      </w:r>
      <w:r w:rsidRPr="0019056B">
        <w:rPr>
          <w:rFonts w:ascii="Arial" w:hAnsi="Arial" w:cs="Arial"/>
          <w:sz w:val="20"/>
          <w:szCs w:val="20"/>
        </w:rPr>
        <w:t xml:space="preserve">práce jsou nezbytné pro provedení </w:t>
      </w:r>
      <w:r w:rsidRPr="00624F08">
        <w:rPr>
          <w:rFonts w:ascii="Arial" w:hAnsi="Arial" w:cs="Arial"/>
          <w:sz w:val="20"/>
          <w:szCs w:val="20"/>
        </w:rPr>
        <w:t>díla dle projektu stavby, je zhotovitel povinen provést jejich přesný soupis a tento soupis vč. ocenění postupem dle násl. věty předložit objednateli.</w:t>
      </w:r>
      <w:r>
        <w:rPr>
          <w:rFonts w:ascii="Arial" w:hAnsi="Arial" w:cs="Arial"/>
          <w:sz w:val="20"/>
          <w:szCs w:val="20"/>
        </w:rPr>
        <w:t xml:space="preserve"> Jednotková cena víceprací dle věty první tohoto odstavce</w:t>
      </w:r>
      <w:r w:rsidRPr="0019056B">
        <w:rPr>
          <w:rFonts w:ascii="Arial" w:hAnsi="Arial" w:cs="Arial"/>
          <w:sz w:val="20"/>
          <w:szCs w:val="20"/>
        </w:rPr>
        <w:t xml:space="preserve"> se určuje na částku odpovídající </w:t>
      </w:r>
      <w:r>
        <w:rPr>
          <w:rFonts w:ascii="Arial" w:hAnsi="Arial" w:cs="Arial"/>
          <w:sz w:val="20"/>
          <w:szCs w:val="20"/>
        </w:rPr>
        <w:t xml:space="preserve">50% </w:t>
      </w:r>
      <w:r w:rsidRPr="0019056B">
        <w:rPr>
          <w:rFonts w:ascii="Arial" w:hAnsi="Arial" w:cs="Arial"/>
          <w:sz w:val="20"/>
          <w:szCs w:val="20"/>
        </w:rPr>
        <w:t>jednotkové cen</w:t>
      </w:r>
      <w:r>
        <w:rPr>
          <w:rFonts w:ascii="Arial" w:hAnsi="Arial" w:cs="Arial"/>
          <w:sz w:val="20"/>
          <w:szCs w:val="20"/>
        </w:rPr>
        <w:t xml:space="preserve">y dané položky uvedené v soupisu prací </w:t>
      </w:r>
      <w:r w:rsidRPr="0019056B">
        <w:rPr>
          <w:rFonts w:ascii="Arial" w:hAnsi="Arial" w:cs="Arial"/>
          <w:sz w:val="20"/>
          <w:szCs w:val="20"/>
        </w:rPr>
        <w:t xml:space="preserve">a není-li v soupisu prací příslušná položka obsažena anebo přesahuje-li její výše cenu stejné položky v aktuálním </w:t>
      </w:r>
      <w:r w:rsidRPr="0019056B">
        <w:rPr>
          <w:rFonts w:ascii="Arial" w:hAnsi="Arial" w:cs="Arial"/>
          <w:color w:val="000000"/>
          <w:sz w:val="20"/>
          <w:szCs w:val="20"/>
        </w:rPr>
        <w:t>oficiálním materiálu pro české stavební standardy</w:t>
      </w:r>
      <w:r w:rsidRPr="0019056B">
        <w:rPr>
          <w:rFonts w:ascii="Arial" w:hAnsi="Arial" w:cs="Arial"/>
          <w:b/>
          <w:bCs/>
          <w:color w:val="000000"/>
          <w:sz w:val="20"/>
          <w:szCs w:val="20"/>
        </w:rPr>
        <w:t xml:space="preserve"> -</w:t>
      </w:r>
      <w:r w:rsidRPr="0019056B">
        <w:rPr>
          <w:rFonts w:ascii="Arial" w:hAnsi="Arial" w:cs="Arial"/>
          <w:b/>
          <w:bCs/>
          <w:sz w:val="20"/>
          <w:szCs w:val="20"/>
        </w:rPr>
        <w:t xml:space="preserve"> </w:t>
      </w:r>
      <w:r w:rsidRPr="0019056B">
        <w:rPr>
          <w:rFonts w:ascii="Arial" w:hAnsi="Arial" w:cs="Arial"/>
          <w:sz w:val="20"/>
          <w:szCs w:val="20"/>
        </w:rPr>
        <w:t xml:space="preserve">Ukazatele průměrné rozpočtové ceny na měrovou a účelovou jednotku </w:t>
      </w:r>
      <w:r w:rsidRPr="0019056B">
        <w:rPr>
          <w:rFonts w:ascii="Arial" w:hAnsi="Arial" w:cs="Arial"/>
          <w:color w:val="000000"/>
          <w:sz w:val="20"/>
          <w:szCs w:val="20"/>
        </w:rPr>
        <w:t>pro období, v němž jsou práce realizovány, vydaném společností ÚRS PRAHA, a.s. se sídlem Pražská 18, 102 00 Praha 10, IČ</w:t>
      </w:r>
      <w:r>
        <w:rPr>
          <w:rFonts w:ascii="Arial" w:hAnsi="Arial" w:cs="Arial"/>
          <w:color w:val="000000"/>
          <w:sz w:val="20"/>
          <w:szCs w:val="20"/>
        </w:rPr>
        <w:t>O</w:t>
      </w:r>
      <w:r w:rsidRPr="0019056B">
        <w:rPr>
          <w:rFonts w:ascii="Arial" w:hAnsi="Arial" w:cs="Arial"/>
          <w:color w:val="000000"/>
          <w:sz w:val="20"/>
          <w:szCs w:val="20"/>
        </w:rPr>
        <w:t xml:space="preserve"> 47115645</w:t>
      </w:r>
      <w:r>
        <w:rPr>
          <w:rFonts w:ascii="Arial" w:hAnsi="Arial" w:cs="Arial"/>
          <w:color w:val="000000"/>
          <w:sz w:val="20"/>
          <w:szCs w:val="20"/>
        </w:rPr>
        <w:t xml:space="preserve"> (dále jen „ÚRS“)</w:t>
      </w:r>
      <w:r w:rsidRPr="0019056B">
        <w:rPr>
          <w:rFonts w:ascii="Arial" w:hAnsi="Arial" w:cs="Arial"/>
          <w:sz w:val="20"/>
          <w:szCs w:val="20"/>
        </w:rPr>
        <w:t xml:space="preserve">, pak se cena vícepráce určí součinem koeficientu 0,5 a ceny položky v aktuálním </w:t>
      </w:r>
      <w:r w:rsidRPr="0019056B">
        <w:rPr>
          <w:rFonts w:ascii="Arial" w:hAnsi="Arial" w:cs="Arial"/>
          <w:color w:val="000000"/>
          <w:sz w:val="20"/>
          <w:szCs w:val="20"/>
        </w:rPr>
        <w:t>oficiálním materiálu pro české stavební standardy</w:t>
      </w:r>
      <w:r w:rsidRPr="0019056B">
        <w:rPr>
          <w:rFonts w:ascii="Arial" w:hAnsi="Arial" w:cs="Arial"/>
          <w:b/>
          <w:bCs/>
          <w:color w:val="000000"/>
          <w:sz w:val="20"/>
          <w:szCs w:val="20"/>
        </w:rPr>
        <w:t xml:space="preserve"> -</w:t>
      </w:r>
      <w:r w:rsidRPr="0019056B">
        <w:rPr>
          <w:rFonts w:ascii="Arial" w:hAnsi="Arial" w:cs="Arial"/>
          <w:b/>
          <w:bCs/>
          <w:sz w:val="20"/>
          <w:szCs w:val="20"/>
        </w:rPr>
        <w:t xml:space="preserve"> </w:t>
      </w:r>
      <w:r w:rsidRPr="0019056B">
        <w:rPr>
          <w:rFonts w:ascii="Arial" w:hAnsi="Arial" w:cs="Arial"/>
          <w:sz w:val="20"/>
          <w:szCs w:val="20"/>
        </w:rPr>
        <w:t xml:space="preserve">Ukazatele průměrné rozpočtové ceny na měrovou a účelovou jednotku </w:t>
      </w:r>
      <w:r w:rsidRPr="0019056B">
        <w:rPr>
          <w:rFonts w:ascii="Arial" w:hAnsi="Arial" w:cs="Arial"/>
          <w:color w:val="000000"/>
          <w:sz w:val="20"/>
          <w:szCs w:val="20"/>
        </w:rPr>
        <w:t>pro období, v němž jsou práce realizovány, vydaném společností ÚRS</w:t>
      </w:r>
    </w:p>
    <w:p w:rsidR="0001070A" w:rsidRPr="0019056B" w:rsidRDefault="00684A44" w:rsidP="0001070A">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01070A" w:rsidRPr="0001070A" w:rsidRDefault="00684A44" w:rsidP="0001070A">
      <w:pPr>
        <w:numPr>
          <w:ilvl w:val="1"/>
          <w:numId w:val="8"/>
        </w:numPr>
        <w:spacing w:before="120" w:after="120" w:line="264" w:lineRule="auto"/>
        <w:ind w:left="567" w:hanging="567"/>
        <w:jc w:val="both"/>
        <w:rPr>
          <w:rFonts w:ascii="Arial" w:hAnsi="Arial" w:cs="Arial"/>
          <w:sz w:val="20"/>
          <w:szCs w:val="20"/>
        </w:rPr>
      </w:pPr>
      <w:r w:rsidRPr="0001070A">
        <w:rPr>
          <w:rFonts w:ascii="Arial" w:hAnsi="Arial" w:cs="Arial"/>
          <w:b/>
          <w:sz w:val="20"/>
          <w:szCs w:val="20"/>
        </w:rPr>
        <w:t>Termín předání a převzetí staveniště</w:t>
      </w:r>
      <w:r w:rsidRPr="0001070A">
        <w:rPr>
          <w:rFonts w:ascii="Arial" w:hAnsi="Arial" w:cs="Arial"/>
          <w:sz w:val="20"/>
          <w:szCs w:val="20"/>
        </w:rPr>
        <w:t>: nejpozději do dvou (2) týdnů od výzvy objednatele (výzva bude učiněna nejpozději do dvou (2) týdnů od uzavření smlouvy), nebude-li dohodnuto jinak.</w:t>
      </w:r>
    </w:p>
    <w:p w:rsidR="0001070A" w:rsidRPr="0001070A" w:rsidRDefault="00684A44" w:rsidP="0001070A">
      <w:pPr>
        <w:numPr>
          <w:ilvl w:val="1"/>
          <w:numId w:val="8"/>
        </w:numPr>
        <w:spacing w:before="120" w:after="120" w:line="264" w:lineRule="auto"/>
        <w:ind w:left="567" w:hanging="567"/>
        <w:jc w:val="both"/>
        <w:rPr>
          <w:rFonts w:ascii="Arial" w:hAnsi="Arial" w:cs="Arial"/>
          <w:b/>
          <w:sz w:val="20"/>
          <w:szCs w:val="20"/>
        </w:rPr>
      </w:pPr>
      <w:r w:rsidRPr="0001070A">
        <w:rPr>
          <w:rFonts w:ascii="Arial" w:hAnsi="Arial" w:cs="Arial"/>
          <w:b/>
          <w:sz w:val="20"/>
          <w:szCs w:val="20"/>
        </w:rPr>
        <w:t xml:space="preserve">Konečný termín pro provedení díla, tj. předání a převzetí dokončeného kompletního díla včetně všech dokladů: </w:t>
      </w:r>
      <w:r w:rsidRPr="0001070A">
        <w:rPr>
          <w:rFonts w:ascii="Arial" w:hAnsi="Arial" w:cs="Arial"/>
          <w:sz w:val="20"/>
          <w:szCs w:val="20"/>
        </w:rPr>
        <w:t xml:space="preserve">do </w:t>
      </w:r>
      <w:r w:rsidR="0001070A" w:rsidRPr="0001070A">
        <w:rPr>
          <w:rFonts w:ascii="Arial" w:hAnsi="Arial" w:cs="Arial"/>
          <w:sz w:val="20"/>
          <w:szCs w:val="20"/>
        </w:rPr>
        <w:t>třech</w:t>
      </w:r>
      <w:r w:rsidRPr="0001070A">
        <w:rPr>
          <w:rFonts w:ascii="Arial" w:hAnsi="Arial" w:cs="Arial"/>
          <w:sz w:val="20"/>
          <w:szCs w:val="20"/>
        </w:rPr>
        <w:t>(</w:t>
      </w:r>
      <w:r w:rsidR="0001070A" w:rsidRPr="0001070A">
        <w:rPr>
          <w:rFonts w:ascii="Arial" w:hAnsi="Arial" w:cs="Arial"/>
          <w:sz w:val="20"/>
          <w:szCs w:val="20"/>
        </w:rPr>
        <w:t>3</w:t>
      </w:r>
      <w:r w:rsidRPr="0001070A">
        <w:rPr>
          <w:rFonts w:ascii="Arial" w:hAnsi="Arial" w:cs="Arial"/>
          <w:sz w:val="20"/>
          <w:szCs w:val="20"/>
        </w:rPr>
        <w:t>) týdnů od předání staveniště</w:t>
      </w:r>
      <w:r w:rsidR="0001070A" w:rsidRPr="0001070A">
        <w:rPr>
          <w:rFonts w:ascii="Arial" w:hAnsi="Arial" w:cs="Arial"/>
          <w:sz w:val="20"/>
          <w:szCs w:val="20"/>
        </w:rPr>
        <w:t>, nejpozději však do 31.10.2017.</w:t>
      </w:r>
    </w:p>
    <w:p w:rsidR="0001070A" w:rsidRPr="00023A9E" w:rsidRDefault="00684A44" w:rsidP="0001070A">
      <w:pPr>
        <w:numPr>
          <w:ilvl w:val="1"/>
          <w:numId w:val="8"/>
        </w:numPr>
        <w:spacing w:before="120" w:after="120" w:line="264" w:lineRule="auto"/>
        <w:ind w:left="567" w:hanging="567"/>
        <w:jc w:val="both"/>
        <w:rPr>
          <w:rFonts w:ascii="Arial" w:hAnsi="Arial" w:cs="Arial"/>
          <w:sz w:val="20"/>
          <w:szCs w:val="20"/>
        </w:rPr>
      </w:pPr>
      <w:r w:rsidRPr="0001070A">
        <w:rPr>
          <w:rFonts w:ascii="Arial" w:hAnsi="Arial" w:cs="Arial"/>
          <w:b/>
          <w:sz w:val="20"/>
          <w:szCs w:val="20"/>
        </w:rPr>
        <w:t>Termín pro vyklizení staveniště a odstranění zařízení staveniště</w:t>
      </w:r>
      <w:r w:rsidRPr="0001070A">
        <w:rPr>
          <w:rFonts w:ascii="Arial" w:hAnsi="Arial" w:cs="Arial"/>
          <w:sz w:val="20"/>
          <w:szCs w:val="20"/>
        </w:rPr>
        <w:t>: nejpozději do 7 dnů ode</w:t>
      </w:r>
      <w:r w:rsidRPr="00023A9E">
        <w:rPr>
          <w:rFonts w:ascii="Arial" w:hAnsi="Arial" w:cs="Arial"/>
          <w:sz w:val="20"/>
          <w:szCs w:val="20"/>
        </w:rPr>
        <w:t xml:space="preserve"> dne protokolárního předání a převzetí díla. </w:t>
      </w:r>
    </w:p>
    <w:p w:rsidR="0001070A" w:rsidRDefault="00684A44" w:rsidP="0001070A">
      <w:pPr>
        <w:numPr>
          <w:ilvl w:val="1"/>
          <w:numId w:val="8"/>
        </w:numPr>
        <w:spacing w:before="120" w:after="120" w:line="264" w:lineRule="auto"/>
        <w:ind w:left="567" w:hanging="567"/>
        <w:jc w:val="both"/>
        <w:rPr>
          <w:rFonts w:ascii="Arial" w:hAnsi="Arial" w:cs="Arial"/>
          <w:sz w:val="20"/>
          <w:szCs w:val="20"/>
        </w:rPr>
      </w:pPr>
      <w:r w:rsidRPr="00023A9E">
        <w:rPr>
          <w:rFonts w:ascii="Arial" w:hAnsi="Arial" w:cs="Arial"/>
          <w:sz w:val="20"/>
          <w:szCs w:val="20"/>
        </w:rPr>
        <w:lastRenderedPageBreak/>
        <w:t xml:space="preserve">Zhotovitel </w:t>
      </w:r>
      <w:r>
        <w:rPr>
          <w:rFonts w:ascii="Arial" w:hAnsi="Arial" w:cs="Arial"/>
          <w:sz w:val="20"/>
          <w:szCs w:val="20"/>
        </w:rPr>
        <w:t>předloží objednateli h</w:t>
      </w:r>
      <w:r w:rsidRPr="0019056B">
        <w:rPr>
          <w:rFonts w:ascii="Arial" w:hAnsi="Arial" w:cs="Arial"/>
          <w:sz w:val="20"/>
          <w:szCs w:val="20"/>
        </w:rPr>
        <w:t xml:space="preserve">armonogram realizace stavebních prací (tzv. </w:t>
      </w:r>
      <w:r>
        <w:rPr>
          <w:rFonts w:ascii="Arial" w:hAnsi="Arial" w:cs="Arial"/>
          <w:sz w:val="20"/>
          <w:szCs w:val="20"/>
        </w:rPr>
        <w:t>„</w:t>
      </w:r>
      <w:r w:rsidRPr="0019056B">
        <w:rPr>
          <w:rFonts w:ascii="Arial" w:hAnsi="Arial" w:cs="Arial"/>
          <w:sz w:val="20"/>
          <w:szCs w:val="20"/>
        </w:rPr>
        <w:t>časový a finanční harmonogram“)</w:t>
      </w:r>
      <w:r>
        <w:rPr>
          <w:rFonts w:ascii="Arial" w:hAnsi="Arial" w:cs="Arial"/>
          <w:sz w:val="20"/>
          <w:szCs w:val="20"/>
        </w:rPr>
        <w:t>.</w:t>
      </w:r>
    </w:p>
    <w:p w:rsidR="0001070A" w:rsidRPr="0019056B" w:rsidRDefault="00684A44" w:rsidP="0001070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Pr>
          <w:rFonts w:ascii="Arial" w:hAnsi="Arial" w:cs="Arial"/>
          <w:sz w:val="20"/>
          <w:szCs w:val="20"/>
        </w:rPr>
        <w:t xml:space="preserve">(formou 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si je povinen na základě podkladů, které mu předá objednatel, zajistit vytyčení staveniště a jednotlivých stavebních objektů, během výstavby řádně pečovat o základní směrové a výškové body a dále dodržovat podmínky správců a vlastníků inženýrských sítí po celou dobu výstavby. Za tím účelem je v případě potřeby zhotovitel povinen zajistit si na vlastní náklady a</w:t>
      </w:r>
      <w:r>
        <w:rPr>
          <w:rFonts w:ascii="Arial" w:hAnsi="Arial" w:cs="Arial"/>
          <w:sz w:val="20"/>
          <w:szCs w:val="20"/>
        </w:rPr>
        <w:t>ktuální podklady k vedení sítí.</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01070A" w:rsidRPr="0019056B" w:rsidRDefault="00684A44" w:rsidP="0001070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Pr>
          <w:rFonts w:ascii="Arial" w:hAnsi="Arial" w:cs="Arial"/>
          <w:sz w:val="20"/>
          <w:szCs w:val="20"/>
        </w:rPr>
        <w:t xml:space="preserve"> a kvalitě předpokládané podklady pro provedení díla.</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poskytovatel dotace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 právo od </w:t>
      </w:r>
      <w:r>
        <w:rPr>
          <w:rFonts w:ascii="Arial" w:hAnsi="Arial" w:cs="Arial"/>
          <w:sz w:val="20"/>
          <w:szCs w:val="20"/>
        </w:rPr>
        <w:t xml:space="preserve">této smlouvy </w:t>
      </w:r>
      <w:r w:rsidRPr="0019056B">
        <w:rPr>
          <w:rFonts w:ascii="Arial" w:hAnsi="Arial" w:cs="Arial"/>
          <w:sz w:val="20"/>
          <w:szCs w:val="20"/>
        </w:rPr>
        <w:t>odstoupit.</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Pr>
          <w:rFonts w:ascii="Arial" w:hAnsi="Arial" w:cs="Arial"/>
          <w:sz w:val="20"/>
          <w:szCs w:val="20"/>
        </w:rPr>
        <w:t xml:space="preserve">písemně (formou emailu kontaktní osoby zhotovitele kontaktní osobě objednatele) </w:t>
      </w:r>
      <w:r w:rsidRPr="0019056B">
        <w:rPr>
          <w:rFonts w:ascii="Arial" w:hAnsi="Arial" w:cs="Arial"/>
          <w:sz w:val="20"/>
          <w:szCs w:val="20"/>
        </w:rPr>
        <w:t xml:space="preserve">ke kontrole a k prověření prací, které </w:t>
      </w:r>
      <w:r>
        <w:rPr>
          <w:rFonts w:ascii="Arial" w:hAnsi="Arial" w:cs="Arial"/>
          <w:sz w:val="20"/>
          <w:szCs w:val="20"/>
        </w:rPr>
        <w:t xml:space="preserve">mají být </w:t>
      </w:r>
      <w:r w:rsidRPr="0019056B">
        <w:rPr>
          <w:rFonts w:ascii="Arial" w:hAnsi="Arial" w:cs="Arial"/>
          <w:sz w:val="20"/>
          <w:szCs w:val="20"/>
        </w:rPr>
        <w:t xml:space="preserve">v dalším postupu </w:t>
      </w:r>
      <w:r>
        <w:rPr>
          <w:rFonts w:ascii="Arial" w:hAnsi="Arial" w:cs="Arial"/>
          <w:sz w:val="20"/>
          <w:szCs w:val="20"/>
        </w:rPr>
        <w:t xml:space="preserve">prací </w:t>
      </w:r>
      <w:r w:rsidRPr="0019056B">
        <w:rPr>
          <w:rFonts w:ascii="Arial" w:hAnsi="Arial" w:cs="Arial"/>
          <w:sz w:val="20"/>
          <w:szCs w:val="20"/>
        </w:rPr>
        <w:t xml:space="preserve">zakryty </w:t>
      </w:r>
      <w:r>
        <w:rPr>
          <w:rFonts w:ascii="Arial" w:hAnsi="Arial" w:cs="Arial"/>
          <w:sz w:val="20"/>
          <w:szCs w:val="20"/>
        </w:rPr>
        <w:t xml:space="preserve">a to </w:t>
      </w:r>
      <w:r w:rsidRPr="0019056B">
        <w:rPr>
          <w:rFonts w:ascii="Arial" w:hAnsi="Arial" w:cs="Arial"/>
          <w:sz w:val="20"/>
          <w:szCs w:val="20"/>
        </w:rPr>
        <w:t>min. 3 pracovní dny před</w:t>
      </w:r>
      <w:r>
        <w:rPr>
          <w:rFonts w:ascii="Arial" w:hAnsi="Arial" w:cs="Arial"/>
          <w:sz w:val="20"/>
          <w:szCs w:val="20"/>
        </w:rPr>
        <w:t xml:space="preserve"> jejich plánovaným zakrytím</w:t>
      </w:r>
      <w:r w:rsidRPr="0019056B">
        <w:rPr>
          <w:rFonts w:ascii="Arial" w:hAnsi="Arial" w:cs="Arial"/>
          <w:sz w:val="20"/>
          <w:szCs w:val="20"/>
        </w:rPr>
        <w:t xml:space="preserve"> nebo </w:t>
      </w:r>
      <w:r>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Pr>
          <w:rFonts w:ascii="Arial" w:hAnsi="Arial" w:cs="Arial"/>
          <w:sz w:val="20"/>
          <w:szCs w:val="20"/>
        </w:rPr>
        <w:t xml:space="preserve">zhotovitel </w:t>
      </w:r>
      <w:r w:rsidRPr="0019056B">
        <w:rPr>
          <w:rFonts w:ascii="Arial" w:hAnsi="Arial" w:cs="Arial"/>
          <w:sz w:val="20"/>
          <w:szCs w:val="20"/>
        </w:rPr>
        <w:t>povinen na žádost objednatele odkrýt práce, které byly zakryty nebo které se staly nepřístupnými na svůj náklad</w:t>
      </w:r>
      <w:r>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Pr>
          <w:rFonts w:ascii="Arial" w:hAnsi="Arial" w:cs="Arial"/>
          <w:sz w:val="20"/>
          <w:szCs w:val="20"/>
        </w:rPr>
        <w:t>y související s realizací díla.</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se podílet na zpracování plánu BOZP</w:t>
      </w:r>
      <w:r>
        <w:rPr>
          <w:rFonts w:ascii="Arial" w:hAnsi="Arial" w:cs="Arial"/>
          <w:sz w:val="20"/>
          <w:szCs w:val="20"/>
        </w:rPr>
        <w:t>, bude-li plán BOZP vyhotovován</w:t>
      </w:r>
      <w:r w:rsidRPr="0019056B">
        <w:rPr>
          <w:rFonts w:ascii="Arial" w:hAnsi="Arial" w:cs="Arial"/>
          <w:sz w:val="20"/>
          <w:szCs w:val="20"/>
        </w:rPr>
        <w:t>.</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objednateli povinen předložit.</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rsidR="0001070A" w:rsidRPr="001F0A73" w:rsidRDefault="00684A44" w:rsidP="0001070A">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lastRenderedPageBreak/>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na písemnou žádost objednatele nebo jím pověřené osoby provést kontrolní měření či zkoušku kvality díla l</w:t>
      </w:r>
      <w:r>
        <w:rPr>
          <w:rFonts w:ascii="Arial" w:hAnsi="Arial" w:cs="Arial"/>
          <w:sz w:val="20"/>
          <w:szCs w:val="20"/>
        </w:rPr>
        <w:t>aboratoří určenou objednatelem.</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písemně </w:t>
      </w:r>
      <w:r>
        <w:rPr>
          <w:rFonts w:ascii="Arial" w:hAnsi="Arial" w:cs="Arial"/>
          <w:sz w:val="20"/>
          <w:szCs w:val="20"/>
        </w:rPr>
        <w:t xml:space="preserve">(formou emailu kontaktní osoby zhotovitele kontaktní osobě objednatele) </w:t>
      </w:r>
      <w:r w:rsidRPr="0019056B">
        <w:rPr>
          <w:rFonts w:ascii="Arial" w:hAnsi="Arial" w:cs="Arial"/>
          <w:sz w:val="20"/>
          <w:szCs w:val="20"/>
        </w:rPr>
        <w:t>přizvat objednatele k účasti na provedení všech zkoušek kvality díla, a to nejméně 2 pracovní dny před provedením každé jednotlivé zkoušky.</w:t>
      </w:r>
      <w:r>
        <w:rPr>
          <w:rFonts w:ascii="Arial" w:hAnsi="Arial" w:cs="Arial"/>
          <w:sz w:val="20"/>
          <w:szCs w:val="20"/>
        </w:rPr>
        <w:t xml:space="preserve"> Při nesplnění povinnosti dle věty první má objednatel právo výsledky takto provedené zkoušky odmítnout akceptovat, přičemž v případě odmítnutí akceptace se k výsledkům zkoušky nepřihlíží.</w:t>
      </w:r>
    </w:p>
    <w:p w:rsidR="0001070A" w:rsidRDefault="00684A44" w:rsidP="0001070A">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Smluvní</w:t>
      </w:r>
      <w:r w:rsidRPr="0019056B">
        <w:rPr>
          <w:rFonts w:ascii="Arial" w:hAnsi="Arial" w:cs="Arial"/>
          <w:sz w:val="20"/>
          <w:szCs w:val="20"/>
          <w:lang w:eastAsia="ar-SA"/>
        </w:rPr>
        <w:t xml:space="preserve"> strany si sjednávají, že kontrolní dny</w:t>
      </w:r>
      <w:r>
        <w:rPr>
          <w:rFonts w:ascii="Arial" w:hAnsi="Arial" w:cs="Arial"/>
          <w:sz w:val="20"/>
          <w:szCs w:val="20"/>
          <w:lang w:eastAsia="ar-SA"/>
        </w:rPr>
        <w:t xml:space="preserve"> (dále jen „KD“)</w:t>
      </w:r>
      <w:r w:rsidRPr="0019056B">
        <w:rPr>
          <w:rFonts w:ascii="Arial" w:hAnsi="Arial" w:cs="Arial"/>
          <w:sz w:val="20"/>
          <w:szCs w:val="20"/>
          <w:lang w:eastAsia="ar-SA"/>
        </w:rPr>
        <w:t xml:space="preserve"> </w:t>
      </w:r>
      <w:r w:rsidRPr="0001070A">
        <w:rPr>
          <w:rFonts w:ascii="Arial" w:hAnsi="Arial" w:cs="Arial"/>
          <w:sz w:val="20"/>
          <w:szCs w:val="20"/>
          <w:lang w:eastAsia="ar-SA"/>
        </w:rPr>
        <w:t xml:space="preserve">budou probíhat zpravidla 1 x za </w:t>
      </w:r>
      <w:r w:rsidR="0001070A" w:rsidRPr="0001070A">
        <w:rPr>
          <w:rFonts w:ascii="Arial" w:hAnsi="Arial" w:cs="Arial"/>
          <w:sz w:val="20"/>
          <w:szCs w:val="20"/>
          <w:lang w:eastAsia="ar-SA"/>
        </w:rPr>
        <w:t>7</w:t>
      </w:r>
      <w:r w:rsidRPr="0001070A">
        <w:rPr>
          <w:rFonts w:ascii="Arial" w:hAnsi="Arial" w:cs="Arial"/>
          <w:sz w:val="20"/>
          <w:szCs w:val="20"/>
          <w:lang w:eastAsia="ar-SA"/>
        </w:rPr>
        <w:t xml:space="preserve"> dní, </w:t>
      </w:r>
      <w:r>
        <w:rPr>
          <w:rFonts w:ascii="Arial" w:hAnsi="Arial" w:cs="Arial"/>
          <w:sz w:val="20"/>
          <w:szCs w:val="20"/>
          <w:lang w:eastAsia="ar-SA"/>
        </w:rPr>
        <w:t>nebude-li dohodnuto jinak</w:t>
      </w:r>
      <w:r w:rsidRPr="0019056B">
        <w:rPr>
          <w:rFonts w:ascii="Arial" w:hAnsi="Arial" w:cs="Arial"/>
          <w:sz w:val="20"/>
          <w:szCs w:val="20"/>
          <w:lang w:eastAsia="ar-SA"/>
        </w:rPr>
        <w:t xml:space="preserve">. </w:t>
      </w:r>
      <w:r>
        <w:rPr>
          <w:rFonts w:ascii="Arial" w:hAnsi="Arial" w:cs="Arial"/>
          <w:sz w:val="20"/>
          <w:szCs w:val="20"/>
          <w:lang w:eastAsia="ar-SA"/>
        </w:rPr>
        <w:t>Plán kontrolních dnů anebo první kontrolní den stanoví objednatel či osoba vykonávající technický dozor stavebníka (dále jen „TDS“) (např. zápisem při předání a převzetí stavby). Písemný zápis o KD</w:t>
      </w:r>
      <w:r w:rsidRPr="0019056B">
        <w:rPr>
          <w:rFonts w:ascii="Arial" w:hAnsi="Arial" w:cs="Arial"/>
          <w:sz w:val="20"/>
          <w:szCs w:val="20"/>
          <w:lang w:eastAsia="ar-SA"/>
        </w:rPr>
        <w:t xml:space="preserve"> zajistí </w:t>
      </w:r>
      <w:r>
        <w:rPr>
          <w:rFonts w:ascii="Arial" w:hAnsi="Arial" w:cs="Arial"/>
          <w:sz w:val="20"/>
          <w:szCs w:val="20"/>
          <w:lang w:eastAsia="ar-SA"/>
        </w:rPr>
        <w:t xml:space="preserve">objednatel či TDS a to např. </w:t>
      </w:r>
      <w:r w:rsidRPr="0019056B">
        <w:rPr>
          <w:rFonts w:ascii="Arial" w:hAnsi="Arial" w:cs="Arial"/>
          <w:sz w:val="20"/>
          <w:szCs w:val="20"/>
          <w:lang w:eastAsia="ar-SA"/>
        </w:rPr>
        <w:t xml:space="preserve">ohledně projednávaných skutečností, zejména ohledně zjištěného stavu stavby, zjištěných problémů, požadavků zhotovitele či pokynů objednatele. Zhotovitel je povinen zajistit v den konání </w:t>
      </w:r>
      <w:r>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Pr>
          <w:rFonts w:ascii="Arial" w:hAnsi="Arial" w:cs="Arial"/>
          <w:sz w:val="20"/>
          <w:szCs w:val="20"/>
          <w:lang w:eastAsia="ar-SA"/>
        </w:rPr>
        <w:t>KD</w:t>
      </w:r>
      <w:r w:rsidRPr="0019056B">
        <w:rPr>
          <w:rFonts w:ascii="Arial" w:hAnsi="Arial" w:cs="Arial"/>
          <w:sz w:val="20"/>
          <w:szCs w:val="20"/>
          <w:lang w:eastAsia="ar-SA"/>
        </w:rPr>
        <w:t xml:space="preserve"> dny budou probíhat za účasti </w:t>
      </w:r>
      <w:r>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v průběhu provádění díla 1 x měsíčně zpracovávat s</w:t>
      </w:r>
      <w:r w:rsidRPr="0019056B">
        <w:rPr>
          <w:rFonts w:ascii="Arial" w:hAnsi="Arial" w:cs="Arial"/>
          <w:sz w:val="20"/>
          <w:szCs w:val="20"/>
        </w:rPr>
        <w:t xml:space="preserve">oupisy provedených prací a dodávek, které musí obsahovat souhrn všech provedených dílčích prací a dodávek, tj. řádnou specifikaci provedené části díla a dále přesně stanovené období, ve kterém byla tato část provedena. Zhotovitel je povinen v soupisu provedených prací a dodávek užívat názvy položek uvedené v položkovém rozpočtu – oceněném soupisu prací, který je přílohou této smlouvy. Soupisy provedených prací </w:t>
      </w:r>
      <w:r w:rsidRPr="007C22B5">
        <w:rPr>
          <w:rFonts w:ascii="Arial" w:hAnsi="Arial" w:cs="Arial"/>
          <w:sz w:val="20"/>
          <w:szCs w:val="20"/>
        </w:rPr>
        <w:t xml:space="preserve">je zhotovitel povinen předkládat k odsouhlasení TDS a následně je předávat </w:t>
      </w:r>
      <w:r>
        <w:rPr>
          <w:rFonts w:ascii="Arial" w:hAnsi="Arial" w:cs="Arial"/>
          <w:sz w:val="20"/>
          <w:szCs w:val="20"/>
        </w:rPr>
        <w:t>objednateli</w:t>
      </w:r>
      <w:r w:rsidRPr="007C22B5">
        <w:rPr>
          <w:rFonts w:ascii="Arial" w:hAnsi="Arial" w:cs="Arial"/>
          <w:sz w:val="20"/>
          <w:szCs w:val="20"/>
        </w:rPr>
        <w:t>, a</w:t>
      </w:r>
      <w:r w:rsidRPr="0019056B">
        <w:rPr>
          <w:rFonts w:ascii="Arial" w:hAnsi="Arial" w:cs="Arial"/>
          <w:sz w:val="20"/>
          <w:szCs w:val="20"/>
        </w:rPr>
        <w:t xml:space="preserve"> to vždy nejpozději do </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kalendářního </w:t>
      </w:r>
      <w:r w:rsidRPr="0019056B">
        <w:rPr>
          <w:rFonts w:ascii="Arial" w:hAnsi="Arial" w:cs="Arial"/>
          <w:sz w:val="20"/>
          <w:szCs w:val="20"/>
        </w:rPr>
        <w:t xml:space="preserve">dne </w:t>
      </w:r>
      <w:r>
        <w:rPr>
          <w:rFonts w:ascii="Arial" w:hAnsi="Arial" w:cs="Arial"/>
          <w:sz w:val="20"/>
          <w:szCs w:val="20"/>
        </w:rPr>
        <w:t>kalendářního</w:t>
      </w:r>
      <w:r w:rsidRPr="0019056B">
        <w:rPr>
          <w:rFonts w:ascii="Arial" w:hAnsi="Arial" w:cs="Arial"/>
          <w:sz w:val="20"/>
          <w:szCs w:val="20"/>
        </w:rPr>
        <w:t xml:space="preserve"> měsíce následujícího po měsíci, za který byl soupis proveden.</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01070A" w:rsidRPr="0019056B" w:rsidRDefault="00684A44" w:rsidP="0001070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01070A" w:rsidRPr="00D365E9" w:rsidRDefault="00684A44" w:rsidP="0001070A">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Pr>
          <w:rFonts w:ascii="Arial" w:hAnsi="Arial" w:cs="Arial"/>
          <w:sz w:val="20"/>
          <w:szCs w:val="20"/>
        </w:rPr>
        <w:t>,</w:t>
      </w:r>
      <w:r w:rsidRPr="00D365E9">
        <w:rPr>
          <w:rFonts w:ascii="Arial" w:hAnsi="Arial" w:cs="Arial"/>
          <w:sz w:val="20"/>
          <w:szCs w:val="20"/>
        </w:rPr>
        <w:t xml:space="preserve"> bez časového a územního omezení.</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Pr>
          <w:rFonts w:ascii="Arial" w:hAnsi="Arial" w:cs="Arial"/>
          <w:sz w:val="20"/>
          <w:szCs w:val="20"/>
        </w:rPr>
        <w:t>poddodavatel</w:t>
      </w:r>
      <w:r w:rsidRPr="0019056B">
        <w:rPr>
          <w:rFonts w:ascii="Arial" w:hAnsi="Arial" w:cs="Arial"/>
          <w:sz w:val="20"/>
          <w:szCs w:val="20"/>
        </w:rPr>
        <w:t xml:space="preserve">i výhradu vlastnictví ve smyslu ustanovení § 2132 </w:t>
      </w:r>
      <w:r>
        <w:rPr>
          <w:rFonts w:ascii="Arial" w:hAnsi="Arial" w:cs="Arial"/>
          <w:sz w:val="20"/>
          <w:szCs w:val="20"/>
        </w:rPr>
        <w:t>o.z.</w:t>
      </w:r>
      <w:r w:rsidRPr="0019056B">
        <w:rPr>
          <w:rFonts w:ascii="Arial" w:hAnsi="Arial" w:cs="Arial"/>
          <w:sz w:val="20"/>
          <w:szCs w:val="20"/>
        </w:rPr>
        <w:t>, ani jinou podobnou výhradu ohledně přechodu či převodu vlastnictví.</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činností zhotovitele dojde ke způsobení škody objednateli nebo jiným subjektům z titulu neplnění podmínek vyplývajících z platných právních norem, </w:t>
      </w:r>
      <w:r>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Zhotovitel je povinen uhradit </w:t>
      </w:r>
      <w:r>
        <w:rPr>
          <w:rFonts w:ascii="Arial" w:hAnsi="Arial" w:cs="Arial"/>
          <w:sz w:val="20"/>
          <w:szCs w:val="20"/>
        </w:rPr>
        <w:t>š</w:t>
      </w:r>
      <w:r w:rsidRPr="0019056B">
        <w:rPr>
          <w:rFonts w:ascii="Arial" w:hAnsi="Arial" w:cs="Arial"/>
          <w:sz w:val="20"/>
          <w:szCs w:val="20"/>
        </w:rPr>
        <w:t>kod</w:t>
      </w:r>
      <w:r>
        <w:rPr>
          <w:rFonts w:ascii="Arial" w:hAnsi="Arial" w:cs="Arial"/>
          <w:sz w:val="20"/>
          <w:szCs w:val="20"/>
        </w:rPr>
        <w:t>u</w:t>
      </w:r>
      <w:r w:rsidRPr="0019056B">
        <w:rPr>
          <w:rFonts w:ascii="Arial" w:hAnsi="Arial" w:cs="Arial"/>
          <w:sz w:val="20"/>
          <w:szCs w:val="20"/>
        </w:rPr>
        <w:t>, která vznikne tím, že zhotovitel nedodrží konečný termín pro dokončení díla dle čl. IV. odst. 4.</w:t>
      </w:r>
      <w:r>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Pr>
          <w:rFonts w:ascii="Arial" w:hAnsi="Arial" w:cs="Arial"/>
          <w:sz w:val="20"/>
          <w:szCs w:val="20"/>
        </w:rPr>
        <w:t xml:space="preserve">provedení </w:t>
      </w:r>
      <w:r w:rsidRPr="0019056B">
        <w:rPr>
          <w:rFonts w:ascii="Arial" w:hAnsi="Arial" w:cs="Arial"/>
          <w:sz w:val="20"/>
          <w:szCs w:val="20"/>
        </w:rPr>
        <w:t>díla</w:t>
      </w:r>
      <w:r>
        <w:rPr>
          <w:rFonts w:ascii="Arial" w:hAnsi="Arial" w:cs="Arial"/>
          <w:sz w:val="20"/>
          <w:szCs w:val="20"/>
        </w:rPr>
        <w:t xml:space="preserve"> poskytovatelem dotace</w:t>
      </w:r>
      <w:r w:rsidRPr="0019056B">
        <w:rPr>
          <w:rFonts w:ascii="Arial" w:hAnsi="Arial" w:cs="Arial"/>
          <w:sz w:val="20"/>
          <w:szCs w:val="20"/>
        </w:rPr>
        <w:t>.</w:t>
      </w:r>
    </w:p>
    <w:p w:rsidR="0001070A" w:rsidRPr="0019056B" w:rsidRDefault="00684A44" w:rsidP="0001070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vést ode dne převzetí staveniště o pracích, které provádí, </w:t>
      </w:r>
      <w:r w:rsidRPr="0019056B">
        <w:rPr>
          <w:rFonts w:ascii="Arial" w:hAnsi="Arial" w:cs="Arial"/>
          <w:b/>
          <w:sz w:val="20"/>
          <w:szCs w:val="20"/>
        </w:rPr>
        <w:t>stavební deník</w:t>
      </w:r>
      <w:r w:rsidRPr="0019056B">
        <w:rPr>
          <w:rFonts w:ascii="Arial" w:hAnsi="Arial" w:cs="Arial"/>
          <w:sz w:val="20"/>
          <w:szCs w:val="20"/>
        </w:rPr>
        <w:t xml:space="preserve"> (stavební deníky) v souladu se stavebním zákonem a příslušným prováděcím předpisem.</w:t>
      </w:r>
      <w:r>
        <w:rPr>
          <w:rFonts w:ascii="Arial" w:hAnsi="Arial" w:cs="Arial"/>
          <w:sz w:val="20"/>
          <w:szCs w:val="20"/>
        </w:rPr>
        <w:t xml:space="preserve"> S</w:t>
      </w:r>
      <w:r w:rsidRPr="0019056B">
        <w:rPr>
          <w:rFonts w:ascii="Arial" w:hAnsi="Arial" w:cs="Arial"/>
          <w:sz w:val="20"/>
          <w:szCs w:val="20"/>
        </w:rPr>
        <w:t>tavební deník musí být stále přístupn</w:t>
      </w:r>
      <w:r>
        <w:rPr>
          <w:rFonts w:ascii="Arial" w:hAnsi="Arial" w:cs="Arial"/>
          <w:sz w:val="20"/>
          <w:szCs w:val="20"/>
        </w:rPr>
        <w:t>ý</w:t>
      </w:r>
      <w:r w:rsidRPr="0019056B">
        <w:rPr>
          <w:rFonts w:ascii="Arial" w:hAnsi="Arial" w:cs="Arial"/>
          <w:sz w:val="20"/>
          <w:szCs w:val="20"/>
        </w:rPr>
        <w:t xml:space="preserve"> </w:t>
      </w:r>
      <w:r w:rsidRPr="00AC1DBD">
        <w:rPr>
          <w:rFonts w:ascii="Arial" w:hAnsi="Arial" w:cs="Arial"/>
          <w:sz w:val="20"/>
          <w:szCs w:val="20"/>
        </w:rPr>
        <w:t>na stavbě (staveništi). Objednatel a TDS jsou oprávněni do stavebního deníku nahlížet a činit do něj zápisy a zhotovitel je povinen jim toto umožnit.</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01070A" w:rsidRPr="00AC1DBD"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w:t>
      </w:r>
      <w:r w:rsidRPr="00AC1DBD">
        <w:rPr>
          <w:rFonts w:ascii="Arial" w:hAnsi="Arial" w:cs="Arial"/>
          <w:sz w:val="20"/>
          <w:szCs w:val="20"/>
        </w:rPr>
        <w:t>zástupce, TDS, zpracovatel projektové dokumentace nebo příslušné orgány státní správy.</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AC1DBD">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w:t>
      </w:r>
      <w:r w:rsidRPr="0019056B">
        <w:rPr>
          <w:rFonts w:ascii="Arial" w:hAnsi="Arial" w:cs="Arial"/>
          <w:sz w:val="20"/>
          <w:szCs w:val="20"/>
        </w:rPr>
        <w:t xml:space="preserve"> souhlasí.</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Jde-li o zápis, ke  kterému se má dle požadavku zhotovitele objednatel </w:t>
      </w:r>
      <w:r w:rsidRPr="0019056B">
        <w:rPr>
          <w:rFonts w:ascii="Arial" w:hAnsi="Arial" w:cs="Arial"/>
          <w:sz w:val="20"/>
          <w:szCs w:val="20"/>
        </w:rPr>
        <w:t xml:space="preserve">nebo jím pověřený zástupce </w:t>
      </w:r>
      <w:r>
        <w:rPr>
          <w:rFonts w:ascii="Arial" w:hAnsi="Arial" w:cs="Arial"/>
          <w:sz w:val="20"/>
          <w:szCs w:val="20"/>
        </w:rPr>
        <w:t xml:space="preserve">vyjádřit, musí zhotovitel učinění takového zápisu včetně jeho znění objednateli písemně oznámit (formou emailu kontaktní osoby zhotovitele kontaktní osobě objednatele). </w:t>
      </w:r>
      <w:r w:rsidRPr="0019056B">
        <w:rPr>
          <w:rFonts w:ascii="Arial" w:hAnsi="Arial" w:cs="Arial"/>
          <w:sz w:val="20"/>
          <w:szCs w:val="20"/>
        </w:rPr>
        <w:t>Objednatel nebo jím pověřený zástupce j</w:t>
      </w:r>
      <w:r>
        <w:rPr>
          <w:rFonts w:ascii="Arial" w:hAnsi="Arial" w:cs="Arial"/>
          <w:sz w:val="20"/>
          <w:szCs w:val="20"/>
        </w:rPr>
        <w:t>e</w:t>
      </w:r>
      <w:r w:rsidRPr="0019056B">
        <w:rPr>
          <w:rFonts w:ascii="Arial" w:hAnsi="Arial" w:cs="Arial"/>
          <w:sz w:val="20"/>
          <w:szCs w:val="20"/>
        </w:rPr>
        <w:t xml:space="preserve"> povin</w:t>
      </w:r>
      <w:r>
        <w:rPr>
          <w:rFonts w:ascii="Arial" w:hAnsi="Arial" w:cs="Arial"/>
          <w:sz w:val="20"/>
          <w:szCs w:val="20"/>
        </w:rPr>
        <w:t>en</w:t>
      </w:r>
      <w:r w:rsidRPr="0019056B">
        <w:rPr>
          <w:rFonts w:ascii="Arial" w:hAnsi="Arial" w:cs="Arial"/>
          <w:sz w:val="20"/>
          <w:szCs w:val="20"/>
        </w:rPr>
        <w:t xml:space="preserve"> se k</w:t>
      </w:r>
      <w:r>
        <w:rPr>
          <w:rFonts w:ascii="Arial" w:hAnsi="Arial" w:cs="Arial"/>
          <w:sz w:val="20"/>
          <w:szCs w:val="20"/>
        </w:rPr>
        <w:t xml:space="preserve"> takovému </w:t>
      </w:r>
      <w:r w:rsidRPr="0019056B">
        <w:rPr>
          <w:rFonts w:ascii="Arial" w:hAnsi="Arial" w:cs="Arial"/>
          <w:sz w:val="20"/>
          <w:szCs w:val="20"/>
        </w:rPr>
        <w:t>zápis</w:t>
      </w:r>
      <w:r>
        <w:rPr>
          <w:rFonts w:ascii="Arial" w:hAnsi="Arial" w:cs="Arial"/>
          <w:sz w:val="20"/>
          <w:szCs w:val="20"/>
        </w:rPr>
        <w:t>u</w:t>
      </w:r>
      <w:r w:rsidRPr="0019056B">
        <w:rPr>
          <w:rFonts w:ascii="Arial" w:hAnsi="Arial" w:cs="Arial"/>
          <w:sz w:val="20"/>
          <w:szCs w:val="20"/>
        </w:rPr>
        <w:t xml:space="preserve"> ve stavebním deníku, učiněným zhotovitelem vyj</w:t>
      </w:r>
      <w:r>
        <w:rPr>
          <w:rFonts w:ascii="Arial" w:hAnsi="Arial" w:cs="Arial"/>
          <w:sz w:val="20"/>
          <w:szCs w:val="20"/>
        </w:rPr>
        <w:t>ádřit</w:t>
      </w:r>
      <w:r w:rsidRPr="0019056B">
        <w:rPr>
          <w:rFonts w:ascii="Arial" w:hAnsi="Arial" w:cs="Arial"/>
          <w:sz w:val="20"/>
          <w:szCs w:val="20"/>
        </w:rPr>
        <w:t xml:space="preserve"> nejpozději do pěti pracovních dnů</w:t>
      </w:r>
      <w:r>
        <w:rPr>
          <w:rFonts w:ascii="Arial" w:hAnsi="Arial" w:cs="Arial"/>
          <w:sz w:val="20"/>
          <w:szCs w:val="20"/>
        </w:rPr>
        <w:t xml:space="preserve"> od jeho oznámení</w:t>
      </w:r>
      <w:r w:rsidRPr="0019056B">
        <w:rPr>
          <w:rFonts w:ascii="Arial" w:hAnsi="Arial" w:cs="Arial"/>
          <w:sz w:val="20"/>
          <w:szCs w:val="20"/>
        </w:rPr>
        <w:t>.</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Zápisy ve stavebním deníku se nepovažují za změnu smlouvy, ale slouží jako podklad pro možné vypracování písemných dodatků smlouvy o dílo.</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Stavební deník je zhotovitel povinen vést až do odstranění poslední vady a nedodělku z  protokolu o předání a převzetí díla.</w:t>
      </w:r>
    </w:p>
    <w:p w:rsidR="0001070A" w:rsidRPr="0019056B" w:rsidRDefault="00684A44" w:rsidP="0001070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objednateli písemně </w:t>
      </w:r>
      <w:r>
        <w:rPr>
          <w:rFonts w:ascii="Arial" w:hAnsi="Arial" w:cs="Arial"/>
          <w:sz w:val="20"/>
          <w:szCs w:val="20"/>
        </w:rPr>
        <w:t xml:space="preserve">(formou emailu kontaktní osoby zhotovitele kontaktní osobě objednatele) </w:t>
      </w:r>
      <w:r w:rsidRPr="0019056B">
        <w:rPr>
          <w:rFonts w:ascii="Arial" w:hAnsi="Arial" w:cs="Arial"/>
          <w:sz w:val="20"/>
          <w:szCs w:val="20"/>
        </w:rPr>
        <w:t xml:space="preserve">oznámit </w:t>
      </w:r>
      <w:r w:rsidRPr="0001070A">
        <w:rPr>
          <w:rFonts w:ascii="Arial" w:hAnsi="Arial" w:cs="Arial"/>
          <w:sz w:val="20"/>
          <w:szCs w:val="20"/>
        </w:rPr>
        <w:t>nejpozději 7 kalendářních dnů předem,</w:t>
      </w:r>
      <w:r w:rsidRPr="0019056B">
        <w:rPr>
          <w:rFonts w:ascii="Arial" w:hAnsi="Arial" w:cs="Arial"/>
          <w:sz w:val="20"/>
          <w:szCs w:val="20"/>
        </w:rPr>
        <w:t xml:space="preserve"> kdy bude dílo připraveno k</w:t>
      </w:r>
      <w:r>
        <w:rPr>
          <w:rFonts w:ascii="Arial" w:hAnsi="Arial" w:cs="Arial"/>
          <w:sz w:val="20"/>
          <w:szCs w:val="20"/>
        </w:rPr>
        <w:t> </w:t>
      </w:r>
      <w:r w:rsidRPr="0019056B">
        <w:rPr>
          <w:rFonts w:ascii="Arial" w:hAnsi="Arial" w:cs="Arial"/>
          <w:sz w:val="20"/>
          <w:szCs w:val="20"/>
        </w:rPr>
        <w:t>předání</w:t>
      </w:r>
      <w:r>
        <w:rPr>
          <w:rFonts w:ascii="Arial" w:hAnsi="Arial" w:cs="Arial"/>
          <w:sz w:val="20"/>
          <w:szCs w:val="20"/>
        </w:rPr>
        <w:t>, nebude-li dohodnuto jinak</w:t>
      </w:r>
      <w:r w:rsidRPr="0019056B">
        <w:rPr>
          <w:rFonts w:ascii="Arial" w:hAnsi="Arial" w:cs="Arial"/>
          <w:sz w:val="20"/>
          <w:szCs w:val="20"/>
        </w:rPr>
        <w:t>. Objednatel je pak povinen nejpozději do tří dnů od termínu stanoveného zhotovitelem zahájit přejímací řízení a řádně v něm pokračovat</w:t>
      </w:r>
      <w:r>
        <w:rPr>
          <w:rFonts w:ascii="Arial" w:hAnsi="Arial" w:cs="Arial"/>
          <w:sz w:val="20"/>
          <w:szCs w:val="20"/>
        </w:rPr>
        <w:t>, nebude-li dohodnuto jinak</w:t>
      </w:r>
      <w:r w:rsidRPr="0019056B">
        <w:rPr>
          <w:rFonts w:ascii="Arial" w:hAnsi="Arial" w:cs="Arial"/>
          <w:sz w:val="20"/>
          <w:szCs w:val="20"/>
        </w:rPr>
        <w:t>.</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stavebního zákona a dále doklady o provedených zkouškách.</w:t>
      </w:r>
    </w:p>
    <w:p w:rsidR="0001070A" w:rsidRPr="0019056B" w:rsidRDefault="00684A44" w:rsidP="0001070A">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Pr>
          <w:rFonts w:ascii="Arial" w:hAnsi="Arial" w:cs="Arial"/>
          <w:sz w:val="20"/>
          <w:szCs w:val="20"/>
        </w:rPr>
        <w:t>nejpozději do skončení</w:t>
      </w:r>
      <w:r w:rsidRPr="0019056B">
        <w:rPr>
          <w:rFonts w:ascii="Arial" w:hAnsi="Arial" w:cs="Arial"/>
          <w:sz w:val="20"/>
          <w:szCs w:val="20"/>
        </w:rPr>
        <w:t xml:space="preserve"> přejímacího řízení předat objednateli zejména tyto doklady:</w:t>
      </w:r>
    </w:p>
    <w:p w:rsidR="0001070A" w:rsidRPr="00D365E9" w:rsidRDefault="00684A44" w:rsidP="0001070A">
      <w:pPr>
        <w:pStyle w:val="Odstavecseseznamem"/>
        <w:numPr>
          <w:ilvl w:val="0"/>
          <w:numId w:val="22"/>
        </w:numPr>
        <w:spacing w:before="60" w:after="60" w:line="240" w:lineRule="auto"/>
        <w:ind w:left="1077" w:hanging="357"/>
        <w:contextualSpacing w:val="0"/>
        <w:rPr>
          <w:rFonts w:ascii="Arial" w:hAnsi="Arial" w:cs="Arial"/>
          <w:sz w:val="20"/>
        </w:rPr>
      </w:pPr>
      <w:r w:rsidRPr="00D365E9">
        <w:rPr>
          <w:rFonts w:ascii="Arial" w:hAnsi="Arial" w:cs="Arial"/>
          <w:sz w:val="20"/>
        </w:rPr>
        <w:t>stavební deník – originál</w:t>
      </w:r>
    </w:p>
    <w:p w:rsidR="0001070A" w:rsidRDefault="00684A44" w:rsidP="0001070A">
      <w:pPr>
        <w:pStyle w:val="Odstavecseseznamem"/>
        <w:numPr>
          <w:ilvl w:val="0"/>
          <w:numId w:val="22"/>
        </w:numPr>
        <w:spacing w:before="60" w:after="60" w:line="240" w:lineRule="auto"/>
        <w:ind w:left="1077" w:hanging="357"/>
        <w:contextualSpacing w:val="0"/>
        <w:rPr>
          <w:rFonts w:ascii="Arial" w:hAnsi="Arial" w:cs="Arial"/>
          <w:sz w:val="20"/>
        </w:rPr>
      </w:pPr>
      <w:r>
        <w:rPr>
          <w:rFonts w:ascii="Arial" w:hAnsi="Arial" w:cs="Arial"/>
          <w:sz w:val="20"/>
        </w:rPr>
        <w:t>fotodokumentace stavby dle čl. II. odst. 2.6. této smlouvy</w:t>
      </w:r>
    </w:p>
    <w:p w:rsidR="0001070A" w:rsidRPr="002D130F" w:rsidRDefault="00684A44" w:rsidP="0001070A">
      <w:pPr>
        <w:pStyle w:val="Odstavecseseznamem"/>
        <w:numPr>
          <w:ilvl w:val="0"/>
          <w:numId w:val="22"/>
        </w:numPr>
        <w:spacing w:before="60" w:after="60" w:line="240" w:lineRule="auto"/>
        <w:ind w:left="1077" w:hanging="357"/>
        <w:contextualSpacing w:val="0"/>
        <w:rPr>
          <w:rFonts w:ascii="Arial" w:hAnsi="Arial" w:cs="Arial"/>
          <w:sz w:val="20"/>
        </w:rPr>
      </w:pPr>
      <w:r w:rsidRPr="002D130F">
        <w:rPr>
          <w:rFonts w:ascii="Arial" w:hAnsi="Arial" w:cs="Arial"/>
          <w:sz w:val="20"/>
        </w:rPr>
        <w:t>doklady o ověření požadovaných vlastností výrobků, atesty apod., doklady dle zák. č. 22/1997 Sb., a nařízení vlády č. 163/2002 Sb. (ve dvou vyhotoveních)</w:t>
      </w:r>
    </w:p>
    <w:p w:rsidR="0001070A" w:rsidRPr="0001070A" w:rsidRDefault="00684A44" w:rsidP="0001070A">
      <w:pPr>
        <w:pStyle w:val="Odstavecseseznamem"/>
        <w:numPr>
          <w:ilvl w:val="0"/>
          <w:numId w:val="22"/>
        </w:numPr>
        <w:spacing w:before="60" w:after="60" w:line="240" w:lineRule="auto"/>
        <w:ind w:left="1077" w:hanging="357"/>
        <w:contextualSpacing w:val="0"/>
        <w:rPr>
          <w:rFonts w:ascii="Arial" w:hAnsi="Arial" w:cs="Arial"/>
          <w:sz w:val="20"/>
        </w:rPr>
      </w:pPr>
      <w:r w:rsidRPr="0001070A">
        <w:rPr>
          <w:rFonts w:ascii="Arial" w:hAnsi="Arial" w:cs="Arial"/>
          <w:sz w:val="20"/>
        </w:rPr>
        <w:t>zápisy a osvědčení o provedených zkouškách sjednaných v KZP včetně protokolů z nich (v jednom originálním vyhotovení a jedné kopii)</w:t>
      </w:r>
    </w:p>
    <w:p w:rsidR="0001070A" w:rsidRPr="0001070A" w:rsidRDefault="00684A44" w:rsidP="0001070A">
      <w:pPr>
        <w:pStyle w:val="Odstavecseseznamem"/>
        <w:numPr>
          <w:ilvl w:val="0"/>
          <w:numId w:val="22"/>
        </w:numPr>
        <w:spacing w:after="120" w:line="240" w:lineRule="auto"/>
        <w:contextualSpacing w:val="0"/>
        <w:rPr>
          <w:rFonts w:ascii="Arial" w:hAnsi="Arial" w:cs="Arial"/>
          <w:sz w:val="20"/>
        </w:rPr>
      </w:pPr>
      <w:r w:rsidRPr="0001070A">
        <w:rPr>
          <w:rFonts w:ascii="Arial" w:hAnsi="Arial" w:cs="Arial"/>
          <w:sz w:val="20"/>
        </w:rPr>
        <w:t>doklad o likvidaci a třídění odpadu a výkopku (ve dvou vyhotoveních)</w:t>
      </w:r>
    </w:p>
    <w:p w:rsidR="0001070A" w:rsidRPr="0001070A" w:rsidRDefault="00684A44" w:rsidP="0001070A">
      <w:pPr>
        <w:pStyle w:val="Odstavecseseznamem"/>
        <w:numPr>
          <w:ilvl w:val="0"/>
          <w:numId w:val="22"/>
        </w:numPr>
        <w:spacing w:after="120" w:line="240" w:lineRule="auto"/>
        <w:contextualSpacing w:val="0"/>
        <w:rPr>
          <w:rFonts w:ascii="Arial" w:hAnsi="Arial" w:cs="Arial"/>
          <w:sz w:val="20"/>
        </w:rPr>
      </w:pPr>
      <w:r w:rsidRPr="0001070A">
        <w:rPr>
          <w:rFonts w:ascii="Arial" w:hAnsi="Arial" w:cs="Arial"/>
          <w:sz w:val="20"/>
        </w:rPr>
        <w:t>geodetické zaměření stavby se soutiskem s Katastrální mapou, v členění a počtu dle čl. II. odst. 2.3. této smlouvy; včetně samostatného zaměření pro vpusti a jejich přípojky (ve dvou vyhotoveních), jsou-li vpusti součástí díla</w:t>
      </w:r>
    </w:p>
    <w:p w:rsidR="0001070A" w:rsidRPr="0001070A" w:rsidRDefault="00684A44" w:rsidP="0001070A">
      <w:pPr>
        <w:numPr>
          <w:ilvl w:val="1"/>
          <w:numId w:val="8"/>
        </w:numPr>
        <w:spacing w:before="120" w:after="120" w:line="264" w:lineRule="auto"/>
        <w:ind w:left="567" w:hanging="567"/>
        <w:jc w:val="both"/>
        <w:rPr>
          <w:rFonts w:ascii="Arial" w:hAnsi="Arial" w:cs="Arial"/>
          <w:sz w:val="20"/>
          <w:szCs w:val="20"/>
        </w:rPr>
      </w:pPr>
      <w:r w:rsidRPr="0001070A">
        <w:rPr>
          <w:rFonts w:ascii="Arial" w:hAnsi="Arial" w:cs="Arial"/>
          <w:b/>
          <w:sz w:val="20"/>
          <w:szCs w:val="20"/>
        </w:rPr>
        <w:lastRenderedPageBreak/>
        <w:t>Bez předání všech dokladů vyjmenovaných v čl. IX. odst. 9.2. této smlouvy nelze považovat dílo za dokončené.</w:t>
      </w:r>
    </w:p>
    <w:p w:rsidR="0001070A" w:rsidRDefault="00684A44" w:rsidP="0001070A">
      <w:pPr>
        <w:numPr>
          <w:ilvl w:val="1"/>
          <w:numId w:val="8"/>
        </w:numPr>
        <w:spacing w:before="120" w:after="120" w:line="264" w:lineRule="auto"/>
        <w:ind w:left="567" w:hanging="567"/>
        <w:jc w:val="both"/>
        <w:rPr>
          <w:rFonts w:ascii="Arial" w:hAnsi="Arial" w:cs="Arial"/>
          <w:sz w:val="20"/>
          <w:szCs w:val="20"/>
        </w:rPr>
      </w:pPr>
      <w:r w:rsidRPr="0001070A">
        <w:rPr>
          <w:rFonts w:ascii="Arial" w:hAnsi="Arial" w:cs="Arial"/>
          <w:sz w:val="20"/>
          <w:szCs w:val="20"/>
        </w:rPr>
        <w:t>Dílo je považováno za dokončené za předpokladu ukončení všech prací,</w:t>
      </w:r>
      <w:r w:rsidRPr="0019056B">
        <w:rPr>
          <w:rFonts w:ascii="Arial" w:hAnsi="Arial" w:cs="Arial"/>
          <w:sz w:val="20"/>
          <w:szCs w:val="20"/>
        </w:rPr>
        <w:t xml:space="preserve"> splnění všech povinností uvedených zejména v čl. II. odst. 2.1. až 2.7. této smlouvy</w:t>
      </w:r>
      <w:r>
        <w:rPr>
          <w:rFonts w:ascii="Arial" w:hAnsi="Arial" w:cs="Arial"/>
          <w:sz w:val="20"/>
          <w:szCs w:val="20"/>
        </w:rPr>
        <w:t>,</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Pr="00830840">
        <w:rPr>
          <w:rFonts w:ascii="Arial" w:hAnsi="Arial" w:cs="Arial"/>
          <w:bCs/>
          <w:sz w:val="20"/>
        </w:rPr>
        <w:t xml:space="preserve"> provedením všech zkoušek uvedených </w:t>
      </w:r>
      <w:r>
        <w:rPr>
          <w:rFonts w:ascii="Arial" w:hAnsi="Arial" w:cs="Arial"/>
          <w:bCs/>
          <w:sz w:val="20"/>
        </w:rPr>
        <w:t>v </w:t>
      </w:r>
      <w:r w:rsidRPr="00830840">
        <w:rPr>
          <w:rFonts w:ascii="Arial" w:hAnsi="Arial" w:cs="Arial"/>
          <w:bCs/>
          <w:sz w:val="20"/>
        </w:rPr>
        <w:t>KZP</w:t>
      </w:r>
      <w:r>
        <w:rPr>
          <w:rFonts w:ascii="Arial" w:hAnsi="Arial" w:cs="Arial"/>
          <w:sz w:val="20"/>
          <w:szCs w:val="20"/>
        </w:rPr>
        <w:t xml:space="preserve"> a </w:t>
      </w:r>
      <w:r w:rsidRPr="0019056B">
        <w:rPr>
          <w:rFonts w:ascii="Arial" w:hAnsi="Arial" w:cs="Arial"/>
          <w:sz w:val="20"/>
          <w:szCs w:val="20"/>
        </w:rPr>
        <w:t>po předání dokladů uvedených v čl. IX. odst. 9.2 této smlouvy a dalších dokladů potřebných pro řádné užívání díla.</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 předání dokončeného díla bude sepsán protokol o předání a převzetí díla, potvrzený ze strany objednatele a zhotovitele.</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 provozuschopné, způsobilé sloužit svému účelu a bude dosahovat parametrů stanovených projektem</w:t>
      </w:r>
      <w:r>
        <w:rPr>
          <w:rFonts w:ascii="Arial" w:hAnsi="Arial" w:cs="Arial"/>
          <w:sz w:val="20"/>
          <w:szCs w:val="20"/>
        </w:rPr>
        <w:t xml:space="preserve"> stavby</w:t>
      </w:r>
      <w:r w:rsidRPr="0019056B">
        <w:rPr>
          <w:rFonts w:ascii="Arial" w:hAnsi="Arial" w:cs="Arial"/>
          <w:sz w:val="20"/>
          <w:szCs w:val="20"/>
        </w:rPr>
        <w:t>. Tam, kde nejsou parametry stanoveny projektem</w:t>
      </w:r>
      <w:r>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4.3. této smlouvy.</w:t>
      </w:r>
    </w:p>
    <w:p w:rsidR="0001070A" w:rsidRDefault="00684A44" w:rsidP="0001070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ust. § 2628 o.z. </w:t>
      </w:r>
      <w:r w:rsidRPr="0019056B">
        <w:rPr>
          <w:rFonts w:ascii="Arial" w:hAnsi="Arial" w:cs="Arial"/>
          <w:sz w:val="20"/>
          <w:szCs w:val="20"/>
        </w:rPr>
        <w:t xml:space="preserve">Objednatel </w:t>
      </w:r>
      <w:r>
        <w:rPr>
          <w:rFonts w:ascii="Arial" w:hAnsi="Arial" w:cs="Arial"/>
          <w:sz w:val="20"/>
          <w:szCs w:val="20"/>
        </w:rPr>
        <w:t>ne</w:t>
      </w:r>
      <w:r w:rsidRPr="0019056B">
        <w:rPr>
          <w:rFonts w:ascii="Arial" w:hAnsi="Arial" w:cs="Arial"/>
          <w:sz w:val="20"/>
          <w:szCs w:val="20"/>
        </w:rPr>
        <w:t xml:space="preserve">má povinnost převzít </w:t>
      </w:r>
      <w:r>
        <w:rPr>
          <w:rFonts w:ascii="Arial" w:hAnsi="Arial" w:cs="Arial"/>
          <w:sz w:val="20"/>
          <w:szCs w:val="20"/>
        </w:rPr>
        <w:t>dílo, které vykazuje vady a nedodělky nebo v případě, že zhotovitel nepředal veškeré doklady dle čl. IX. odst. 9.2. této smlouvy.</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nemá povinnost dílo převzít ve lhůtě jednoho týdne od předání dokladů dle čl. IX. odst. 9.2. této smlouvy.</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Převezme-li objednatel dílo s</w:t>
      </w:r>
      <w:r>
        <w:rPr>
          <w:rFonts w:ascii="Arial" w:hAnsi="Arial" w:cs="Arial"/>
          <w:sz w:val="20"/>
          <w:szCs w:val="20"/>
        </w:rPr>
        <w:t> </w:t>
      </w:r>
      <w:r w:rsidRPr="0019056B">
        <w:rPr>
          <w:rFonts w:ascii="Arial" w:hAnsi="Arial" w:cs="Arial"/>
          <w:sz w:val="20"/>
          <w:szCs w:val="20"/>
        </w:rPr>
        <w:t>vadami</w:t>
      </w:r>
      <w:r>
        <w:rPr>
          <w:rFonts w:ascii="Arial" w:hAnsi="Arial" w:cs="Arial"/>
          <w:sz w:val="20"/>
          <w:szCs w:val="20"/>
        </w:rPr>
        <w:t>, nedodělky</w:t>
      </w:r>
      <w:r w:rsidRPr="0019056B">
        <w:rPr>
          <w:rFonts w:ascii="Arial" w:hAnsi="Arial" w:cs="Arial"/>
          <w:sz w:val="20"/>
          <w:szCs w:val="20"/>
        </w:rPr>
        <w:t xml:space="preserve"> či jinými výhradami</w:t>
      </w:r>
      <w:r>
        <w:rPr>
          <w:rFonts w:ascii="Arial" w:hAnsi="Arial" w:cs="Arial"/>
          <w:sz w:val="20"/>
          <w:szCs w:val="20"/>
        </w:rPr>
        <w:t xml:space="preserve"> (např. nepředání některých dokladů)</w:t>
      </w:r>
      <w:r w:rsidRPr="0019056B">
        <w:rPr>
          <w:rFonts w:ascii="Arial" w:hAnsi="Arial" w:cs="Arial"/>
          <w:sz w:val="20"/>
          <w:szCs w:val="20"/>
        </w:rPr>
        <w:t>, zavazuje se zhotovitel tyto odstranit nejpozději do termínu uvedeného v předávacím protokolu.</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Pr>
          <w:rFonts w:ascii="Arial" w:hAnsi="Arial" w:cs="Arial"/>
          <w:sz w:val="20"/>
          <w:szCs w:val="20"/>
        </w:rPr>
        <w:t>Technologickými předpisy</w:t>
      </w:r>
      <w:r w:rsidRPr="0019056B">
        <w:rPr>
          <w:rFonts w:ascii="Arial" w:hAnsi="Arial" w:cs="Arial"/>
          <w:sz w:val="20"/>
          <w:szCs w:val="20"/>
        </w:rPr>
        <w:t>.</w:t>
      </w:r>
    </w:p>
    <w:p w:rsidR="0001070A" w:rsidRPr="0019056B" w:rsidRDefault="00684A44" w:rsidP="0001070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vady, jež má dílo v době jeho předání. Po této době má objednatel práva z vadného plnění, způsobil-li vadu zhotovitel porušením povinnosti dle této smlouvy. Za vady díla, na něž se vztahuje záruka za jakost, odpovídá zhotovitel v rozsahu této záruky.</w:t>
      </w:r>
    </w:p>
    <w:p w:rsidR="0001070A" w:rsidRPr="00673003"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poskytuje na dílo specifikované v čl. II. této smlouvy </w:t>
      </w:r>
      <w:r w:rsidRPr="0001070A">
        <w:rPr>
          <w:rFonts w:ascii="Arial" w:hAnsi="Arial" w:cs="Arial"/>
          <w:b/>
          <w:sz w:val="20"/>
          <w:szCs w:val="20"/>
        </w:rPr>
        <w:t>záruku v délce 5 let.</w:t>
      </w:r>
      <w:r w:rsidRPr="0001070A">
        <w:rPr>
          <w:rFonts w:ascii="Arial" w:hAnsi="Arial" w:cs="Arial"/>
          <w:sz w:val="20"/>
          <w:szCs w:val="20"/>
        </w:rPr>
        <w:t xml:space="preserve"> Po</w:t>
      </w:r>
      <w:r w:rsidRPr="0019056B">
        <w:rPr>
          <w:rFonts w:ascii="Arial" w:hAnsi="Arial" w:cs="Arial"/>
          <w:sz w:val="20"/>
          <w:szCs w:val="20"/>
        </w:rPr>
        <w:t xml:space="preserve"> tuto dobu </w:t>
      </w:r>
      <w:r w:rsidRPr="00673003">
        <w:rPr>
          <w:rFonts w:ascii="Arial" w:hAnsi="Arial" w:cs="Arial"/>
          <w:sz w:val="20"/>
          <w:szCs w:val="20"/>
        </w:rPr>
        <w:t>odpovídá za vady, které se na díle vyskytnou.</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 předávacím protokolu dle čl. IX. odst. 9.</w:t>
      </w:r>
      <w:r>
        <w:rPr>
          <w:rFonts w:ascii="Arial" w:hAnsi="Arial" w:cs="Arial"/>
          <w:sz w:val="20"/>
          <w:szCs w:val="20"/>
        </w:rPr>
        <w:t>5</w:t>
      </w:r>
      <w:r w:rsidRPr="0019056B">
        <w:rPr>
          <w:rFonts w:ascii="Arial" w:hAnsi="Arial" w:cs="Arial"/>
          <w:sz w:val="20"/>
          <w:szCs w:val="20"/>
        </w:rPr>
        <w:t>. této smlouvy.</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povinen vady písemně reklamovat u zhotovitele bez zbytečného odkladu po jejich zjištění. V reklamaci musí být vady popsány. Dále v reklamaci objednatel uvede, jakým způsobem požaduje sjednat nápravu. Objednatel je oprávněn:</w:t>
      </w:r>
    </w:p>
    <w:p w:rsidR="0001070A" w:rsidRPr="0019056B" w:rsidRDefault="00684A44" w:rsidP="0001070A">
      <w:pPr>
        <w:numPr>
          <w:ilvl w:val="0"/>
          <w:numId w:val="12"/>
        </w:numPr>
        <w:tabs>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p>
    <w:p w:rsidR="0001070A" w:rsidRPr="0019056B" w:rsidRDefault="00684A44" w:rsidP="0001070A">
      <w:pPr>
        <w:numPr>
          <w:ilvl w:val="0"/>
          <w:numId w:val="12"/>
        </w:numPr>
        <w:tabs>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p>
    <w:p w:rsidR="0001070A" w:rsidRPr="0019056B" w:rsidRDefault="00684A44" w:rsidP="0001070A">
      <w:pPr>
        <w:numPr>
          <w:ilvl w:val="0"/>
          <w:numId w:val="12"/>
        </w:numPr>
        <w:tabs>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požadovat přiměřenou slevu ze sjednané ceny</w:t>
      </w:r>
    </w:p>
    <w:p w:rsidR="0001070A" w:rsidRPr="0019056B" w:rsidRDefault="00684A44" w:rsidP="0001070A">
      <w:pPr>
        <w:numPr>
          <w:ilvl w:val="0"/>
          <w:numId w:val="12"/>
        </w:numPr>
        <w:tabs>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odstoupit od smlouvy</w:t>
      </w:r>
    </w:p>
    <w:p w:rsidR="0001070A" w:rsidRPr="0019056B" w:rsidRDefault="00684A44" w:rsidP="0001070A">
      <w:pPr>
        <w:numPr>
          <w:ilvl w:val="1"/>
          <w:numId w:val="8"/>
        </w:numPr>
        <w:spacing w:before="120" w:after="120" w:line="264" w:lineRule="auto"/>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5-ti pracovních dnů po obdržení reklamace písemně oznámit objednateli, zda reklamaci uznává či neuznává. Pokud tak neučiní, má se za to, že reklamaci objednatele uznává. </w:t>
      </w:r>
      <w:r>
        <w:rPr>
          <w:rFonts w:ascii="Arial" w:hAnsi="Arial" w:cs="Arial"/>
          <w:sz w:val="20"/>
          <w:szCs w:val="20"/>
        </w:rPr>
        <w:t xml:space="preserve">V případě požadavku objednatele na odstranění vady </w:t>
      </w:r>
      <w:r w:rsidRPr="00C756E3">
        <w:rPr>
          <w:rFonts w:ascii="Arial" w:hAnsi="Arial" w:cs="Arial"/>
          <w:sz w:val="20"/>
          <w:szCs w:val="20"/>
        </w:rPr>
        <w:t xml:space="preserve">musí zhotovitel </w:t>
      </w:r>
      <w:r>
        <w:rPr>
          <w:rFonts w:ascii="Arial" w:hAnsi="Arial" w:cs="Arial"/>
          <w:sz w:val="20"/>
          <w:szCs w:val="20"/>
        </w:rPr>
        <w:t xml:space="preserve">současně </w:t>
      </w:r>
      <w:r w:rsidRPr="00C756E3">
        <w:rPr>
          <w:rFonts w:ascii="Arial" w:hAnsi="Arial" w:cs="Arial"/>
          <w:sz w:val="20"/>
          <w:szCs w:val="20"/>
        </w:rPr>
        <w:t>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je tak povinen učinit nejpozději do jednoho týdne, nebude-li dohodnuto jinak.</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Reklamaci lze uplatnit nejpozději do posledního dne záruční lhůty, přičemž i reklamace odeslaná objednatelem v poslední den záruční lhůty se považuje za včas uplatněnou.</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Pokud zhotovitel nenastoupí k odstranění reklamované vady včas, i když ji neuznal, je povinen uhradit objednateli smluvní pokutu ve výši 0,05 % z ceny díla dle čl. III. odst. 3.1 této smlouvy za každý i započatý den prodlení.</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01070A" w:rsidRPr="0019056B" w:rsidRDefault="00684A44" w:rsidP="0001070A">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Prokáže-li se ve sporných případech, že objednatel reklamoval neoprávněně, tzn., že jím reklamovaná vada nevznikla vinou zhotovitele, je objednatel povinen uhradit zhotoviteli veškeré v souvislosti s odstraněním vady prokazatelně vzniklé a doložené náklady.</w:t>
      </w:r>
    </w:p>
    <w:p w:rsidR="0001070A" w:rsidRPr="0019056B" w:rsidRDefault="00684A44" w:rsidP="0001070A">
      <w:pPr>
        <w:numPr>
          <w:ilvl w:val="1"/>
          <w:numId w:val="8"/>
        </w:numPr>
        <w:spacing w:before="120" w:after="120" w:line="264" w:lineRule="auto"/>
        <w:ind w:left="567" w:hanging="567"/>
        <w:jc w:val="both"/>
        <w:rPr>
          <w:rFonts w:ascii="Arial" w:hAnsi="Arial" w:cs="Arial"/>
          <w:spacing w:val="-6"/>
          <w:sz w:val="20"/>
          <w:szCs w:val="20"/>
        </w:rPr>
      </w:pPr>
      <w:r w:rsidRPr="00C756E3">
        <w:rPr>
          <w:rFonts w:ascii="Arial" w:hAnsi="Arial" w:cs="Arial"/>
          <w:spacing w:val="-2"/>
          <w:sz w:val="20"/>
          <w:szCs w:val="20"/>
        </w:rPr>
        <w:t>Jestliže objednatel v reklamaci výslovně uvedl, že se jedná o havárii, je zhotovitel povinen nastoupit a zahájit odstraňování vady (havárie) nejpozději do 24 hodin po obdržení reklamace. Pokud tak neučiní, je povinen zaplatit objednateli smluvní pokutu ve výši 0,1 % z ceny díla dle čl. III. odst. 3.1 této smlouvy za každý i započatý den, o který nastoupí k odstraňování vady později.</w:t>
      </w:r>
    </w:p>
    <w:p w:rsidR="0001070A" w:rsidRPr="00816DC1" w:rsidRDefault="00684A44" w:rsidP="0001070A">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01070A" w:rsidRPr="0019056B" w:rsidRDefault="00684A44" w:rsidP="0001070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01070A" w:rsidRPr="0019056B"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01070A" w:rsidRPr="0019056B"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01070A"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za uplynulý kalendářní měsíc dle skutečného provedení prací na základě vzájemně odsouhlasených soupisů provedených prací a dodávek k termínu uskutečnění zdanitelného plnění dle </w:t>
      </w:r>
      <w:r>
        <w:rPr>
          <w:rFonts w:ascii="Arial" w:hAnsi="Arial" w:cs="Arial"/>
          <w:sz w:val="20"/>
          <w:szCs w:val="20"/>
        </w:rPr>
        <w:t xml:space="preserve">čl. XI. </w:t>
      </w:r>
      <w:r w:rsidRPr="0019056B">
        <w:rPr>
          <w:rFonts w:ascii="Arial" w:hAnsi="Arial" w:cs="Arial"/>
          <w:sz w:val="20"/>
          <w:szCs w:val="20"/>
        </w:rPr>
        <w:t>odst. 11.</w:t>
      </w:r>
      <w:r>
        <w:rPr>
          <w:rFonts w:ascii="Arial" w:hAnsi="Arial" w:cs="Arial"/>
          <w:sz w:val="20"/>
          <w:szCs w:val="20"/>
        </w:rPr>
        <w:t>4</w:t>
      </w:r>
      <w:r w:rsidRPr="0019056B">
        <w:rPr>
          <w:rFonts w:ascii="Arial" w:hAnsi="Arial" w:cs="Arial"/>
          <w:sz w:val="20"/>
          <w:szCs w:val="20"/>
        </w:rPr>
        <w:t>. t</w:t>
      </w:r>
      <w:r>
        <w:rPr>
          <w:rFonts w:ascii="Arial" w:hAnsi="Arial" w:cs="Arial"/>
          <w:sz w:val="20"/>
          <w:szCs w:val="20"/>
        </w:rPr>
        <w:t xml:space="preserve">éto </w:t>
      </w:r>
      <w:r w:rsidRPr="0019056B">
        <w:rPr>
          <w:rFonts w:ascii="Arial" w:hAnsi="Arial" w:cs="Arial"/>
          <w:sz w:val="20"/>
          <w:szCs w:val="20"/>
        </w:rPr>
        <w:t>smlouvy.</w:t>
      </w:r>
    </w:p>
    <w:p w:rsidR="0001070A" w:rsidRPr="0019056B"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01070A" w:rsidRPr="0019056B"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bude vystupovat jako osoba povinná k dani a na základě toho dochází k ujednání se zhotovitelem o uplatnění režimu přenesené daňové povinnosti. Zhotovitel je povinen se pro účely uplatňování DPH řídit klasifikací CZ – CPA v souladu s § 92e zákona č. 235/2004 Sb., o dani z přidané hodnoty (dále jen „ZDPH“) a Pokynem Generálního finančního ředitelství č. D-6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w:t>
      </w:r>
      <w:r>
        <w:rPr>
          <w:rFonts w:ascii="Arial" w:hAnsi="Arial" w:cs="Arial"/>
          <w:sz w:val="20"/>
          <w:szCs w:val="20"/>
        </w:rPr>
        <w:t>mu přenesené daňové povinnosti.</w:t>
      </w:r>
    </w:p>
    <w:p w:rsidR="0001070A" w:rsidRPr="0019056B"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bude vystaven ve čtyřech originálních vyhotoveních a musí mít náležitosti daňového a účetního dokladu dle ZDPH a zákona č. 563/1991 Sb., o účetnictví. Kromě náležitostí stanovených právními předpisy je zhotovitel povinen uvést v každé faktuře i tyto údaje: </w:t>
      </w:r>
    </w:p>
    <w:p w:rsidR="0001070A" w:rsidRPr="0019056B" w:rsidRDefault="00684A44" w:rsidP="0001070A">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01070A" w:rsidRDefault="00684A44" w:rsidP="0001070A">
      <w:pPr>
        <w:pStyle w:val="Odstavecseseznamem"/>
        <w:numPr>
          <w:ilvl w:val="0"/>
          <w:numId w:val="23"/>
        </w:numPr>
        <w:spacing w:before="60" w:after="60" w:line="240" w:lineRule="auto"/>
        <w:contextualSpacing w:val="0"/>
        <w:rPr>
          <w:rFonts w:ascii="Arial" w:hAnsi="Arial" w:cs="Arial"/>
          <w:sz w:val="20"/>
        </w:rPr>
      </w:pPr>
      <w:r w:rsidRPr="0001070A">
        <w:rPr>
          <w:rFonts w:ascii="Arial" w:hAnsi="Arial" w:cs="Arial"/>
          <w:sz w:val="20"/>
        </w:rPr>
        <w:t xml:space="preserve">přesný název stavby </w:t>
      </w:r>
    </w:p>
    <w:p w:rsidR="0001070A" w:rsidRPr="0001070A" w:rsidRDefault="00684A44" w:rsidP="0001070A">
      <w:pPr>
        <w:pStyle w:val="Odstavecseseznamem"/>
        <w:numPr>
          <w:ilvl w:val="0"/>
          <w:numId w:val="23"/>
        </w:numPr>
        <w:spacing w:before="60" w:after="60" w:line="240" w:lineRule="auto"/>
        <w:contextualSpacing w:val="0"/>
        <w:rPr>
          <w:rFonts w:ascii="Arial" w:hAnsi="Arial" w:cs="Arial"/>
          <w:sz w:val="20"/>
        </w:rPr>
      </w:pPr>
      <w:r w:rsidRPr="0001070A">
        <w:rPr>
          <w:rFonts w:ascii="Arial" w:hAnsi="Arial" w:cs="Arial"/>
          <w:sz w:val="20"/>
        </w:rPr>
        <w:t>číslo smlouvy a datum jejího uzavření</w:t>
      </w:r>
    </w:p>
    <w:p w:rsidR="0001070A" w:rsidRPr="0019056B" w:rsidRDefault="00684A44" w:rsidP="0001070A">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vlastnoruční podpis osoby, která fakturu vyhotovila, včetně kontaktního telefonu</w:t>
      </w:r>
    </w:p>
    <w:p w:rsidR="0001070A" w:rsidRPr="0019056B" w:rsidRDefault="00684A44" w:rsidP="0001070A">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lastRenderedPageBreak/>
        <w:t>označení banky a číslo tuzemského účtu zveřejněného v „Registru plátců DPH a identifikovaných osob“ (dle § 96 ZDPH)</w:t>
      </w:r>
    </w:p>
    <w:p w:rsidR="0001070A" w:rsidRPr="0019056B" w:rsidRDefault="00684A44" w:rsidP="0001070A">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01070A" w:rsidRPr="0019056B" w:rsidRDefault="00684A44" w:rsidP="0001070A">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01070A" w:rsidRPr="008D21E3"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Pr>
          <w:rFonts w:ascii="Arial" w:hAnsi="Arial" w:cs="Arial"/>
          <w:sz w:val="20"/>
          <w:szCs w:val="20"/>
        </w:rPr>
        <w:t>4</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Pr>
          <w:rFonts w:ascii="Arial" w:hAnsi="Arial" w:cs="Arial"/>
          <w:sz w:val="20"/>
          <w:szCs w:val="20"/>
        </w:rPr>
        <w:t xml:space="preserve">ze strany TDS </w:t>
      </w:r>
      <w:r w:rsidRPr="008D21E3">
        <w:rPr>
          <w:rFonts w:ascii="Arial" w:hAnsi="Arial" w:cs="Arial"/>
          <w:sz w:val="20"/>
          <w:szCs w:val="20"/>
        </w:rPr>
        <w:t>odsouhlasen</w:t>
      </w:r>
      <w:r>
        <w:rPr>
          <w:rFonts w:ascii="Arial" w:hAnsi="Arial" w:cs="Arial"/>
          <w:sz w:val="20"/>
          <w:szCs w:val="20"/>
        </w:rPr>
        <w:t xml:space="preserve">ého </w:t>
      </w:r>
      <w:r w:rsidRPr="008D21E3">
        <w:rPr>
          <w:rFonts w:ascii="Arial" w:hAnsi="Arial" w:cs="Arial"/>
          <w:sz w:val="20"/>
          <w:szCs w:val="20"/>
        </w:rPr>
        <w:t>soupis</w:t>
      </w:r>
      <w:r>
        <w:rPr>
          <w:rFonts w:ascii="Arial" w:hAnsi="Arial" w:cs="Arial"/>
          <w:sz w:val="20"/>
          <w:szCs w:val="20"/>
        </w:rPr>
        <w:t>u</w:t>
      </w:r>
      <w:r w:rsidRPr="008D21E3">
        <w:rPr>
          <w:rFonts w:ascii="Arial" w:hAnsi="Arial" w:cs="Arial"/>
          <w:sz w:val="20"/>
          <w:szCs w:val="20"/>
        </w:rPr>
        <w:t xml:space="preserve"> provedených prací a dodávek je fakturace dle čl. XI. odst. 11.3. této smlouvy neoprávněná a nárok na úhradu ceny účtované části díla vznikne až po provedení díla jako celku.</w:t>
      </w:r>
    </w:p>
    <w:p w:rsidR="0001070A" w:rsidRPr="0019056B"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01070A" w:rsidRPr="0019056B"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01070A" w:rsidRPr="0019056B"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Pr>
          <w:rFonts w:ascii="Arial" w:hAnsi="Arial" w:cs="Arial"/>
          <w:sz w:val="20"/>
          <w:szCs w:val="20"/>
        </w:rPr>
        <w:t>5.</w:t>
      </w:r>
      <w:r w:rsidRPr="0019056B">
        <w:rPr>
          <w:rFonts w:ascii="Arial" w:hAnsi="Arial" w:cs="Arial"/>
          <w:sz w:val="20"/>
          <w:szCs w:val="20"/>
        </w:rPr>
        <w:t xml:space="preserve"> této smlouvy.</w:t>
      </w:r>
    </w:p>
    <w:p w:rsidR="0001070A" w:rsidRPr="0019056B"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Podmínkou úhrady konečné faktury je splnění všech povinností a závazků zhotovitele, které má na základě této smlouvy vůči objednateli do dne řádného a úplného provedení díla. V případě, že dojde k vystavení a doručení konečné faktury před splněním všech závazků zhotovitele, prodlužuje se její splatnost do okamžiku splnění všech závazků zhotovitele, které pro něj plynou z této smlouvy do dne řádného a úplného provedení díla. </w:t>
      </w:r>
    </w:p>
    <w:p w:rsidR="0001070A" w:rsidRPr="0019056B"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Splatnost dílčích faktur za provedené práce a dodávky a splatnost konečné faktury se stanovuje v délce 30-ti dnů ode dne doručení každé oprávněně vystavené faktury mající všechny stanovené náležitosti objednateli. Za okamžik uhrazení faktury se považuje datum, kdy byla předmětná částka odepsána z účtu objednatele.</w:t>
      </w:r>
    </w:p>
    <w:p w:rsidR="0001070A" w:rsidRPr="0019056B"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Pr>
          <w:rFonts w:ascii="Arial" w:hAnsi="Arial" w:cs="Arial"/>
          <w:sz w:val="20"/>
          <w:szCs w:val="20"/>
        </w:rPr>
        <w:t xml:space="preserve">čl. </w:t>
      </w:r>
      <w:r w:rsidRPr="0019056B">
        <w:rPr>
          <w:rFonts w:ascii="Arial" w:hAnsi="Arial" w:cs="Arial"/>
          <w:sz w:val="20"/>
          <w:szCs w:val="20"/>
        </w:rPr>
        <w:t>XI. odst. 11.</w:t>
      </w:r>
      <w:r>
        <w:rPr>
          <w:rFonts w:ascii="Arial" w:hAnsi="Arial" w:cs="Arial"/>
          <w:sz w:val="20"/>
          <w:szCs w:val="20"/>
        </w:rPr>
        <w:t>6.</w:t>
      </w:r>
      <w:r w:rsidRPr="0019056B">
        <w:rPr>
          <w:rFonts w:ascii="Arial" w:hAnsi="Arial" w:cs="Arial"/>
          <w:sz w:val="20"/>
          <w:szCs w:val="20"/>
        </w:rPr>
        <w:t xml:space="preserve"> a čl. XI. odst. 11.</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01070A" w:rsidRPr="0019056B"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01070A" w:rsidRPr="0019056B"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01070A" w:rsidRPr="0019056B"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Faktury musí být doručeny na adresu objednatele dle čl. XVI. této smlouvy.</w:t>
      </w:r>
    </w:p>
    <w:p w:rsidR="0001070A" w:rsidRPr="0073032A"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 xml:space="preserve">zádržné pro objednatele (pozastávku) ve výši 10% z ceny díla </w:t>
      </w:r>
      <w:r w:rsidRPr="0073032A">
        <w:rPr>
          <w:rFonts w:ascii="Arial" w:hAnsi="Arial" w:cs="Arial"/>
          <w:snapToGrid w:val="0"/>
          <w:sz w:val="20"/>
          <w:szCs w:val="20"/>
        </w:rPr>
        <w:t>dle čl. III. odst. 3.1 této smlouvy</w:t>
      </w:r>
      <w:r w:rsidRPr="0073032A">
        <w:rPr>
          <w:rFonts w:ascii="Arial" w:hAnsi="Arial" w:cs="Arial"/>
          <w:sz w:val="20"/>
          <w:szCs w:val="20"/>
        </w:rPr>
        <w:t>.</w:t>
      </w:r>
    </w:p>
    <w:p w:rsidR="0001070A" w:rsidRPr="0073032A" w:rsidRDefault="00684A44" w:rsidP="0001070A">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Sjednané zádržné bude uvolněno do třiceti (30) dní od podpisu protokolu o předání a převzetí díla, pokud protokol neobsahuje výhrady objednatele (vady, nedodělky, chybějící doklady). V případě převzetí díla s výhradami je sjednané zádržné splatné do třiceti (30) dní po odstranění všech výhrad vytčených v protokole o předání a převzetí díla.</w:t>
      </w:r>
    </w:p>
    <w:p w:rsidR="0001070A" w:rsidRPr="0019056B"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01070A" w:rsidRPr="0019056B"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Nedojde-li mezi účastníky smlouvy k dohodě při odsouhlasení množství či druhu provedených prací, je zhotovitel oprávněn fakturovat pouze práce, u kterých nedošlo k rozporu.</w:t>
      </w:r>
    </w:p>
    <w:p w:rsidR="0001070A" w:rsidRPr="0019056B"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rPr>
        <w:t>poddodavatel</w:t>
      </w:r>
      <w:r w:rsidRPr="0019056B">
        <w:rPr>
          <w:rFonts w:ascii="Arial" w:hAnsi="Arial" w:cs="Arial"/>
          <w:sz w:val="20"/>
          <w:szCs w:val="20"/>
        </w:rPr>
        <w:t>e.</w:t>
      </w:r>
    </w:p>
    <w:p w:rsidR="0001070A" w:rsidRPr="0019056B" w:rsidRDefault="00684A44" w:rsidP="0001070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rsidR="0001070A" w:rsidRPr="0019056B" w:rsidRDefault="00684A44" w:rsidP="0001070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01070A"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01070A"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01070A" w:rsidRPr="0019056B" w:rsidRDefault="00684A44" w:rsidP="0001070A">
      <w:pPr>
        <w:numPr>
          <w:ilvl w:val="1"/>
          <w:numId w:val="8"/>
        </w:numPr>
        <w:spacing w:after="0" w:line="264" w:lineRule="auto"/>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 z ceny díla dle čl. III. odst. 3.1. této smlouvy za každý jednotlivý případ porušení povinností uvedených v těchto článcích smlouvy: čl. II. odst. 2.1</w:t>
      </w:r>
      <w:r>
        <w:rPr>
          <w:rFonts w:ascii="Arial" w:hAnsi="Arial" w:cs="Arial"/>
          <w:sz w:val="20"/>
          <w:szCs w:val="20"/>
        </w:rPr>
        <w:t>0.</w:t>
      </w:r>
      <w:r w:rsidRPr="0019056B">
        <w:rPr>
          <w:rFonts w:ascii="Arial" w:hAnsi="Arial" w:cs="Arial"/>
          <w:sz w:val="20"/>
          <w:szCs w:val="20"/>
        </w:rPr>
        <w:t>, čl. II. odst. 2.1</w:t>
      </w:r>
      <w:r>
        <w:rPr>
          <w:rFonts w:ascii="Arial" w:hAnsi="Arial" w:cs="Arial"/>
          <w:sz w:val="20"/>
          <w:szCs w:val="20"/>
        </w:rPr>
        <w:t>1.</w:t>
      </w:r>
      <w:r w:rsidRPr="0019056B">
        <w:rPr>
          <w:rFonts w:ascii="Arial" w:hAnsi="Arial" w:cs="Arial"/>
          <w:sz w:val="20"/>
          <w:szCs w:val="20"/>
        </w:rPr>
        <w:t>, čl. II. odst. 2.1</w:t>
      </w:r>
      <w:r>
        <w:rPr>
          <w:rFonts w:ascii="Arial" w:hAnsi="Arial" w:cs="Arial"/>
          <w:sz w:val="20"/>
          <w:szCs w:val="20"/>
        </w:rPr>
        <w:t>2.</w:t>
      </w:r>
      <w:r w:rsidRPr="0019056B">
        <w:rPr>
          <w:rFonts w:ascii="Arial" w:hAnsi="Arial" w:cs="Arial"/>
          <w:sz w:val="20"/>
          <w:szCs w:val="20"/>
        </w:rPr>
        <w:t>, čl. I</w:t>
      </w:r>
      <w:r>
        <w:rPr>
          <w:rFonts w:ascii="Arial" w:hAnsi="Arial" w:cs="Arial"/>
          <w:sz w:val="20"/>
          <w:szCs w:val="20"/>
        </w:rPr>
        <w:t xml:space="preserve">V. odst. 4.3., čl. VI. odst. 6.10., </w:t>
      </w:r>
      <w:r w:rsidRPr="0019056B">
        <w:rPr>
          <w:rFonts w:ascii="Arial" w:hAnsi="Arial" w:cs="Arial"/>
          <w:sz w:val="20"/>
          <w:szCs w:val="20"/>
        </w:rPr>
        <w:t>čl. VIII. odst. 8.1</w:t>
      </w:r>
      <w:r>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 xml:space="preserve">vůči jakékoliv splatné či nesplatné pohledávce zhotovitele. Zhotovitel není oprávněn jakékoliv své pohledávky vůči objednateli, vzniklé z této smlouvy, </w:t>
      </w:r>
      <w:r>
        <w:rPr>
          <w:rFonts w:ascii="Arial" w:hAnsi="Arial" w:cs="Arial"/>
          <w:sz w:val="20"/>
          <w:szCs w:val="20"/>
        </w:rPr>
        <w:t xml:space="preserve">započíst, </w:t>
      </w:r>
      <w:r w:rsidRPr="0019056B">
        <w:rPr>
          <w:rFonts w:ascii="Arial" w:hAnsi="Arial" w:cs="Arial"/>
          <w:sz w:val="20"/>
          <w:szCs w:val="20"/>
        </w:rPr>
        <w:t>zatížit zástavním právem ani je postoupit na jiného bez předchozího písemného souhlasu objednatele</w:t>
      </w:r>
      <w:r>
        <w:rPr>
          <w:rFonts w:ascii="Arial" w:hAnsi="Arial" w:cs="Arial"/>
          <w:sz w:val="20"/>
          <w:szCs w:val="20"/>
        </w:rPr>
        <w:t>.</w:t>
      </w:r>
    </w:p>
    <w:p w:rsidR="0001070A" w:rsidRDefault="00684A44" w:rsidP="0001070A">
      <w:pPr>
        <w:numPr>
          <w:ilvl w:val="1"/>
          <w:numId w:val="8"/>
        </w:numPr>
        <w:spacing w:before="120" w:after="120" w:line="264" w:lineRule="auto"/>
        <w:ind w:left="567" w:hanging="567"/>
        <w:jc w:val="both"/>
        <w:rPr>
          <w:rFonts w:ascii="Arial" w:eastAsia="Arial" w:hAnsi="Arial" w:cs="Arial"/>
          <w:sz w:val="20"/>
          <w:szCs w:val="20"/>
        </w:rPr>
      </w:pPr>
      <w:r w:rsidRPr="00107C72">
        <w:rPr>
          <w:rFonts w:ascii="Arial" w:hAnsi="Arial" w:cs="Arial"/>
          <w:sz w:val="20"/>
          <w:szCs w:val="20"/>
        </w:rPr>
        <w:t>Smluvní pokuty dle této smlouvy se stávají splatnými dnem následujícím po dni, ve kterém na ně vznikl nárok</w:t>
      </w:r>
      <w:r>
        <w:rPr>
          <w:rFonts w:ascii="Arial" w:eastAsia="Arial" w:hAnsi="Arial" w:cs="Arial"/>
          <w:sz w:val="20"/>
          <w:szCs w:val="20"/>
        </w:rPr>
        <w:t>.</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p>
    <w:p w:rsidR="0001070A" w:rsidRPr="0019056B" w:rsidRDefault="00684A44" w:rsidP="0001070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p>
    <w:p w:rsidR="0001070A" w:rsidRPr="00934828" w:rsidRDefault="00684A44" w:rsidP="0001070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01070A" w:rsidRPr="0019056B" w:rsidRDefault="00684A44" w:rsidP="0001070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p>
    <w:p w:rsidR="0001070A" w:rsidRPr="00395A68" w:rsidRDefault="00684A44" w:rsidP="0001070A">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01070A" w:rsidRPr="00395A68" w:rsidRDefault="00684A44" w:rsidP="0001070A">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lastRenderedPageBreak/>
        <w:t>Smluvní strany se dohodly, že objednatel je oprávněn v souladu s § 2001 o.z. od této smlouvy písemně odstoupit z důvodu jejího porušení zhotovitelem.</w:t>
      </w:r>
    </w:p>
    <w:p w:rsidR="0001070A" w:rsidRPr="00395A68" w:rsidRDefault="00684A44" w:rsidP="0001070A">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Objednatel je dále oprávněn odstoupit od této smlouvy v případě že:</w:t>
      </w:r>
    </w:p>
    <w:p w:rsidR="0001070A" w:rsidRPr="00395A68" w:rsidRDefault="00684A44" w:rsidP="0001070A">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01070A" w:rsidRPr="00395A68" w:rsidRDefault="00684A44" w:rsidP="0001070A">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01070A" w:rsidRPr="00395A68" w:rsidRDefault="00684A44" w:rsidP="0001070A">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zhotovitele podle zák. č. 90/2012 sb., zákona o obchodních korporacích nebo je zahájena likvidace zhotovitele v souladu s příslušnými</w:t>
      </w:r>
      <w:r w:rsidRPr="00395A68">
        <w:rPr>
          <w:rFonts w:ascii="Arial" w:eastAsia="Arial" w:hAnsi="Arial" w:cs="Arial"/>
          <w:sz w:val="20"/>
        </w:rPr>
        <w:t xml:space="preserve"> právními předpisy.</w:t>
      </w:r>
    </w:p>
    <w:p w:rsidR="0001070A" w:rsidRPr="00395A68" w:rsidRDefault="00684A44" w:rsidP="0001070A">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 a § 2591 o.z. ve vztahu k možnosti odstoupení od smlouvy.</w:t>
      </w:r>
    </w:p>
    <w:p w:rsidR="0001070A" w:rsidRPr="0019056B" w:rsidRDefault="00684A44" w:rsidP="0001070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01070A" w:rsidRPr="0019056B" w:rsidRDefault="00684A44" w:rsidP="0001070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Pr>
          <w:rFonts w:ascii="Arial" w:hAnsi="Arial" w:cs="Arial"/>
          <w:sz w:val="20"/>
          <w:szCs w:val="20"/>
        </w:rPr>
        <w:t>,</w:t>
      </w:r>
      <w:r w:rsidRPr="0019056B">
        <w:rPr>
          <w:rFonts w:ascii="Arial" w:hAnsi="Arial" w:cs="Arial"/>
          <w:sz w:val="20"/>
          <w:szCs w:val="20"/>
        </w:rPr>
        <w:t xml:space="preserve"> TDS</w:t>
      </w:r>
      <w:r w:rsidRPr="006706AF">
        <w:rPr>
          <w:rFonts w:ascii="Arial" w:hAnsi="Arial" w:cs="Arial"/>
          <w:sz w:val="20"/>
          <w:szCs w:val="20"/>
        </w:rPr>
        <w:t xml:space="preserve"> </w:t>
      </w:r>
      <w:r w:rsidRPr="0019056B">
        <w:rPr>
          <w:rFonts w:ascii="Arial" w:hAnsi="Arial" w:cs="Arial"/>
          <w:sz w:val="20"/>
          <w:szCs w:val="20"/>
        </w:rPr>
        <w:t>(potvrzení soupisu provedených prací</w:t>
      </w:r>
      <w:r>
        <w:rPr>
          <w:rFonts w:ascii="Arial" w:hAnsi="Arial" w:cs="Arial"/>
          <w:sz w:val="20"/>
          <w:szCs w:val="20"/>
        </w:rPr>
        <w:t xml:space="preserve">) a </w:t>
      </w:r>
      <w:r w:rsidRPr="0019056B">
        <w:rPr>
          <w:rFonts w:ascii="Arial" w:hAnsi="Arial" w:cs="Arial"/>
          <w:sz w:val="20"/>
          <w:szCs w:val="20"/>
        </w:rPr>
        <w:t>dále seznam osob odpovědných za koordinaci prací na stavbě</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S</w:t>
      </w:r>
      <w:r w:rsidRPr="006001A6">
        <w:rPr>
          <w:rFonts w:ascii="Arial" w:hAnsi="Arial" w:cs="Arial"/>
          <w:sz w:val="20"/>
          <w:szCs w:val="20"/>
        </w:rPr>
        <w:t>eznam</w:t>
      </w:r>
      <w:r>
        <w:rPr>
          <w:rFonts w:ascii="Arial" w:hAnsi="Arial" w:cs="Arial"/>
          <w:sz w:val="20"/>
          <w:szCs w:val="20"/>
        </w:rPr>
        <w:t>y</w:t>
      </w:r>
      <w:r w:rsidRPr="006001A6">
        <w:rPr>
          <w:rFonts w:ascii="Arial" w:hAnsi="Arial" w:cs="Arial"/>
          <w:sz w:val="20"/>
          <w:szCs w:val="20"/>
        </w:rPr>
        <w:t xml:space="preserve"> </w:t>
      </w:r>
      <w:r>
        <w:rPr>
          <w:rFonts w:ascii="Arial" w:hAnsi="Arial" w:cs="Arial"/>
          <w:sz w:val="20"/>
          <w:szCs w:val="20"/>
        </w:rPr>
        <w:t xml:space="preserve">mohou </w:t>
      </w:r>
      <w:r w:rsidRPr="006001A6">
        <w:rPr>
          <w:rFonts w:ascii="Arial" w:hAnsi="Arial" w:cs="Arial"/>
          <w:sz w:val="20"/>
          <w:szCs w:val="20"/>
        </w:rPr>
        <w:t xml:space="preserve">být součástí zápisu o předání a převzetí staveniště stavby. V případě změny </w:t>
      </w:r>
      <w:r>
        <w:rPr>
          <w:rFonts w:ascii="Arial" w:hAnsi="Arial" w:cs="Arial"/>
          <w:sz w:val="20"/>
          <w:szCs w:val="20"/>
        </w:rPr>
        <w:t xml:space="preserve">v </w:t>
      </w:r>
      <w:r w:rsidRPr="006001A6">
        <w:rPr>
          <w:rFonts w:ascii="Arial" w:hAnsi="Arial" w:cs="Arial"/>
          <w:sz w:val="20"/>
          <w:szCs w:val="20"/>
        </w:rPr>
        <w:t>osob</w:t>
      </w:r>
      <w:r>
        <w:rPr>
          <w:rFonts w:ascii="Arial" w:hAnsi="Arial" w:cs="Arial"/>
          <w:sz w:val="20"/>
          <w:szCs w:val="20"/>
        </w:rPr>
        <w:t>ách</w:t>
      </w:r>
      <w:r w:rsidRPr="006001A6">
        <w:rPr>
          <w:rFonts w:ascii="Arial" w:hAnsi="Arial" w:cs="Arial"/>
          <w:sz w:val="20"/>
          <w:szCs w:val="20"/>
        </w:rPr>
        <w:t xml:space="preserve"> </w:t>
      </w:r>
      <w:r>
        <w:rPr>
          <w:rFonts w:ascii="Arial" w:hAnsi="Arial" w:cs="Arial"/>
          <w:sz w:val="20"/>
          <w:szCs w:val="20"/>
        </w:rPr>
        <w:t xml:space="preserve">uvedených v seznamech oznámí změnou dotčená strana neprodleně a </w:t>
      </w:r>
      <w:r w:rsidRPr="006001A6">
        <w:rPr>
          <w:rFonts w:ascii="Arial" w:hAnsi="Arial" w:cs="Arial"/>
          <w:sz w:val="20"/>
          <w:szCs w:val="20"/>
        </w:rPr>
        <w:t>písemně t</w:t>
      </w:r>
      <w:r>
        <w:rPr>
          <w:rFonts w:ascii="Arial" w:hAnsi="Arial" w:cs="Arial"/>
          <w:sz w:val="20"/>
          <w:szCs w:val="20"/>
        </w:rPr>
        <w:t>akovou</w:t>
      </w:r>
      <w:r w:rsidRPr="006001A6">
        <w:rPr>
          <w:rFonts w:ascii="Arial" w:hAnsi="Arial" w:cs="Arial"/>
          <w:sz w:val="20"/>
          <w:szCs w:val="20"/>
        </w:rPr>
        <w:t xml:space="preserve"> změnu straně druhé.</w:t>
      </w:r>
    </w:p>
    <w:p w:rsidR="0001070A" w:rsidRDefault="00684A44" w:rsidP="0001070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01070A" w:rsidRPr="00D25691" w:rsidRDefault="00684A44" w:rsidP="0001070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Zhotovi</w:t>
      </w:r>
      <w:r w:rsidRPr="00400A69">
        <w:rPr>
          <w:rFonts w:ascii="Arial" w:hAnsi="Arial" w:cs="Arial"/>
          <w:sz w:val="20"/>
          <w:szCs w:val="20"/>
        </w:rPr>
        <w:t xml:space="preserve">tel výslovně souhlasí s tím, že </w:t>
      </w:r>
      <w:r w:rsidRPr="00400A69">
        <w:rPr>
          <w:rFonts w:ascii="Arial" w:hAnsi="Arial" w:cs="Arial"/>
          <w:b/>
          <w:sz w:val="20"/>
          <w:szCs w:val="20"/>
        </w:rPr>
        <w:t>objednatel zveřejní úplné znění této smlouvy vč. příloh</w:t>
      </w:r>
      <w:r w:rsidRPr="00400A69">
        <w:rPr>
          <w:rFonts w:ascii="Arial" w:hAnsi="Arial" w:cs="Arial"/>
          <w:sz w:val="20"/>
          <w:szCs w:val="20"/>
        </w:rPr>
        <w:t xml:space="preserve">, tj. </w:t>
      </w:r>
      <w:r>
        <w:rPr>
          <w:rFonts w:ascii="Arial" w:hAnsi="Arial" w:cs="Arial"/>
          <w:sz w:val="20"/>
          <w:szCs w:val="20"/>
        </w:rPr>
        <w:t xml:space="preserve">tato smlouva </w:t>
      </w:r>
      <w:r w:rsidRPr="00400A69">
        <w:rPr>
          <w:rFonts w:ascii="Arial" w:hAnsi="Arial" w:cs="Arial"/>
          <w:sz w:val="20"/>
          <w:szCs w:val="20"/>
        </w:rPr>
        <w:t>bude uveřejněna v podobě obsahující i případné osobní údaje nebo údaje naplňující parametry obchodního tajemství</w:t>
      </w:r>
      <w:r>
        <w:rPr>
          <w:rFonts w:ascii="Arial" w:hAnsi="Arial" w:cs="Arial"/>
          <w:sz w:val="20"/>
          <w:szCs w:val="20"/>
        </w:rPr>
        <w:t xml:space="preserve">, pokud zhotovitel </w:t>
      </w:r>
      <w:r w:rsidRPr="00400A69">
        <w:rPr>
          <w:rFonts w:ascii="Arial" w:hAnsi="Arial" w:cs="Arial"/>
          <w:sz w:val="20"/>
          <w:szCs w:val="20"/>
        </w:rPr>
        <w:t xml:space="preserve">nejpozději do uzavření této smlouvy </w:t>
      </w:r>
      <w:r>
        <w:rPr>
          <w:rFonts w:ascii="Arial" w:hAnsi="Arial" w:cs="Arial"/>
          <w:sz w:val="20"/>
          <w:szCs w:val="20"/>
        </w:rPr>
        <w:t xml:space="preserve">nesdělí </w:t>
      </w:r>
      <w:r w:rsidRPr="00400A69">
        <w:rPr>
          <w:rFonts w:ascii="Arial" w:hAnsi="Arial" w:cs="Arial"/>
          <w:sz w:val="20"/>
          <w:szCs w:val="20"/>
        </w:rPr>
        <w:t>objednateli ty údaje, resp. části návrhu smlouvy (příloh), jejichž uveřejnění je zvláštním právním předpisem vyloučeno (</w:t>
      </w:r>
      <w:r>
        <w:rPr>
          <w:rFonts w:ascii="Arial" w:hAnsi="Arial" w:cs="Arial"/>
          <w:sz w:val="20"/>
          <w:szCs w:val="20"/>
        </w:rPr>
        <w:t xml:space="preserve">např. </w:t>
      </w:r>
      <w:r w:rsidRPr="00BA36F4">
        <w:rPr>
          <w:rFonts w:ascii="Arial" w:hAnsi="Arial" w:cs="Arial"/>
          <w:sz w:val="20"/>
          <w:szCs w:val="20"/>
        </w:rPr>
        <w:t>osobní údaje, údaje naplňující parametry obchodního tajemství nebo důvěrné informace ve smyslu ust. § 218 ZZVZ</w:t>
      </w:r>
      <w:r w:rsidRPr="00400A69">
        <w:rPr>
          <w:rFonts w:ascii="Arial" w:hAnsi="Arial" w:cs="Arial"/>
          <w:sz w:val="20"/>
          <w:szCs w:val="20"/>
        </w:rPr>
        <w:t>),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D25691">
        <w:rPr>
          <w:rFonts w:ascii="Arial" w:eastAsia="Arial" w:hAnsi="Arial" w:cs="Arial"/>
          <w:color w:val="000000"/>
        </w:rPr>
        <w:t xml:space="preserve"> </w:t>
      </w:r>
    </w:p>
    <w:p w:rsidR="0001070A" w:rsidRPr="00400A69" w:rsidRDefault="00684A44" w:rsidP="0001070A">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01070A"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01070A" w:rsidRDefault="00684A44" w:rsidP="0001070A">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o</w:t>
      </w:r>
      <w:r>
        <w:rPr>
          <w:rFonts w:ascii="Arial" w:hAnsi="Arial" w:cs="Arial"/>
          <w:sz w:val="20"/>
          <w:szCs w:val="20"/>
        </w:rPr>
        <w:t>.z.,</w:t>
      </w:r>
      <w:r w:rsidRPr="00440628">
        <w:rPr>
          <w:rFonts w:ascii="Arial" w:hAnsi="Arial" w:cs="Arial"/>
          <w:sz w:val="20"/>
          <w:szCs w:val="20"/>
        </w:rPr>
        <w:t xml:space="preserve"> s dodatkem nebo odchylkou, není přijetím nabídky na uzavření této smlouvy, ani když podstatně nemění podmínky nabídky.</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mlouva je vyhotovena v</w:t>
      </w:r>
      <w:r>
        <w:rPr>
          <w:rFonts w:ascii="Arial" w:hAnsi="Arial" w:cs="Arial"/>
          <w:sz w:val="20"/>
          <w:szCs w:val="20"/>
        </w:rPr>
        <w:t xml:space="preserve">e čtyřech </w:t>
      </w:r>
      <w:r w:rsidRPr="0019056B">
        <w:rPr>
          <w:rFonts w:ascii="Arial" w:hAnsi="Arial" w:cs="Arial"/>
          <w:sz w:val="20"/>
          <w:szCs w:val="20"/>
        </w:rPr>
        <w:t xml:space="preserve">stejnopisech, z nichž </w:t>
      </w:r>
      <w:r>
        <w:rPr>
          <w:rFonts w:ascii="Arial" w:hAnsi="Arial" w:cs="Arial"/>
          <w:sz w:val="20"/>
          <w:szCs w:val="20"/>
        </w:rPr>
        <w:t xml:space="preserve">každá strana </w:t>
      </w:r>
      <w:r w:rsidRPr="0019056B">
        <w:rPr>
          <w:rFonts w:ascii="Arial" w:hAnsi="Arial" w:cs="Arial"/>
          <w:sz w:val="20"/>
          <w:szCs w:val="20"/>
        </w:rPr>
        <w:t xml:space="preserve">obdrží </w:t>
      </w:r>
      <w:r>
        <w:rPr>
          <w:rFonts w:ascii="Arial" w:hAnsi="Arial" w:cs="Arial"/>
          <w:sz w:val="20"/>
          <w:szCs w:val="20"/>
        </w:rPr>
        <w:t>po dvou</w:t>
      </w:r>
      <w:r w:rsidRPr="0019056B">
        <w:rPr>
          <w:rFonts w:ascii="Arial" w:hAnsi="Arial" w:cs="Arial"/>
          <w:sz w:val="20"/>
          <w:szCs w:val="20"/>
        </w:rPr>
        <w:t>.</w:t>
      </w:r>
    </w:p>
    <w:p w:rsidR="0001070A" w:rsidRPr="0019056B" w:rsidRDefault="00684A44" w:rsidP="0001070A">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01070A" w:rsidRPr="0019056B" w:rsidRDefault="00684A44" w:rsidP="0001070A">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SEZNAM PŘÍLOH</w:t>
      </w:r>
    </w:p>
    <w:p w:rsidR="0001070A" w:rsidRPr="0019056B" w:rsidRDefault="00684A44" w:rsidP="0001070A">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01070A" w:rsidRPr="0019056B" w:rsidRDefault="00684A44" w:rsidP="0001070A">
      <w:pPr>
        <w:numPr>
          <w:ilvl w:val="0"/>
          <w:numId w:val="11"/>
        </w:numPr>
        <w:tabs>
          <w:tab w:val="clear" w:pos="360"/>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položkový rozpočet (oceněný soupis prací včetně výkazu výměr), který byl součástí nabídky zhotovitele</w:t>
      </w:r>
    </w:p>
    <w:p w:rsidR="0001070A" w:rsidRPr="0019056B" w:rsidRDefault="00684A44" w:rsidP="0001070A">
      <w:pPr>
        <w:numPr>
          <w:ilvl w:val="0"/>
          <w:numId w:val="11"/>
        </w:numPr>
        <w:tabs>
          <w:tab w:val="clear" w:pos="360"/>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 xml:space="preserve">seznam </w:t>
      </w:r>
      <w:r>
        <w:rPr>
          <w:rFonts w:ascii="Arial" w:hAnsi="Arial" w:cs="Arial"/>
          <w:sz w:val="20"/>
          <w:szCs w:val="20"/>
        </w:rPr>
        <w:t>poddodavatel</w:t>
      </w:r>
      <w:r w:rsidRPr="0019056B">
        <w:rPr>
          <w:rFonts w:ascii="Arial" w:hAnsi="Arial" w:cs="Arial"/>
          <w:sz w:val="20"/>
          <w:szCs w:val="20"/>
        </w:rPr>
        <w:t>ů, který byl součástí nabídky zhotovitele</w:t>
      </w:r>
    </w:p>
    <w:p w:rsidR="0001070A" w:rsidRPr="0019056B" w:rsidRDefault="0001070A" w:rsidP="0001070A">
      <w:pPr>
        <w:spacing w:after="0"/>
        <w:jc w:val="both"/>
        <w:rPr>
          <w:rFonts w:ascii="Arial" w:hAnsi="Arial" w:cs="Arial"/>
          <w:sz w:val="20"/>
          <w:szCs w:val="20"/>
        </w:rPr>
      </w:pPr>
    </w:p>
    <w:p w:rsidR="0001070A" w:rsidRDefault="0001070A" w:rsidP="0001070A">
      <w:pPr>
        <w:spacing w:after="0"/>
        <w:jc w:val="both"/>
        <w:rPr>
          <w:rFonts w:ascii="Arial" w:hAnsi="Arial" w:cs="Arial"/>
          <w:sz w:val="20"/>
          <w:szCs w:val="20"/>
        </w:rPr>
      </w:pPr>
    </w:p>
    <w:p w:rsidR="0001070A" w:rsidRDefault="0001070A" w:rsidP="0001070A">
      <w:pPr>
        <w:spacing w:after="0"/>
        <w:jc w:val="both"/>
        <w:rPr>
          <w:rFonts w:ascii="Arial" w:hAnsi="Arial" w:cs="Arial"/>
          <w:sz w:val="20"/>
          <w:szCs w:val="20"/>
        </w:rPr>
      </w:pPr>
    </w:p>
    <w:p w:rsidR="0001070A" w:rsidRPr="00FC1F6A" w:rsidRDefault="00684A44" w:rsidP="0001070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01070A" w:rsidRDefault="0001070A" w:rsidP="0001070A">
      <w:pPr>
        <w:spacing w:after="0"/>
        <w:jc w:val="both"/>
        <w:rPr>
          <w:rFonts w:ascii="Arial" w:hAnsi="Arial" w:cs="Arial"/>
          <w:sz w:val="20"/>
          <w:szCs w:val="20"/>
        </w:rPr>
      </w:pPr>
    </w:p>
    <w:p w:rsidR="0001070A" w:rsidRPr="0019056B" w:rsidRDefault="00BC3E69" w:rsidP="0001070A">
      <w:pPr>
        <w:spacing w:after="0"/>
        <w:jc w:val="both"/>
        <w:rPr>
          <w:rFonts w:ascii="Arial" w:hAnsi="Arial" w:cs="Arial"/>
          <w:sz w:val="20"/>
          <w:szCs w:val="20"/>
        </w:rPr>
      </w:pPr>
      <w:r>
        <w:rPr>
          <w:rFonts w:ascii="Arial" w:hAnsi="Arial" w:cs="Arial"/>
          <w:sz w:val="20"/>
          <w:szCs w:val="20"/>
        </w:rPr>
        <w:t>V Plzni dn</w:t>
      </w:r>
      <w:r w:rsidR="004F1DF6">
        <w:rPr>
          <w:rFonts w:ascii="Arial" w:hAnsi="Arial" w:cs="Arial"/>
          <w:sz w:val="20"/>
          <w:szCs w:val="20"/>
        </w:rPr>
        <w:t>e ___________</w:t>
      </w:r>
      <w:r w:rsidR="004F1DF6">
        <w:rPr>
          <w:rFonts w:ascii="Arial" w:hAnsi="Arial" w:cs="Arial"/>
          <w:sz w:val="20"/>
          <w:szCs w:val="20"/>
        </w:rPr>
        <w:tab/>
      </w:r>
      <w:r w:rsidR="004F1DF6">
        <w:rPr>
          <w:rFonts w:ascii="Arial" w:hAnsi="Arial" w:cs="Arial"/>
          <w:sz w:val="20"/>
          <w:szCs w:val="20"/>
        </w:rPr>
        <w:tab/>
      </w:r>
      <w:r w:rsidR="004F1DF6">
        <w:rPr>
          <w:rFonts w:ascii="Arial" w:hAnsi="Arial" w:cs="Arial"/>
          <w:sz w:val="20"/>
          <w:szCs w:val="20"/>
        </w:rPr>
        <w:tab/>
      </w:r>
      <w:r w:rsidR="004F1DF6">
        <w:rPr>
          <w:rFonts w:ascii="Arial" w:hAnsi="Arial" w:cs="Arial"/>
          <w:sz w:val="20"/>
          <w:szCs w:val="20"/>
        </w:rPr>
        <w:tab/>
      </w:r>
      <w:r w:rsidR="004F1DF6">
        <w:rPr>
          <w:rFonts w:ascii="Arial" w:hAnsi="Arial" w:cs="Arial"/>
          <w:sz w:val="20"/>
          <w:szCs w:val="20"/>
        </w:rPr>
        <w:tab/>
        <w:t>V Plzni dne</w:t>
      </w:r>
      <w:r w:rsidR="004F1DF6" w:rsidRPr="0019056B">
        <w:rPr>
          <w:rFonts w:ascii="Arial" w:hAnsi="Arial" w:cs="Arial"/>
          <w:sz w:val="20"/>
          <w:szCs w:val="20"/>
        </w:rPr>
        <w:t xml:space="preserve"> </w:t>
      </w:r>
    </w:p>
    <w:p w:rsidR="0001070A" w:rsidRPr="0019056B" w:rsidRDefault="0001070A" w:rsidP="0001070A">
      <w:pPr>
        <w:spacing w:after="0"/>
        <w:jc w:val="both"/>
        <w:rPr>
          <w:rFonts w:ascii="Arial" w:hAnsi="Arial" w:cs="Arial"/>
          <w:sz w:val="20"/>
          <w:szCs w:val="20"/>
        </w:rPr>
      </w:pPr>
    </w:p>
    <w:p w:rsidR="0001070A" w:rsidRPr="0019056B" w:rsidRDefault="0001070A" w:rsidP="0001070A">
      <w:pPr>
        <w:tabs>
          <w:tab w:val="center" w:pos="1276"/>
          <w:tab w:val="center" w:pos="4536"/>
          <w:tab w:val="center" w:pos="7513"/>
          <w:tab w:val="right" w:pos="9072"/>
        </w:tabs>
        <w:spacing w:after="0"/>
        <w:jc w:val="both"/>
        <w:rPr>
          <w:rFonts w:ascii="Arial" w:hAnsi="Arial" w:cs="Arial"/>
          <w:sz w:val="20"/>
          <w:szCs w:val="20"/>
        </w:rPr>
      </w:pPr>
    </w:p>
    <w:p w:rsidR="0001070A" w:rsidRPr="0019056B" w:rsidRDefault="0001070A" w:rsidP="0001070A">
      <w:pPr>
        <w:tabs>
          <w:tab w:val="center" w:pos="1276"/>
          <w:tab w:val="center" w:pos="4536"/>
          <w:tab w:val="center" w:pos="7513"/>
          <w:tab w:val="right" w:pos="9072"/>
        </w:tabs>
        <w:spacing w:after="0"/>
        <w:jc w:val="both"/>
        <w:rPr>
          <w:rFonts w:ascii="Arial" w:hAnsi="Arial" w:cs="Arial"/>
          <w:sz w:val="20"/>
          <w:szCs w:val="20"/>
        </w:rPr>
      </w:pPr>
    </w:p>
    <w:p w:rsidR="0001070A" w:rsidRPr="00BC3E69" w:rsidRDefault="00684A44" w:rsidP="0001070A">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BC3E69">
        <w:rPr>
          <w:rFonts w:ascii="Arial" w:hAnsi="Arial" w:cs="Arial"/>
          <w:sz w:val="20"/>
          <w:szCs w:val="20"/>
        </w:rPr>
        <w:t>___________________________</w:t>
      </w:r>
    </w:p>
    <w:p w:rsidR="0001070A" w:rsidRPr="00BC3E69" w:rsidRDefault="00684A44" w:rsidP="0001070A">
      <w:pPr>
        <w:spacing w:after="0"/>
        <w:jc w:val="both"/>
        <w:rPr>
          <w:rFonts w:ascii="Arial" w:hAnsi="Arial" w:cs="Arial"/>
          <w:b/>
          <w:sz w:val="20"/>
          <w:szCs w:val="20"/>
        </w:rPr>
      </w:pPr>
      <w:r w:rsidRPr="00BC3E69">
        <w:rPr>
          <w:rFonts w:ascii="Arial" w:hAnsi="Arial" w:cs="Arial"/>
          <w:b/>
          <w:sz w:val="20"/>
          <w:szCs w:val="20"/>
        </w:rPr>
        <w:t>Správa a údržba silnic Plzeňského kraje, p.o.</w:t>
      </w:r>
      <w:r w:rsidRPr="00BC3E69">
        <w:rPr>
          <w:rFonts w:ascii="Arial" w:hAnsi="Arial" w:cs="Arial"/>
          <w:b/>
          <w:sz w:val="20"/>
          <w:szCs w:val="20"/>
        </w:rPr>
        <w:tab/>
      </w:r>
      <w:r w:rsidRPr="00BC3E69">
        <w:rPr>
          <w:rFonts w:ascii="Arial" w:hAnsi="Arial" w:cs="Arial"/>
          <w:b/>
          <w:sz w:val="20"/>
          <w:szCs w:val="20"/>
        </w:rPr>
        <w:tab/>
      </w:r>
      <w:r w:rsidRPr="00BC3E69">
        <w:rPr>
          <w:rFonts w:ascii="Arial" w:hAnsi="Arial" w:cs="Arial"/>
          <w:b/>
          <w:sz w:val="20"/>
          <w:szCs w:val="20"/>
        </w:rPr>
        <w:tab/>
      </w:r>
      <w:r w:rsidR="00BC3E69">
        <w:rPr>
          <w:rFonts w:ascii="Arial" w:hAnsi="Arial" w:cs="Arial"/>
          <w:b/>
          <w:sz w:val="20"/>
          <w:szCs w:val="20"/>
        </w:rPr>
        <w:t>EUROVIA Silba, a.s.</w:t>
      </w:r>
    </w:p>
    <w:p w:rsidR="0001070A" w:rsidRPr="00BC3E69" w:rsidRDefault="00684A44" w:rsidP="0001070A">
      <w:pPr>
        <w:spacing w:after="0"/>
        <w:jc w:val="both"/>
        <w:rPr>
          <w:rFonts w:ascii="Arial" w:hAnsi="Arial" w:cs="Arial"/>
          <w:sz w:val="20"/>
          <w:szCs w:val="20"/>
        </w:rPr>
      </w:pPr>
      <w:r w:rsidRPr="00BC3E69">
        <w:rPr>
          <w:rFonts w:ascii="Arial" w:hAnsi="Arial" w:cs="Arial"/>
          <w:sz w:val="20"/>
          <w:szCs w:val="20"/>
        </w:rPr>
        <w:t>Bc. Pavel Panuška</w:t>
      </w:r>
      <w:r w:rsidR="00BC3E69">
        <w:rPr>
          <w:rFonts w:ascii="Arial" w:hAnsi="Arial" w:cs="Arial"/>
          <w:sz w:val="20"/>
          <w:szCs w:val="20"/>
        </w:rPr>
        <w:tab/>
      </w:r>
      <w:r w:rsidR="00BC3E69">
        <w:rPr>
          <w:rFonts w:ascii="Arial" w:hAnsi="Arial" w:cs="Arial"/>
          <w:sz w:val="20"/>
          <w:szCs w:val="20"/>
        </w:rPr>
        <w:tab/>
      </w:r>
      <w:r w:rsidR="00BC3E69">
        <w:rPr>
          <w:rFonts w:ascii="Arial" w:hAnsi="Arial" w:cs="Arial"/>
          <w:sz w:val="20"/>
          <w:szCs w:val="20"/>
        </w:rPr>
        <w:tab/>
      </w:r>
      <w:r w:rsidR="00BC3E69">
        <w:rPr>
          <w:rFonts w:ascii="Arial" w:hAnsi="Arial" w:cs="Arial"/>
          <w:sz w:val="20"/>
          <w:szCs w:val="20"/>
        </w:rPr>
        <w:tab/>
      </w:r>
      <w:r w:rsidR="00BC3E69">
        <w:rPr>
          <w:rFonts w:ascii="Arial" w:hAnsi="Arial" w:cs="Arial"/>
          <w:sz w:val="20"/>
          <w:szCs w:val="20"/>
        </w:rPr>
        <w:tab/>
      </w:r>
      <w:r w:rsidR="00BC3E69">
        <w:rPr>
          <w:rFonts w:ascii="Arial" w:hAnsi="Arial" w:cs="Arial"/>
          <w:sz w:val="20"/>
          <w:szCs w:val="20"/>
        </w:rPr>
        <w:tab/>
        <w:t xml:space="preserve">                 Josef Matoušek</w:t>
      </w:r>
    </w:p>
    <w:p w:rsidR="0001070A" w:rsidRDefault="00684A44" w:rsidP="0001070A">
      <w:pPr>
        <w:spacing w:after="0"/>
        <w:jc w:val="both"/>
        <w:rPr>
          <w:rFonts w:ascii="Arial" w:hAnsi="Arial" w:cs="Arial"/>
          <w:sz w:val="20"/>
          <w:szCs w:val="20"/>
        </w:rPr>
      </w:pPr>
      <w:r w:rsidRPr="00BC3E69">
        <w:rPr>
          <w:rFonts w:ascii="Arial" w:hAnsi="Arial" w:cs="Arial"/>
          <w:sz w:val="20"/>
          <w:szCs w:val="20"/>
        </w:rPr>
        <w:t>generální ředitel</w:t>
      </w:r>
      <w:r w:rsidR="00BC3E69">
        <w:rPr>
          <w:rFonts w:ascii="Arial" w:hAnsi="Arial" w:cs="Arial"/>
          <w:sz w:val="20"/>
          <w:szCs w:val="20"/>
        </w:rPr>
        <w:tab/>
      </w:r>
      <w:r w:rsidR="00BC3E69">
        <w:rPr>
          <w:rFonts w:ascii="Arial" w:hAnsi="Arial" w:cs="Arial"/>
          <w:sz w:val="20"/>
          <w:szCs w:val="20"/>
        </w:rPr>
        <w:tab/>
      </w:r>
      <w:r w:rsidR="00BC3E69">
        <w:rPr>
          <w:rFonts w:ascii="Arial" w:hAnsi="Arial" w:cs="Arial"/>
          <w:sz w:val="20"/>
          <w:szCs w:val="20"/>
        </w:rPr>
        <w:tab/>
      </w:r>
      <w:r w:rsidR="00BC3E69">
        <w:rPr>
          <w:rFonts w:ascii="Arial" w:hAnsi="Arial" w:cs="Arial"/>
          <w:sz w:val="20"/>
          <w:szCs w:val="20"/>
        </w:rPr>
        <w:tab/>
      </w:r>
      <w:r w:rsidR="00BC3E69">
        <w:rPr>
          <w:rFonts w:ascii="Arial" w:hAnsi="Arial" w:cs="Arial"/>
          <w:sz w:val="20"/>
          <w:szCs w:val="20"/>
        </w:rPr>
        <w:tab/>
      </w:r>
      <w:r w:rsidR="00BC3E69">
        <w:rPr>
          <w:rFonts w:ascii="Arial" w:hAnsi="Arial" w:cs="Arial"/>
          <w:sz w:val="20"/>
          <w:szCs w:val="20"/>
        </w:rPr>
        <w:tab/>
        <w:t xml:space="preserve">         předseda představenstva</w:t>
      </w:r>
    </w:p>
    <w:p w:rsidR="00BC3E69" w:rsidRDefault="00BC3E69" w:rsidP="0001070A">
      <w:pPr>
        <w:spacing w:after="0"/>
        <w:jc w:val="both"/>
        <w:rPr>
          <w:rFonts w:ascii="Arial" w:hAnsi="Arial" w:cs="Arial"/>
          <w:sz w:val="20"/>
          <w:szCs w:val="20"/>
        </w:rPr>
      </w:pPr>
    </w:p>
    <w:p w:rsidR="00BC3E69" w:rsidRDefault="00BC3E69" w:rsidP="0001070A">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Eduard Hošek</w:t>
      </w:r>
    </w:p>
    <w:p w:rsidR="00BC3E69" w:rsidRDefault="00BC3E69" w:rsidP="0001070A">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člen představenstva</w:t>
      </w:r>
    </w:p>
    <w:p w:rsidR="0001070A" w:rsidRDefault="0001070A" w:rsidP="0001070A">
      <w:pPr>
        <w:spacing w:after="0"/>
        <w:jc w:val="both"/>
        <w:rPr>
          <w:rFonts w:ascii="Arial" w:hAnsi="Arial" w:cs="Arial"/>
          <w:sz w:val="20"/>
          <w:szCs w:val="20"/>
        </w:rPr>
      </w:pPr>
    </w:p>
    <w:p w:rsidR="0001070A" w:rsidRDefault="0001070A" w:rsidP="0001070A">
      <w:pPr>
        <w:spacing w:after="0"/>
        <w:jc w:val="both"/>
        <w:rPr>
          <w:rFonts w:ascii="Arial" w:hAnsi="Arial" w:cs="Arial"/>
          <w:sz w:val="20"/>
          <w:szCs w:val="20"/>
        </w:rPr>
      </w:pPr>
    </w:p>
    <w:p w:rsidR="0001070A" w:rsidRDefault="0001070A" w:rsidP="0001070A">
      <w:pPr>
        <w:spacing w:after="0"/>
        <w:jc w:val="both"/>
        <w:rPr>
          <w:rFonts w:ascii="Arial" w:hAnsi="Arial" w:cs="Arial"/>
          <w:sz w:val="20"/>
          <w:szCs w:val="20"/>
        </w:rPr>
      </w:pPr>
    </w:p>
    <w:p w:rsidR="0001070A" w:rsidRDefault="0001070A" w:rsidP="0001070A">
      <w:pPr>
        <w:spacing w:after="0"/>
        <w:jc w:val="both"/>
        <w:rPr>
          <w:rFonts w:ascii="Arial" w:hAnsi="Arial" w:cs="Arial"/>
          <w:sz w:val="20"/>
          <w:szCs w:val="20"/>
        </w:rPr>
      </w:pPr>
    </w:p>
    <w:p w:rsidR="0001070A" w:rsidRPr="0019056B" w:rsidRDefault="0001070A" w:rsidP="0001070A">
      <w:pPr>
        <w:spacing w:after="0"/>
        <w:jc w:val="both"/>
        <w:rPr>
          <w:rFonts w:ascii="Arial" w:hAnsi="Arial" w:cs="Arial"/>
          <w:sz w:val="20"/>
          <w:szCs w:val="20"/>
        </w:rPr>
      </w:pPr>
    </w:p>
    <w:sectPr w:rsidR="0001070A" w:rsidRPr="0019056B" w:rsidSect="0001070A">
      <w:footerReference w:type="default" r:id="rId12"/>
      <w:footerReference w:type="first" r:id="rId13"/>
      <w:pgSz w:w="11906" w:h="16838"/>
      <w:pgMar w:top="860" w:right="1274" w:bottom="1134" w:left="1276" w:header="425" w:footer="0"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349" w:rsidRDefault="00AC7349">
      <w:pPr>
        <w:spacing w:after="0" w:line="240" w:lineRule="auto"/>
      </w:pPr>
      <w:r>
        <w:separator/>
      </w:r>
    </w:p>
  </w:endnote>
  <w:endnote w:type="continuationSeparator" w:id="0">
    <w:p w:rsidR="00AC7349" w:rsidRDefault="00AC7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70A" w:rsidRDefault="0001070A" w:rsidP="0001070A">
    <w:pPr>
      <w:pStyle w:val="Footer0"/>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3C3018">
      <w:rPr>
        <w:rFonts w:ascii="Arial" w:eastAsia="Arial" w:hAnsi="Arial" w:cs="Arial"/>
        <w:noProof/>
        <w:sz w:val="16"/>
        <w:szCs w:val="16"/>
      </w:rPr>
      <w:t>2</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3C3018">
      <w:rPr>
        <w:rFonts w:ascii="Arial" w:eastAsia="Arial" w:hAnsi="Arial" w:cs="Arial"/>
        <w:noProof/>
        <w:sz w:val="16"/>
        <w:szCs w:val="16"/>
      </w:rPr>
      <w:t>13</w:t>
    </w:r>
    <w:r>
      <w:rPr>
        <w:rFonts w:ascii="Arial" w:eastAsia="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70A" w:rsidRDefault="0001070A" w:rsidP="0001070A">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sidR="003C3018">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sidR="003C3018">
      <w:rPr>
        <w:rFonts w:ascii="Arial" w:eastAsia="Arial" w:hAnsi="Arial" w:cs="Arial"/>
        <w:noProof/>
        <w:sz w:val="16"/>
        <w:szCs w:val="16"/>
      </w:rPr>
      <w:t>13</w:t>
    </w:r>
    <w:r w:rsidRPr="004E71A4">
      <w:rPr>
        <w:rFonts w:ascii="Arial" w:eastAsia="Arial" w:hAnsi="Arial" w:cs="Arial"/>
        <w:sz w:val="16"/>
        <w:szCs w:val="16"/>
      </w:rPr>
      <w:fldChar w:fldCharType="end"/>
    </w:r>
  </w:p>
  <w:p w:rsidR="0001070A" w:rsidRPr="000B4F26" w:rsidRDefault="0001070A" w:rsidP="0001070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349" w:rsidRDefault="00AC7349">
      <w:pPr>
        <w:spacing w:after="0" w:line="240" w:lineRule="auto"/>
      </w:pPr>
      <w:r>
        <w:separator/>
      </w:r>
    </w:p>
  </w:footnote>
  <w:footnote w:type="continuationSeparator" w:id="0">
    <w:p w:rsidR="00AC7349" w:rsidRDefault="00AC73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1000016"/>
    <w:multiLevelType w:val="hybridMultilevel"/>
    <w:tmpl w:val="76086D3A"/>
    <w:lvl w:ilvl="0" w:tplc="98D81614">
      <w:start w:val="1"/>
      <w:numFmt w:val="lowerLetter"/>
      <w:lvlText w:val="%1)"/>
      <w:lvlJc w:val="left"/>
      <w:pPr>
        <w:ind w:left="786" w:hanging="360"/>
      </w:pPr>
      <w:rPr>
        <w:rFonts w:ascii="Arial" w:eastAsia="Times New Roman" w:hAnsi="Arial" w:cs="Arial"/>
      </w:rPr>
    </w:lvl>
    <w:lvl w:ilvl="1" w:tplc="462EC628" w:tentative="1">
      <w:start w:val="1"/>
      <w:numFmt w:val="bullet"/>
      <w:lvlText w:val="o"/>
      <w:lvlJc w:val="left"/>
      <w:pPr>
        <w:ind w:left="1506" w:hanging="360"/>
      </w:pPr>
      <w:rPr>
        <w:rFonts w:ascii="Courier New" w:hAnsi="Courier New" w:hint="default"/>
      </w:rPr>
    </w:lvl>
    <w:lvl w:ilvl="2" w:tplc="7BB44596">
      <w:start w:val="1"/>
      <w:numFmt w:val="bullet"/>
      <w:lvlText w:val=""/>
      <w:lvlJc w:val="left"/>
      <w:pPr>
        <w:ind w:left="2226" w:hanging="360"/>
      </w:pPr>
      <w:rPr>
        <w:rFonts w:ascii="Wingdings" w:hAnsi="Wingdings" w:hint="default"/>
      </w:rPr>
    </w:lvl>
    <w:lvl w:ilvl="3" w:tplc="15AE0FAE" w:tentative="1">
      <w:start w:val="1"/>
      <w:numFmt w:val="bullet"/>
      <w:lvlText w:val=""/>
      <w:lvlJc w:val="left"/>
      <w:pPr>
        <w:ind w:left="2946" w:hanging="360"/>
      </w:pPr>
      <w:rPr>
        <w:rFonts w:ascii="Symbol" w:hAnsi="Symbol" w:hint="default"/>
      </w:rPr>
    </w:lvl>
    <w:lvl w:ilvl="4" w:tplc="E3689342" w:tentative="1">
      <w:start w:val="1"/>
      <w:numFmt w:val="bullet"/>
      <w:lvlText w:val="o"/>
      <w:lvlJc w:val="left"/>
      <w:pPr>
        <w:ind w:left="3666" w:hanging="360"/>
      </w:pPr>
      <w:rPr>
        <w:rFonts w:ascii="Courier New" w:hAnsi="Courier New" w:hint="default"/>
      </w:rPr>
    </w:lvl>
    <w:lvl w:ilvl="5" w:tplc="E4BCC2E4" w:tentative="1">
      <w:start w:val="1"/>
      <w:numFmt w:val="bullet"/>
      <w:lvlText w:val=""/>
      <w:lvlJc w:val="left"/>
      <w:pPr>
        <w:ind w:left="4386" w:hanging="360"/>
      </w:pPr>
      <w:rPr>
        <w:rFonts w:ascii="Wingdings" w:hAnsi="Wingdings" w:hint="default"/>
      </w:rPr>
    </w:lvl>
    <w:lvl w:ilvl="6" w:tplc="59FA3FCE" w:tentative="1">
      <w:start w:val="1"/>
      <w:numFmt w:val="bullet"/>
      <w:lvlText w:val=""/>
      <w:lvlJc w:val="left"/>
      <w:pPr>
        <w:ind w:left="5106" w:hanging="360"/>
      </w:pPr>
      <w:rPr>
        <w:rFonts w:ascii="Symbol" w:hAnsi="Symbol" w:hint="default"/>
      </w:rPr>
    </w:lvl>
    <w:lvl w:ilvl="7" w:tplc="24CE7ED4" w:tentative="1">
      <w:start w:val="1"/>
      <w:numFmt w:val="bullet"/>
      <w:lvlText w:val="o"/>
      <w:lvlJc w:val="left"/>
      <w:pPr>
        <w:ind w:left="5826" w:hanging="360"/>
      </w:pPr>
      <w:rPr>
        <w:rFonts w:ascii="Courier New" w:hAnsi="Courier New" w:hint="default"/>
      </w:rPr>
    </w:lvl>
    <w:lvl w:ilvl="8" w:tplc="EA82FD4A" w:tentative="1">
      <w:start w:val="1"/>
      <w:numFmt w:val="bullet"/>
      <w:lvlText w:val=""/>
      <w:lvlJc w:val="left"/>
      <w:pPr>
        <w:ind w:left="6546" w:hanging="360"/>
      </w:pPr>
      <w:rPr>
        <w:rFonts w:ascii="Wingdings" w:hAnsi="Wingdings" w:hint="default"/>
      </w:rPr>
    </w:lvl>
  </w:abstractNum>
  <w:abstractNum w:abstractNumId="2">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4">
    <w:nsid w:val="0AE653FF"/>
    <w:multiLevelType w:val="hybridMultilevel"/>
    <w:tmpl w:val="1A28F958"/>
    <w:lvl w:ilvl="0" w:tplc="E3D4EB04">
      <w:start w:val="1"/>
      <w:numFmt w:val="ordinal"/>
      <w:lvlText w:val="20.%1"/>
      <w:lvlJc w:val="left"/>
      <w:pPr>
        <w:ind w:left="360" w:hanging="360"/>
      </w:pPr>
      <w:rPr>
        <w:rFonts w:hint="default"/>
        <w:b/>
        <w:strike w:val="0"/>
        <w:sz w:val="24"/>
        <w:szCs w:val="24"/>
      </w:rPr>
    </w:lvl>
    <w:lvl w:ilvl="1" w:tplc="A3F67FBE" w:tentative="1">
      <w:start w:val="1"/>
      <w:numFmt w:val="lowerLetter"/>
      <w:lvlText w:val="%2."/>
      <w:lvlJc w:val="left"/>
      <w:pPr>
        <w:ind w:left="1440" w:hanging="360"/>
      </w:pPr>
    </w:lvl>
    <w:lvl w:ilvl="2" w:tplc="2AE4CD6C" w:tentative="1">
      <w:start w:val="1"/>
      <w:numFmt w:val="lowerRoman"/>
      <w:lvlText w:val="%3."/>
      <w:lvlJc w:val="right"/>
      <w:pPr>
        <w:ind w:left="2160" w:hanging="180"/>
      </w:pPr>
    </w:lvl>
    <w:lvl w:ilvl="3" w:tplc="2CD41676" w:tentative="1">
      <w:start w:val="1"/>
      <w:numFmt w:val="decimal"/>
      <w:lvlText w:val="%4."/>
      <w:lvlJc w:val="left"/>
      <w:pPr>
        <w:ind w:left="2880" w:hanging="360"/>
      </w:pPr>
    </w:lvl>
    <w:lvl w:ilvl="4" w:tplc="1944B15C" w:tentative="1">
      <w:start w:val="1"/>
      <w:numFmt w:val="lowerLetter"/>
      <w:lvlText w:val="%5."/>
      <w:lvlJc w:val="left"/>
      <w:pPr>
        <w:ind w:left="3600" w:hanging="360"/>
      </w:pPr>
    </w:lvl>
    <w:lvl w:ilvl="5" w:tplc="B54825A0" w:tentative="1">
      <w:start w:val="1"/>
      <w:numFmt w:val="lowerRoman"/>
      <w:lvlText w:val="%6."/>
      <w:lvlJc w:val="right"/>
      <w:pPr>
        <w:ind w:left="4320" w:hanging="180"/>
      </w:pPr>
    </w:lvl>
    <w:lvl w:ilvl="6" w:tplc="E31A1A42" w:tentative="1">
      <w:start w:val="1"/>
      <w:numFmt w:val="decimal"/>
      <w:lvlText w:val="%7."/>
      <w:lvlJc w:val="left"/>
      <w:pPr>
        <w:ind w:left="5040" w:hanging="360"/>
      </w:pPr>
    </w:lvl>
    <w:lvl w:ilvl="7" w:tplc="DFE04DEC" w:tentative="1">
      <w:start w:val="1"/>
      <w:numFmt w:val="lowerLetter"/>
      <w:lvlText w:val="%8."/>
      <w:lvlJc w:val="left"/>
      <w:pPr>
        <w:ind w:left="5760" w:hanging="360"/>
      </w:pPr>
    </w:lvl>
    <w:lvl w:ilvl="8" w:tplc="A9FE1B70" w:tentative="1">
      <w:start w:val="1"/>
      <w:numFmt w:val="lowerRoman"/>
      <w:lvlText w:val="%9."/>
      <w:lvlJc w:val="right"/>
      <w:pPr>
        <w:ind w:left="6480" w:hanging="180"/>
      </w:pPr>
    </w:lvl>
  </w:abstractNum>
  <w:abstractNum w:abstractNumId="5">
    <w:nsid w:val="140E0D1B"/>
    <w:multiLevelType w:val="hybridMultilevel"/>
    <w:tmpl w:val="8C30976C"/>
    <w:lvl w:ilvl="0" w:tplc="07246B16">
      <w:start w:val="1"/>
      <w:numFmt w:val="lowerLetter"/>
      <w:lvlText w:val="%1)"/>
      <w:lvlJc w:val="left"/>
      <w:pPr>
        <w:ind w:left="1080" w:hanging="360"/>
      </w:pPr>
      <w:rPr>
        <w:rFonts w:hint="default"/>
        <w:sz w:val="20"/>
        <w:szCs w:val="20"/>
      </w:rPr>
    </w:lvl>
    <w:lvl w:ilvl="1" w:tplc="A4109F5A" w:tentative="1">
      <w:start w:val="1"/>
      <w:numFmt w:val="lowerLetter"/>
      <w:lvlText w:val="%2."/>
      <w:lvlJc w:val="left"/>
      <w:pPr>
        <w:ind w:left="1800" w:hanging="360"/>
      </w:pPr>
    </w:lvl>
    <w:lvl w:ilvl="2" w:tplc="A5AC525C" w:tentative="1">
      <w:start w:val="1"/>
      <w:numFmt w:val="lowerRoman"/>
      <w:lvlText w:val="%3."/>
      <w:lvlJc w:val="right"/>
      <w:pPr>
        <w:ind w:left="2520" w:hanging="180"/>
      </w:pPr>
    </w:lvl>
    <w:lvl w:ilvl="3" w:tplc="12244AD2" w:tentative="1">
      <w:start w:val="1"/>
      <w:numFmt w:val="decimal"/>
      <w:lvlText w:val="%4."/>
      <w:lvlJc w:val="left"/>
      <w:pPr>
        <w:ind w:left="3240" w:hanging="360"/>
      </w:pPr>
    </w:lvl>
    <w:lvl w:ilvl="4" w:tplc="D4A2D5E4" w:tentative="1">
      <w:start w:val="1"/>
      <w:numFmt w:val="lowerLetter"/>
      <w:lvlText w:val="%5."/>
      <w:lvlJc w:val="left"/>
      <w:pPr>
        <w:ind w:left="3960" w:hanging="360"/>
      </w:pPr>
    </w:lvl>
    <w:lvl w:ilvl="5" w:tplc="18DAAD58" w:tentative="1">
      <w:start w:val="1"/>
      <w:numFmt w:val="lowerRoman"/>
      <w:lvlText w:val="%6."/>
      <w:lvlJc w:val="right"/>
      <w:pPr>
        <w:ind w:left="4680" w:hanging="180"/>
      </w:pPr>
    </w:lvl>
    <w:lvl w:ilvl="6" w:tplc="B13CEB94" w:tentative="1">
      <w:start w:val="1"/>
      <w:numFmt w:val="decimal"/>
      <w:lvlText w:val="%7."/>
      <w:lvlJc w:val="left"/>
      <w:pPr>
        <w:ind w:left="5400" w:hanging="360"/>
      </w:pPr>
    </w:lvl>
    <w:lvl w:ilvl="7" w:tplc="18ACC532" w:tentative="1">
      <w:start w:val="1"/>
      <w:numFmt w:val="lowerLetter"/>
      <w:lvlText w:val="%8."/>
      <w:lvlJc w:val="left"/>
      <w:pPr>
        <w:ind w:left="6120" w:hanging="360"/>
      </w:pPr>
    </w:lvl>
    <w:lvl w:ilvl="8" w:tplc="A5C890F4" w:tentative="1">
      <w:start w:val="1"/>
      <w:numFmt w:val="lowerRoman"/>
      <w:lvlText w:val="%9."/>
      <w:lvlJc w:val="right"/>
      <w:pPr>
        <w:ind w:left="6840" w:hanging="180"/>
      </w:pPr>
    </w:lvl>
  </w:abstractNum>
  <w:abstractNum w:abstractNumId="6">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81D5122"/>
    <w:multiLevelType w:val="hybridMultilevel"/>
    <w:tmpl w:val="E0D6FC56"/>
    <w:lvl w:ilvl="0" w:tplc="3A3A4EC4">
      <w:start w:val="1"/>
      <w:numFmt w:val="lowerLetter"/>
      <w:lvlText w:val="%1)"/>
      <w:lvlJc w:val="left"/>
      <w:pPr>
        <w:tabs>
          <w:tab w:val="num" w:pos="720"/>
        </w:tabs>
        <w:ind w:left="720" w:hanging="360"/>
      </w:pPr>
      <w:rPr>
        <w:rFonts w:ascii="Arial" w:eastAsia="Times New Roman" w:hAnsi="Arial" w:cs="Arial"/>
      </w:rPr>
    </w:lvl>
    <w:lvl w:ilvl="1" w:tplc="3656D794" w:tentative="1">
      <w:start w:val="1"/>
      <w:numFmt w:val="bullet"/>
      <w:lvlText w:val="o"/>
      <w:lvlJc w:val="left"/>
      <w:pPr>
        <w:tabs>
          <w:tab w:val="num" w:pos="1440"/>
        </w:tabs>
        <w:ind w:left="1440" w:hanging="360"/>
      </w:pPr>
      <w:rPr>
        <w:rFonts w:ascii="Courier New" w:hAnsi="Courier New" w:hint="default"/>
      </w:rPr>
    </w:lvl>
    <w:lvl w:ilvl="2" w:tplc="F60CE4CC" w:tentative="1">
      <w:start w:val="1"/>
      <w:numFmt w:val="bullet"/>
      <w:lvlText w:val=""/>
      <w:lvlJc w:val="left"/>
      <w:pPr>
        <w:tabs>
          <w:tab w:val="num" w:pos="2160"/>
        </w:tabs>
        <w:ind w:left="2160" w:hanging="360"/>
      </w:pPr>
      <w:rPr>
        <w:rFonts w:ascii="Wingdings" w:hAnsi="Wingdings" w:hint="default"/>
      </w:rPr>
    </w:lvl>
    <w:lvl w:ilvl="3" w:tplc="0BA05372" w:tentative="1">
      <w:start w:val="1"/>
      <w:numFmt w:val="bullet"/>
      <w:lvlText w:val=""/>
      <w:lvlJc w:val="left"/>
      <w:pPr>
        <w:tabs>
          <w:tab w:val="num" w:pos="2880"/>
        </w:tabs>
        <w:ind w:left="2880" w:hanging="360"/>
      </w:pPr>
      <w:rPr>
        <w:rFonts w:ascii="Symbol" w:hAnsi="Symbol" w:hint="default"/>
      </w:rPr>
    </w:lvl>
    <w:lvl w:ilvl="4" w:tplc="B5F4F1B8" w:tentative="1">
      <w:start w:val="1"/>
      <w:numFmt w:val="bullet"/>
      <w:lvlText w:val="o"/>
      <w:lvlJc w:val="left"/>
      <w:pPr>
        <w:tabs>
          <w:tab w:val="num" w:pos="3600"/>
        </w:tabs>
        <w:ind w:left="3600" w:hanging="360"/>
      </w:pPr>
      <w:rPr>
        <w:rFonts w:ascii="Courier New" w:hAnsi="Courier New" w:hint="default"/>
      </w:rPr>
    </w:lvl>
    <w:lvl w:ilvl="5" w:tplc="A76EC8B6" w:tentative="1">
      <w:start w:val="1"/>
      <w:numFmt w:val="bullet"/>
      <w:lvlText w:val=""/>
      <w:lvlJc w:val="left"/>
      <w:pPr>
        <w:tabs>
          <w:tab w:val="num" w:pos="4320"/>
        </w:tabs>
        <w:ind w:left="4320" w:hanging="360"/>
      </w:pPr>
      <w:rPr>
        <w:rFonts w:ascii="Wingdings" w:hAnsi="Wingdings" w:hint="default"/>
      </w:rPr>
    </w:lvl>
    <w:lvl w:ilvl="6" w:tplc="924E486C" w:tentative="1">
      <w:start w:val="1"/>
      <w:numFmt w:val="bullet"/>
      <w:lvlText w:val=""/>
      <w:lvlJc w:val="left"/>
      <w:pPr>
        <w:tabs>
          <w:tab w:val="num" w:pos="5040"/>
        </w:tabs>
        <w:ind w:left="5040" w:hanging="360"/>
      </w:pPr>
      <w:rPr>
        <w:rFonts w:ascii="Symbol" w:hAnsi="Symbol" w:hint="default"/>
      </w:rPr>
    </w:lvl>
    <w:lvl w:ilvl="7" w:tplc="C78600C4" w:tentative="1">
      <w:start w:val="1"/>
      <w:numFmt w:val="bullet"/>
      <w:lvlText w:val="o"/>
      <w:lvlJc w:val="left"/>
      <w:pPr>
        <w:tabs>
          <w:tab w:val="num" w:pos="5760"/>
        </w:tabs>
        <w:ind w:left="5760" w:hanging="360"/>
      </w:pPr>
      <w:rPr>
        <w:rFonts w:ascii="Courier New" w:hAnsi="Courier New" w:hint="default"/>
      </w:rPr>
    </w:lvl>
    <w:lvl w:ilvl="8" w:tplc="D7E4E258" w:tentative="1">
      <w:start w:val="1"/>
      <w:numFmt w:val="bullet"/>
      <w:lvlText w:val=""/>
      <w:lvlJc w:val="left"/>
      <w:pPr>
        <w:tabs>
          <w:tab w:val="num" w:pos="6480"/>
        </w:tabs>
        <w:ind w:left="6480" w:hanging="360"/>
      </w:pPr>
      <w:rPr>
        <w:rFonts w:ascii="Wingdings" w:hAnsi="Wingdings" w:hint="default"/>
      </w:rPr>
    </w:lvl>
  </w:abstractNum>
  <w:abstractNum w:abstractNumId="8">
    <w:nsid w:val="1AF54C52"/>
    <w:multiLevelType w:val="hybridMultilevel"/>
    <w:tmpl w:val="8C30976C"/>
    <w:lvl w:ilvl="0" w:tplc="A6B2783A">
      <w:start w:val="1"/>
      <w:numFmt w:val="lowerLetter"/>
      <w:lvlText w:val="%1)"/>
      <w:lvlJc w:val="left"/>
      <w:pPr>
        <w:ind w:left="1080" w:hanging="360"/>
      </w:pPr>
      <w:rPr>
        <w:rFonts w:hint="default"/>
        <w:sz w:val="20"/>
        <w:szCs w:val="20"/>
      </w:rPr>
    </w:lvl>
    <w:lvl w:ilvl="1" w:tplc="B066A4F4" w:tentative="1">
      <w:start w:val="1"/>
      <w:numFmt w:val="lowerLetter"/>
      <w:lvlText w:val="%2."/>
      <w:lvlJc w:val="left"/>
      <w:pPr>
        <w:ind w:left="1800" w:hanging="360"/>
      </w:pPr>
    </w:lvl>
    <w:lvl w:ilvl="2" w:tplc="A0405E28" w:tentative="1">
      <w:start w:val="1"/>
      <w:numFmt w:val="lowerRoman"/>
      <w:lvlText w:val="%3."/>
      <w:lvlJc w:val="right"/>
      <w:pPr>
        <w:ind w:left="2520" w:hanging="180"/>
      </w:pPr>
    </w:lvl>
    <w:lvl w:ilvl="3" w:tplc="8C1A55CC" w:tentative="1">
      <w:start w:val="1"/>
      <w:numFmt w:val="decimal"/>
      <w:lvlText w:val="%4."/>
      <w:lvlJc w:val="left"/>
      <w:pPr>
        <w:ind w:left="3240" w:hanging="360"/>
      </w:pPr>
    </w:lvl>
    <w:lvl w:ilvl="4" w:tplc="F52C4B7A" w:tentative="1">
      <w:start w:val="1"/>
      <w:numFmt w:val="lowerLetter"/>
      <w:lvlText w:val="%5."/>
      <w:lvlJc w:val="left"/>
      <w:pPr>
        <w:ind w:left="3960" w:hanging="360"/>
      </w:pPr>
    </w:lvl>
    <w:lvl w:ilvl="5" w:tplc="1A68922A" w:tentative="1">
      <w:start w:val="1"/>
      <w:numFmt w:val="lowerRoman"/>
      <w:lvlText w:val="%6."/>
      <w:lvlJc w:val="right"/>
      <w:pPr>
        <w:ind w:left="4680" w:hanging="180"/>
      </w:pPr>
    </w:lvl>
    <w:lvl w:ilvl="6" w:tplc="D1FA1592" w:tentative="1">
      <w:start w:val="1"/>
      <w:numFmt w:val="decimal"/>
      <w:lvlText w:val="%7."/>
      <w:lvlJc w:val="left"/>
      <w:pPr>
        <w:ind w:left="5400" w:hanging="360"/>
      </w:pPr>
    </w:lvl>
    <w:lvl w:ilvl="7" w:tplc="CFE4EA48" w:tentative="1">
      <w:start w:val="1"/>
      <w:numFmt w:val="lowerLetter"/>
      <w:lvlText w:val="%8."/>
      <w:lvlJc w:val="left"/>
      <w:pPr>
        <w:ind w:left="6120" w:hanging="360"/>
      </w:pPr>
    </w:lvl>
    <w:lvl w:ilvl="8" w:tplc="5A0E67B8" w:tentative="1">
      <w:start w:val="1"/>
      <w:numFmt w:val="lowerRoman"/>
      <w:lvlText w:val="%9."/>
      <w:lvlJc w:val="right"/>
      <w:pPr>
        <w:ind w:left="6840" w:hanging="180"/>
      </w:pPr>
    </w:lvl>
  </w:abstractNum>
  <w:abstractNum w:abstractNumId="9">
    <w:nsid w:val="24643B7B"/>
    <w:multiLevelType w:val="hybridMultilevel"/>
    <w:tmpl w:val="BE8ECF58"/>
    <w:lvl w:ilvl="0" w:tplc="076E6A18">
      <w:start w:val="1"/>
      <w:numFmt w:val="lowerLetter"/>
      <w:lvlText w:val="%1)"/>
      <w:lvlJc w:val="left"/>
      <w:pPr>
        <w:tabs>
          <w:tab w:val="num" w:pos="720"/>
        </w:tabs>
        <w:ind w:left="720" w:hanging="360"/>
      </w:pPr>
      <w:rPr>
        <w:rFonts w:ascii="Arial" w:eastAsia="Times New Roman" w:hAnsi="Arial" w:cs="Arial"/>
      </w:rPr>
    </w:lvl>
    <w:lvl w:ilvl="1" w:tplc="BBCE42C8" w:tentative="1">
      <w:start w:val="1"/>
      <w:numFmt w:val="bullet"/>
      <w:lvlText w:val="o"/>
      <w:lvlJc w:val="left"/>
      <w:pPr>
        <w:tabs>
          <w:tab w:val="num" w:pos="1440"/>
        </w:tabs>
        <w:ind w:left="1440" w:hanging="360"/>
      </w:pPr>
      <w:rPr>
        <w:rFonts w:ascii="Courier New" w:hAnsi="Courier New" w:hint="default"/>
      </w:rPr>
    </w:lvl>
    <w:lvl w:ilvl="2" w:tplc="3F540B94" w:tentative="1">
      <w:start w:val="1"/>
      <w:numFmt w:val="bullet"/>
      <w:lvlText w:val=""/>
      <w:lvlJc w:val="left"/>
      <w:pPr>
        <w:tabs>
          <w:tab w:val="num" w:pos="2160"/>
        </w:tabs>
        <w:ind w:left="2160" w:hanging="360"/>
      </w:pPr>
      <w:rPr>
        <w:rFonts w:ascii="Wingdings" w:hAnsi="Wingdings" w:hint="default"/>
      </w:rPr>
    </w:lvl>
    <w:lvl w:ilvl="3" w:tplc="9DD46B58" w:tentative="1">
      <w:start w:val="1"/>
      <w:numFmt w:val="bullet"/>
      <w:lvlText w:val=""/>
      <w:lvlJc w:val="left"/>
      <w:pPr>
        <w:tabs>
          <w:tab w:val="num" w:pos="2880"/>
        </w:tabs>
        <w:ind w:left="2880" w:hanging="360"/>
      </w:pPr>
      <w:rPr>
        <w:rFonts w:ascii="Symbol" w:hAnsi="Symbol" w:hint="default"/>
      </w:rPr>
    </w:lvl>
    <w:lvl w:ilvl="4" w:tplc="717E4E1A" w:tentative="1">
      <w:start w:val="1"/>
      <w:numFmt w:val="bullet"/>
      <w:lvlText w:val="o"/>
      <w:lvlJc w:val="left"/>
      <w:pPr>
        <w:tabs>
          <w:tab w:val="num" w:pos="3600"/>
        </w:tabs>
        <w:ind w:left="3600" w:hanging="360"/>
      </w:pPr>
      <w:rPr>
        <w:rFonts w:ascii="Courier New" w:hAnsi="Courier New" w:hint="default"/>
      </w:rPr>
    </w:lvl>
    <w:lvl w:ilvl="5" w:tplc="AEFEE806" w:tentative="1">
      <w:start w:val="1"/>
      <w:numFmt w:val="bullet"/>
      <w:lvlText w:val=""/>
      <w:lvlJc w:val="left"/>
      <w:pPr>
        <w:tabs>
          <w:tab w:val="num" w:pos="4320"/>
        </w:tabs>
        <w:ind w:left="4320" w:hanging="360"/>
      </w:pPr>
      <w:rPr>
        <w:rFonts w:ascii="Wingdings" w:hAnsi="Wingdings" w:hint="default"/>
      </w:rPr>
    </w:lvl>
    <w:lvl w:ilvl="6" w:tplc="B9AA411E" w:tentative="1">
      <w:start w:val="1"/>
      <w:numFmt w:val="bullet"/>
      <w:lvlText w:val=""/>
      <w:lvlJc w:val="left"/>
      <w:pPr>
        <w:tabs>
          <w:tab w:val="num" w:pos="5040"/>
        </w:tabs>
        <w:ind w:left="5040" w:hanging="360"/>
      </w:pPr>
      <w:rPr>
        <w:rFonts w:ascii="Symbol" w:hAnsi="Symbol" w:hint="default"/>
      </w:rPr>
    </w:lvl>
    <w:lvl w:ilvl="7" w:tplc="8C5083F2" w:tentative="1">
      <w:start w:val="1"/>
      <w:numFmt w:val="bullet"/>
      <w:lvlText w:val="o"/>
      <w:lvlJc w:val="left"/>
      <w:pPr>
        <w:tabs>
          <w:tab w:val="num" w:pos="5760"/>
        </w:tabs>
        <w:ind w:left="5760" w:hanging="360"/>
      </w:pPr>
      <w:rPr>
        <w:rFonts w:ascii="Courier New" w:hAnsi="Courier New" w:hint="default"/>
      </w:rPr>
    </w:lvl>
    <w:lvl w:ilvl="8" w:tplc="73585158" w:tentative="1">
      <w:start w:val="1"/>
      <w:numFmt w:val="bullet"/>
      <w:lvlText w:val=""/>
      <w:lvlJc w:val="left"/>
      <w:pPr>
        <w:tabs>
          <w:tab w:val="num" w:pos="6480"/>
        </w:tabs>
        <w:ind w:left="6480" w:hanging="360"/>
      </w:pPr>
      <w:rPr>
        <w:rFonts w:ascii="Wingdings" w:hAnsi="Wingdings" w:hint="default"/>
      </w:rPr>
    </w:lvl>
  </w:abstractNum>
  <w:abstractNum w:abstractNumId="10">
    <w:nsid w:val="24A45B67"/>
    <w:multiLevelType w:val="hybridMultilevel"/>
    <w:tmpl w:val="9B00D0F0"/>
    <w:lvl w:ilvl="0" w:tplc="2DEAEA94">
      <w:start w:val="1"/>
      <w:numFmt w:val="lowerLetter"/>
      <w:lvlText w:val="%1)"/>
      <w:lvlJc w:val="left"/>
      <w:pPr>
        <w:ind w:left="1062" w:hanging="360"/>
      </w:pPr>
      <w:rPr>
        <w:rFonts w:hint="default"/>
        <w:b w:val="0"/>
      </w:rPr>
    </w:lvl>
    <w:lvl w:ilvl="1" w:tplc="C4A2EDD6" w:tentative="1">
      <w:start w:val="1"/>
      <w:numFmt w:val="lowerLetter"/>
      <w:lvlText w:val="%2."/>
      <w:lvlJc w:val="left"/>
      <w:pPr>
        <w:ind w:left="1782" w:hanging="360"/>
      </w:pPr>
    </w:lvl>
    <w:lvl w:ilvl="2" w:tplc="B10EF2A2" w:tentative="1">
      <w:start w:val="1"/>
      <w:numFmt w:val="lowerRoman"/>
      <w:lvlText w:val="%3."/>
      <w:lvlJc w:val="right"/>
      <w:pPr>
        <w:ind w:left="2502" w:hanging="180"/>
      </w:pPr>
    </w:lvl>
    <w:lvl w:ilvl="3" w:tplc="DA021F30" w:tentative="1">
      <w:start w:val="1"/>
      <w:numFmt w:val="decimal"/>
      <w:lvlText w:val="%4."/>
      <w:lvlJc w:val="left"/>
      <w:pPr>
        <w:ind w:left="3222" w:hanging="360"/>
      </w:pPr>
    </w:lvl>
    <w:lvl w:ilvl="4" w:tplc="D98C4796" w:tentative="1">
      <w:start w:val="1"/>
      <w:numFmt w:val="lowerLetter"/>
      <w:lvlText w:val="%5."/>
      <w:lvlJc w:val="left"/>
      <w:pPr>
        <w:ind w:left="3942" w:hanging="360"/>
      </w:pPr>
    </w:lvl>
    <w:lvl w:ilvl="5" w:tplc="945AB5C2" w:tentative="1">
      <w:start w:val="1"/>
      <w:numFmt w:val="lowerRoman"/>
      <w:lvlText w:val="%6."/>
      <w:lvlJc w:val="right"/>
      <w:pPr>
        <w:ind w:left="4662" w:hanging="180"/>
      </w:pPr>
    </w:lvl>
    <w:lvl w:ilvl="6" w:tplc="7DFA5512" w:tentative="1">
      <w:start w:val="1"/>
      <w:numFmt w:val="decimal"/>
      <w:lvlText w:val="%7."/>
      <w:lvlJc w:val="left"/>
      <w:pPr>
        <w:ind w:left="5382" w:hanging="360"/>
      </w:pPr>
    </w:lvl>
    <w:lvl w:ilvl="7" w:tplc="E392E8FE" w:tentative="1">
      <w:start w:val="1"/>
      <w:numFmt w:val="lowerLetter"/>
      <w:lvlText w:val="%8."/>
      <w:lvlJc w:val="left"/>
      <w:pPr>
        <w:ind w:left="6102" w:hanging="360"/>
      </w:pPr>
    </w:lvl>
    <w:lvl w:ilvl="8" w:tplc="00BA4120" w:tentative="1">
      <w:start w:val="1"/>
      <w:numFmt w:val="lowerRoman"/>
      <w:lvlText w:val="%9."/>
      <w:lvlJc w:val="right"/>
      <w:pPr>
        <w:ind w:left="6822" w:hanging="180"/>
      </w:pPr>
    </w:lvl>
  </w:abstractNum>
  <w:abstractNum w:abstractNumId="11">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D9A2F97"/>
    <w:multiLevelType w:val="hybridMultilevel"/>
    <w:tmpl w:val="07D8335A"/>
    <w:lvl w:ilvl="0" w:tplc="F6325E72">
      <w:start w:val="8"/>
      <w:numFmt w:val="bullet"/>
      <w:lvlText w:val="-"/>
      <w:lvlJc w:val="left"/>
      <w:pPr>
        <w:tabs>
          <w:tab w:val="num" w:pos="2040"/>
        </w:tabs>
        <w:ind w:left="2040" w:hanging="360"/>
      </w:pPr>
      <w:rPr>
        <w:rFonts w:ascii="Times New Roman" w:eastAsia="Times New Roman" w:hAnsi="Times New Roman" w:hint="default"/>
      </w:rPr>
    </w:lvl>
    <w:lvl w:ilvl="1" w:tplc="CDC0E6A2" w:tentative="1">
      <w:start w:val="1"/>
      <w:numFmt w:val="bullet"/>
      <w:lvlText w:val="o"/>
      <w:lvlJc w:val="left"/>
      <w:pPr>
        <w:tabs>
          <w:tab w:val="num" w:pos="2760"/>
        </w:tabs>
        <w:ind w:left="2760" w:hanging="360"/>
      </w:pPr>
      <w:rPr>
        <w:rFonts w:ascii="Courier New" w:hAnsi="Courier New" w:hint="default"/>
      </w:rPr>
    </w:lvl>
    <w:lvl w:ilvl="2" w:tplc="5406FC34" w:tentative="1">
      <w:start w:val="1"/>
      <w:numFmt w:val="bullet"/>
      <w:lvlText w:val=""/>
      <w:lvlJc w:val="left"/>
      <w:pPr>
        <w:tabs>
          <w:tab w:val="num" w:pos="3480"/>
        </w:tabs>
        <w:ind w:left="3480" w:hanging="360"/>
      </w:pPr>
      <w:rPr>
        <w:rFonts w:ascii="Wingdings" w:hAnsi="Wingdings" w:hint="default"/>
      </w:rPr>
    </w:lvl>
    <w:lvl w:ilvl="3" w:tplc="DE6422E8" w:tentative="1">
      <w:start w:val="1"/>
      <w:numFmt w:val="bullet"/>
      <w:lvlText w:val=""/>
      <w:lvlJc w:val="left"/>
      <w:pPr>
        <w:tabs>
          <w:tab w:val="num" w:pos="4200"/>
        </w:tabs>
        <w:ind w:left="4200" w:hanging="360"/>
      </w:pPr>
      <w:rPr>
        <w:rFonts w:ascii="Symbol" w:hAnsi="Symbol" w:hint="default"/>
      </w:rPr>
    </w:lvl>
    <w:lvl w:ilvl="4" w:tplc="87924C34" w:tentative="1">
      <w:start w:val="1"/>
      <w:numFmt w:val="bullet"/>
      <w:lvlText w:val="o"/>
      <w:lvlJc w:val="left"/>
      <w:pPr>
        <w:tabs>
          <w:tab w:val="num" w:pos="4920"/>
        </w:tabs>
        <w:ind w:left="4920" w:hanging="360"/>
      </w:pPr>
      <w:rPr>
        <w:rFonts w:ascii="Courier New" w:hAnsi="Courier New" w:hint="default"/>
      </w:rPr>
    </w:lvl>
    <w:lvl w:ilvl="5" w:tplc="BF26A7C8" w:tentative="1">
      <w:start w:val="1"/>
      <w:numFmt w:val="bullet"/>
      <w:lvlText w:val=""/>
      <w:lvlJc w:val="left"/>
      <w:pPr>
        <w:tabs>
          <w:tab w:val="num" w:pos="5640"/>
        </w:tabs>
        <w:ind w:left="5640" w:hanging="360"/>
      </w:pPr>
      <w:rPr>
        <w:rFonts w:ascii="Wingdings" w:hAnsi="Wingdings" w:hint="default"/>
      </w:rPr>
    </w:lvl>
    <w:lvl w:ilvl="6" w:tplc="112643A8" w:tentative="1">
      <w:start w:val="1"/>
      <w:numFmt w:val="bullet"/>
      <w:lvlText w:val=""/>
      <w:lvlJc w:val="left"/>
      <w:pPr>
        <w:tabs>
          <w:tab w:val="num" w:pos="6360"/>
        </w:tabs>
        <w:ind w:left="6360" w:hanging="360"/>
      </w:pPr>
      <w:rPr>
        <w:rFonts w:ascii="Symbol" w:hAnsi="Symbol" w:hint="default"/>
      </w:rPr>
    </w:lvl>
    <w:lvl w:ilvl="7" w:tplc="1A5CA88A" w:tentative="1">
      <w:start w:val="1"/>
      <w:numFmt w:val="bullet"/>
      <w:lvlText w:val="o"/>
      <w:lvlJc w:val="left"/>
      <w:pPr>
        <w:tabs>
          <w:tab w:val="num" w:pos="7080"/>
        </w:tabs>
        <w:ind w:left="7080" w:hanging="360"/>
      </w:pPr>
      <w:rPr>
        <w:rFonts w:ascii="Courier New" w:hAnsi="Courier New" w:hint="default"/>
      </w:rPr>
    </w:lvl>
    <w:lvl w:ilvl="8" w:tplc="3C168648" w:tentative="1">
      <w:start w:val="1"/>
      <w:numFmt w:val="bullet"/>
      <w:lvlText w:val=""/>
      <w:lvlJc w:val="left"/>
      <w:pPr>
        <w:tabs>
          <w:tab w:val="num" w:pos="7800"/>
        </w:tabs>
        <w:ind w:left="7800" w:hanging="360"/>
      </w:pPr>
      <w:rPr>
        <w:rFonts w:ascii="Wingdings" w:hAnsi="Wingdings" w:hint="default"/>
      </w:rPr>
    </w:lvl>
  </w:abstractNum>
  <w:abstractNum w:abstractNumId="13">
    <w:nsid w:val="35B35B73"/>
    <w:multiLevelType w:val="hybridMultilevel"/>
    <w:tmpl w:val="8C30976C"/>
    <w:lvl w:ilvl="0" w:tplc="9460D26A">
      <w:start w:val="1"/>
      <w:numFmt w:val="lowerLetter"/>
      <w:lvlText w:val="%1)"/>
      <w:lvlJc w:val="left"/>
      <w:pPr>
        <w:ind w:left="1080" w:hanging="360"/>
      </w:pPr>
      <w:rPr>
        <w:rFonts w:hint="default"/>
        <w:sz w:val="20"/>
        <w:szCs w:val="20"/>
      </w:rPr>
    </w:lvl>
    <w:lvl w:ilvl="1" w:tplc="DAEE720A" w:tentative="1">
      <w:start w:val="1"/>
      <w:numFmt w:val="lowerLetter"/>
      <w:lvlText w:val="%2."/>
      <w:lvlJc w:val="left"/>
      <w:pPr>
        <w:ind w:left="1800" w:hanging="360"/>
      </w:pPr>
    </w:lvl>
    <w:lvl w:ilvl="2" w:tplc="48DECCDE" w:tentative="1">
      <w:start w:val="1"/>
      <w:numFmt w:val="lowerRoman"/>
      <w:lvlText w:val="%3."/>
      <w:lvlJc w:val="right"/>
      <w:pPr>
        <w:ind w:left="2520" w:hanging="180"/>
      </w:pPr>
    </w:lvl>
    <w:lvl w:ilvl="3" w:tplc="E74CEB20" w:tentative="1">
      <w:start w:val="1"/>
      <w:numFmt w:val="decimal"/>
      <w:lvlText w:val="%4."/>
      <w:lvlJc w:val="left"/>
      <w:pPr>
        <w:ind w:left="3240" w:hanging="360"/>
      </w:pPr>
    </w:lvl>
    <w:lvl w:ilvl="4" w:tplc="EA987754" w:tentative="1">
      <w:start w:val="1"/>
      <w:numFmt w:val="lowerLetter"/>
      <w:lvlText w:val="%5."/>
      <w:lvlJc w:val="left"/>
      <w:pPr>
        <w:ind w:left="3960" w:hanging="360"/>
      </w:pPr>
    </w:lvl>
    <w:lvl w:ilvl="5" w:tplc="695C6996" w:tentative="1">
      <w:start w:val="1"/>
      <w:numFmt w:val="lowerRoman"/>
      <w:lvlText w:val="%6."/>
      <w:lvlJc w:val="right"/>
      <w:pPr>
        <w:ind w:left="4680" w:hanging="180"/>
      </w:pPr>
    </w:lvl>
    <w:lvl w:ilvl="6" w:tplc="2C6C869E" w:tentative="1">
      <w:start w:val="1"/>
      <w:numFmt w:val="decimal"/>
      <w:lvlText w:val="%7."/>
      <w:lvlJc w:val="left"/>
      <w:pPr>
        <w:ind w:left="5400" w:hanging="360"/>
      </w:pPr>
    </w:lvl>
    <w:lvl w:ilvl="7" w:tplc="CFCE9F20" w:tentative="1">
      <w:start w:val="1"/>
      <w:numFmt w:val="lowerLetter"/>
      <w:lvlText w:val="%8."/>
      <w:lvlJc w:val="left"/>
      <w:pPr>
        <w:ind w:left="6120" w:hanging="360"/>
      </w:pPr>
    </w:lvl>
    <w:lvl w:ilvl="8" w:tplc="2B70B64C" w:tentative="1">
      <w:start w:val="1"/>
      <w:numFmt w:val="lowerRoman"/>
      <w:lvlText w:val="%9."/>
      <w:lvlJc w:val="right"/>
      <w:pPr>
        <w:ind w:left="6840" w:hanging="180"/>
      </w:pPr>
    </w:lvl>
  </w:abstractNum>
  <w:abstractNum w:abstractNumId="14">
    <w:nsid w:val="39E12CA7"/>
    <w:multiLevelType w:val="hybridMultilevel"/>
    <w:tmpl w:val="6216446A"/>
    <w:lvl w:ilvl="0" w:tplc="11FC3DB4">
      <w:start w:val="2"/>
      <w:numFmt w:val="bullet"/>
      <w:lvlText w:val="-"/>
      <w:lvlJc w:val="left"/>
      <w:pPr>
        <w:tabs>
          <w:tab w:val="num" w:pos="720"/>
        </w:tabs>
        <w:ind w:left="720" w:hanging="360"/>
      </w:pPr>
      <w:rPr>
        <w:rFonts w:ascii="Times New Roman" w:eastAsia="Times New Roman" w:hAnsi="Times New Roman" w:hint="default"/>
      </w:rPr>
    </w:lvl>
    <w:lvl w:ilvl="1" w:tplc="80A47D44" w:tentative="1">
      <w:start w:val="1"/>
      <w:numFmt w:val="bullet"/>
      <w:lvlText w:val="o"/>
      <w:lvlJc w:val="left"/>
      <w:pPr>
        <w:tabs>
          <w:tab w:val="num" w:pos="1440"/>
        </w:tabs>
        <w:ind w:left="1440" w:hanging="360"/>
      </w:pPr>
      <w:rPr>
        <w:rFonts w:ascii="Courier New" w:hAnsi="Courier New" w:hint="default"/>
      </w:rPr>
    </w:lvl>
    <w:lvl w:ilvl="2" w:tplc="21503C3A" w:tentative="1">
      <w:start w:val="1"/>
      <w:numFmt w:val="bullet"/>
      <w:lvlText w:val=""/>
      <w:lvlJc w:val="left"/>
      <w:pPr>
        <w:tabs>
          <w:tab w:val="num" w:pos="2160"/>
        </w:tabs>
        <w:ind w:left="2160" w:hanging="360"/>
      </w:pPr>
      <w:rPr>
        <w:rFonts w:ascii="Wingdings" w:hAnsi="Wingdings" w:hint="default"/>
      </w:rPr>
    </w:lvl>
    <w:lvl w:ilvl="3" w:tplc="C8D4F4BA" w:tentative="1">
      <w:start w:val="1"/>
      <w:numFmt w:val="bullet"/>
      <w:lvlText w:val=""/>
      <w:lvlJc w:val="left"/>
      <w:pPr>
        <w:tabs>
          <w:tab w:val="num" w:pos="2880"/>
        </w:tabs>
        <w:ind w:left="2880" w:hanging="360"/>
      </w:pPr>
      <w:rPr>
        <w:rFonts w:ascii="Symbol" w:hAnsi="Symbol" w:hint="default"/>
      </w:rPr>
    </w:lvl>
    <w:lvl w:ilvl="4" w:tplc="1EC8255A" w:tentative="1">
      <w:start w:val="1"/>
      <w:numFmt w:val="bullet"/>
      <w:lvlText w:val="o"/>
      <w:lvlJc w:val="left"/>
      <w:pPr>
        <w:tabs>
          <w:tab w:val="num" w:pos="3600"/>
        </w:tabs>
        <w:ind w:left="3600" w:hanging="360"/>
      </w:pPr>
      <w:rPr>
        <w:rFonts w:ascii="Courier New" w:hAnsi="Courier New" w:hint="default"/>
      </w:rPr>
    </w:lvl>
    <w:lvl w:ilvl="5" w:tplc="2FF405E0" w:tentative="1">
      <w:start w:val="1"/>
      <w:numFmt w:val="bullet"/>
      <w:lvlText w:val=""/>
      <w:lvlJc w:val="left"/>
      <w:pPr>
        <w:tabs>
          <w:tab w:val="num" w:pos="4320"/>
        </w:tabs>
        <w:ind w:left="4320" w:hanging="360"/>
      </w:pPr>
      <w:rPr>
        <w:rFonts w:ascii="Wingdings" w:hAnsi="Wingdings" w:hint="default"/>
      </w:rPr>
    </w:lvl>
    <w:lvl w:ilvl="6" w:tplc="D966A13C" w:tentative="1">
      <w:start w:val="1"/>
      <w:numFmt w:val="bullet"/>
      <w:lvlText w:val=""/>
      <w:lvlJc w:val="left"/>
      <w:pPr>
        <w:tabs>
          <w:tab w:val="num" w:pos="5040"/>
        </w:tabs>
        <w:ind w:left="5040" w:hanging="360"/>
      </w:pPr>
      <w:rPr>
        <w:rFonts w:ascii="Symbol" w:hAnsi="Symbol" w:hint="default"/>
      </w:rPr>
    </w:lvl>
    <w:lvl w:ilvl="7" w:tplc="22A8CE4E" w:tentative="1">
      <w:start w:val="1"/>
      <w:numFmt w:val="bullet"/>
      <w:lvlText w:val="o"/>
      <w:lvlJc w:val="left"/>
      <w:pPr>
        <w:tabs>
          <w:tab w:val="num" w:pos="5760"/>
        </w:tabs>
        <w:ind w:left="5760" w:hanging="360"/>
      </w:pPr>
      <w:rPr>
        <w:rFonts w:ascii="Courier New" w:hAnsi="Courier New" w:hint="default"/>
      </w:rPr>
    </w:lvl>
    <w:lvl w:ilvl="8" w:tplc="09D22DA4" w:tentative="1">
      <w:start w:val="1"/>
      <w:numFmt w:val="bullet"/>
      <w:lvlText w:val=""/>
      <w:lvlJc w:val="left"/>
      <w:pPr>
        <w:tabs>
          <w:tab w:val="num" w:pos="6480"/>
        </w:tabs>
        <w:ind w:left="6480" w:hanging="360"/>
      </w:pPr>
      <w:rPr>
        <w:rFonts w:ascii="Wingdings" w:hAnsi="Wingdings" w:hint="default"/>
      </w:rPr>
    </w:lvl>
  </w:abstractNum>
  <w:abstractNum w:abstractNumId="15">
    <w:nsid w:val="3A9D56C7"/>
    <w:multiLevelType w:val="hybridMultilevel"/>
    <w:tmpl w:val="7E3C3820"/>
    <w:lvl w:ilvl="0" w:tplc="68EC98B4">
      <w:start w:val="2"/>
      <w:numFmt w:val="bullet"/>
      <w:lvlText w:val="-"/>
      <w:lvlJc w:val="left"/>
      <w:pPr>
        <w:ind w:left="720" w:hanging="360"/>
      </w:pPr>
      <w:rPr>
        <w:rFonts w:ascii="Calibri" w:eastAsia="Times New Roman" w:hAnsi="Calibri" w:hint="default"/>
      </w:rPr>
    </w:lvl>
    <w:lvl w:ilvl="1" w:tplc="E1121A80" w:tentative="1">
      <w:start w:val="1"/>
      <w:numFmt w:val="bullet"/>
      <w:lvlText w:val="o"/>
      <w:lvlJc w:val="left"/>
      <w:pPr>
        <w:ind w:left="1440" w:hanging="360"/>
      </w:pPr>
      <w:rPr>
        <w:rFonts w:ascii="Courier New" w:hAnsi="Courier New" w:hint="default"/>
      </w:rPr>
    </w:lvl>
    <w:lvl w:ilvl="2" w:tplc="26C26316" w:tentative="1">
      <w:start w:val="1"/>
      <w:numFmt w:val="bullet"/>
      <w:lvlText w:val=""/>
      <w:lvlJc w:val="left"/>
      <w:pPr>
        <w:ind w:left="2160" w:hanging="360"/>
      </w:pPr>
      <w:rPr>
        <w:rFonts w:ascii="Wingdings" w:hAnsi="Wingdings" w:hint="default"/>
      </w:rPr>
    </w:lvl>
    <w:lvl w:ilvl="3" w:tplc="AD3E9E18" w:tentative="1">
      <w:start w:val="1"/>
      <w:numFmt w:val="bullet"/>
      <w:lvlText w:val=""/>
      <w:lvlJc w:val="left"/>
      <w:pPr>
        <w:ind w:left="2880" w:hanging="360"/>
      </w:pPr>
      <w:rPr>
        <w:rFonts w:ascii="Symbol" w:hAnsi="Symbol" w:hint="default"/>
      </w:rPr>
    </w:lvl>
    <w:lvl w:ilvl="4" w:tplc="98D8FBBA" w:tentative="1">
      <w:start w:val="1"/>
      <w:numFmt w:val="bullet"/>
      <w:lvlText w:val="o"/>
      <w:lvlJc w:val="left"/>
      <w:pPr>
        <w:ind w:left="3600" w:hanging="360"/>
      </w:pPr>
      <w:rPr>
        <w:rFonts w:ascii="Courier New" w:hAnsi="Courier New" w:hint="default"/>
      </w:rPr>
    </w:lvl>
    <w:lvl w:ilvl="5" w:tplc="C204AE14" w:tentative="1">
      <w:start w:val="1"/>
      <w:numFmt w:val="bullet"/>
      <w:lvlText w:val=""/>
      <w:lvlJc w:val="left"/>
      <w:pPr>
        <w:ind w:left="4320" w:hanging="360"/>
      </w:pPr>
      <w:rPr>
        <w:rFonts w:ascii="Wingdings" w:hAnsi="Wingdings" w:hint="default"/>
      </w:rPr>
    </w:lvl>
    <w:lvl w:ilvl="6" w:tplc="C9F2E6D8" w:tentative="1">
      <w:start w:val="1"/>
      <w:numFmt w:val="bullet"/>
      <w:lvlText w:val=""/>
      <w:lvlJc w:val="left"/>
      <w:pPr>
        <w:ind w:left="5040" w:hanging="360"/>
      </w:pPr>
      <w:rPr>
        <w:rFonts w:ascii="Symbol" w:hAnsi="Symbol" w:hint="default"/>
      </w:rPr>
    </w:lvl>
    <w:lvl w:ilvl="7" w:tplc="82AECDF4" w:tentative="1">
      <w:start w:val="1"/>
      <w:numFmt w:val="bullet"/>
      <w:lvlText w:val="o"/>
      <w:lvlJc w:val="left"/>
      <w:pPr>
        <w:ind w:left="5760" w:hanging="360"/>
      </w:pPr>
      <w:rPr>
        <w:rFonts w:ascii="Courier New" w:hAnsi="Courier New" w:hint="default"/>
      </w:rPr>
    </w:lvl>
    <w:lvl w:ilvl="8" w:tplc="A872CE1E" w:tentative="1">
      <w:start w:val="1"/>
      <w:numFmt w:val="bullet"/>
      <w:lvlText w:val=""/>
      <w:lvlJc w:val="left"/>
      <w:pPr>
        <w:ind w:left="6480" w:hanging="360"/>
      </w:pPr>
      <w:rPr>
        <w:rFonts w:ascii="Wingdings" w:hAnsi="Wingdings" w:hint="default"/>
      </w:rPr>
    </w:lvl>
  </w:abstractNum>
  <w:abstractNum w:abstractNumId="16">
    <w:nsid w:val="3AED56F4"/>
    <w:multiLevelType w:val="hybridMultilevel"/>
    <w:tmpl w:val="51FA635E"/>
    <w:lvl w:ilvl="0" w:tplc="C86A2CCC">
      <w:start w:val="2"/>
      <w:numFmt w:val="bullet"/>
      <w:lvlText w:val="-"/>
      <w:lvlJc w:val="left"/>
      <w:pPr>
        <w:ind w:left="786" w:hanging="360"/>
      </w:pPr>
      <w:rPr>
        <w:rFonts w:ascii="Calibri" w:eastAsia="Times New Roman" w:hAnsi="Calibri" w:hint="default"/>
      </w:rPr>
    </w:lvl>
    <w:lvl w:ilvl="1" w:tplc="F1DC07F4" w:tentative="1">
      <w:start w:val="1"/>
      <w:numFmt w:val="bullet"/>
      <w:lvlText w:val="o"/>
      <w:lvlJc w:val="left"/>
      <w:pPr>
        <w:ind w:left="1506" w:hanging="360"/>
      </w:pPr>
      <w:rPr>
        <w:rFonts w:ascii="Courier New" w:hAnsi="Courier New" w:cs="Courier New" w:hint="default"/>
      </w:rPr>
    </w:lvl>
    <w:lvl w:ilvl="2" w:tplc="7960BBAC" w:tentative="1">
      <w:start w:val="1"/>
      <w:numFmt w:val="bullet"/>
      <w:lvlText w:val=""/>
      <w:lvlJc w:val="left"/>
      <w:pPr>
        <w:ind w:left="2226" w:hanging="360"/>
      </w:pPr>
      <w:rPr>
        <w:rFonts w:ascii="Wingdings" w:hAnsi="Wingdings" w:hint="default"/>
      </w:rPr>
    </w:lvl>
    <w:lvl w:ilvl="3" w:tplc="2D9C2218" w:tentative="1">
      <w:start w:val="1"/>
      <w:numFmt w:val="bullet"/>
      <w:lvlText w:val=""/>
      <w:lvlJc w:val="left"/>
      <w:pPr>
        <w:ind w:left="2946" w:hanging="360"/>
      </w:pPr>
      <w:rPr>
        <w:rFonts w:ascii="Symbol" w:hAnsi="Symbol" w:hint="default"/>
      </w:rPr>
    </w:lvl>
    <w:lvl w:ilvl="4" w:tplc="7CC64B1E" w:tentative="1">
      <w:start w:val="1"/>
      <w:numFmt w:val="bullet"/>
      <w:lvlText w:val="o"/>
      <w:lvlJc w:val="left"/>
      <w:pPr>
        <w:ind w:left="3666" w:hanging="360"/>
      </w:pPr>
      <w:rPr>
        <w:rFonts w:ascii="Courier New" w:hAnsi="Courier New" w:cs="Courier New" w:hint="default"/>
      </w:rPr>
    </w:lvl>
    <w:lvl w:ilvl="5" w:tplc="2B7A4436" w:tentative="1">
      <w:start w:val="1"/>
      <w:numFmt w:val="bullet"/>
      <w:lvlText w:val=""/>
      <w:lvlJc w:val="left"/>
      <w:pPr>
        <w:ind w:left="4386" w:hanging="360"/>
      </w:pPr>
      <w:rPr>
        <w:rFonts w:ascii="Wingdings" w:hAnsi="Wingdings" w:hint="default"/>
      </w:rPr>
    </w:lvl>
    <w:lvl w:ilvl="6" w:tplc="4A68D6FE" w:tentative="1">
      <w:start w:val="1"/>
      <w:numFmt w:val="bullet"/>
      <w:lvlText w:val=""/>
      <w:lvlJc w:val="left"/>
      <w:pPr>
        <w:ind w:left="5106" w:hanging="360"/>
      </w:pPr>
      <w:rPr>
        <w:rFonts w:ascii="Symbol" w:hAnsi="Symbol" w:hint="default"/>
      </w:rPr>
    </w:lvl>
    <w:lvl w:ilvl="7" w:tplc="666247C2" w:tentative="1">
      <w:start w:val="1"/>
      <w:numFmt w:val="bullet"/>
      <w:lvlText w:val="o"/>
      <w:lvlJc w:val="left"/>
      <w:pPr>
        <w:ind w:left="5826" w:hanging="360"/>
      </w:pPr>
      <w:rPr>
        <w:rFonts w:ascii="Courier New" w:hAnsi="Courier New" w:cs="Courier New" w:hint="default"/>
      </w:rPr>
    </w:lvl>
    <w:lvl w:ilvl="8" w:tplc="68CE39EA" w:tentative="1">
      <w:start w:val="1"/>
      <w:numFmt w:val="bullet"/>
      <w:lvlText w:val=""/>
      <w:lvlJc w:val="left"/>
      <w:pPr>
        <w:ind w:left="6546" w:hanging="360"/>
      </w:pPr>
      <w:rPr>
        <w:rFonts w:ascii="Wingdings" w:hAnsi="Wingdings" w:hint="default"/>
      </w:rPr>
    </w:lvl>
  </w:abstractNum>
  <w:abstractNum w:abstractNumId="17">
    <w:nsid w:val="41AA6BC3"/>
    <w:multiLevelType w:val="hybridMultilevel"/>
    <w:tmpl w:val="8C30976C"/>
    <w:lvl w:ilvl="0" w:tplc="474A6A2C">
      <w:start w:val="1"/>
      <w:numFmt w:val="lowerLetter"/>
      <w:lvlText w:val="%1)"/>
      <w:lvlJc w:val="left"/>
      <w:pPr>
        <w:ind w:left="1080" w:hanging="360"/>
      </w:pPr>
      <w:rPr>
        <w:rFonts w:hint="default"/>
        <w:sz w:val="20"/>
        <w:szCs w:val="20"/>
      </w:rPr>
    </w:lvl>
    <w:lvl w:ilvl="1" w:tplc="AAD4FE62" w:tentative="1">
      <w:start w:val="1"/>
      <w:numFmt w:val="lowerLetter"/>
      <w:lvlText w:val="%2."/>
      <w:lvlJc w:val="left"/>
      <w:pPr>
        <w:ind w:left="1800" w:hanging="360"/>
      </w:pPr>
    </w:lvl>
    <w:lvl w:ilvl="2" w:tplc="7EDC5602" w:tentative="1">
      <w:start w:val="1"/>
      <w:numFmt w:val="lowerRoman"/>
      <w:lvlText w:val="%3."/>
      <w:lvlJc w:val="right"/>
      <w:pPr>
        <w:ind w:left="2520" w:hanging="180"/>
      </w:pPr>
    </w:lvl>
    <w:lvl w:ilvl="3" w:tplc="109ED102" w:tentative="1">
      <w:start w:val="1"/>
      <w:numFmt w:val="decimal"/>
      <w:lvlText w:val="%4."/>
      <w:lvlJc w:val="left"/>
      <w:pPr>
        <w:ind w:left="3240" w:hanging="360"/>
      </w:pPr>
    </w:lvl>
    <w:lvl w:ilvl="4" w:tplc="BB4C01FC" w:tentative="1">
      <w:start w:val="1"/>
      <w:numFmt w:val="lowerLetter"/>
      <w:lvlText w:val="%5."/>
      <w:lvlJc w:val="left"/>
      <w:pPr>
        <w:ind w:left="3960" w:hanging="360"/>
      </w:pPr>
    </w:lvl>
    <w:lvl w:ilvl="5" w:tplc="61C4313C" w:tentative="1">
      <w:start w:val="1"/>
      <w:numFmt w:val="lowerRoman"/>
      <w:lvlText w:val="%6."/>
      <w:lvlJc w:val="right"/>
      <w:pPr>
        <w:ind w:left="4680" w:hanging="180"/>
      </w:pPr>
    </w:lvl>
    <w:lvl w:ilvl="6" w:tplc="281AC696" w:tentative="1">
      <w:start w:val="1"/>
      <w:numFmt w:val="decimal"/>
      <w:lvlText w:val="%7."/>
      <w:lvlJc w:val="left"/>
      <w:pPr>
        <w:ind w:left="5400" w:hanging="360"/>
      </w:pPr>
    </w:lvl>
    <w:lvl w:ilvl="7" w:tplc="E8D23CB4" w:tentative="1">
      <w:start w:val="1"/>
      <w:numFmt w:val="lowerLetter"/>
      <w:lvlText w:val="%8."/>
      <w:lvlJc w:val="left"/>
      <w:pPr>
        <w:ind w:left="6120" w:hanging="360"/>
      </w:pPr>
    </w:lvl>
    <w:lvl w:ilvl="8" w:tplc="37DC82EE" w:tentative="1">
      <w:start w:val="1"/>
      <w:numFmt w:val="lowerRoman"/>
      <w:lvlText w:val="%9."/>
      <w:lvlJc w:val="right"/>
      <w:pPr>
        <w:ind w:left="6840" w:hanging="180"/>
      </w:pPr>
    </w:lvl>
  </w:abstractNum>
  <w:abstractNum w:abstractNumId="18">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B393AC5"/>
    <w:multiLevelType w:val="hybridMultilevel"/>
    <w:tmpl w:val="A128026E"/>
    <w:lvl w:ilvl="0" w:tplc="1CA2EA00">
      <w:start w:val="1"/>
      <w:numFmt w:val="lowerLetter"/>
      <w:lvlText w:val="%1)"/>
      <w:lvlJc w:val="left"/>
      <w:pPr>
        <w:ind w:left="720" w:hanging="360"/>
      </w:pPr>
      <w:rPr>
        <w:rFonts w:cs="Times New Roman"/>
      </w:rPr>
    </w:lvl>
    <w:lvl w:ilvl="1" w:tplc="958A650A">
      <w:start w:val="1"/>
      <w:numFmt w:val="lowerLetter"/>
      <w:lvlText w:val="%2."/>
      <w:lvlJc w:val="left"/>
      <w:pPr>
        <w:ind w:left="1440" w:hanging="360"/>
      </w:pPr>
      <w:rPr>
        <w:rFonts w:cs="Times New Roman"/>
      </w:rPr>
    </w:lvl>
    <w:lvl w:ilvl="2" w:tplc="B79671AA">
      <w:start w:val="1"/>
      <w:numFmt w:val="lowerRoman"/>
      <w:lvlText w:val="%3."/>
      <w:lvlJc w:val="right"/>
      <w:pPr>
        <w:ind w:left="2160" w:hanging="180"/>
      </w:pPr>
      <w:rPr>
        <w:rFonts w:cs="Times New Roman"/>
      </w:rPr>
    </w:lvl>
    <w:lvl w:ilvl="3" w:tplc="235A983A">
      <w:start w:val="1"/>
      <w:numFmt w:val="decimal"/>
      <w:lvlText w:val="%4."/>
      <w:lvlJc w:val="left"/>
      <w:pPr>
        <w:ind w:left="2880" w:hanging="360"/>
      </w:pPr>
      <w:rPr>
        <w:rFonts w:cs="Times New Roman"/>
      </w:rPr>
    </w:lvl>
    <w:lvl w:ilvl="4" w:tplc="4E08E2F2">
      <w:start w:val="1"/>
      <w:numFmt w:val="lowerLetter"/>
      <w:lvlText w:val="%5."/>
      <w:lvlJc w:val="left"/>
      <w:pPr>
        <w:ind w:left="3600" w:hanging="360"/>
      </w:pPr>
      <w:rPr>
        <w:rFonts w:cs="Times New Roman"/>
      </w:rPr>
    </w:lvl>
    <w:lvl w:ilvl="5" w:tplc="0024DC8A">
      <w:start w:val="1"/>
      <w:numFmt w:val="lowerRoman"/>
      <w:lvlText w:val="%6."/>
      <w:lvlJc w:val="right"/>
      <w:pPr>
        <w:ind w:left="4320" w:hanging="180"/>
      </w:pPr>
      <w:rPr>
        <w:rFonts w:cs="Times New Roman"/>
      </w:rPr>
    </w:lvl>
    <w:lvl w:ilvl="6" w:tplc="2F8A3400">
      <w:start w:val="1"/>
      <w:numFmt w:val="decimal"/>
      <w:lvlText w:val="%7."/>
      <w:lvlJc w:val="left"/>
      <w:pPr>
        <w:ind w:left="5040" w:hanging="360"/>
      </w:pPr>
      <w:rPr>
        <w:rFonts w:cs="Times New Roman"/>
      </w:rPr>
    </w:lvl>
    <w:lvl w:ilvl="7" w:tplc="41106E36">
      <w:start w:val="1"/>
      <w:numFmt w:val="lowerLetter"/>
      <w:lvlText w:val="%8."/>
      <w:lvlJc w:val="left"/>
      <w:pPr>
        <w:ind w:left="5760" w:hanging="360"/>
      </w:pPr>
      <w:rPr>
        <w:rFonts w:cs="Times New Roman"/>
      </w:rPr>
    </w:lvl>
    <w:lvl w:ilvl="8" w:tplc="A3A0C474">
      <w:start w:val="1"/>
      <w:numFmt w:val="lowerRoman"/>
      <w:lvlText w:val="%9."/>
      <w:lvlJc w:val="right"/>
      <w:pPr>
        <w:ind w:left="6480" w:hanging="180"/>
      </w:pPr>
      <w:rPr>
        <w:rFonts w:cs="Times New Roman"/>
      </w:rPr>
    </w:lvl>
  </w:abstractNum>
  <w:abstractNum w:abstractNumId="22">
    <w:nsid w:val="753E1221"/>
    <w:multiLevelType w:val="hybridMultilevel"/>
    <w:tmpl w:val="8140D236"/>
    <w:lvl w:ilvl="0" w:tplc="0BC27BB8">
      <w:start w:val="2"/>
      <w:numFmt w:val="bullet"/>
      <w:lvlText w:val="-"/>
      <w:lvlJc w:val="left"/>
      <w:pPr>
        <w:tabs>
          <w:tab w:val="num" w:pos="360"/>
        </w:tabs>
        <w:ind w:left="341" w:hanging="341"/>
      </w:pPr>
      <w:rPr>
        <w:rFonts w:ascii="Times New Roman" w:eastAsia="Times New Roman" w:hAnsi="Times New Roman" w:hint="default"/>
        <w:color w:val="auto"/>
      </w:rPr>
    </w:lvl>
    <w:lvl w:ilvl="1" w:tplc="B0E27A48" w:tentative="1">
      <w:start w:val="1"/>
      <w:numFmt w:val="bullet"/>
      <w:lvlText w:val="o"/>
      <w:lvlJc w:val="left"/>
      <w:pPr>
        <w:tabs>
          <w:tab w:val="num" w:pos="1440"/>
        </w:tabs>
        <w:ind w:left="1440" w:hanging="360"/>
      </w:pPr>
      <w:rPr>
        <w:rFonts w:ascii="Courier New" w:hAnsi="Courier New" w:hint="default"/>
      </w:rPr>
    </w:lvl>
    <w:lvl w:ilvl="2" w:tplc="A118B6EC" w:tentative="1">
      <w:start w:val="1"/>
      <w:numFmt w:val="bullet"/>
      <w:lvlText w:val=""/>
      <w:lvlJc w:val="left"/>
      <w:pPr>
        <w:tabs>
          <w:tab w:val="num" w:pos="2160"/>
        </w:tabs>
        <w:ind w:left="2160" w:hanging="360"/>
      </w:pPr>
      <w:rPr>
        <w:rFonts w:ascii="Wingdings" w:hAnsi="Wingdings" w:hint="default"/>
      </w:rPr>
    </w:lvl>
    <w:lvl w:ilvl="3" w:tplc="0324BAEC" w:tentative="1">
      <w:start w:val="1"/>
      <w:numFmt w:val="bullet"/>
      <w:lvlText w:val=""/>
      <w:lvlJc w:val="left"/>
      <w:pPr>
        <w:tabs>
          <w:tab w:val="num" w:pos="2880"/>
        </w:tabs>
        <w:ind w:left="2880" w:hanging="360"/>
      </w:pPr>
      <w:rPr>
        <w:rFonts w:ascii="Symbol" w:hAnsi="Symbol" w:hint="default"/>
      </w:rPr>
    </w:lvl>
    <w:lvl w:ilvl="4" w:tplc="A12EF3D0" w:tentative="1">
      <w:start w:val="1"/>
      <w:numFmt w:val="bullet"/>
      <w:lvlText w:val="o"/>
      <w:lvlJc w:val="left"/>
      <w:pPr>
        <w:tabs>
          <w:tab w:val="num" w:pos="3600"/>
        </w:tabs>
        <w:ind w:left="3600" w:hanging="360"/>
      </w:pPr>
      <w:rPr>
        <w:rFonts w:ascii="Courier New" w:hAnsi="Courier New" w:hint="default"/>
      </w:rPr>
    </w:lvl>
    <w:lvl w:ilvl="5" w:tplc="3E2EB818" w:tentative="1">
      <w:start w:val="1"/>
      <w:numFmt w:val="bullet"/>
      <w:lvlText w:val=""/>
      <w:lvlJc w:val="left"/>
      <w:pPr>
        <w:tabs>
          <w:tab w:val="num" w:pos="4320"/>
        </w:tabs>
        <w:ind w:left="4320" w:hanging="360"/>
      </w:pPr>
      <w:rPr>
        <w:rFonts w:ascii="Wingdings" w:hAnsi="Wingdings" w:hint="default"/>
      </w:rPr>
    </w:lvl>
    <w:lvl w:ilvl="6" w:tplc="19344200" w:tentative="1">
      <w:start w:val="1"/>
      <w:numFmt w:val="bullet"/>
      <w:lvlText w:val=""/>
      <w:lvlJc w:val="left"/>
      <w:pPr>
        <w:tabs>
          <w:tab w:val="num" w:pos="5040"/>
        </w:tabs>
        <w:ind w:left="5040" w:hanging="360"/>
      </w:pPr>
      <w:rPr>
        <w:rFonts w:ascii="Symbol" w:hAnsi="Symbol" w:hint="default"/>
      </w:rPr>
    </w:lvl>
    <w:lvl w:ilvl="7" w:tplc="7902D334" w:tentative="1">
      <w:start w:val="1"/>
      <w:numFmt w:val="bullet"/>
      <w:lvlText w:val="o"/>
      <w:lvlJc w:val="left"/>
      <w:pPr>
        <w:tabs>
          <w:tab w:val="num" w:pos="5760"/>
        </w:tabs>
        <w:ind w:left="5760" w:hanging="360"/>
      </w:pPr>
      <w:rPr>
        <w:rFonts w:ascii="Courier New" w:hAnsi="Courier New" w:hint="default"/>
      </w:rPr>
    </w:lvl>
    <w:lvl w:ilvl="8" w:tplc="F0685B34" w:tentative="1">
      <w:start w:val="1"/>
      <w:numFmt w:val="bullet"/>
      <w:lvlText w:val=""/>
      <w:lvlJc w:val="left"/>
      <w:pPr>
        <w:tabs>
          <w:tab w:val="num" w:pos="6480"/>
        </w:tabs>
        <w:ind w:left="6480" w:hanging="360"/>
      </w:pPr>
      <w:rPr>
        <w:rFonts w:ascii="Wingdings" w:hAnsi="Wingdings" w:hint="default"/>
      </w:rPr>
    </w:lvl>
  </w:abstractNum>
  <w:abstractNum w:abstractNumId="23">
    <w:nsid w:val="7D422156"/>
    <w:multiLevelType w:val="hybridMultilevel"/>
    <w:tmpl w:val="8C30976C"/>
    <w:lvl w:ilvl="0" w:tplc="DDA6A414">
      <w:start w:val="1"/>
      <w:numFmt w:val="lowerLetter"/>
      <w:lvlText w:val="%1)"/>
      <w:lvlJc w:val="left"/>
      <w:pPr>
        <w:ind w:left="1080" w:hanging="360"/>
      </w:pPr>
      <w:rPr>
        <w:rFonts w:hint="default"/>
        <w:sz w:val="20"/>
        <w:szCs w:val="20"/>
      </w:rPr>
    </w:lvl>
    <w:lvl w:ilvl="1" w:tplc="FDBEE98A" w:tentative="1">
      <w:start w:val="1"/>
      <w:numFmt w:val="lowerLetter"/>
      <w:lvlText w:val="%2."/>
      <w:lvlJc w:val="left"/>
      <w:pPr>
        <w:ind w:left="1800" w:hanging="360"/>
      </w:pPr>
    </w:lvl>
    <w:lvl w:ilvl="2" w:tplc="0C521102" w:tentative="1">
      <w:start w:val="1"/>
      <w:numFmt w:val="lowerRoman"/>
      <w:lvlText w:val="%3."/>
      <w:lvlJc w:val="right"/>
      <w:pPr>
        <w:ind w:left="2520" w:hanging="180"/>
      </w:pPr>
    </w:lvl>
    <w:lvl w:ilvl="3" w:tplc="D1CAF314" w:tentative="1">
      <w:start w:val="1"/>
      <w:numFmt w:val="decimal"/>
      <w:lvlText w:val="%4."/>
      <w:lvlJc w:val="left"/>
      <w:pPr>
        <w:ind w:left="3240" w:hanging="360"/>
      </w:pPr>
    </w:lvl>
    <w:lvl w:ilvl="4" w:tplc="D9D6717A" w:tentative="1">
      <w:start w:val="1"/>
      <w:numFmt w:val="lowerLetter"/>
      <w:lvlText w:val="%5."/>
      <w:lvlJc w:val="left"/>
      <w:pPr>
        <w:ind w:left="3960" w:hanging="360"/>
      </w:pPr>
    </w:lvl>
    <w:lvl w:ilvl="5" w:tplc="ED4E5BCC" w:tentative="1">
      <w:start w:val="1"/>
      <w:numFmt w:val="lowerRoman"/>
      <w:lvlText w:val="%6."/>
      <w:lvlJc w:val="right"/>
      <w:pPr>
        <w:ind w:left="4680" w:hanging="180"/>
      </w:pPr>
    </w:lvl>
    <w:lvl w:ilvl="6" w:tplc="00A05D80" w:tentative="1">
      <w:start w:val="1"/>
      <w:numFmt w:val="decimal"/>
      <w:lvlText w:val="%7."/>
      <w:lvlJc w:val="left"/>
      <w:pPr>
        <w:ind w:left="5400" w:hanging="360"/>
      </w:pPr>
    </w:lvl>
    <w:lvl w:ilvl="7" w:tplc="5B1CA318" w:tentative="1">
      <w:start w:val="1"/>
      <w:numFmt w:val="lowerLetter"/>
      <w:lvlText w:val="%8."/>
      <w:lvlJc w:val="left"/>
      <w:pPr>
        <w:ind w:left="6120" w:hanging="360"/>
      </w:pPr>
    </w:lvl>
    <w:lvl w:ilvl="8" w:tplc="5358BDDE" w:tentative="1">
      <w:start w:val="1"/>
      <w:numFmt w:val="lowerRoman"/>
      <w:lvlText w:val="%9."/>
      <w:lvlJc w:val="right"/>
      <w:pPr>
        <w:ind w:left="6840" w:hanging="180"/>
      </w:pPr>
    </w:lvl>
  </w:abstractNum>
  <w:abstractNum w:abstractNumId="24">
    <w:nsid w:val="7D4A6319"/>
    <w:multiLevelType w:val="hybridMultilevel"/>
    <w:tmpl w:val="BCEC23CE"/>
    <w:lvl w:ilvl="0" w:tplc="94DE7CAE">
      <w:start w:val="1"/>
      <w:numFmt w:val="lowerLetter"/>
      <w:lvlText w:val="%1)"/>
      <w:lvlJc w:val="left"/>
      <w:pPr>
        <w:ind w:left="1062" w:hanging="360"/>
      </w:pPr>
      <w:rPr>
        <w:rFonts w:hint="default"/>
      </w:rPr>
    </w:lvl>
    <w:lvl w:ilvl="1" w:tplc="7D407970" w:tentative="1">
      <w:start w:val="1"/>
      <w:numFmt w:val="lowerLetter"/>
      <w:lvlText w:val="%2."/>
      <w:lvlJc w:val="left"/>
      <w:pPr>
        <w:ind w:left="1782" w:hanging="360"/>
      </w:pPr>
    </w:lvl>
    <w:lvl w:ilvl="2" w:tplc="458A1DAA" w:tentative="1">
      <w:start w:val="1"/>
      <w:numFmt w:val="lowerRoman"/>
      <w:lvlText w:val="%3."/>
      <w:lvlJc w:val="right"/>
      <w:pPr>
        <w:ind w:left="2502" w:hanging="180"/>
      </w:pPr>
    </w:lvl>
    <w:lvl w:ilvl="3" w:tplc="7D021FEC" w:tentative="1">
      <w:start w:val="1"/>
      <w:numFmt w:val="decimal"/>
      <w:lvlText w:val="%4."/>
      <w:lvlJc w:val="left"/>
      <w:pPr>
        <w:ind w:left="3222" w:hanging="360"/>
      </w:pPr>
    </w:lvl>
    <w:lvl w:ilvl="4" w:tplc="F0709FF2" w:tentative="1">
      <w:start w:val="1"/>
      <w:numFmt w:val="lowerLetter"/>
      <w:lvlText w:val="%5."/>
      <w:lvlJc w:val="left"/>
      <w:pPr>
        <w:ind w:left="3942" w:hanging="360"/>
      </w:pPr>
    </w:lvl>
    <w:lvl w:ilvl="5" w:tplc="AE9AC290" w:tentative="1">
      <w:start w:val="1"/>
      <w:numFmt w:val="lowerRoman"/>
      <w:lvlText w:val="%6."/>
      <w:lvlJc w:val="right"/>
      <w:pPr>
        <w:ind w:left="4662" w:hanging="180"/>
      </w:pPr>
    </w:lvl>
    <w:lvl w:ilvl="6" w:tplc="87343AE2" w:tentative="1">
      <w:start w:val="1"/>
      <w:numFmt w:val="decimal"/>
      <w:lvlText w:val="%7."/>
      <w:lvlJc w:val="left"/>
      <w:pPr>
        <w:ind w:left="5382" w:hanging="360"/>
      </w:pPr>
    </w:lvl>
    <w:lvl w:ilvl="7" w:tplc="6194FF16" w:tentative="1">
      <w:start w:val="1"/>
      <w:numFmt w:val="lowerLetter"/>
      <w:lvlText w:val="%8."/>
      <w:lvlJc w:val="left"/>
      <w:pPr>
        <w:ind w:left="6102" w:hanging="360"/>
      </w:pPr>
    </w:lvl>
    <w:lvl w:ilvl="8" w:tplc="92B6C12A" w:tentative="1">
      <w:start w:val="1"/>
      <w:numFmt w:val="lowerRoman"/>
      <w:lvlText w:val="%9."/>
      <w:lvlJc w:val="right"/>
      <w:pPr>
        <w:ind w:left="6822" w:hanging="180"/>
      </w:pPr>
    </w:lvl>
  </w:abstractNum>
  <w:num w:numId="1">
    <w:abstractNumId w:val="19"/>
  </w:num>
  <w:num w:numId="2">
    <w:abstractNumId w:val="2"/>
  </w:num>
  <w:num w:numId="3">
    <w:abstractNumId w:val="12"/>
  </w:num>
  <w:num w:numId="4">
    <w:abstractNumId w:val="6"/>
  </w:num>
  <w:num w:numId="5">
    <w:abstractNumId w:val="15"/>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8"/>
  </w:num>
  <w:num w:numId="9">
    <w:abstractNumId w:val="16"/>
  </w:num>
  <w:num w:numId="10">
    <w:abstractNumId w:val="7"/>
  </w:num>
  <w:num w:numId="11">
    <w:abstractNumId w:val="22"/>
  </w:num>
  <w:num w:numId="12">
    <w:abstractNumId w:val="14"/>
  </w:num>
  <w:num w:numId="13">
    <w:abstractNumId w:val="11"/>
  </w:num>
  <w:num w:numId="14">
    <w:abstractNumId w:val="3"/>
  </w:num>
  <w:num w:numId="15">
    <w:abstractNumId w:val="5"/>
  </w:num>
  <w:num w:numId="16">
    <w:abstractNumId w:val="4"/>
  </w:num>
  <w:num w:numId="17">
    <w:abstractNumId w:val="10"/>
  </w:num>
  <w:num w:numId="18">
    <w:abstractNumId w:val="24"/>
  </w:num>
  <w:num w:numId="19">
    <w:abstractNumId w:val="9"/>
  </w:num>
  <w:num w:numId="20">
    <w:abstractNumId w:val="20"/>
  </w:num>
  <w:num w:numId="21">
    <w:abstractNumId w:val="21"/>
  </w:num>
  <w:num w:numId="22">
    <w:abstractNumId w:val="17"/>
  </w:num>
  <w:num w:numId="23">
    <w:abstractNumId w:val="8"/>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A44"/>
    <w:rsid w:val="0001070A"/>
    <w:rsid w:val="000310B6"/>
    <w:rsid w:val="003C3018"/>
    <w:rsid w:val="00480A32"/>
    <w:rsid w:val="004B46DD"/>
    <w:rsid w:val="004F1DF6"/>
    <w:rsid w:val="00516A99"/>
    <w:rsid w:val="00684A44"/>
    <w:rsid w:val="00AC7349"/>
    <w:rsid w:val="00B35178"/>
    <w:rsid w:val="00BB13F3"/>
    <w:rsid w:val="00BC3E69"/>
    <w:rsid w:val="00F645FD"/>
    <w:rsid w:val="00F80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semiHidden/>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semiHidden/>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semiHidden/>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semiHidden/>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dek.kadlec@suspk.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sta@suspk.e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F1840-57CA-4C89-ABD1-5B413B075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9ACEF72A.dotm</Template>
  <TotalTime>0</TotalTime>
  <Pages>13</Pages>
  <Words>6510</Words>
  <Characters>38412</Characters>
  <Application>Microsoft Office Word</Application>
  <DocSecurity>4</DocSecurity>
  <Lines>320</Lines>
  <Paragraphs>89</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44833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Dlesková Hana</cp:lastModifiedBy>
  <cp:revision>2</cp:revision>
  <cp:lastPrinted>2017-09-18T11:23:00Z</cp:lastPrinted>
  <dcterms:created xsi:type="dcterms:W3CDTF">2017-09-26T07:04:00Z</dcterms:created>
  <dcterms:modified xsi:type="dcterms:W3CDTF">2017-09-26T07:04:00Z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