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DF7C1" w14:textId="040E418F" w:rsidR="00802856" w:rsidRDefault="00802856" w:rsidP="00422EC4">
      <w:pPr>
        <w:pStyle w:val="Nadpis7"/>
        <w:ind w:left="5664" w:firstLine="708"/>
        <w:jc w:val="left"/>
        <w:rPr>
          <w:b w:val="0"/>
          <w:bCs/>
          <w:sz w:val="20"/>
        </w:rPr>
      </w:pPr>
      <w:r w:rsidRPr="00802856">
        <w:rPr>
          <w:b w:val="0"/>
          <w:bCs/>
          <w:sz w:val="20"/>
        </w:rPr>
        <w:t>Č.j.:</w:t>
      </w:r>
      <w:r w:rsidR="00422EC4">
        <w:rPr>
          <w:b w:val="0"/>
          <w:bCs/>
          <w:sz w:val="20"/>
        </w:rPr>
        <w:t xml:space="preserve"> </w:t>
      </w:r>
      <w:r w:rsidR="00422EC4" w:rsidRPr="00422EC4">
        <w:rPr>
          <w:b w:val="0"/>
          <w:bCs/>
          <w:sz w:val="20"/>
        </w:rPr>
        <w:t>ŘVC/210/2026/ORE</w:t>
      </w:r>
    </w:p>
    <w:p w14:paraId="0BBFA610" w14:textId="49262595" w:rsidR="00802856" w:rsidRDefault="00802856" w:rsidP="0080285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JID č.:</w:t>
      </w:r>
      <w:r w:rsidR="00422EC4">
        <w:t xml:space="preserve"> </w:t>
      </w:r>
      <w:r w:rsidR="00422EC4" w:rsidRPr="00422EC4">
        <w:t>RVCCR-eO-D2601986</w:t>
      </w:r>
    </w:p>
    <w:p w14:paraId="7FA49BF7" w14:textId="107C3674" w:rsidR="00802856" w:rsidRPr="00802856" w:rsidRDefault="00802856" w:rsidP="0080285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Evidenční číslo objednatele:</w:t>
      </w:r>
      <w:r w:rsidR="00E778B8">
        <w:t xml:space="preserve"> SML-2026-097</w:t>
      </w:r>
    </w:p>
    <w:p w14:paraId="67ABF0CB" w14:textId="20D344E6" w:rsidR="00802856" w:rsidRPr="00802856" w:rsidRDefault="00802856" w:rsidP="0080285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354425E" w14:textId="6510D025" w:rsidR="00980D8E" w:rsidRDefault="00FC2754" w:rsidP="00980D8E">
      <w:pPr>
        <w:pStyle w:val="Nadpis7"/>
        <w:rPr>
          <w:sz w:val="36"/>
        </w:rPr>
      </w:pPr>
      <w:r>
        <w:rPr>
          <w:sz w:val="36"/>
        </w:rPr>
        <w:t>DOHOD</w:t>
      </w:r>
      <w:r w:rsidR="007C0A2D">
        <w:rPr>
          <w:sz w:val="36"/>
        </w:rPr>
        <w:t>A O VÝPŮJČCE ČÁST</w:t>
      </w:r>
      <w:r w:rsidR="004778A3">
        <w:rPr>
          <w:sz w:val="36"/>
        </w:rPr>
        <w:t>Í</w:t>
      </w:r>
      <w:r w:rsidR="007C0A2D">
        <w:rPr>
          <w:sz w:val="36"/>
        </w:rPr>
        <w:t xml:space="preserve"> POZEMK</w:t>
      </w:r>
      <w:r w:rsidR="001A7786">
        <w:rPr>
          <w:sz w:val="36"/>
        </w:rPr>
        <w:t>Ů</w:t>
      </w:r>
    </w:p>
    <w:p w14:paraId="129F42B8" w14:textId="77777777" w:rsidR="00000FDA" w:rsidRDefault="00000FDA" w:rsidP="00FD44AB">
      <w:pPr>
        <w:rPr>
          <w:sz w:val="24"/>
        </w:rPr>
      </w:pPr>
    </w:p>
    <w:p w14:paraId="02CF3589" w14:textId="77777777" w:rsidR="00000FDA" w:rsidRDefault="00000FDA" w:rsidP="001A1584">
      <w:pPr>
        <w:jc w:val="center"/>
        <w:rPr>
          <w:sz w:val="24"/>
        </w:rPr>
      </w:pPr>
      <w:r>
        <w:rPr>
          <w:sz w:val="24"/>
        </w:rPr>
        <w:t>uzavřená níže uvedeného data mezi těmito smluvními stranami:</w:t>
      </w:r>
    </w:p>
    <w:p w14:paraId="62456E15" w14:textId="77777777" w:rsidR="00000FDA" w:rsidRDefault="00000FDA">
      <w:pPr>
        <w:jc w:val="both"/>
        <w:rPr>
          <w:sz w:val="24"/>
        </w:rPr>
      </w:pPr>
    </w:p>
    <w:p w14:paraId="50BBF874" w14:textId="77777777" w:rsidR="001F36B7" w:rsidRDefault="001F36B7" w:rsidP="001F36B7">
      <w:pPr>
        <w:jc w:val="both"/>
        <w:rPr>
          <w:sz w:val="24"/>
          <w:szCs w:val="24"/>
        </w:rPr>
      </w:pPr>
      <w:bookmarkStart w:id="0" w:name="_Hlk179813483"/>
      <w:r w:rsidRPr="006F621E">
        <w:rPr>
          <w:b/>
          <w:bCs/>
          <w:sz w:val="24"/>
          <w:szCs w:val="24"/>
        </w:rPr>
        <w:t>Město Strážnice</w:t>
      </w:r>
      <w:r w:rsidRPr="006F621E">
        <w:rPr>
          <w:sz w:val="24"/>
          <w:szCs w:val="24"/>
        </w:rPr>
        <w:t xml:space="preserve"> </w:t>
      </w:r>
    </w:p>
    <w:p w14:paraId="56375F4B" w14:textId="20273813" w:rsidR="001F36B7" w:rsidRDefault="009167DA" w:rsidP="001F36B7">
      <w:pPr>
        <w:jc w:val="both"/>
        <w:rPr>
          <w:sz w:val="24"/>
          <w:szCs w:val="24"/>
        </w:rPr>
      </w:pPr>
      <w:r w:rsidRPr="001F36B7">
        <w:rPr>
          <w:sz w:val="24"/>
          <w:szCs w:val="24"/>
        </w:rPr>
        <w:t xml:space="preserve">se </w:t>
      </w:r>
      <w:r w:rsidR="00010A95" w:rsidRPr="001F36B7">
        <w:rPr>
          <w:sz w:val="24"/>
          <w:szCs w:val="24"/>
        </w:rPr>
        <w:t xml:space="preserve">sídlem: </w:t>
      </w:r>
      <w:r w:rsidR="00010A95" w:rsidRPr="006F621E">
        <w:rPr>
          <w:sz w:val="24"/>
          <w:szCs w:val="24"/>
        </w:rPr>
        <w:t>nám.</w:t>
      </w:r>
      <w:r w:rsidR="001F36B7" w:rsidRPr="006F621E">
        <w:rPr>
          <w:sz w:val="24"/>
          <w:szCs w:val="24"/>
        </w:rPr>
        <w:t xml:space="preserve"> Svobody 503, 696 62 Strážnice </w:t>
      </w:r>
    </w:p>
    <w:p w14:paraId="254FA254" w14:textId="77777777" w:rsidR="001F36B7" w:rsidRDefault="001F36B7" w:rsidP="001F36B7">
      <w:pPr>
        <w:jc w:val="both"/>
        <w:rPr>
          <w:sz w:val="24"/>
          <w:szCs w:val="24"/>
        </w:rPr>
      </w:pPr>
      <w:r w:rsidRPr="006F621E">
        <w:rPr>
          <w:sz w:val="24"/>
          <w:szCs w:val="24"/>
        </w:rPr>
        <w:t xml:space="preserve">IČ: 00285315, </w:t>
      </w:r>
    </w:p>
    <w:p w14:paraId="7B13416F" w14:textId="46F640BD" w:rsidR="001F36B7" w:rsidRDefault="001F36B7" w:rsidP="001F36B7">
      <w:pPr>
        <w:jc w:val="both"/>
        <w:rPr>
          <w:sz w:val="24"/>
          <w:szCs w:val="24"/>
        </w:rPr>
      </w:pPr>
      <w:r w:rsidRPr="006F621E">
        <w:rPr>
          <w:sz w:val="24"/>
          <w:szCs w:val="24"/>
        </w:rPr>
        <w:t>Zastoupen</w:t>
      </w:r>
      <w:r w:rsidR="006B427A">
        <w:rPr>
          <w:sz w:val="24"/>
          <w:szCs w:val="24"/>
        </w:rPr>
        <w:t>:</w:t>
      </w:r>
      <w:r w:rsidRPr="006F621E">
        <w:rPr>
          <w:sz w:val="24"/>
          <w:szCs w:val="24"/>
        </w:rPr>
        <w:t xml:space="preserve"> </w:t>
      </w:r>
      <w:proofErr w:type="spellStart"/>
      <w:r w:rsidR="006B427A">
        <w:rPr>
          <w:sz w:val="24"/>
          <w:szCs w:val="24"/>
        </w:rPr>
        <w:t>xxxx</w:t>
      </w:r>
      <w:proofErr w:type="spellEnd"/>
      <w:r>
        <w:rPr>
          <w:sz w:val="24"/>
          <w:szCs w:val="24"/>
        </w:rPr>
        <w:t>,</w:t>
      </w:r>
      <w:r w:rsidR="006B427A">
        <w:rPr>
          <w:sz w:val="24"/>
          <w:szCs w:val="24"/>
        </w:rPr>
        <w:t xml:space="preserve"> </w:t>
      </w:r>
      <w:r w:rsidRPr="006F621E">
        <w:rPr>
          <w:sz w:val="24"/>
          <w:szCs w:val="24"/>
        </w:rPr>
        <w:t>starostou města</w:t>
      </w:r>
    </w:p>
    <w:p w14:paraId="14404761" w14:textId="41E604E4" w:rsidR="00B80334" w:rsidRPr="001B31DF" w:rsidRDefault="00B80334" w:rsidP="00B80334">
      <w:pPr>
        <w:rPr>
          <w:sz w:val="24"/>
          <w:szCs w:val="24"/>
        </w:rPr>
      </w:pPr>
      <w:r w:rsidRPr="001B31DF">
        <w:rPr>
          <w:sz w:val="24"/>
          <w:szCs w:val="24"/>
        </w:rPr>
        <w:t xml:space="preserve">(jako </w:t>
      </w:r>
      <w:r>
        <w:rPr>
          <w:sz w:val="24"/>
          <w:szCs w:val="24"/>
        </w:rPr>
        <w:t>„</w:t>
      </w:r>
      <w:r w:rsidR="007C0A2D">
        <w:rPr>
          <w:sz w:val="24"/>
          <w:szCs w:val="24"/>
        </w:rPr>
        <w:t>Půjčitel</w:t>
      </w:r>
      <w:r>
        <w:rPr>
          <w:sz w:val="24"/>
          <w:szCs w:val="24"/>
        </w:rPr>
        <w:t>“</w:t>
      </w:r>
      <w:r w:rsidRPr="001B31DF">
        <w:rPr>
          <w:sz w:val="24"/>
          <w:szCs w:val="24"/>
        </w:rPr>
        <w:t>)</w:t>
      </w:r>
    </w:p>
    <w:p w14:paraId="00FF0146" w14:textId="77777777" w:rsidR="00B80334" w:rsidRPr="001B31DF" w:rsidRDefault="00B80334" w:rsidP="00B80334">
      <w:pPr>
        <w:pStyle w:val="Default"/>
      </w:pPr>
    </w:p>
    <w:p w14:paraId="51E09446" w14:textId="77777777" w:rsidR="00B80334" w:rsidRPr="001B31DF" w:rsidRDefault="00B80334" w:rsidP="00B80334">
      <w:pPr>
        <w:pStyle w:val="Default"/>
      </w:pPr>
      <w:r w:rsidRPr="001B31DF">
        <w:t>a</w:t>
      </w:r>
    </w:p>
    <w:p w14:paraId="2FA523F6" w14:textId="77777777" w:rsidR="00B80334" w:rsidRPr="001B31DF" w:rsidRDefault="00B80334" w:rsidP="00B80334">
      <w:pPr>
        <w:pStyle w:val="Default"/>
      </w:pPr>
    </w:p>
    <w:p w14:paraId="6CC2F5EA" w14:textId="3B7AFA17" w:rsidR="0068415B" w:rsidRPr="001F36B7" w:rsidRDefault="0068415B" w:rsidP="0068415B">
      <w:pPr>
        <w:rPr>
          <w:b/>
          <w:sz w:val="24"/>
          <w:szCs w:val="24"/>
        </w:rPr>
      </w:pPr>
      <w:r w:rsidRPr="001F36B7">
        <w:rPr>
          <w:b/>
          <w:sz w:val="24"/>
          <w:szCs w:val="24"/>
        </w:rPr>
        <w:t xml:space="preserve">Česká </w:t>
      </w:r>
      <w:r w:rsidR="00010A95" w:rsidRPr="001F36B7">
        <w:rPr>
          <w:b/>
          <w:sz w:val="24"/>
          <w:szCs w:val="24"/>
        </w:rPr>
        <w:t>republika – Ředitelství</w:t>
      </w:r>
      <w:r w:rsidRPr="001F36B7">
        <w:rPr>
          <w:b/>
          <w:sz w:val="24"/>
          <w:szCs w:val="24"/>
        </w:rPr>
        <w:t xml:space="preserve"> vodních cest ČR</w:t>
      </w:r>
    </w:p>
    <w:p w14:paraId="0E60F43E" w14:textId="77777777" w:rsidR="0068415B" w:rsidRPr="001F36B7" w:rsidRDefault="0068415B" w:rsidP="0068415B">
      <w:pPr>
        <w:ind w:left="1" w:hanging="1"/>
        <w:outlineLvl w:val="0"/>
        <w:rPr>
          <w:sz w:val="24"/>
          <w:szCs w:val="24"/>
        </w:rPr>
      </w:pPr>
      <w:r w:rsidRPr="001F36B7">
        <w:rPr>
          <w:sz w:val="24"/>
          <w:szCs w:val="24"/>
        </w:rPr>
        <w:t>organizační složka státu zřízená Ministerstvem dopravy ČR (Zřizovací listina č. 849/98-KM ze dne 12. 3. 1998, ve znění Dodatků č. 1, 2, 3, 4, 5, 6, 7, 8, 9, 10, 11 a 12.),</w:t>
      </w:r>
    </w:p>
    <w:p w14:paraId="3886A718" w14:textId="77777777" w:rsidR="0068415B" w:rsidRPr="001F36B7" w:rsidRDefault="0068415B" w:rsidP="0068415B">
      <w:pPr>
        <w:rPr>
          <w:sz w:val="24"/>
          <w:szCs w:val="24"/>
        </w:rPr>
      </w:pPr>
      <w:r w:rsidRPr="001F36B7">
        <w:rPr>
          <w:sz w:val="24"/>
          <w:szCs w:val="24"/>
        </w:rPr>
        <w:t>jednající: Ing. Lubomírem Fojtů, ředitelem,</w:t>
      </w:r>
    </w:p>
    <w:p w14:paraId="20C522E1" w14:textId="77777777" w:rsidR="0068415B" w:rsidRPr="001F36B7" w:rsidRDefault="0068415B" w:rsidP="0068415B">
      <w:pPr>
        <w:rPr>
          <w:sz w:val="24"/>
          <w:szCs w:val="24"/>
        </w:rPr>
      </w:pPr>
      <w:r w:rsidRPr="001F36B7">
        <w:rPr>
          <w:sz w:val="24"/>
          <w:szCs w:val="24"/>
        </w:rPr>
        <w:t>se sídlem: Praha 1, nábř. L. Svobody 1222/12, PSČ 110 15,</w:t>
      </w:r>
    </w:p>
    <w:p w14:paraId="45D7DF70" w14:textId="77777777" w:rsidR="0068415B" w:rsidRPr="001F36B7" w:rsidRDefault="0068415B" w:rsidP="0068415B">
      <w:pPr>
        <w:jc w:val="both"/>
        <w:rPr>
          <w:sz w:val="24"/>
          <w:szCs w:val="24"/>
        </w:rPr>
      </w:pPr>
      <w:r w:rsidRPr="001F36B7">
        <w:rPr>
          <w:sz w:val="24"/>
          <w:szCs w:val="24"/>
        </w:rPr>
        <w:t>IČ: 67981801, DIČ:</w:t>
      </w:r>
      <w:r w:rsidRPr="001F36B7">
        <w:rPr>
          <w:sz w:val="24"/>
          <w:szCs w:val="24"/>
        </w:rPr>
        <w:tab/>
        <w:t>CZ67981801,</w:t>
      </w:r>
    </w:p>
    <w:p w14:paraId="70BB9A98" w14:textId="430ED3CA" w:rsidR="00B80334" w:rsidRDefault="00B80334" w:rsidP="00B80334">
      <w:pPr>
        <w:pStyle w:val="Default"/>
      </w:pPr>
      <w:r w:rsidRPr="001F36B7">
        <w:t>(jako „</w:t>
      </w:r>
      <w:r w:rsidR="007C0A2D">
        <w:t>Vypůjčitel</w:t>
      </w:r>
      <w:r w:rsidRPr="001F36B7">
        <w:t xml:space="preserve">“) </w:t>
      </w:r>
    </w:p>
    <w:p w14:paraId="78B001C9" w14:textId="77777777" w:rsidR="0054302F" w:rsidRPr="001F36B7" w:rsidRDefault="0054302F" w:rsidP="00B80334">
      <w:pPr>
        <w:pStyle w:val="Default"/>
      </w:pPr>
    </w:p>
    <w:bookmarkEnd w:id="0"/>
    <w:p w14:paraId="212A89D8" w14:textId="77777777" w:rsidR="00000FDA" w:rsidRPr="00E57BF4" w:rsidRDefault="00000FDA" w:rsidP="00613A91">
      <w:pPr>
        <w:tabs>
          <w:tab w:val="left" w:pos="426"/>
        </w:tabs>
        <w:ind w:left="426" w:hanging="426"/>
        <w:jc w:val="center"/>
        <w:rPr>
          <w:b/>
          <w:sz w:val="24"/>
        </w:rPr>
      </w:pPr>
      <w:r w:rsidRPr="00E57BF4">
        <w:rPr>
          <w:b/>
          <w:sz w:val="24"/>
        </w:rPr>
        <w:t>I.</w:t>
      </w:r>
    </w:p>
    <w:p w14:paraId="77F6F30A" w14:textId="77777777" w:rsidR="00E57BF4" w:rsidRDefault="00E57BF4" w:rsidP="00613A91">
      <w:pPr>
        <w:tabs>
          <w:tab w:val="left" w:pos="426"/>
        </w:tabs>
        <w:ind w:left="426" w:hanging="426"/>
        <w:jc w:val="center"/>
        <w:rPr>
          <w:b/>
          <w:sz w:val="24"/>
        </w:rPr>
      </w:pPr>
      <w:r w:rsidRPr="00E57BF4">
        <w:rPr>
          <w:b/>
          <w:sz w:val="24"/>
        </w:rPr>
        <w:t>Úvodní prohlášení</w:t>
      </w:r>
    </w:p>
    <w:p w14:paraId="65E3E083" w14:textId="77777777" w:rsidR="0054302F" w:rsidRPr="00E57BF4" w:rsidRDefault="0054302F" w:rsidP="00613A91">
      <w:pPr>
        <w:tabs>
          <w:tab w:val="left" w:pos="426"/>
        </w:tabs>
        <w:ind w:left="426" w:hanging="426"/>
        <w:jc w:val="center"/>
        <w:rPr>
          <w:b/>
          <w:sz w:val="24"/>
        </w:rPr>
      </w:pPr>
    </w:p>
    <w:p w14:paraId="6EB7B747" w14:textId="0EE91C2A" w:rsidR="001839A4" w:rsidRPr="001839A4" w:rsidRDefault="001839A4" w:rsidP="001839A4">
      <w:pPr>
        <w:numPr>
          <w:ilvl w:val="0"/>
          <w:numId w:val="4"/>
        </w:numPr>
        <w:tabs>
          <w:tab w:val="clear" w:pos="720"/>
          <w:tab w:val="left" w:pos="709"/>
        </w:tabs>
        <w:spacing w:after="240"/>
        <w:ind w:left="709" w:hanging="709"/>
        <w:jc w:val="both"/>
        <w:rPr>
          <w:sz w:val="24"/>
        </w:rPr>
      </w:pPr>
      <w:r w:rsidRPr="001839A4">
        <w:rPr>
          <w:sz w:val="24"/>
        </w:rPr>
        <w:t>Strany této dohody, jakožto veřejní zadavatelé dle § 4 odst. 1 zákona č. 134/2016 Sb., o zadávání veřejných zakázek (dále jen „ZZVZ“), uzav</w:t>
      </w:r>
      <w:r>
        <w:rPr>
          <w:sz w:val="24"/>
        </w:rPr>
        <w:t xml:space="preserve">řely dne </w:t>
      </w:r>
      <w:r w:rsidR="00C12D7F">
        <w:rPr>
          <w:sz w:val="24"/>
        </w:rPr>
        <w:t>23.12.2024</w:t>
      </w:r>
      <w:r>
        <w:rPr>
          <w:sz w:val="24"/>
        </w:rPr>
        <w:t xml:space="preserve"> </w:t>
      </w:r>
      <w:r w:rsidRPr="001839A4">
        <w:rPr>
          <w:sz w:val="24"/>
        </w:rPr>
        <w:t>smlouvu o společném zadávání podle § 7 odst. 2 ZZVZ, a to za účelem úpravy vzájemných práv a povinností smluvních stran a stanovení způsobu jednání vůči třetím osobám v souvislosti se zadávacím řízením specifikovaným v čl. II této smlouvy v rámci realizace projektu „Doplnění provozního zázemí Strážnice“, části přístaviště pro malá plavidla a stání pro osobní lodní dopravu, číslo projektu 562 553 0012 (dále jen „</w:t>
      </w:r>
      <w:r w:rsidR="0074141B">
        <w:rPr>
          <w:sz w:val="24"/>
        </w:rPr>
        <w:t>S</w:t>
      </w:r>
      <w:r w:rsidR="00C838CA">
        <w:rPr>
          <w:sz w:val="24"/>
        </w:rPr>
        <w:t xml:space="preserve">tavba či </w:t>
      </w:r>
      <w:r w:rsidRPr="001839A4">
        <w:rPr>
          <w:sz w:val="24"/>
        </w:rPr>
        <w:t>Projekt“).</w:t>
      </w:r>
    </w:p>
    <w:p w14:paraId="009B53F5" w14:textId="0FA6B3EB" w:rsidR="007C0A2D" w:rsidRDefault="007C0A2D" w:rsidP="00FC2754">
      <w:pPr>
        <w:numPr>
          <w:ilvl w:val="0"/>
          <w:numId w:val="4"/>
        </w:numPr>
        <w:tabs>
          <w:tab w:val="clear" w:pos="720"/>
          <w:tab w:val="left" w:pos="709"/>
        </w:tabs>
        <w:ind w:left="709" w:hanging="709"/>
        <w:jc w:val="both"/>
        <w:rPr>
          <w:sz w:val="24"/>
        </w:rPr>
      </w:pPr>
      <w:r>
        <w:rPr>
          <w:sz w:val="24"/>
        </w:rPr>
        <w:t xml:space="preserve">Půjčitel </w:t>
      </w:r>
      <w:r w:rsidRPr="000200BC">
        <w:rPr>
          <w:sz w:val="24"/>
        </w:rPr>
        <w:t xml:space="preserve">je vlastníkem </w:t>
      </w:r>
      <w:r>
        <w:rPr>
          <w:sz w:val="24"/>
        </w:rPr>
        <w:t xml:space="preserve">pozemků p.č. 1935/1 ovocný sad, zemědělský půdní fond a p.č. 338/1 ostatní plocha, ostatní komunikace, vše ležící v k.ú. Strážnice na Moravě a zapsáno na LV č. 1 u Katastrálního úřadu pro Jihomoravský kraj, Katastrální pracoviště Hodonín. </w:t>
      </w:r>
    </w:p>
    <w:p w14:paraId="7FDF7492" w14:textId="1841A8BB" w:rsidR="00FC2754" w:rsidRDefault="00FC2754" w:rsidP="00FC2754">
      <w:pPr>
        <w:ind w:left="709"/>
        <w:jc w:val="both"/>
        <w:rPr>
          <w:sz w:val="24"/>
        </w:rPr>
      </w:pPr>
    </w:p>
    <w:p w14:paraId="2D2D8CC7" w14:textId="5411893E" w:rsidR="00965F15" w:rsidRDefault="00FC2754" w:rsidP="00FC2754">
      <w:pPr>
        <w:numPr>
          <w:ilvl w:val="0"/>
          <w:numId w:val="4"/>
        </w:numPr>
        <w:tabs>
          <w:tab w:val="clear" w:pos="720"/>
          <w:tab w:val="left" w:pos="709"/>
        </w:tabs>
        <w:ind w:left="709" w:hanging="709"/>
        <w:jc w:val="both"/>
        <w:rPr>
          <w:bCs/>
          <w:sz w:val="24"/>
        </w:rPr>
      </w:pPr>
      <w:r>
        <w:rPr>
          <w:sz w:val="24"/>
        </w:rPr>
        <w:t xml:space="preserve">Na základě geometrického plánu č. 3759-131/2025, vyhotoveného </w:t>
      </w:r>
      <w:proofErr w:type="spellStart"/>
      <w:r w:rsidR="00E12720">
        <w:rPr>
          <w:sz w:val="24"/>
        </w:rPr>
        <w:t>xxxx</w:t>
      </w:r>
      <w:proofErr w:type="spellEnd"/>
      <w:r>
        <w:rPr>
          <w:sz w:val="24"/>
        </w:rPr>
        <w:t xml:space="preserve">, se sídlem </w:t>
      </w:r>
      <w:proofErr w:type="spellStart"/>
      <w:r w:rsidR="00E12720">
        <w:rPr>
          <w:sz w:val="24"/>
        </w:rPr>
        <w:t>xxxx</w:t>
      </w:r>
      <w:proofErr w:type="spellEnd"/>
      <w:r>
        <w:rPr>
          <w:sz w:val="24"/>
        </w:rPr>
        <w:t xml:space="preserve">, </w:t>
      </w:r>
      <w:proofErr w:type="spellStart"/>
      <w:r w:rsidR="00E12720">
        <w:rPr>
          <w:sz w:val="24"/>
        </w:rPr>
        <w:t>xxxx</w:t>
      </w:r>
      <w:proofErr w:type="spellEnd"/>
      <w:r>
        <w:rPr>
          <w:sz w:val="24"/>
        </w:rPr>
        <w:t xml:space="preserve"> (dále jen „GP“), byl z pozemku p.č. 1935/1 ovocný sad, zemědělský půdní fond oddělen pozemek označený v GP jako pozemek p.č. 1535/14 zastavěná plocha a nádvoří o výměře 17 m² a dále z byl z pozemků p.č. 1935/1 ovocný sad, zemědělský půdní fond a p.č. 338/1 ostatní plocha, ostatní komunikace oddělen pozemek označený v GP jako pozemek p.č. 1535/15 zastavěná plocha a nádvoří o výměře 39 m². </w:t>
      </w:r>
      <w:r w:rsidRPr="00634BFB">
        <w:rPr>
          <w:bCs/>
          <w:sz w:val="24"/>
        </w:rPr>
        <w:t>Záměr oddělení</w:t>
      </w:r>
      <w:r>
        <w:rPr>
          <w:bCs/>
          <w:sz w:val="24"/>
        </w:rPr>
        <w:t xml:space="preserve"> zmíněných</w:t>
      </w:r>
      <w:r w:rsidRPr="00634BFB">
        <w:rPr>
          <w:bCs/>
          <w:sz w:val="24"/>
        </w:rPr>
        <w:t xml:space="preserve"> </w:t>
      </w:r>
      <w:r>
        <w:rPr>
          <w:bCs/>
          <w:sz w:val="24"/>
        </w:rPr>
        <w:t>p</w:t>
      </w:r>
      <w:r w:rsidRPr="00634BFB">
        <w:rPr>
          <w:bCs/>
          <w:sz w:val="24"/>
        </w:rPr>
        <w:t xml:space="preserve">ozemků dle GP byl schválen příslušným stavebním úřadem, a to v rámci </w:t>
      </w:r>
      <w:r>
        <w:rPr>
          <w:bCs/>
          <w:sz w:val="24"/>
        </w:rPr>
        <w:t xml:space="preserve">Rozhodnutí </w:t>
      </w:r>
      <w:r w:rsidRPr="00634BFB">
        <w:rPr>
          <w:bCs/>
          <w:sz w:val="24"/>
        </w:rPr>
        <w:t xml:space="preserve">č.j. </w:t>
      </w:r>
      <w:r>
        <w:rPr>
          <w:bCs/>
          <w:sz w:val="24"/>
        </w:rPr>
        <w:t>MU/570/2026-HN ze dne 3.2.2026</w:t>
      </w:r>
      <w:r w:rsidRPr="00634BFB">
        <w:rPr>
          <w:bCs/>
          <w:sz w:val="24"/>
        </w:rPr>
        <w:t xml:space="preserve">, které nabylo právní moci dne </w:t>
      </w:r>
      <w:r>
        <w:rPr>
          <w:bCs/>
          <w:sz w:val="24"/>
        </w:rPr>
        <w:t>5.2.2026</w:t>
      </w:r>
      <w:r w:rsidRPr="00634BFB">
        <w:rPr>
          <w:bCs/>
          <w:sz w:val="24"/>
        </w:rPr>
        <w:t>.</w:t>
      </w:r>
      <w:r>
        <w:rPr>
          <w:bCs/>
          <w:sz w:val="24"/>
        </w:rPr>
        <w:t xml:space="preserve"> </w:t>
      </w:r>
    </w:p>
    <w:p w14:paraId="477E8788" w14:textId="77777777" w:rsidR="00965F15" w:rsidRPr="00965F15" w:rsidRDefault="00965F15" w:rsidP="00965F15">
      <w:pPr>
        <w:rPr>
          <w:bCs/>
          <w:sz w:val="24"/>
        </w:rPr>
      </w:pPr>
    </w:p>
    <w:p w14:paraId="2672195E" w14:textId="6B963874" w:rsidR="00FC2754" w:rsidRDefault="00FC2754" w:rsidP="00FC2754">
      <w:pPr>
        <w:numPr>
          <w:ilvl w:val="0"/>
          <w:numId w:val="4"/>
        </w:numPr>
        <w:tabs>
          <w:tab w:val="clear" w:pos="720"/>
          <w:tab w:val="left" w:pos="709"/>
        </w:tabs>
        <w:ind w:left="709" w:hanging="709"/>
        <w:jc w:val="both"/>
        <w:rPr>
          <w:bCs/>
          <w:sz w:val="24"/>
        </w:rPr>
      </w:pPr>
      <w:r>
        <w:rPr>
          <w:bCs/>
          <w:sz w:val="24"/>
        </w:rPr>
        <w:t xml:space="preserve">Smluvní strany </w:t>
      </w:r>
      <w:r w:rsidR="002A468B">
        <w:rPr>
          <w:bCs/>
          <w:sz w:val="24"/>
        </w:rPr>
        <w:t xml:space="preserve">prohlašují, že dne </w:t>
      </w:r>
      <w:r w:rsidR="00342BDF">
        <w:rPr>
          <w:bCs/>
          <w:sz w:val="24"/>
        </w:rPr>
        <w:t>13.03</w:t>
      </w:r>
      <w:r w:rsidR="002A468B">
        <w:rPr>
          <w:bCs/>
          <w:sz w:val="24"/>
        </w:rPr>
        <w:t xml:space="preserve"> 2026 uzavřely </w:t>
      </w:r>
      <w:r>
        <w:rPr>
          <w:bCs/>
          <w:sz w:val="24"/>
        </w:rPr>
        <w:t xml:space="preserve">dohodu o bezúplatném převodu, na </w:t>
      </w:r>
      <w:proofErr w:type="gramStart"/>
      <w:r>
        <w:rPr>
          <w:bCs/>
          <w:sz w:val="24"/>
        </w:rPr>
        <w:t>základě</w:t>
      </w:r>
      <w:proofErr w:type="gramEnd"/>
      <w:r>
        <w:rPr>
          <w:bCs/>
          <w:sz w:val="24"/>
        </w:rPr>
        <w:t xml:space="preserve"> které se Vypůjčitel má stát vlastníkem zmíněných pozemků oddělených dle GP, a dále </w:t>
      </w:r>
      <w:r w:rsidR="002A468B">
        <w:rPr>
          <w:bCs/>
          <w:sz w:val="24"/>
        </w:rPr>
        <w:t xml:space="preserve">dne </w:t>
      </w:r>
      <w:r w:rsidR="00342BDF">
        <w:rPr>
          <w:bCs/>
          <w:sz w:val="24"/>
        </w:rPr>
        <w:t>06.03.2026</w:t>
      </w:r>
      <w:r w:rsidR="002A468B">
        <w:rPr>
          <w:bCs/>
          <w:sz w:val="24"/>
        </w:rPr>
        <w:t xml:space="preserve"> 2026 uzavřely </w:t>
      </w:r>
      <w:r>
        <w:rPr>
          <w:bCs/>
          <w:sz w:val="24"/>
        </w:rPr>
        <w:t xml:space="preserve">dohodu o změně investora, na </w:t>
      </w:r>
      <w:proofErr w:type="gramStart"/>
      <w:r>
        <w:rPr>
          <w:bCs/>
          <w:sz w:val="24"/>
        </w:rPr>
        <w:t>základě</w:t>
      </w:r>
      <w:proofErr w:type="gramEnd"/>
      <w:r>
        <w:rPr>
          <w:bCs/>
          <w:sz w:val="24"/>
        </w:rPr>
        <w:t xml:space="preserve"> které se převádí investorství k stavebním objektům, které jsou na zmíněných pozemcích oddělených dle GP vybudovány (dále jen </w:t>
      </w:r>
      <w:r>
        <w:rPr>
          <w:sz w:val="24"/>
        </w:rPr>
        <w:t>„Převáděné stavební objekty“).</w:t>
      </w:r>
      <w:r w:rsidR="00965F15">
        <w:rPr>
          <w:sz w:val="24"/>
        </w:rPr>
        <w:t xml:space="preserve"> Vypůjčitel se po dokončení a kolaudaci Převáděných stavebních objektů má stát vlastníkem a uživatelem těchto Převáděných stavebních objektů</w:t>
      </w:r>
    </w:p>
    <w:p w14:paraId="616BE305" w14:textId="0243E42C" w:rsidR="00FC2754" w:rsidRPr="00FC2754" w:rsidRDefault="00FC2754" w:rsidP="00965F15">
      <w:pPr>
        <w:tabs>
          <w:tab w:val="left" w:pos="709"/>
        </w:tabs>
        <w:ind w:left="709"/>
        <w:jc w:val="both"/>
        <w:rPr>
          <w:sz w:val="24"/>
        </w:rPr>
      </w:pPr>
    </w:p>
    <w:p w14:paraId="2578E942" w14:textId="6C2089A8" w:rsidR="001A7786" w:rsidRDefault="00613A91" w:rsidP="00600DE7">
      <w:pPr>
        <w:numPr>
          <w:ilvl w:val="0"/>
          <w:numId w:val="4"/>
        </w:numPr>
        <w:tabs>
          <w:tab w:val="clear" w:pos="720"/>
          <w:tab w:val="left" w:pos="709"/>
        </w:tabs>
        <w:spacing w:after="240"/>
        <w:ind w:left="709" w:hanging="709"/>
        <w:jc w:val="both"/>
        <w:rPr>
          <w:sz w:val="24"/>
        </w:rPr>
      </w:pPr>
      <w:r>
        <w:rPr>
          <w:sz w:val="24"/>
        </w:rPr>
        <w:t>Vzhledem k</w:t>
      </w:r>
      <w:r w:rsidR="00302F79">
        <w:rPr>
          <w:sz w:val="24"/>
        </w:rPr>
        <w:t xml:space="preserve"> tomu, že </w:t>
      </w:r>
      <w:r w:rsidR="001A7786">
        <w:rPr>
          <w:sz w:val="24"/>
        </w:rPr>
        <w:t>v bezprostředním okolí Převáděných stavebních objektů se nachází zastavěná plocha</w:t>
      </w:r>
      <w:r w:rsidR="004778A3">
        <w:rPr>
          <w:sz w:val="24"/>
        </w:rPr>
        <w:t>, jejíž výstavba byla shodně s Převáděnými stavebními objekty financovaná výhradně Vypůjčitel</w:t>
      </w:r>
      <w:r w:rsidR="002A468B">
        <w:rPr>
          <w:sz w:val="24"/>
        </w:rPr>
        <w:t>em</w:t>
      </w:r>
      <w:r w:rsidR="004778A3">
        <w:rPr>
          <w:sz w:val="24"/>
        </w:rPr>
        <w:t xml:space="preserve">, a která je pro Vypůjčitele nezbytná za účelem řádného užívání Převáděných stavebních </w:t>
      </w:r>
      <w:r w:rsidR="004778A3">
        <w:rPr>
          <w:sz w:val="24"/>
        </w:rPr>
        <w:lastRenderedPageBreak/>
        <w:t>objektů a zajištění přístupu do Převáděných stavebních objektů, dohodly se smluvní strany na uzavření této dohody o výpůjčce částí pozemků.</w:t>
      </w:r>
    </w:p>
    <w:p w14:paraId="4E4EFD29" w14:textId="407A393B" w:rsidR="00302F79" w:rsidRPr="00E57BF4" w:rsidRDefault="00302F79" w:rsidP="00662662">
      <w:pPr>
        <w:tabs>
          <w:tab w:val="left" w:pos="426"/>
        </w:tabs>
        <w:ind w:left="426" w:hanging="426"/>
        <w:jc w:val="center"/>
        <w:rPr>
          <w:b/>
          <w:sz w:val="24"/>
        </w:rPr>
      </w:pPr>
      <w:r>
        <w:rPr>
          <w:b/>
          <w:sz w:val="24"/>
        </w:rPr>
        <w:t>I</w:t>
      </w:r>
      <w:r w:rsidRPr="00E57BF4">
        <w:rPr>
          <w:b/>
          <w:sz w:val="24"/>
        </w:rPr>
        <w:t>I.</w:t>
      </w:r>
    </w:p>
    <w:p w14:paraId="4752F72B" w14:textId="77777777" w:rsidR="00302F79" w:rsidRDefault="00302F79" w:rsidP="00302F79">
      <w:pPr>
        <w:tabs>
          <w:tab w:val="left" w:pos="426"/>
        </w:tabs>
        <w:ind w:left="426" w:hanging="426"/>
        <w:jc w:val="center"/>
        <w:rPr>
          <w:b/>
          <w:sz w:val="24"/>
        </w:rPr>
      </w:pPr>
      <w:r>
        <w:rPr>
          <w:b/>
          <w:sz w:val="24"/>
        </w:rPr>
        <w:t>Předmět dohody</w:t>
      </w:r>
    </w:p>
    <w:p w14:paraId="417599B0" w14:textId="77777777" w:rsidR="0054302F" w:rsidRPr="00E57BF4" w:rsidRDefault="0054302F" w:rsidP="00302F79">
      <w:pPr>
        <w:tabs>
          <w:tab w:val="left" w:pos="426"/>
        </w:tabs>
        <w:ind w:left="426" w:hanging="426"/>
        <w:jc w:val="center"/>
        <w:rPr>
          <w:b/>
          <w:sz w:val="24"/>
        </w:rPr>
      </w:pPr>
    </w:p>
    <w:p w14:paraId="43FC872B" w14:textId="4D0F17D2" w:rsidR="004778A3" w:rsidRDefault="004778A3" w:rsidP="0092453E">
      <w:pPr>
        <w:numPr>
          <w:ilvl w:val="0"/>
          <w:numId w:val="8"/>
        </w:numPr>
        <w:tabs>
          <w:tab w:val="clear" w:pos="720"/>
          <w:tab w:val="left" w:pos="709"/>
        </w:tabs>
        <w:spacing w:after="240"/>
        <w:ind w:hanging="720"/>
        <w:jc w:val="both"/>
        <w:rPr>
          <w:sz w:val="24"/>
        </w:rPr>
      </w:pPr>
      <w:r>
        <w:rPr>
          <w:sz w:val="24"/>
        </w:rPr>
        <w:t>Půjčitel na základě této dohody přenechává</w:t>
      </w:r>
      <w:r w:rsidR="0054302F">
        <w:rPr>
          <w:sz w:val="24"/>
        </w:rPr>
        <w:t xml:space="preserve"> Vypůjčiteli do dočasného bezplatného užívání</w:t>
      </w:r>
      <w:r w:rsidR="003022AE">
        <w:rPr>
          <w:sz w:val="24"/>
        </w:rPr>
        <w:t xml:space="preserve"> </w:t>
      </w:r>
      <w:r w:rsidR="0054302F">
        <w:rPr>
          <w:sz w:val="24"/>
        </w:rPr>
        <w:t xml:space="preserve">části pozemků p.č. 1935/1 a p.č. 338/1, vše ležící v k.ú. Strážnice na Moravě, které jsou </w:t>
      </w:r>
      <w:r w:rsidR="003022AE">
        <w:rPr>
          <w:sz w:val="24"/>
        </w:rPr>
        <w:t xml:space="preserve">ohraničeny </w:t>
      </w:r>
      <w:r w:rsidR="0054302F" w:rsidRPr="003022AE">
        <w:rPr>
          <w:sz w:val="24"/>
        </w:rPr>
        <w:t>v situačním plánu, kter</w:t>
      </w:r>
      <w:r w:rsidR="0054302F">
        <w:rPr>
          <w:sz w:val="24"/>
        </w:rPr>
        <w:t>ý tvoří přílohu č. 1 této dohody, a na kterých j</w:t>
      </w:r>
      <w:r w:rsidR="003E1984">
        <w:rPr>
          <w:sz w:val="24"/>
        </w:rPr>
        <w:t xml:space="preserve">sou </w:t>
      </w:r>
      <w:r w:rsidR="0054302F">
        <w:rPr>
          <w:sz w:val="24"/>
        </w:rPr>
        <w:t>umístěn</w:t>
      </w:r>
      <w:r w:rsidR="003E1984">
        <w:rPr>
          <w:sz w:val="24"/>
        </w:rPr>
        <w:t>y Převáděné stavební objekty a</w:t>
      </w:r>
      <w:r w:rsidR="0054302F">
        <w:rPr>
          <w:sz w:val="24"/>
        </w:rPr>
        <w:t xml:space="preserve"> zastavěná plocha okolo </w:t>
      </w:r>
      <w:r w:rsidR="003E1984">
        <w:rPr>
          <w:sz w:val="24"/>
        </w:rPr>
        <w:t>nich</w:t>
      </w:r>
      <w:r w:rsidR="0074141B">
        <w:rPr>
          <w:sz w:val="24"/>
        </w:rPr>
        <w:t xml:space="preserve"> (dále jen „Předmět výpůjčky“)</w:t>
      </w:r>
      <w:r w:rsidR="0054302F">
        <w:rPr>
          <w:sz w:val="24"/>
        </w:rPr>
        <w:t xml:space="preserve">. </w:t>
      </w:r>
      <w:r w:rsidR="003022AE">
        <w:rPr>
          <w:sz w:val="24"/>
        </w:rPr>
        <w:t xml:space="preserve">Po oddělení pozemků pod Převáděnými stavebními objekty a nabytí vlastnictví k těmto pozemkům Vypůjčitelem ve smyslu čl. I. odst. 4. této dohody bude Předmět výpůjčky tvořen </w:t>
      </w:r>
      <w:r w:rsidR="004F77A9">
        <w:rPr>
          <w:sz w:val="24"/>
        </w:rPr>
        <w:t xml:space="preserve">pouze </w:t>
      </w:r>
      <w:r w:rsidR="003022AE">
        <w:rPr>
          <w:sz w:val="24"/>
        </w:rPr>
        <w:t>zbývajícím rozsahem vymezené části pozemků, který bude ve vlastnictví Půjčitele</w:t>
      </w:r>
      <w:r w:rsidR="003E1984">
        <w:rPr>
          <w:sz w:val="24"/>
        </w:rPr>
        <w:t>, tj. částmi pozemků, na kterých je umístěna zastavěná plocha okolo Převáděných stavebních objektů</w:t>
      </w:r>
      <w:r w:rsidR="003022AE">
        <w:rPr>
          <w:sz w:val="24"/>
        </w:rPr>
        <w:t>.</w:t>
      </w:r>
    </w:p>
    <w:p w14:paraId="532936AF" w14:textId="497FE8E7" w:rsidR="0074141B" w:rsidRPr="0074141B" w:rsidRDefault="0074141B" w:rsidP="00EA438D">
      <w:pPr>
        <w:numPr>
          <w:ilvl w:val="0"/>
          <w:numId w:val="8"/>
        </w:numPr>
        <w:tabs>
          <w:tab w:val="clear" w:pos="720"/>
          <w:tab w:val="left" w:pos="709"/>
        </w:tabs>
        <w:spacing w:after="240"/>
        <w:ind w:hanging="720"/>
        <w:jc w:val="both"/>
        <w:rPr>
          <w:sz w:val="24"/>
        </w:rPr>
      </w:pPr>
      <w:r w:rsidRPr="0074141B">
        <w:rPr>
          <w:sz w:val="24"/>
        </w:rPr>
        <w:t>K přenechání Předmětu výpůjčky do užívání třetí osobě je Vypůjčitel oprávněn pouze po předchozím písemném souhlasu Půjčitele. Vypůjčitel je oprávněn přenechat Předmět výpůjčky do užívání zhotoviteli</w:t>
      </w:r>
      <w:r>
        <w:rPr>
          <w:sz w:val="24"/>
        </w:rPr>
        <w:t xml:space="preserve"> za účelem dokončení a/nebo oprav a úprav Projektu</w:t>
      </w:r>
      <w:r w:rsidR="00806893">
        <w:rPr>
          <w:sz w:val="24"/>
        </w:rPr>
        <w:t xml:space="preserve"> </w:t>
      </w:r>
      <w:r w:rsidR="00806893" w:rsidRPr="0074141B">
        <w:rPr>
          <w:sz w:val="24"/>
        </w:rPr>
        <w:t>pouze po předchozím písemném souhlasu Půjčitele</w:t>
      </w:r>
      <w:r w:rsidRPr="0074141B">
        <w:rPr>
          <w:sz w:val="24"/>
        </w:rPr>
        <w:t>.</w:t>
      </w:r>
    </w:p>
    <w:p w14:paraId="753AD0AD" w14:textId="77777777" w:rsidR="0074141B" w:rsidRDefault="0074141B" w:rsidP="00023BCF">
      <w:pPr>
        <w:tabs>
          <w:tab w:val="left" w:pos="426"/>
        </w:tabs>
        <w:ind w:left="426" w:hanging="426"/>
        <w:jc w:val="center"/>
        <w:rPr>
          <w:sz w:val="24"/>
        </w:rPr>
      </w:pPr>
    </w:p>
    <w:p w14:paraId="1823CF58" w14:textId="4CE7D748" w:rsidR="00023BCF" w:rsidRPr="00E57BF4" w:rsidRDefault="006D30A3" w:rsidP="00023BCF">
      <w:pPr>
        <w:tabs>
          <w:tab w:val="left" w:pos="426"/>
        </w:tabs>
        <w:ind w:left="426" w:hanging="426"/>
        <w:jc w:val="center"/>
        <w:rPr>
          <w:b/>
          <w:sz w:val="24"/>
        </w:rPr>
      </w:pPr>
      <w:r>
        <w:rPr>
          <w:b/>
          <w:sz w:val="24"/>
        </w:rPr>
        <w:t>I</w:t>
      </w:r>
      <w:r w:rsidR="00023BCF">
        <w:rPr>
          <w:b/>
          <w:sz w:val="24"/>
        </w:rPr>
        <w:t>I</w:t>
      </w:r>
      <w:r w:rsidR="00023BCF" w:rsidRPr="00E57BF4">
        <w:rPr>
          <w:b/>
          <w:sz w:val="24"/>
        </w:rPr>
        <w:t>I.</w:t>
      </w:r>
    </w:p>
    <w:p w14:paraId="30D6286E" w14:textId="7F0F026F" w:rsidR="00023BCF" w:rsidRPr="00E57BF4" w:rsidRDefault="0074141B" w:rsidP="00023BCF">
      <w:pPr>
        <w:tabs>
          <w:tab w:val="left" w:pos="426"/>
        </w:tabs>
        <w:ind w:left="426" w:hanging="426"/>
        <w:jc w:val="center"/>
        <w:rPr>
          <w:b/>
          <w:sz w:val="24"/>
        </w:rPr>
      </w:pPr>
      <w:r>
        <w:rPr>
          <w:b/>
          <w:sz w:val="24"/>
        </w:rPr>
        <w:t>Trvání výpůjčky</w:t>
      </w:r>
    </w:p>
    <w:p w14:paraId="22D9C60D" w14:textId="77777777" w:rsidR="00000FDA" w:rsidRDefault="00000FDA" w:rsidP="00613A91">
      <w:pPr>
        <w:tabs>
          <w:tab w:val="left" w:pos="426"/>
        </w:tabs>
        <w:ind w:left="426" w:hanging="426"/>
        <w:jc w:val="both"/>
        <w:rPr>
          <w:sz w:val="24"/>
        </w:rPr>
      </w:pPr>
    </w:p>
    <w:p w14:paraId="22093C97" w14:textId="00010D9F" w:rsidR="00F43493" w:rsidRDefault="00F43493" w:rsidP="00FF7175">
      <w:pPr>
        <w:numPr>
          <w:ilvl w:val="0"/>
          <w:numId w:val="9"/>
        </w:numPr>
        <w:tabs>
          <w:tab w:val="clear" w:pos="720"/>
          <w:tab w:val="left" w:pos="709"/>
        </w:tabs>
        <w:spacing w:after="240"/>
        <w:ind w:hanging="720"/>
        <w:jc w:val="both"/>
        <w:rPr>
          <w:sz w:val="24"/>
        </w:rPr>
      </w:pPr>
      <w:r>
        <w:rPr>
          <w:sz w:val="24"/>
        </w:rPr>
        <w:t xml:space="preserve">Smluvní strany souhlasně prohlašují a podpisem této dohody stvrzují, že ke dni podpisu této dohody došlo k předání Předmětu výpůjčky Půjčitelem Vypůjčiteli. </w:t>
      </w:r>
      <w:r w:rsidRPr="00F43493">
        <w:rPr>
          <w:sz w:val="24"/>
        </w:rPr>
        <w:t>Půjčitel umožnil Vypůjčiteli faktické užívání Předmětu výpůjčky v plném rozsahu, zejména mu umožnil vstup a přístup na Předmět výpůjčky, a Vypůjčitel Předmět výpůjčky převzal do užívání bez výhrad.</w:t>
      </w:r>
    </w:p>
    <w:p w14:paraId="7A035EB6" w14:textId="107812A9" w:rsidR="00F43493" w:rsidRDefault="00F43493" w:rsidP="00FF7175">
      <w:pPr>
        <w:numPr>
          <w:ilvl w:val="0"/>
          <w:numId w:val="9"/>
        </w:numPr>
        <w:tabs>
          <w:tab w:val="clear" w:pos="720"/>
          <w:tab w:val="left" w:pos="709"/>
        </w:tabs>
        <w:spacing w:after="240"/>
        <w:ind w:hanging="720"/>
        <w:jc w:val="both"/>
        <w:rPr>
          <w:sz w:val="24"/>
        </w:rPr>
      </w:pPr>
      <w:r>
        <w:rPr>
          <w:sz w:val="24"/>
        </w:rPr>
        <w:t xml:space="preserve">Výpůjčka se dle této dohody sjednává do doby </w:t>
      </w:r>
      <w:r w:rsidR="000F541E">
        <w:rPr>
          <w:sz w:val="24"/>
        </w:rPr>
        <w:t xml:space="preserve">případného </w:t>
      </w:r>
      <w:r w:rsidR="00EA438D">
        <w:rPr>
          <w:sz w:val="24"/>
        </w:rPr>
        <w:t xml:space="preserve">budoucího </w:t>
      </w:r>
      <w:r>
        <w:rPr>
          <w:sz w:val="24"/>
        </w:rPr>
        <w:t>převodu</w:t>
      </w:r>
      <w:r w:rsidR="003022AE">
        <w:rPr>
          <w:sz w:val="24"/>
        </w:rPr>
        <w:t xml:space="preserve"> celého</w:t>
      </w:r>
      <w:r>
        <w:rPr>
          <w:sz w:val="24"/>
        </w:rPr>
        <w:t xml:space="preserve"> Předmětu výpůjčky do vlastnictví Vypůjčitele dle </w:t>
      </w:r>
      <w:r w:rsidR="00EA438D">
        <w:rPr>
          <w:sz w:val="24"/>
        </w:rPr>
        <w:t>samostatné dohody</w:t>
      </w:r>
      <w:r>
        <w:rPr>
          <w:sz w:val="24"/>
        </w:rPr>
        <w:t>, nej</w:t>
      </w:r>
      <w:r w:rsidR="000F541E">
        <w:rPr>
          <w:sz w:val="24"/>
        </w:rPr>
        <w:t>déle</w:t>
      </w:r>
      <w:r>
        <w:rPr>
          <w:sz w:val="24"/>
        </w:rPr>
        <w:t xml:space="preserve"> však </w:t>
      </w:r>
      <w:r w:rsidR="000F541E">
        <w:rPr>
          <w:sz w:val="24"/>
        </w:rPr>
        <w:t>na dobu</w:t>
      </w:r>
      <w:r>
        <w:rPr>
          <w:sz w:val="24"/>
        </w:rPr>
        <w:t xml:space="preserve"> 10 let od uzavření této dohody.</w:t>
      </w:r>
    </w:p>
    <w:p w14:paraId="1BBDEBE5" w14:textId="77777777" w:rsidR="0028224E" w:rsidRDefault="0028224E" w:rsidP="0028224E">
      <w:pPr>
        <w:tabs>
          <w:tab w:val="left" w:pos="426"/>
        </w:tabs>
        <w:ind w:left="426" w:hanging="426"/>
        <w:jc w:val="center"/>
        <w:rPr>
          <w:b/>
          <w:sz w:val="24"/>
        </w:rPr>
      </w:pPr>
    </w:p>
    <w:p w14:paraId="0698D4EE" w14:textId="4AA8BAB2" w:rsidR="0028224E" w:rsidRPr="00E57BF4" w:rsidRDefault="0028224E" w:rsidP="0028224E">
      <w:pPr>
        <w:tabs>
          <w:tab w:val="left" w:pos="426"/>
        </w:tabs>
        <w:ind w:left="426" w:hanging="426"/>
        <w:jc w:val="center"/>
        <w:rPr>
          <w:b/>
          <w:sz w:val="24"/>
        </w:rPr>
      </w:pPr>
      <w:r>
        <w:rPr>
          <w:b/>
          <w:sz w:val="24"/>
        </w:rPr>
        <w:t>IV</w:t>
      </w:r>
      <w:r w:rsidRPr="00E57BF4">
        <w:rPr>
          <w:b/>
          <w:sz w:val="24"/>
        </w:rPr>
        <w:t>.</w:t>
      </w:r>
    </w:p>
    <w:p w14:paraId="314EC6FE" w14:textId="69826259" w:rsidR="00F43493" w:rsidRDefault="0028224E" w:rsidP="0028224E">
      <w:pPr>
        <w:tabs>
          <w:tab w:val="left" w:pos="426"/>
        </w:tabs>
        <w:ind w:left="426" w:hanging="426"/>
        <w:jc w:val="center"/>
        <w:rPr>
          <w:b/>
          <w:sz w:val="24"/>
        </w:rPr>
      </w:pPr>
      <w:r>
        <w:rPr>
          <w:b/>
          <w:sz w:val="24"/>
        </w:rPr>
        <w:t>Práva a povinnosti smluvních stran</w:t>
      </w:r>
    </w:p>
    <w:p w14:paraId="12CDF95A" w14:textId="77777777" w:rsidR="0028224E" w:rsidRPr="0028224E" w:rsidRDefault="0028224E" w:rsidP="0028224E">
      <w:pPr>
        <w:tabs>
          <w:tab w:val="left" w:pos="426"/>
        </w:tabs>
        <w:ind w:left="426" w:hanging="426"/>
        <w:jc w:val="center"/>
        <w:rPr>
          <w:b/>
          <w:sz w:val="24"/>
        </w:rPr>
      </w:pPr>
    </w:p>
    <w:p w14:paraId="38D4000F" w14:textId="77777777" w:rsidR="0028224E" w:rsidRDefault="0028224E" w:rsidP="0028224E">
      <w:pPr>
        <w:numPr>
          <w:ilvl w:val="0"/>
          <w:numId w:val="24"/>
        </w:numPr>
        <w:spacing w:after="240"/>
        <w:ind w:hanging="720"/>
        <w:jc w:val="both"/>
        <w:rPr>
          <w:sz w:val="24"/>
        </w:rPr>
      </w:pPr>
      <w:r w:rsidRPr="0028224E">
        <w:rPr>
          <w:sz w:val="24"/>
        </w:rPr>
        <w:t>Vypůjčitel se zavazuje Předmět výpůjčky užívat řádně v souladu s právními předpisy a s dohodnutým účelem výpůjčky dle čl. I.</w:t>
      </w:r>
      <w:r>
        <w:rPr>
          <w:sz w:val="24"/>
        </w:rPr>
        <w:t xml:space="preserve"> odst. 5.</w:t>
      </w:r>
      <w:r w:rsidRPr="0028224E">
        <w:rPr>
          <w:sz w:val="24"/>
        </w:rPr>
        <w:t xml:space="preserve"> této </w:t>
      </w:r>
      <w:r>
        <w:rPr>
          <w:sz w:val="24"/>
        </w:rPr>
        <w:t>dohody</w:t>
      </w:r>
      <w:r w:rsidRPr="0028224E">
        <w:rPr>
          <w:sz w:val="24"/>
        </w:rPr>
        <w:t xml:space="preserve"> a udržovat jej v dobrém stavu odpovídajícím řádné údržbě. Vypůjčitel se zavazuje provádět veškerou údržbu Předmětu výpůjčky a odstraňovat veškerá vzniklá poškození. V případě, že Vypůjčitel poruší povinnost stanovenou v tomto odstavci, Půjčitel je oprávněn splnit povinnost Vypůjčitele na jeho náklady.</w:t>
      </w:r>
    </w:p>
    <w:p w14:paraId="38EFBE3C" w14:textId="221FCBA3" w:rsidR="0028224E" w:rsidRDefault="0028224E" w:rsidP="0028224E">
      <w:pPr>
        <w:numPr>
          <w:ilvl w:val="0"/>
          <w:numId w:val="24"/>
        </w:numPr>
        <w:spacing w:after="240"/>
        <w:ind w:hanging="720"/>
        <w:jc w:val="both"/>
        <w:rPr>
          <w:sz w:val="24"/>
        </w:rPr>
      </w:pPr>
      <w:r w:rsidRPr="0028224E">
        <w:rPr>
          <w:sz w:val="24"/>
        </w:rPr>
        <w:t>Hrozí-li Předmětu výpůjčky škoda, je Vypůjčitel povinen na své náklady přijmout veškerá přiměřená a nezbytně nutná opatření k odvrácení škody a ke snížení následků případné škody, a pokud ke škodě či újmě dojde, je povinen na své náklady následky bez zbytečného odkladu odstranit a o hrozbě škody nebo o vzniklé škodě bezodkladně informovat Půjčitele. V případě, že Vypůjčitel nepřijme veškerá opatření přiměřená okolnostem k odvrácení škody či újmy či následků případné škody dle tohoto odstavce, Půjčitel je oprávněn tato opatření uskutečnit na náklady Vypůjčitele.</w:t>
      </w:r>
    </w:p>
    <w:p w14:paraId="77B0A175" w14:textId="4595B63D" w:rsidR="00792770" w:rsidRPr="00805A98" w:rsidRDefault="00EA438D" w:rsidP="00805A98">
      <w:pPr>
        <w:numPr>
          <w:ilvl w:val="0"/>
          <w:numId w:val="24"/>
        </w:numPr>
        <w:spacing w:after="240"/>
        <w:ind w:hanging="720"/>
        <w:jc w:val="both"/>
        <w:rPr>
          <w:sz w:val="24"/>
        </w:rPr>
      </w:pPr>
      <w:r w:rsidRPr="00805A98">
        <w:rPr>
          <w:sz w:val="24"/>
        </w:rPr>
        <w:t>Vypůjčitel se zavazuje umožnit Půjčiteli kdykoli v průběhu trvání výpůjčky provádět na Předmětu výpůjčky stavební úpravy na Převáděných stavebních objektech v souladu s</w:t>
      </w:r>
      <w:r w:rsidR="00805A98" w:rsidRPr="00805A98">
        <w:rPr>
          <w:sz w:val="24"/>
        </w:rPr>
        <w:t xml:space="preserve"> projektovou dokumentací stavby </w:t>
      </w:r>
      <w:r w:rsidR="004A438E">
        <w:rPr>
          <w:sz w:val="24"/>
        </w:rPr>
        <w:t xml:space="preserve">Projektu, tedy zejména dokončit </w:t>
      </w:r>
      <w:r w:rsidR="00AC2468">
        <w:rPr>
          <w:sz w:val="24"/>
        </w:rPr>
        <w:t xml:space="preserve">stavbu stavebních objektů, které doposud nebyly zčásti, nebo zcela </w:t>
      </w:r>
      <w:r w:rsidR="00F760F4">
        <w:rPr>
          <w:sz w:val="24"/>
        </w:rPr>
        <w:t>zahájeny. Právní vztahy</w:t>
      </w:r>
      <w:r w:rsidR="0098308F">
        <w:rPr>
          <w:sz w:val="24"/>
        </w:rPr>
        <w:t xml:space="preserve"> budou v takovém případě upraveny samostatnou dohodou.</w:t>
      </w:r>
    </w:p>
    <w:p w14:paraId="491AA347" w14:textId="77D9126D" w:rsidR="0098308F" w:rsidRDefault="0098308F">
      <w:pPr>
        <w:rPr>
          <w:b/>
          <w:sz w:val="24"/>
        </w:rPr>
      </w:pPr>
    </w:p>
    <w:p w14:paraId="414CF4B5" w14:textId="22E86941" w:rsidR="0028224E" w:rsidRPr="00E57BF4" w:rsidRDefault="0028224E" w:rsidP="0028224E">
      <w:pPr>
        <w:tabs>
          <w:tab w:val="left" w:pos="426"/>
        </w:tabs>
        <w:ind w:left="426" w:hanging="426"/>
        <w:jc w:val="center"/>
        <w:rPr>
          <w:b/>
          <w:sz w:val="24"/>
        </w:rPr>
      </w:pPr>
      <w:r>
        <w:rPr>
          <w:b/>
          <w:sz w:val="24"/>
        </w:rPr>
        <w:lastRenderedPageBreak/>
        <w:t>V</w:t>
      </w:r>
      <w:r w:rsidRPr="00E57BF4">
        <w:rPr>
          <w:b/>
          <w:sz w:val="24"/>
        </w:rPr>
        <w:t>.</w:t>
      </w:r>
    </w:p>
    <w:p w14:paraId="7EEEE67A" w14:textId="77777777" w:rsidR="007C661C" w:rsidRDefault="007C661C" w:rsidP="007C661C">
      <w:pPr>
        <w:tabs>
          <w:tab w:val="left" w:pos="426"/>
        </w:tabs>
        <w:ind w:left="426" w:hanging="426"/>
        <w:jc w:val="center"/>
        <w:rPr>
          <w:b/>
          <w:sz w:val="24"/>
        </w:rPr>
      </w:pPr>
      <w:r>
        <w:rPr>
          <w:b/>
          <w:sz w:val="24"/>
        </w:rPr>
        <w:t>Ostatní ujednání</w:t>
      </w:r>
    </w:p>
    <w:p w14:paraId="206BE84D" w14:textId="77777777" w:rsidR="007C661C" w:rsidRPr="00E57BF4" w:rsidRDefault="007C661C" w:rsidP="007C661C">
      <w:pPr>
        <w:tabs>
          <w:tab w:val="left" w:pos="426"/>
        </w:tabs>
        <w:ind w:left="426" w:hanging="426"/>
        <w:jc w:val="center"/>
        <w:rPr>
          <w:b/>
          <w:sz w:val="24"/>
        </w:rPr>
      </w:pPr>
    </w:p>
    <w:p w14:paraId="2E0CC930" w14:textId="689D813C" w:rsidR="007C661C" w:rsidRDefault="007C661C" w:rsidP="007C661C">
      <w:pPr>
        <w:numPr>
          <w:ilvl w:val="0"/>
          <w:numId w:val="27"/>
        </w:numPr>
        <w:ind w:hanging="720"/>
        <w:jc w:val="both"/>
        <w:rPr>
          <w:sz w:val="24"/>
        </w:rPr>
      </w:pPr>
      <w:r>
        <w:rPr>
          <w:sz w:val="24"/>
        </w:rPr>
        <w:t>Účastníci této dohody po jejím přečtení prohlašují, že souhlasí s jejím obsahem, že byla sepsána na základě pravdivých údajů a jejich vážné a svobodné vůle. Na důkaz toho připojují své podpisy. Práva a povinnosti v dohodě neupravené se řídí platnými právními předpisy.</w:t>
      </w:r>
    </w:p>
    <w:p w14:paraId="201F4A81" w14:textId="77777777" w:rsidR="00611E54" w:rsidRDefault="00611E54" w:rsidP="00D80841">
      <w:pPr>
        <w:spacing w:after="240"/>
        <w:jc w:val="both"/>
        <w:rPr>
          <w:sz w:val="24"/>
        </w:rPr>
      </w:pPr>
    </w:p>
    <w:p w14:paraId="416A42E5" w14:textId="77777777" w:rsidR="00611E54" w:rsidRDefault="00611E54" w:rsidP="00D80841">
      <w:pPr>
        <w:spacing w:after="240"/>
        <w:jc w:val="both"/>
        <w:rPr>
          <w:sz w:val="24"/>
        </w:rPr>
      </w:pPr>
    </w:p>
    <w:p w14:paraId="092D7069" w14:textId="77777777" w:rsidR="00611E54" w:rsidRDefault="00611E54" w:rsidP="00D80841">
      <w:pPr>
        <w:spacing w:after="240"/>
        <w:jc w:val="both"/>
        <w:rPr>
          <w:sz w:val="24"/>
        </w:rPr>
      </w:pPr>
    </w:p>
    <w:p w14:paraId="770F24EC" w14:textId="77777777" w:rsidR="00611E54" w:rsidRDefault="00611E54" w:rsidP="00D80841">
      <w:pPr>
        <w:spacing w:after="240"/>
        <w:jc w:val="both"/>
        <w:rPr>
          <w:sz w:val="24"/>
        </w:rPr>
      </w:pPr>
    </w:p>
    <w:p w14:paraId="2AEE79A1" w14:textId="77777777" w:rsidR="00611E54" w:rsidRDefault="00611E54" w:rsidP="00D80841">
      <w:pPr>
        <w:spacing w:after="240"/>
        <w:jc w:val="both"/>
        <w:rPr>
          <w:sz w:val="24"/>
        </w:rPr>
      </w:pPr>
    </w:p>
    <w:p w14:paraId="7B89BCDD" w14:textId="77777777" w:rsidR="00611E54" w:rsidRDefault="00611E54" w:rsidP="00D80841">
      <w:pPr>
        <w:spacing w:after="240"/>
        <w:jc w:val="both"/>
        <w:rPr>
          <w:sz w:val="24"/>
        </w:rPr>
      </w:pPr>
    </w:p>
    <w:p w14:paraId="47A8DE52" w14:textId="77777777" w:rsidR="00772DC3" w:rsidRDefault="00772DC3">
      <w:pPr>
        <w:jc w:val="both"/>
        <w:rPr>
          <w:sz w:val="24"/>
        </w:rPr>
      </w:pPr>
    </w:p>
    <w:tbl>
      <w:tblPr>
        <w:tblW w:w="93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FF7175" w:rsidRPr="007C53DC" w14:paraId="2BC3338A" w14:textId="77777777" w:rsidTr="00EC3D94">
        <w:trPr>
          <w:jc w:val="center"/>
        </w:trPr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5BA32" w14:textId="7B327FF1" w:rsidR="00FF7175" w:rsidRPr="007C53DC" w:rsidRDefault="00FF7175" w:rsidP="00EC3D94">
            <w:pPr>
              <w:pStyle w:val="Standard"/>
              <w:tabs>
                <w:tab w:val="left" w:pos="1440"/>
                <w:tab w:val="left" w:pos="2160"/>
              </w:tabs>
              <w:snapToGrid w:val="0"/>
              <w:jc w:val="center"/>
              <w:rPr>
                <w:bCs/>
                <w:spacing w:val="-2"/>
              </w:rPr>
            </w:pPr>
            <w:r w:rsidRPr="007C53DC">
              <w:rPr>
                <w:bCs/>
                <w:spacing w:val="-2"/>
              </w:rPr>
              <w:t>V</w:t>
            </w:r>
            <w:r w:rsidR="00085203">
              <w:rPr>
                <w:bCs/>
                <w:spacing w:val="-2"/>
              </w:rPr>
              <w:t xml:space="preserve">e </w:t>
            </w:r>
            <w:r w:rsidR="00010A95">
              <w:rPr>
                <w:bCs/>
                <w:spacing w:val="-2"/>
              </w:rPr>
              <w:t xml:space="preserve">Strážnici </w:t>
            </w:r>
            <w:r w:rsidR="00010A95" w:rsidRPr="007C53DC">
              <w:rPr>
                <w:bCs/>
                <w:spacing w:val="-2"/>
              </w:rPr>
              <w:t>dne</w:t>
            </w:r>
            <w:r w:rsidRPr="007C53DC">
              <w:rPr>
                <w:bCs/>
                <w:spacing w:val="-2"/>
              </w:rPr>
              <w:t xml:space="preserve"> </w:t>
            </w:r>
            <w:r w:rsidR="00AB2D19">
              <w:rPr>
                <w:bCs/>
                <w:spacing w:val="-2"/>
              </w:rPr>
              <w:t xml:space="preserve">viz </w:t>
            </w:r>
            <w:proofErr w:type="spellStart"/>
            <w:r w:rsidR="00AB2D19">
              <w:rPr>
                <w:bCs/>
                <w:spacing w:val="-2"/>
              </w:rPr>
              <w:t>dig</w:t>
            </w:r>
            <w:proofErr w:type="spellEnd"/>
            <w:r w:rsidR="00AB2D19">
              <w:rPr>
                <w:bCs/>
                <w:spacing w:val="-2"/>
              </w:rPr>
              <w:t>. podpis 10.04.2026</w:t>
            </w:r>
          </w:p>
          <w:p w14:paraId="3DA4D1CD" w14:textId="77777777" w:rsidR="00FF7175" w:rsidRDefault="00FF7175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564EA26A" w14:textId="77777777" w:rsidR="00611E54" w:rsidRDefault="00611E54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66D550FF" w14:textId="77777777" w:rsidR="00611E54" w:rsidRDefault="00611E54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7B47121A" w14:textId="77777777" w:rsidR="00611E54" w:rsidRDefault="00611E54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628B442B" w14:textId="77777777" w:rsidR="00611E54" w:rsidRDefault="00611E54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3E21FD42" w14:textId="77777777" w:rsidR="00611E54" w:rsidRPr="007C53DC" w:rsidRDefault="00611E54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771183CE" w14:textId="77777777" w:rsidR="00FF7175" w:rsidRDefault="00FF7175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75FA69F9" w14:textId="77777777" w:rsidR="00FF7175" w:rsidRPr="007C53DC" w:rsidRDefault="00FF7175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22C06447" w14:textId="77777777" w:rsidR="00FF7175" w:rsidRPr="007C53DC" w:rsidRDefault="00FF7175" w:rsidP="00EC3D94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A77AD" w14:textId="5B632EC5" w:rsidR="00D80841" w:rsidRPr="007C53DC" w:rsidRDefault="00D80841" w:rsidP="00D80841">
            <w:pPr>
              <w:pStyle w:val="Standard"/>
              <w:tabs>
                <w:tab w:val="left" w:pos="1440"/>
                <w:tab w:val="left" w:pos="2160"/>
              </w:tabs>
              <w:snapToGrid w:val="0"/>
              <w:jc w:val="center"/>
              <w:rPr>
                <w:bCs/>
                <w:spacing w:val="-2"/>
              </w:rPr>
            </w:pPr>
            <w:r w:rsidRPr="007C53DC">
              <w:rPr>
                <w:bCs/>
                <w:spacing w:val="-2"/>
              </w:rPr>
              <w:t>V</w:t>
            </w:r>
            <w:r w:rsidR="00AB2D19">
              <w:rPr>
                <w:bCs/>
                <w:spacing w:val="-2"/>
              </w:rPr>
              <w:t xml:space="preserve"> Praze dne viz </w:t>
            </w:r>
            <w:proofErr w:type="spellStart"/>
            <w:r w:rsidR="00AB2D19">
              <w:rPr>
                <w:bCs/>
                <w:spacing w:val="-2"/>
              </w:rPr>
              <w:t>dig</w:t>
            </w:r>
            <w:proofErr w:type="spellEnd"/>
            <w:r w:rsidR="00AB2D19">
              <w:rPr>
                <w:bCs/>
                <w:spacing w:val="-2"/>
              </w:rPr>
              <w:t>. podpis 09.04.2026</w:t>
            </w:r>
          </w:p>
          <w:p w14:paraId="5C189CCD" w14:textId="77777777" w:rsidR="00FF7175" w:rsidRPr="007C53DC" w:rsidRDefault="00FF7175" w:rsidP="00FF7175">
            <w:pPr>
              <w:pStyle w:val="Standard"/>
              <w:tabs>
                <w:tab w:val="left" w:pos="1440"/>
                <w:tab w:val="left" w:pos="2160"/>
              </w:tabs>
              <w:jc w:val="center"/>
              <w:rPr>
                <w:bCs/>
                <w:spacing w:val="-2"/>
              </w:rPr>
            </w:pPr>
          </w:p>
          <w:p w14:paraId="37444AC0" w14:textId="77777777" w:rsidR="00FF7175" w:rsidRPr="007C53DC" w:rsidRDefault="00FF7175" w:rsidP="00EC3D94">
            <w:pPr>
              <w:pStyle w:val="Standard"/>
              <w:tabs>
                <w:tab w:val="left" w:pos="1440"/>
                <w:tab w:val="left" w:pos="2160"/>
              </w:tabs>
              <w:snapToGrid w:val="0"/>
              <w:jc w:val="center"/>
              <w:rPr>
                <w:bCs/>
                <w:spacing w:val="-2"/>
              </w:rPr>
            </w:pPr>
          </w:p>
          <w:p w14:paraId="51F47F44" w14:textId="77777777" w:rsidR="00FF7175" w:rsidRPr="007C53DC" w:rsidRDefault="00FF7175" w:rsidP="00EC3D94">
            <w:pPr>
              <w:pStyle w:val="Standard"/>
              <w:tabs>
                <w:tab w:val="left" w:pos="1440"/>
                <w:tab w:val="left" w:pos="2160"/>
              </w:tabs>
              <w:snapToGrid w:val="0"/>
              <w:jc w:val="center"/>
              <w:rPr>
                <w:bCs/>
                <w:spacing w:val="-2"/>
              </w:rPr>
            </w:pPr>
          </w:p>
        </w:tc>
      </w:tr>
      <w:tr w:rsidR="00FF7175" w:rsidRPr="007C53DC" w14:paraId="41FBC79D" w14:textId="77777777" w:rsidTr="00EC3D94">
        <w:trPr>
          <w:jc w:val="center"/>
        </w:trPr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CF4D2" w14:textId="77777777" w:rsidR="00FF7175" w:rsidRPr="007C53DC" w:rsidRDefault="00FF7175" w:rsidP="00EC3D94">
            <w:pPr>
              <w:pStyle w:val="Standard"/>
              <w:tabs>
                <w:tab w:val="left" w:pos="1440"/>
                <w:tab w:val="left" w:pos="2160"/>
              </w:tabs>
              <w:snapToGrid w:val="0"/>
              <w:jc w:val="center"/>
              <w:rPr>
                <w:b/>
                <w:spacing w:val="-2"/>
              </w:rPr>
            </w:pPr>
            <w:r w:rsidRPr="007C53DC">
              <w:rPr>
                <w:b/>
                <w:spacing w:val="-2"/>
              </w:rPr>
              <w:t>________________________________</w:t>
            </w: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90543" w14:textId="77777777" w:rsidR="00FF7175" w:rsidRPr="007C53DC" w:rsidRDefault="00FF7175" w:rsidP="00EC3D94">
            <w:pPr>
              <w:pStyle w:val="Standard"/>
              <w:tabs>
                <w:tab w:val="left" w:pos="1440"/>
                <w:tab w:val="left" w:pos="2160"/>
              </w:tabs>
              <w:snapToGrid w:val="0"/>
              <w:jc w:val="center"/>
              <w:rPr>
                <w:b/>
                <w:spacing w:val="-2"/>
              </w:rPr>
            </w:pPr>
            <w:r w:rsidRPr="007C53DC">
              <w:rPr>
                <w:b/>
                <w:spacing w:val="-2"/>
              </w:rPr>
              <w:t>________________________________</w:t>
            </w:r>
          </w:p>
        </w:tc>
      </w:tr>
      <w:tr w:rsidR="00FF7175" w:rsidRPr="007C53DC" w14:paraId="5C293145" w14:textId="77777777" w:rsidTr="00EC3D94">
        <w:trPr>
          <w:jc w:val="center"/>
        </w:trPr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65C65" w14:textId="422FD92D" w:rsidR="00FF7175" w:rsidRDefault="007C661C" w:rsidP="006D30A3">
            <w:pPr>
              <w:pStyle w:val="Standard"/>
              <w:snapToGrid w:val="0"/>
              <w:jc w:val="center"/>
            </w:pPr>
            <w:r>
              <w:t>Půjčitel</w:t>
            </w:r>
          </w:p>
          <w:p w14:paraId="732597A4" w14:textId="5EF5F14B" w:rsidR="00C838CA" w:rsidRPr="007C53DC" w:rsidRDefault="00AB2D19" w:rsidP="006D30A3">
            <w:pPr>
              <w:pStyle w:val="Standard"/>
              <w:snapToGrid w:val="0"/>
              <w:jc w:val="center"/>
              <w:rPr>
                <w:b/>
                <w:bCs/>
                <w:spacing w:val="-2"/>
              </w:rPr>
            </w:pPr>
            <w:proofErr w:type="spellStart"/>
            <w:r>
              <w:t>xxxx</w:t>
            </w:r>
            <w:proofErr w:type="spellEnd"/>
            <w:r w:rsidR="00C838CA">
              <w:t>, starosta</w:t>
            </w:r>
          </w:p>
        </w:tc>
        <w:tc>
          <w:tcPr>
            <w:tcW w:w="46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98EED" w14:textId="565F3DFE" w:rsidR="00FF7175" w:rsidRDefault="007C661C" w:rsidP="00FF7175">
            <w:pPr>
              <w:pStyle w:val="Standard"/>
              <w:snapToGrid w:val="0"/>
              <w:jc w:val="center"/>
            </w:pPr>
            <w:r>
              <w:t>Vypůjčitel</w:t>
            </w:r>
          </w:p>
          <w:p w14:paraId="043764F8" w14:textId="3970F44C" w:rsidR="00C838CA" w:rsidRPr="007C53DC" w:rsidRDefault="00C838CA" w:rsidP="00FF7175">
            <w:pPr>
              <w:pStyle w:val="Standard"/>
              <w:snapToGrid w:val="0"/>
              <w:jc w:val="center"/>
              <w:rPr>
                <w:b/>
                <w:bCs/>
                <w:spacing w:val="-2"/>
              </w:rPr>
            </w:pPr>
            <w:r>
              <w:t>Ing. Lubomír Fojtů, ředitel</w:t>
            </w:r>
          </w:p>
        </w:tc>
      </w:tr>
    </w:tbl>
    <w:p w14:paraId="3354003B" w14:textId="77777777" w:rsidR="004F5BED" w:rsidRDefault="004F5BED">
      <w:pPr>
        <w:jc w:val="both"/>
        <w:rPr>
          <w:sz w:val="24"/>
        </w:rPr>
      </w:pPr>
    </w:p>
    <w:p w14:paraId="5FE2B5DE" w14:textId="77777777" w:rsidR="003549AC" w:rsidRDefault="003549AC">
      <w:pPr>
        <w:jc w:val="both"/>
        <w:rPr>
          <w:sz w:val="24"/>
        </w:rPr>
      </w:pPr>
    </w:p>
    <w:p w14:paraId="75A1841E" w14:textId="77777777" w:rsidR="00611E54" w:rsidRDefault="00611E54" w:rsidP="00611E54">
      <w:pPr>
        <w:jc w:val="both"/>
        <w:rPr>
          <w:sz w:val="24"/>
        </w:rPr>
      </w:pPr>
    </w:p>
    <w:p w14:paraId="460B91BE" w14:textId="77777777" w:rsidR="00611E54" w:rsidRDefault="00611E54" w:rsidP="00611E54">
      <w:pPr>
        <w:jc w:val="both"/>
        <w:rPr>
          <w:sz w:val="24"/>
        </w:rPr>
      </w:pPr>
    </w:p>
    <w:p w14:paraId="5555FDBF" w14:textId="77777777" w:rsidR="00611E54" w:rsidRDefault="00611E54" w:rsidP="00611E54">
      <w:pPr>
        <w:jc w:val="both"/>
        <w:rPr>
          <w:sz w:val="24"/>
        </w:rPr>
      </w:pPr>
    </w:p>
    <w:p w14:paraId="1DBE92E3" w14:textId="77777777" w:rsidR="00611E54" w:rsidRDefault="00611E54" w:rsidP="00611E54">
      <w:pPr>
        <w:jc w:val="both"/>
        <w:rPr>
          <w:sz w:val="24"/>
        </w:rPr>
      </w:pPr>
    </w:p>
    <w:p w14:paraId="66CC148E" w14:textId="77777777" w:rsidR="00611E54" w:rsidRDefault="00611E54" w:rsidP="00611E54">
      <w:pPr>
        <w:jc w:val="both"/>
        <w:rPr>
          <w:sz w:val="24"/>
        </w:rPr>
      </w:pPr>
    </w:p>
    <w:p w14:paraId="662D38E1" w14:textId="5B70B140" w:rsidR="003549AC" w:rsidRDefault="003549AC" w:rsidP="00342BDF">
      <w:pPr>
        <w:spacing w:after="120"/>
        <w:jc w:val="both"/>
        <w:rPr>
          <w:sz w:val="24"/>
        </w:rPr>
      </w:pPr>
      <w:r>
        <w:rPr>
          <w:sz w:val="24"/>
        </w:rPr>
        <w:t xml:space="preserve">Uzavření této dohody bylo schváleno radou města Strážnice dne </w:t>
      </w:r>
      <w:r w:rsidR="00010A95">
        <w:rPr>
          <w:sz w:val="24"/>
        </w:rPr>
        <w:t>30.03.2026 usnesením</w:t>
      </w:r>
      <w:r>
        <w:rPr>
          <w:sz w:val="24"/>
        </w:rPr>
        <w:t xml:space="preserve"> č.:</w:t>
      </w:r>
      <w:r w:rsidR="00611E54">
        <w:rPr>
          <w:sz w:val="24"/>
        </w:rPr>
        <w:t xml:space="preserve"> 72/2026/2/957.</w:t>
      </w:r>
    </w:p>
    <w:p w14:paraId="70837C56" w14:textId="2FA7F882" w:rsidR="003549AC" w:rsidRDefault="003549AC" w:rsidP="00342BDF">
      <w:pPr>
        <w:spacing w:after="120"/>
        <w:jc w:val="both"/>
        <w:rPr>
          <w:sz w:val="24"/>
        </w:rPr>
      </w:pPr>
      <w:r>
        <w:rPr>
          <w:sz w:val="24"/>
        </w:rPr>
        <w:t xml:space="preserve">Majetkoprávní záměr výpůjčky byt zveřejněn na úřední desce městského úřadu Strážnice od </w:t>
      </w:r>
      <w:r w:rsidR="00611E54">
        <w:rPr>
          <w:sz w:val="24"/>
        </w:rPr>
        <w:t>09.03.</w:t>
      </w:r>
      <w:r>
        <w:rPr>
          <w:sz w:val="24"/>
        </w:rPr>
        <w:t xml:space="preserve"> 2026 do </w:t>
      </w:r>
      <w:r w:rsidR="00611E54">
        <w:rPr>
          <w:sz w:val="24"/>
        </w:rPr>
        <w:t>26.03.</w:t>
      </w:r>
      <w:r>
        <w:rPr>
          <w:sz w:val="24"/>
        </w:rPr>
        <w:t xml:space="preserve"> 2026.</w:t>
      </w:r>
    </w:p>
    <w:p w14:paraId="0834A1BB" w14:textId="77777777" w:rsidR="003549AC" w:rsidRDefault="003549AC">
      <w:pPr>
        <w:jc w:val="both"/>
        <w:rPr>
          <w:sz w:val="24"/>
        </w:rPr>
      </w:pPr>
    </w:p>
    <w:p w14:paraId="3A1F26FE" w14:textId="5711A27D" w:rsidR="004F77A9" w:rsidRDefault="004F77A9">
      <w:pPr>
        <w:rPr>
          <w:sz w:val="24"/>
        </w:rPr>
      </w:pPr>
      <w:r>
        <w:rPr>
          <w:sz w:val="24"/>
        </w:rPr>
        <w:br w:type="page"/>
      </w:r>
    </w:p>
    <w:p w14:paraId="5A936F06" w14:textId="727D379F" w:rsidR="00157F4D" w:rsidRDefault="00611E54" w:rsidP="00611E54">
      <w:pPr>
        <w:spacing w:after="240"/>
        <w:jc w:val="both"/>
        <w:rPr>
          <w:sz w:val="24"/>
        </w:rPr>
      </w:pPr>
      <w:r>
        <w:rPr>
          <w:sz w:val="24"/>
        </w:rPr>
        <w:lastRenderedPageBreak/>
        <w:t xml:space="preserve">Příloha </w:t>
      </w:r>
      <w:r w:rsidR="00010A95">
        <w:rPr>
          <w:sz w:val="24"/>
        </w:rPr>
        <w:t>č.1 – Situační</w:t>
      </w:r>
      <w:r>
        <w:rPr>
          <w:sz w:val="24"/>
        </w:rPr>
        <w:t xml:space="preserve"> plán s vymezením Předmětu výpůjčky. </w:t>
      </w:r>
      <w:r w:rsidR="004F77A9">
        <w:rPr>
          <w:sz w:val="24"/>
        </w:rPr>
        <w:t xml:space="preserve">Předmět výpůjčky je vymezen </w:t>
      </w:r>
      <w:r w:rsidR="008A7B56">
        <w:rPr>
          <w:sz w:val="24"/>
        </w:rPr>
        <w:t>červeným</w:t>
      </w:r>
      <w:r w:rsidR="004F77A9">
        <w:rPr>
          <w:sz w:val="24"/>
        </w:rPr>
        <w:t xml:space="preserve"> šestiúhelníkem</w:t>
      </w:r>
    </w:p>
    <w:p w14:paraId="0A42A493" w14:textId="77777777" w:rsidR="004F77A9" w:rsidRDefault="004F77A9">
      <w:pPr>
        <w:jc w:val="both"/>
        <w:rPr>
          <w:sz w:val="24"/>
        </w:rPr>
      </w:pPr>
    </w:p>
    <w:p w14:paraId="3DE8673A" w14:textId="231B54F6" w:rsidR="004F77A9" w:rsidRDefault="004F77A9">
      <w:pPr>
        <w:jc w:val="both"/>
        <w:rPr>
          <w:noProof/>
          <w:sz w:val="24"/>
        </w:rPr>
      </w:pPr>
    </w:p>
    <w:p w14:paraId="44252041" w14:textId="77777777" w:rsidR="008A7B56" w:rsidRDefault="008A7B56">
      <w:pPr>
        <w:jc w:val="both"/>
        <w:rPr>
          <w:noProof/>
          <w:sz w:val="24"/>
        </w:rPr>
      </w:pPr>
    </w:p>
    <w:p w14:paraId="46C6119C" w14:textId="77777777" w:rsidR="008A7B56" w:rsidRDefault="008A7B56">
      <w:pPr>
        <w:jc w:val="both"/>
        <w:rPr>
          <w:noProof/>
          <w:sz w:val="24"/>
        </w:rPr>
      </w:pPr>
    </w:p>
    <w:p w14:paraId="52FE94E0" w14:textId="77777777" w:rsidR="008A7B56" w:rsidRDefault="008A7B56">
      <w:pPr>
        <w:jc w:val="both"/>
        <w:rPr>
          <w:noProof/>
          <w:sz w:val="24"/>
        </w:rPr>
      </w:pPr>
    </w:p>
    <w:p w14:paraId="6A728633" w14:textId="6A6EFE82" w:rsidR="008A7B56" w:rsidRDefault="008A7B56">
      <w:pPr>
        <w:jc w:val="both"/>
        <w:rPr>
          <w:sz w:val="24"/>
        </w:rPr>
      </w:pPr>
      <w:r w:rsidRPr="008A7B56">
        <w:rPr>
          <w:noProof/>
          <w:sz w:val="24"/>
        </w:rPr>
        <w:drawing>
          <wp:inline distT="0" distB="0" distL="0" distR="0" wp14:anchorId="366E7699" wp14:editId="7D9B4B14">
            <wp:extent cx="5706427" cy="6701790"/>
            <wp:effectExtent l="0" t="2540" r="6350" b="6350"/>
            <wp:docPr id="14265066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8527" cy="67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B56" w:rsidSect="00C12D7F">
      <w:pgSz w:w="11906" w:h="16838"/>
      <w:pgMar w:top="720" w:right="720" w:bottom="720" w:left="720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96B47" w14:textId="77777777" w:rsidR="002125CC" w:rsidRDefault="002125CC">
      <w:r>
        <w:separator/>
      </w:r>
    </w:p>
  </w:endnote>
  <w:endnote w:type="continuationSeparator" w:id="0">
    <w:p w14:paraId="56D7CD1D" w14:textId="77777777" w:rsidR="002125CC" w:rsidRDefault="00212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AAB5E" w14:textId="77777777" w:rsidR="002125CC" w:rsidRDefault="002125CC">
      <w:r>
        <w:separator/>
      </w:r>
    </w:p>
  </w:footnote>
  <w:footnote w:type="continuationSeparator" w:id="0">
    <w:p w14:paraId="1853BDDF" w14:textId="77777777" w:rsidR="002125CC" w:rsidRDefault="00212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0D61703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55D1A61"/>
    <w:multiLevelType w:val="hybridMultilevel"/>
    <w:tmpl w:val="FFFFFFFF"/>
    <w:lvl w:ilvl="0" w:tplc="FFFFFFFF">
      <w:start w:val="1"/>
      <w:numFmt w:val="lowerLetter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452B9B"/>
    <w:multiLevelType w:val="multilevel"/>
    <w:tmpl w:val="4EFC78B2"/>
    <w:lvl w:ilvl="0">
      <w:start w:val="1"/>
      <w:numFmt w:val="lowerLetter"/>
      <w:lvlText w:val="%1)"/>
      <w:lvlJc w:val="left"/>
      <w:pPr>
        <w:tabs>
          <w:tab w:val="num" w:pos="0"/>
        </w:tabs>
        <w:ind w:left="86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8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22" w:hanging="180"/>
      </w:pPr>
    </w:lvl>
  </w:abstractNum>
  <w:abstractNum w:abstractNumId="3" w15:restartNumberingAfterBreak="0">
    <w:nsid w:val="0A6629D0"/>
    <w:multiLevelType w:val="hybridMultilevel"/>
    <w:tmpl w:val="679A0982"/>
    <w:lvl w:ilvl="0" w:tplc="3CDE79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058AB"/>
    <w:multiLevelType w:val="hybridMultilevel"/>
    <w:tmpl w:val="57A497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C21AE"/>
    <w:multiLevelType w:val="hybridMultilevel"/>
    <w:tmpl w:val="71D6AAC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EB261A"/>
    <w:multiLevelType w:val="multilevel"/>
    <w:tmpl w:val="73F88ACE"/>
    <w:styleLink w:val="WW8Num10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7" w15:restartNumberingAfterBreak="0">
    <w:nsid w:val="163A6C69"/>
    <w:multiLevelType w:val="hybridMultilevel"/>
    <w:tmpl w:val="DFA8EB3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434209"/>
    <w:multiLevelType w:val="hybridMultilevel"/>
    <w:tmpl w:val="0D1C63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463443"/>
    <w:multiLevelType w:val="hybridMultilevel"/>
    <w:tmpl w:val="0D1C631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87D3B"/>
    <w:multiLevelType w:val="hybridMultilevel"/>
    <w:tmpl w:val="0D1C63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EF14D23"/>
    <w:multiLevelType w:val="hybridMultilevel"/>
    <w:tmpl w:val="F27C32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3B24A6"/>
    <w:multiLevelType w:val="hybridMultilevel"/>
    <w:tmpl w:val="0D1C631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843A1E"/>
    <w:multiLevelType w:val="hybridMultilevel"/>
    <w:tmpl w:val="B8008144"/>
    <w:lvl w:ilvl="0" w:tplc="B5B8E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777CC0"/>
    <w:multiLevelType w:val="hybridMultilevel"/>
    <w:tmpl w:val="FFFFFFFF"/>
    <w:lvl w:ilvl="0" w:tplc="FFFFFFFF">
      <w:start w:val="1"/>
      <w:numFmt w:val="ideographDigit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EE17DA4"/>
    <w:multiLevelType w:val="hybridMultilevel"/>
    <w:tmpl w:val="FFFFFFFF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30795F19"/>
    <w:multiLevelType w:val="hybridMultilevel"/>
    <w:tmpl w:val="046C0AFA"/>
    <w:lvl w:ilvl="0" w:tplc="112E53FA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BA023D"/>
    <w:multiLevelType w:val="multilevel"/>
    <w:tmpl w:val="017643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1162D97"/>
    <w:multiLevelType w:val="hybridMultilevel"/>
    <w:tmpl w:val="8668D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17149"/>
    <w:multiLevelType w:val="hybridMultilevel"/>
    <w:tmpl w:val="7A50AD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07C7A"/>
    <w:multiLevelType w:val="hybridMultilevel"/>
    <w:tmpl w:val="636A7652"/>
    <w:lvl w:ilvl="0" w:tplc="E9F8678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1654C3"/>
    <w:multiLevelType w:val="multilevel"/>
    <w:tmpl w:val="E40AD220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</w:lvl>
  </w:abstractNum>
  <w:abstractNum w:abstractNumId="22" w15:restartNumberingAfterBreak="0">
    <w:nsid w:val="5E703443"/>
    <w:multiLevelType w:val="hybridMultilevel"/>
    <w:tmpl w:val="0D1C63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EA7052C"/>
    <w:multiLevelType w:val="singleLevel"/>
    <w:tmpl w:val="185E485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71564D4F"/>
    <w:multiLevelType w:val="hybridMultilevel"/>
    <w:tmpl w:val="FFC2688E"/>
    <w:lvl w:ilvl="0" w:tplc="3D322E5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8F76A46"/>
    <w:multiLevelType w:val="hybridMultilevel"/>
    <w:tmpl w:val="0D1C631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5867884">
    <w:abstractNumId w:val="23"/>
  </w:num>
  <w:num w:numId="2" w16cid:durableId="1354919311">
    <w:abstractNumId w:val="19"/>
  </w:num>
  <w:num w:numId="3" w16cid:durableId="1031027267">
    <w:abstractNumId w:val="11"/>
  </w:num>
  <w:num w:numId="4" w16cid:durableId="1826386697">
    <w:abstractNumId w:val="9"/>
  </w:num>
  <w:num w:numId="5" w16cid:durableId="1985740905">
    <w:abstractNumId w:val="5"/>
  </w:num>
  <w:num w:numId="6" w16cid:durableId="1099564509">
    <w:abstractNumId w:val="7"/>
  </w:num>
  <w:num w:numId="7" w16cid:durableId="1032535231">
    <w:abstractNumId w:val="6"/>
    <w:lvlOverride w:ilvl="0">
      <w:lvl w:ilvl="0">
        <w:start w:val="1"/>
        <w:numFmt w:val="decimal"/>
        <w:lvlText w:val="%1"/>
        <w:lvlJc w:val="left"/>
        <w:rPr>
          <w:sz w:val="24"/>
          <w:szCs w:val="24"/>
        </w:rPr>
      </w:lvl>
    </w:lvlOverride>
  </w:num>
  <w:num w:numId="8" w16cid:durableId="1289892674">
    <w:abstractNumId w:val="12"/>
  </w:num>
  <w:num w:numId="9" w16cid:durableId="1913926689">
    <w:abstractNumId w:val="25"/>
  </w:num>
  <w:num w:numId="10" w16cid:durableId="1106996259">
    <w:abstractNumId w:val="6"/>
  </w:num>
  <w:num w:numId="11" w16cid:durableId="1227716404">
    <w:abstractNumId w:val="3"/>
  </w:num>
  <w:num w:numId="12" w16cid:durableId="2130708610">
    <w:abstractNumId w:val="18"/>
  </w:num>
  <w:num w:numId="13" w16cid:durableId="513807477">
    <w:abstractNumId w:val="21"/>
  </w:num>
  <w:num w:numId="14" w16cid:durableId="1518691149">
    <w:abstractNumId w:val="2"/>
  </w:num>
  <w:num w:numId="15" w16cid:durableId="2076394131">
    <w:abstractNumId w:val="16"/>
  </w:num>
  <w:num w:numId="16" w16cid:durableId="119109930">
    <w:abstractNumId w:val="24"/>
  </w:num>
  <w:num w:numId="17" w16cid:durableId="1861579073">
    <w:abstractNumId w:val="4"/>
  </w:num>
  <w:num w:numId="18" w16cid:durableId="2101171130">
    <w:abstractNumId w:val="17"/>
  </w:num>
  <w:num w:numId="19" w16cid:durableId="449979260">
    <w:abstractNumId w:val="0"/>
  </w:num>
  <w:num w:numId="20" w16cid:durableId="64257620">
    <w:abstractNumId w:val="1"/>
  </w:num>
  <w:num w:numId="21" w16cid:durableId="560294385">
    <w:abstractNumId w:val="15"/>
  </w:num>
  <w:num w:numId="22" w16cid:durableId="569466697">
    <w:abstractNumId w:val="14"/>
  </w:num>
  <w:num w:numId="23" w16cid:durableId="847905921">
    <w:abstractNumId w:val="20"/>
  </w:num>
  <w:num w:numId="24" w16cid:durableId="1255555394">
    <w:abstractNumId w:val="13"/>
  </w:num>
  <w:num w:numId="25" w16cid:durableId="942761367">
    <w:abstractNumId w:val="22"/>
  </w:num>
  <w:num w:numId="26" w16cid:durableId="611670167">
    <w:abstractNumId w:val="8"/>
  </w:num>
  <w:num w:numId="27" w16cid:durableId="6122485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A7F"/>
    <w:rsid w:val="00000FDA"/>
    <w:rsid w:val="00010A95"/>
    <w:rsid w:val="00013686"/>
    <w:rsid w:val="000200BC"/>
    <w:rsid w:val="00023BCF"/>
    <w:rsid w:val="00034F25"/>
    <w:rsid w:val="00037CA4"/>
    <w:rsid w:val="0004011A"/>
    <w:rsid w:val="000557D1"/>
    <w:rsid w:val="000601F2"/>
    <w:rsid w:val="000815EC"/>
    <w:rsid w:val="00085203"/>
    <w:rsid w:val="00094A21"/>
    <w:rsid w:val="00097C1F"/>
    <w:rsid w:val="000B048C"/>
    <w:rsid w:val="000E0786"/>
    <w:rsid w:val="000E3B60"/>
    <w:rsid w:val="000E781B"/>
    <w:rsid w:val="000F541E"/>
    <w:rsid w:val="000F5731"/>
    <w:rsid w:val="000F71F8"/>
    <w:rsid w:val="0011240B"/>
    <w:rsid w:val="00155EE9"/>
    <w:rsid w:val="00157F4D"/>
    <w:rsid w:val="0018184B"/>
    <w:rsid w:val="0018277A"/>
    <w:rsid w:val="001839A4"/>
    <w:rsid w:val="00187376"/>
    <w:rsid w:val="001A1584"/>
    <w:rsid w:val="001A7786"/>
    <w:rsid w:val="001B3739"/>
    <w:rsid w:val="001B4F17"/>
    <w:rsid w:val="001B6D1F"/>
    <w:rsid w:val="001D1D66"/>
    <w:rsid w:val="001D60EE"/>
    <w:rsid w:val="001E6914"/>
    <w:rsid w:val="001F36B7"/>
    <w:rsid w:val="00203760"/>
    <w:rsid w:val="00210FF9"/>
    <w:rsid w:val="002125CC"/>
    <w:rsid w:val="00214DAF"/>
    <w:rsid w:val="002167CA"/>
    <w:rsid w:val="002206D6"/>
    <w:rsid w:val="002604EE"/>
    <w:rsid w:val="002606FC"/>
    <w:rsid w:val="00264CC6"/>
    <w:rsid w:val="0027546F"/>
    <w:rsid w:val="0028224E"/>
    <w:rsid w:val="002A24D4"/>
    <w:rsid w:val="002A468B"/>
    <w:rsid w:val="002B572F"/>
    <w:rsid w:val="003022AE"/>
    <w:rsid w:val="00302F79"/>
    <w:rsid w:val="00323E62"/>
    <w:rsid w:val="0033347E"/>
    <w:rsid w:val="00342BDF"/>
    <w:rsid w:val="00352285"/>
    <w:rsid w:val="003549AC"/>
    <w:rsid w:val="00384A88"/>
    <w:rsid w:val="003B6854"/>
    <w:rsid w:val="003B7137"/>
    <w:rsid w:val="003D0F6E"/>
    <w:rsid w:val="003E1984"/>
    <w:rsid w:val="003E6E04"/>
    <w:rsid w:val="003F5EA1"/>
    <w:rsid w:val="003F6B43"/>
    <w:rsid w:val="00400FE8"/>
    <w:rsid w:val="0040285C"/>
    <w:rsid w:val="00407D9E"/>
    <w:rsid w:val="004177E6"/>
    <w:rsid w:val="00422EC4"/>
    <w:rsid w:val="00424D51"/>
    <w:rsid w:val="004325C4"/>
    <w:rsid w:val="004509A9"/>
    <w:rsid w:val="00456875"/>
    <w:rsid w:val="0045731D"/>
    <w:rsid w:val="00457428"/>
    <w:rsid w:val="0047407F"/>
    <w:rsid w:val="004778A3"/>
    <w:rsid w:val="00495A56"/>
    <w:rsid w:val="0049688A"/>
    <w:rsid w:val="004971A9"/>
    <w:rsid w:val="004A0A58"/>
    <w:rsid w:val="004A438E"/>
    <w:rsid w:val="004B4D81"/>
    <w:rsid w:val="004D3CFC"/>
    <w:rsid w:val="004E347B"/>
    <w:rsid w:val="004F4D83"/>
    <w:rsid w:val="004F5BED"/>
    <w:rsid w:val="004F77A9"/>
    <w:rsid w:val="00501962"/>
    <w:rsid w:val="005027D9"/>
    <w:rsid w:val="005120DF"/>
    <w:rsid w:val="005170D6"/>
    <w:rsid w:val="0054302F"/>
    <w:rsid w:val="00545089"/>
    <w:rsid w:val="005600CA"/>
    <w:rsid w:val="00560FCE"/>
    <w:rsid w:val="005723E1"/>
    <w:rsid w:val="005772B4"/>
    <w:rsid w:val="005937FA"/>
    <w:rsid w:val="00596BC4"/>
    <w:rsid w:val="005A3190"/>
    <w:rsid w:val="005B7DF0"/>
    <w:rsid w:val="005C000D"/>
    <w:rsid w:val="005C0310"/>
    <w:rsid w:val="005C2502"/>
    <w:rsid w:val="005D301F"/>
    <w:rsid w:val="005E1E42"/>
    <w:rsid w:val="005E21FF"/>
    <w:rsid w:val="005E622B"/>
    <w:rsid w:val="00600DE7"/>
    <w:rsid w:val="006114B0"/>
    <w:rsid w:val="00611E54"/>
    <w:rsid w:val="00613A91"/>
    <w:rsid w:val="00614FD0"/>
    <w:rsid w:val="0061538A"/>
    <w:rsid w:val="00631116"/>
    <w:rsid w:val="00642397"/>
    <w:rsid w:val="0064418A"/>
    <w:rsid w:val="00662662"/>
    <w:rsid w:val="00671B51"/>
    <w:rsid w:val="00677A36"/>
    <w:rsid w:val="0068065A"/>
    <w:rsid w:val="0068415B"/>
    <w:rsid w:val="0069487E"/>
    <w:rsid w:val="006A0406"/>
    <w:rsid w:val="006A6775"/>
    <w:rsid w:val="006B427A"/>
    <w:rsid w:val="006C6356"/>
    <w:rsid w:val="006D2D4C"/>
    <w:rsid w:val="006D30A3"/>
    <w:rsid w:val="006F4EBF"/>
    <w:rsid w:val="00705D95"/>
    <w:rsid w:val="00707277"/>
    <w:rsid w:val="00721793"/>
    <w:rsid w:val="00722998"/>
    <w:rsid w:val="00725D4D"/>
    <w:rsid w:val="007275A3"/>
    <w:rsid w:val="007325F9"/>
    <w:rsid w:val="0074141B"/>
    <w:rsid w:val="007530C0"/>
    <w:rsid w:val="00772DC3"/>
    <w:rsid w:val="00774814"/>
    <w:rsid w:val="007907D4"/>
    <w:rsid w:val="00791F6A"/>
    <w:rsid w:val="00792770"/>
    <w:rsid w:val="007A65EF"/>
    <w:rsid w:val="007B3C12"/>
    <w:rsid w:val="007C0A2D"/>
    <w:rsid w:val="007C661C"/>
    <w:rsid w:val="007D2D7B"/>
    <w:rsid w:val="007D7ED9"/>
    <w:rsid w:val="007F0688"/>
    <w:rsid w:val="008004CB"/>
    <w:rsid w:val="00802856"/>
    <w:rsid w:val="008056DE"/>
    <w:rsid w:val="00805A98"/>
    <w:rsid w:val="00806893"/>
    <w:rsid w:val="00844405"/>
    <w:rsid w:val="00846197"/>
    <w:rsid w:val="00846C28"/>
    <w:rsid w:val="008717BA"/>
    <w:rsid w:val="00873576"/>
    <w:rsid w:val="008755C2"/>
    <w:rsid w:val="00885ADC"/>
    <w:rsid w:val="008A7B56"/>
    <w:rsid w:val="008B0EAC"/>
    <w:rsid w:val="008B3CDB"/>
    <w:rsid w:val="008E21EE"/>
    <w:rsid w:val="008F7FBD"/>
    <w:rsid w:val="00903D02"/>
    <w:rsid w:val="00914B67"/>
    <w:rsid w:val="00915F21"/>
    <w:rsid w:val="009167DA"/>
    <w:rsid w:val="0092215C"/>
    <w:rsid w:val="00922FC4"/>
    <w:rsid w:val="009235CA"/>
    <w:rsid w:val="0092453E"/>
    <w:rsid w:val="00965F15"/>
    <w:rsid w:val="00976345"/>
    <w:rsid w:val="0097773E"/>
    <w:rsid w:val="00980D8E"/>
    <w:rsid w:val="0098308F"/>
    <w:rsid w:val="00987B25"/>
    <w:rsid w:val="00995AF1"/>
    <w:rsid w:val="009A05CE"/>
    <w:rsid w:val="009B1178"/>
    <w:rsid w:val="009C4661"/>
    <w:rsid w:val="009D3BF2"/>
    <w:rsid w:val="009D417F"/>
    <w:rsid w:val="009F6741"/>
    <w:rsid w:val="00A13C3F"/>
    <w:rsid w:val="00A216E4"/>
    <w:rsid w:val="00A25223"/>
    <w:rsid w:val="00A344B9"/>
    <w:rsid w:val="00A673A6"/>
    <w:rsid w:val="00A72D77"/>
    <w:rsid w:val="00A8166B"/>
    <w:rsid w:val="00AA1618"/>
    <w:rsid w:val="00AB2D19"/>
    <w:rsid w:val="00AB7079"/>
    <w:rsid w:val="00AC2468"/>
    <w:rsid w:val="00AD5BE8"/>
    <w:rsid w:val="00AE2F0F"/>
    <w:rsid w:val="00AF279E"/>
    <w:rsid w:val="00B00CA0"/>
    <w:rsid w:val="00B01FA4"/>
    <w:rsid w:val="00B34F19"/>
    <w:rsid w:val="00B62B62"/>
    <w:rsid w:val="00B63403"/>
    <w:rsid w:val="00B80334"/>
    <w:rsid w:val="00B85804"/>
    <w:rsid w:val="00BA2B03"/>
    <w:rsid w:val="00BA3239"/>
    <w:rsid w:val="00BC7F05"/>
    <w:rsid w:val="00BD3A7F"/>
    <w:rsid w:val="00BE44C9"/>
    <w:rsid w:val="00BF3096"/>
    <w:rsid w:val="00BF5181"/>
    <w:rsid w:val="00BF7132"/>
    <w:rsid w:val="00C03FA2"/>
    <w:rsid w:val="00C07024"/>
    <w:rsid w:val="00C070B5"/>
    <w:rsid w:val="00C12D7F"/>
    <w:rsid w:val="00C221E9"/>
    <w:rsid w:val="00C36107"/>
    <w:rsid w:val="00C432C5"/>
    <w:rsid w:val="00C55928"/>
    <w:rsid w:val="00C838CA"/>
    <w:rsid w:val="00C86BFD"/>
    <w:rsid w:val="00C86E1A"/>
    <w:rsid w:val="00C95870"/>
    <w:rsid w:val="00CD74AF"/>
    <w:rsid w:val="00CE2760"/>
    <w:rsid w:val="00CE7CE3"/>
    <w:rsid w:val="00CF1917"/>
    <w:rsid w:val="00CF5774"/>
    <w:rsid w:val="00D03DFB"/>
    <w:rsid w:val="00D066F7"/>
    <w:rsid w:val="00D10DF5"/>
    <w:rsid w:val="00D138B7"/>
    <w:rsid w:val="00D2002E"/>
    <w:rsid w:val="00D22CEA"/>
    <w:rsid w:val="00D234DF"/>
    <w:rsid w:val="00D23EC2"/>
    <w:rsid w:val="00D342D7"/>
    <w:rsid w:val="00D402F1"/>
    <w:rsid w:val="00D55003"/>
    <w:rsid w:val="00D5721B"/>
    <w:rsid w:val="00D638DC"/>
    <w:rsid w:val="00D80841"/>
    <w:rsid w:val="00D953AF"/>
    <w:rsid w:val="00DA2A29"/>
    <w:rsid w:val="00DB463E"/>
    <w:rsid w:val="00DC2B2F"/>
    <w:rsid w:val="00DD1A25"/>
    <w:rsid w:val="00DD25D5"/>
    <w:rsid w:val="00DE2F9C"/>
    <w:rsid w:val="00DE6DD3"/>
    <w:rsid w:val="00DF1135"/>
    <w:rsid w:val="00E03D04"/>
    <w:rsid w:val="00E066D8"/>
    <w:rsid w:val="00E12720"/>
    <w:rsid w:val="00E34021"/>
    <w:rsid w:val="00E40C69"/>
    <w:rsid w:val="00E46E6A"/>
    <w:rsid w:val="00E5590E"/>
    <w:rsid w:val="00E57BF4"/>
    <w:rsid w:val="00E70CED"/>
    <w:rsid w:val="00E72D89"/>
    <w:rsid w:val="00E76067"/>
    <w:rsid w:val="00E778B8"/>
    <w:rsid w:val="00E847DC"/>
    <w:rsid w:val="00EA0B46"/>
    <w:rsid w:val="00EA438D"/>
    <w:rsid w:val="00EB1BC5"/>
    <w:rsid w:val="00EC1A1B"/>
    <w:rsid w:val="00EF0494"/>
    <w:rsid w:val="00EF2AC6"/>
    <w:rsid w:val="00EF3B25"/>
    <w:rsid w:val="00EF41D8"/>
    <w:rsid w:val="00EF53DD"/>
    <w:rsid w:val="00F04854"/>
    <w:rsid w:val="00F1436C"/>
    <w:rsid w:val="00F308FD"/>
    <w:rsid w:val="00F43493"/>
    <w:rsid w:val="00F51E57"/>
    <w:rsid w:val="00F65E45"/>
    <w:rsid w:val="00F67238"/>
    <w:rsid w:val="00F760F4"/>
    <w:rsid w:val="00F80808"/>
    <w:rsid w:val="00F9457F"/>
    <w:rsid w:val="00F946CA"/>
    <w:rsid w:val="00FA7FE1"/>
    <w:rsid w:val="00FC2754"/>
    <w:rsid w:val="00FC3F95"/>
    <w:rsid w:val="00FC69B5"/>
    <w:rsid w:val="00FD31A3"/>
    <w:rsid w:val="00FD44AB"/>
    <w:rsid w:val="00FD51FC"/>
    <w:rsid w:val="00FE1415"/>
    <w:rsid w:val="00FE5F6F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075AE3"/>
  <w15:docId w15:val="{D5FC8C02-5E34-4C66-B22E-95BAB317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28"/>
    </w:rPr>
  </w:style>
  <w:style w:type="paragraph" w:styleId="Nadpis2">
    <w:name w:val="heading 2"/>
    <w:basedOn w:val="Normln"/>
    <w:next w:val="Normln"/>
    <w:link w:val="Nadpis2Char"/>
    <w:qFormat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sz w:val="28"/>
    </w:rPr>
  </w:style>
  <w:style w:type="paragraph" w:styleId="Nadpis6">
    <w:name w:val="heading 6"/>
    <w:basedOn w:val="Normln"/>
    <w:next w:val="Normln"/>
    <w:qFormat/>
    <w:pPr>
      <w:keepNext/>
      <w:jc w:val="both"/>
      <w:outlineLvl w:val="5"/>
    </w:pPr>
    <w:rPr>
      <w:i/>
      <w:sz w:val="24"/>
    </w:rPr>
  </w:style>
  <w:style w:type="paragraph" w:styleId="Nadpis7">
    <w:name w:val="heading 7"/>
    <w:basedOn w:val="Normln"/>
    <w:next w:val="Normln"/>
    <w:qFormat/>
    <w:pPr>
      <w:keepNext/>
      <w:jc w:val="center"/>
      <w:outlineLvl w:val="6"/>
    </w:pPr>
    <w:rPr>
      <w:b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rosttext">
    <w:name w:val="Plain Text"/>
    <w:basedOn w:val="Normln"/>
    <w:rPr>
      <w:rFonts w:ascii="Courier New" w:hAnsi="Courier New"/>
    </w:rPr>
  </w:style>
  <w:style w:type="paragraph" w:styleId="Zkladntext">
    <w:name w:val="Body Text"/>
    <w:basedOn w:val="Normln"/>
    <w:pPr>
      <w:tabs>
        <w:tab w:val="left" w:pos="3686"/>
      </w:tabs>
      <w:jc w:val="both"/>
    </w:pPr>
    <w:rPr>
      <w:sz w:val="24"/>
    </w:rPr>
  </w:style>
  <w:style w:type="paragraph" w:styleId="Zkladntextodsazen">
    <w:name w:val="Body Text Indent"/>
    <w:basedOn w:val="Normln"/>
    <w:pPr>
      <w:ind w:firstLine="709"/>
      <w:jc w:val="both"/>
    </w:pPr>
    <w:rPr>
      <w:i/>
      <w:sz w:val="24"/>
    </w:rPr>
  </w:style>
  <w:style w:type="paragraph" w:styleId="Zkladntextodsazen2">
    <w:name w:val="Body Text Indent 2"/>
    <w:basedOn w:val="Normln"/>
    <w:pPr>
      <w:ind w:firstLine="708"/>
      <w:jc w:val="both"/>
    </w:pPr>
    <w:rPr>
      <w:i/>
      <w:sz w:val="24"/>
    </w:rPr>
  </w:style>
  <w:style w:type="paragraph" w:styleId="Textbubliny">
    <w:name w:val="Balloon Text"/>
    <w:basedOn w:val="Normln"/>
    <w:semiHidden/>
    <w:rsid w:val="00FD44AB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D10DF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10DF5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/>
    <w:rsid w:val="00FE141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Hypertextovodkaz">
    <w:name w:val="Hyperlink"/>
    <w:rsid w:val="00FE1415"/>
    <w:rPr>
      <w:color w:val="0000FF"/>
      <w:u w:val="single"/>
    </w:rPr>
  </w:style>
  <w:style w:type="paragraph" w:customStyle="1" w:styleId="Textbody">
    <w:name w:val="Text body"/>
    <w:basedOn w:val="Normln"/>
    <w:rsid w:val="001A1584"/>
    <w:pPr>
      <w:suppressAutoHyphens/>
      <w:autoSpaceDN w:val="0"/>
      <w:spacing w:after="120"/>
      <w:textAlignment w:val="baseline"/>
    </w:pPr>
    <w:rPr>
      <w:kern w:val="3"/>
      <w:sz w:val="24"/>
      <w:szCs w:val="24"/>
      <w:lang w:eastAsia="zh-CN"/>
    </w:rPr>
  </w:style>
  <w:style w:type="numbering" w:customStyle="1" w:styleId="WW8Num10">
    <w:name w:val="WW8Num10"/>
    <w:basedOn w:val="Bezseznamu"/>
    <w:rsid w:val="001A1584"/>
    <w:pPr>
      <w:numPr>
        <w:numId w:val="10"/>
      </w:numPr>
    </w:pPr>
  </w:style>
  <w:style w:type="paragraph" w:customStyle="1" w:styleId="Standard">
    <w:name w:val="Standard"/>
    <w:rsid w:val="00FF7175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Nadpis2Char">
    <w:name w:val="Nadpis 2 Char"/>
    <w:link w:val="Nadpis2"/>
    <w:rsid w:val="00384A88"/>
    <w:rPr>
      <w:sz w:val="24"/>
    </w:rPr>
  </w:style>
  <w:style w:type="character" w:styleId="Odkaznakoment">
    <w:name w:val="annotation reference"/>
    <w:semiHidden/>
    <w:unhideWhenUsed/>
    <w:rsid w:val="005772B4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5772B4"/>
  </w:style>
  <w:style w:type="character" w:customStyle="1" w:styleId="TextkomenteChar">
    <w:name w:val="Text komentáře Char"/>
    <w:basedOn w:val="Standardnpsmoodstavce"/>
    <w:link w:val="Textkomente"/>
    <w:semiHidden/>
    <w:rsid w:val="005772B4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5772B4"/>
    <w:rPr>
      <w:b/>
      <w:bCs/>
    </w:rPr>
  </w:style>
  <w:style w:type="character" w:customStyle="1" w:styleId="PedmtkomenteChar">
    <w:name w:val="Předmět komentáře Char"/>
    <w:link w:val="Pedmtkomente"/>
    <w:semiHidden/>
    <w:rsid w:val="005772B4"/>
    <w:rPr>
      <w:b/>
      <w:bCs/>
    </w:rPr>
  </w:style>
  <w:style w:type="paragraph" w:customStyle="1" w:styleId="NormlnIMP">
    <w:name w:val="Normální_IMP"/>
    <w:basedOn w:val="Normln"/>
    <w:qFormat/>
    <w:rsid w:val="00A673A6"/>
    <w:pPr>
      <w:suppressAutoHyphens/>
      <w:spacing w:line="276" w:lineRule="auto"/>
    </w:pPr>
    <w:rPr>
      <w:sz w:val="24"/>
    </w:rPr>
  </w:style>
  <w:style w:type="paragraph" w:customStyle="1" w:styleId="Default">
    <w:name w:val="Default"/>
    <w:rsid w:val="003F5E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C83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5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EB745-B12F-4EA6-B0D2-270AE6AC6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1036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 O  UZAVŘENÍ   BUDOUCÍ   KUPNÍ   SMLOUVY</vt:lpstr>
    </vt:vector>
  </TitlesOfParts>
  <Company>Městský úřad Hodonín</Company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 O  UZAVŘENÍ   BUDOUCÍ   KUPNÍ   SMLOUVY</dc:title>
  <dc:creator>Mgr. Pavel Jurečka</dc:creator>
  <cp:lastModifiedBy>Jana Mullerová</cp:lastModifiedBy>
  <cp:revision>4</cp:revision>
  <cp:lastPrinted>2012-04-25T08:27:00Z</cp:lastPrinted>
  <dcterms:created xsi:type="dcterms:W3CDTF">2026-04-10T13:49:00Z</dcterms:created>
  <dcterms:modified xsi:type="dcterms:W3CDTF">2026-04-13T14:36:00Z</dcterms:modified>
</cp:coreProperties>
</file>