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1BD1" w14:textId="77777777" w:rsidR="005F00BC" w:rsidRDefault="00056C0D">
      <w:pPr>
        <w:spacing w:after="0" w:line="360" w:lineRule="auto"/>
        <w:jc w:val="both"/>
        <w:rPr>
          <w:rFonts w:ascii="Ford Antenna Light" w:hAnsi="Ford Antenna Light"/>
          <w:color w:val="808080"/>
          <w:sz w:val="16"/>
          <w:szCs w:val="16"/>
        </w:rPr>
      </w:pPr>
      <w:r>
        <w:rPr>
          <w:rFonts w:ascii="Ford Antenna Light" w:hAnsi="Ford Antenna Light"/>
          <w:color w:val="808080"/>
          <w:sz w:val="16"/>
          <w:szCs w:val="16"/>
        </w:rPr>
        <w:t>Děkujeme za Váš zájem o značku Ford. Je pro nás potěšením poskytnout Vám tuto cenovou nabídku, kterou jsme připravili na základě Vašich požadavků.</w:t>
      </w:r>
    </w:p>
    <w:p w14:paraId="17800BDA" w14:textId="77777777" w:rsidR="005F00BC" w:rsidRDefault="00056C0D">
      <w:pPr>
        <w:spacing w:before="120" w:after="120" w:line="240" w:lineRule="auto"/>
        <w:jc w:val="both"/>
        <w:rPr>
          <w:rFonts w:ascii="Ford Antenna Medium" w:hAnsi="Ford Antenna Medium"/>
          <w:color w:val="36C2FF"/>
          <w:sz w:val="20"/>
          <w:szCs w:val="20"/>
        </w:rPr>
      </w:pPr>
      <w:r>
        <w:rPr>
          <w:rFonts w:ascii="Ford Antenna Medium" w:hAnsi="Ford Antenna Medium"/>
          <w:color w:val="333F87"/>
          <w:sz w:val="20"/>
          <w:szCs w:val="20"/>
        </w:rPr>
        <w:t xml:space="preserve">Cenová nabídka </w:t>
      </w:r>
      <w:r>
        <w:rPr>
          <w:rFonts w:ascii="Ford Antenna Medium" w:hAnsi="Ford Antenna Medium"/>
          <w:color w:val="36C2FF"/>
          <w:sz w:val="20"/>
          <w:szCs w:val="20"/>
        </w:rPr>
        <w:t>260577</w:t>
      </w:r>
    </w:p>
    <w:tbl>
      <w:tblPr>
        <w:tblStyle w:val="Mkatabulky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5"/>
        <w:gridCol w:w="2723"/>
        <w:gridCol w:w="176"/>
        <w:gridCol w:w="2256"/>
        <w:gridCol w:w="3056"/>
      </w:tblGrid>
      <w:tr w:rsidR="005F00BC" w14:paraId="0960E89B" w14:textId="77777777">
        <w:trPr>
          <w:trHeight w:val="283"/>
        </w:trPr>
        <w:tc>
          <w:tcPr>
            <w:tcW w:w="1077" w:type="pct"/>
            <w:tcBorders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26536564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Datum vytvoření</w:t>
            </w:r>
          </w:p>
        </w:tc>
        <w:tc>
          <w:tcPr>
            <w:tcW w:w="1301" w:type="pct"/>
            <w:tcBorders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686573D5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3. 2. 2026</w:t>
            </w:r>
          </w:p>
        </w:tc>
        <w:tc>
          <w:tcPr>
            <w:tcW w:w="84" w:type="pct"/>
            <w:tcBorders>
              <w:bottom w:val="single" w:sz="4" w:space="0" w:color="FFFFFF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9AFA9" w14:textId="77777777" w:rsidR="005F00BC" w:rsidRDefault="005F00BC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1078" w:type="pct"/>
            <w:tcBorders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4F74B4D8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Zákazník</w:t>
            </w:r>
          </w:p>
        </w:tc>
        <w:tc>
          <w:tcPr>
            <w:tcW w:w="1461" w:type="pct"/>
            <w:tcBorders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4B4AA320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 xml:space="preserve">Univerzita Jana </w:t>
            </w: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Evangelisty Purkyně v Ústí nad Labem</w:t>
            </w:r>
          </w:p>
        </w:tc>
      </w:tr>
      <w:tr w:rsidR="005F00BC" w14:paraId="0A5DD8E4" w14:textId="77777777">
        <w:trPr>
          <w:trHeight w:val="283"/>
        </w:trPr>
        <w:tc>
          <w:tcPr>
            <w:tcW w:w="1077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65C83DF3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Platnost do</w:t>
            </w:r>
          </w:p>
        </w:tc>
        <w:tc>
          <w:tcPr>
            <w:tcW w:w="13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4DFD8398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5. 3. 2026</w:t>
            </w:r>
          </w:p>
        </w:tc>
        <w:tc>
          <w:tcPr>
            <w:tcW w:w="84" w:type="pct"/>
            <w:tcBorders>
              <w:top w:val="single" w:sz="4" w:space="0" w:color="FFFFFF"/>
              <w:bottom w:val="single" w:sz="8" w:space="0" w:color="FFFFFF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E42C7" w14:textId="77777777" w:rsidR="005F00BC" w:rsidRDefault="005F00BC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1078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654476A0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Ulice a číslo</w:t>
            </w:r>
          </w:p>
        </w:tc>
        <w:tc>
          <w:tcPr>
            <w:tcW w:w="14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0E87CA05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Pasteurova 3544/1</w:t>
            </w:r>
          </w:p>
        </w:tc>
      </w:tr>
      <w:tr w:rsidR="005F00BC" w14:paraId="1424D423" w14:textId="77777777">
        <w:trPr>
          <w:trHeight w:val="283"/>
        </w:trPr>
        <w:tc>
          <w:tcPr>
            <w:tcW w:w="1077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4D5669B6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Prodejce</w:t>
            </w:r>
          </w:p>
        </w:tc>
        <w:tc>
          <w:tcPr>
            <w:tcW w:w="13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07223E84" w14:textId="1F4C3F2C" w:rsidR="005F00BC" w:rsidRDefault="005F00BC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8" w:space="0" w:color="FFFFFF"/>
              <w:bottom w:val="single" w:sz="8" w:space="0" w:color="FFFFFF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507CC" w14:textId="77777777" w:rsidR="005F00BC" w:rsidRDefault="005F00BC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1078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6CC8FFA3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PSČ, obec</w:t>
            </w:r>
          </w:p>
        </w:tc>
        <w:tc>
          <w:tcPr>
            <w:tcW w:w="14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76040AF2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400 01  Ústí nad Labem</w:t>
            </w:r>
          </w:p>
        </w:tc>
      </w:tr>
      <w:tr w:rsidR="005F00BC" w14:paraId="78EDFF02" w14:textId="77777777">
        <w:trPr>
          <w:trHeight w:val="283"/>
        </w:trPr>
        <w:tc>
          <w:tcPr>
            <w:tcW w:w="1077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63EAFDAE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36195" distR="36195" simplePos="0" relativeHeight="251658240" behindDoc="1" locked="0" layoutInCell="1" allowOverlap="1" wp14:anchorId="76FED199" wp14:editId="28BBE13B">
                  <wp:simplePos x="0" y="0"/>
                  <wp:positionH relativeFrom="margin">
                    <wp:align>left</wp:align>
                  </wp:positionH>
                  <wp:positionV relativeFrom="margin">
                    <wp:posOffset>17780</wp:posOffset>
                  </wp:positionV>
                  <wp:extent cx="90000" cy="90000"/>
                  <wp:effectExtent l="0" t="0" r="5715" b="5715"/>
                  <wp:wrapTight wrapText="bothSides">
                    <wp:wrapPolygon edited="0">
                      <wp:start x="0" y="0"/>
                      <wp:lineTo x="0" y="18383"/>
                      <wp:lineTo x="18383" y="18383"/>
                      <wp:lineTo x="18383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Telefon</w:t>
            </w:r>
          </w:p>
        </w:tc>
        <w:tc>
          <w:tcPr>
            <w:tcW w:w="13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4912FA8A" w14:textId="45566ACE" w:rsidR="005F00BC" w:rsidRDefault="005F00BC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8" w:space="0" w:color="FFFFFF"/>
              <w:bottom w:val="single" w:sz="8" w:space="0" w:color="FFFFFF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6369" w14:textId="77777777" w:rsidR="005F00BC" w:rsidRDefault="005F00BC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1078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5A4CA6D5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36195" distR="36195" simplePos="0" relativeHeight="251659264" behindDoc="0" locked="0" layoutInCell="1" allowOverlap="1" wp14:anchorId="4ABC57A5" wp14:editId="367B2C29">
                  <wp:simplePos x="0" y="0"/>
                  <wp:positionH relativeFrom="margin">
                    <wp:align>left</wp:align>
                  </wp:positionH>
                  <wp:positionV relativeFrom="margin">
                    <wp:posOffset>17780</wp:posOffset>
                  </wp:positionV>
                  <wp:extent cx="90000" cy="90000"/>
                  <wp:effectExtent l="0" t="0" r="5715" b="5715"/>
                  <wp:wrapSquare wrapText="bothSides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Telefon</w:t>
            </w:r>
          </w:p>
        </w:tc>
        <w:tc>
          <w:tcPr>
            <w:tcW w:w="14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49A9249A" w14:textId="77777777" w:rsidR="005F00BC" w:rsidRDefault="005F00BC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</w:tr>
      <w:tr w:rsidR="005F00BC" w14:paraId="32929688" w14:textId="77777777">
        <w:trPr>
          <w:trHeight w:val="283"/>
        </w:trPr>
        <w:tc>
          <w:tcPr>
            <w:tcW w:w="1077" w:type="pct"/>
            <w:tcBorders>
              <w:top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5D5CF27A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36195" distR="36195" simplePos="0" relativeHeight="251661312" behindDoc="0" locked="0" layoutInCell="1" allowOverlap="1" wp14:anchorId="2E59E4DB" wp14:editId="49AD75BB">
                  <wp:simplePos x="0" y="0"/>
                  <wp:positionH relativeFrom="margin">
                    <wp:align>left</wp:align>
                  </wp:positionH>
                  <wp:positionV relativeFrom="margin">
                    <wp:posOffset>17780</wp:posOffset>
                  </wp:positionV>
                  <wp:extent cx="90000" cy="90000"/>
                  <wp:effectExtent l="0" t="0" r="5715" b="5715"/>
                  <wp:wrapSquare wrapText="bothSides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E-mail</w:t>
            </w:r>
          </w:p>
        </w:tc>
        <w:tc>
          <w:tcPr>
            <w:tcW w:w="1301" w:type="pct"/>
            <w:tcBorders>
              <w:top w:val="single" w:sz="8" w:space="0" w:color="FFFFFF"/>
              <w:left w:val="single" w:sz="8" w:space="0" w:color="FFFFFF"/>
            </w:tcBorders>
            <w:shd w:val="clear" w:color="auto" w:fill="F5F5F5"/>
            <w:vAlign w:val="center"/>
          </w:tcPr>
          <w:p w14:paraId="51CF0ACF" w14:textId="4B2048C2" w:rsidR="005F00BC" w:rsidRDefault="005F00BC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8" w:space="0" w:color="FFFFFF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E94E6" w14:textId="77777777" w:rsidR="005F00BC" w:rsidRDefault="005F00BC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1078" w:type="pct"/>
            <w:tcBorders>
              <w:top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0C02EC09" w14:textId="77777777" w:rsidR="005F00BC" w:rsidRDefault="00056C0D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36195" distR="36195" simplePos="0" relativeHeight="251660288" behindDoc="0" locked="0" layoutInCell="1" allowOverlap="1" wp14:anchorId="1E8A6E69" wp14:editId="3FBA8611">
                  <wp:simplePos x="0" y="0"/>
                  <wp:positionH relativeFrom="margin">
                    <wp:align>left</wp:align>
                  </wp:positionH>
                  <wp:positionV relativeFrom="margin">
                    <wp:posOffset>17780</wp:posOffset>
                  </wp:positionV>
                  <wp:extent cx="90000" cy="90000"/>
                  <wp:effectExtent l="0" t="0" r="5715" b="5715"/>
                  <wp:wrapSquare wrapText="bothSides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E-mail</w:t>
            </w:r>
          </w:p>
        </w:tc>
        <w:tc>
          <w:tcPr>
            <w:tcW w:w="1461" w:type="pct"/>
            <w:tcBorders>
              <w:top w:val="single" w:sz="8" w:space="0" w:color="FFFFFF"/>
              <w:left w:val="single" w:sz="8" w:space="0" w:color="FFFFFF"/>
            </w:tcBorders>
            <w:shd w:val="clear" w:color="auto" w:fill="F5F5F5"/>
            <w:vAlign w:val="center"/>
          </w:tcPr>
          <w:p w14:paraId="6725DCC0" w14:textId="77777777" w:rsidR="005F00BC" w:rsidRDefault="005F00BC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</w:tr>
    </w:tbl>
    <w:p w14:paraId="3CA59EA5" w14:textId="77777777" w:rsidR="005F00BC" w:rsidRDefault="005F00BC">
      <w:pPr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282"/>
        <w:gridCol w:w="1141"/>
        <w:gridCol w:w="3434"/>
        <w:gridCol w:w="72"/>
        <w:gridCol w:w="5400"/>
      </w:tblGrid>
      <w:tr w:rsidR="005F00BC" w14:paraId="0E3CD9DA" w14:textId="77777777">
        <w:trPr>
          <w:trHeight w:val="227"/>
        </w:trPr>
        <w:tc>
          <w:tcPr>
            <w:tcW w:w="5066" w:type="dxa"/>
            <w:gridSpan w:val="5"/>
            <w:shd w:val="clear" w:color="auto" w:fill="333F87"/>
          </w:tcPr>
          <w:p w14:paraId="38C40578" w14:textId="77777777" w:rsidR="005F00BC" w:rsidRDefault="005F00BC">
            <w:pPr>
              <w:rPr>
                <w:sz w:val="10"/>
                <w:szCs w:val="10"/>
              </w:rPr>
            </w:pPr>
          </w:p>
        </w:tc>
        <w:tc>
          <w:tcPr>
            <w:tcW w:w="5400" w:type="dxa"/>
            <w:vMerge w:val="restart"/>
          </w:tcPr>
          <w:p w14:paraId="5312AB27" w14:textId="77777777" w:rsidR="005F00BC" w:rsidRDefault="00056C0D">
            <w:pPr>
              <w:jc w:val="right"/>
            </w:pPr>
            <w:bookmarkStart w:id="0" w:name="Foto"/>
            <w:r>
              <w:rPr>
                <w:noProof/>
              </w:rPr>
              <w:drawing>
                <wp:inline distT="0" distB="0" distL="0" distR="0" wp14:anchorId="71B5FE6F" wp14:editId="6DEED45E">
                  <wp:extent cx="3420000" cy="227880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0" cy="22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F00BC" w14:paraId="25A5C2D2" w14:textId="77777777">
        <w:trPr>
          <w:trHeight w:val="794"/>
        </w:trPr>
        <w:tc>
          <w:tcPr>
            <w:tcW w:w="137" w:type="dxa"/>
            <w:vMerge w:val="restart"/>
            <w:shd w:val="clear" w:color="auto" w:fill="333F87"/>
          </w:tcPr>
          <w:p w14:paraId="4F7E3C23" w14:textId="77777777" w:rsidR="005F00BC" w:rsidRDefault="005F00BC"/>
        </w:tc>
        <w:tc>
          <w:tcPr>
            <w:tcW w:w="4857" w:type="dxa"/>
            <w:gridSpan w:val="3"/>
            <w:shd w:val="clear" w:color="auto" w:fill="333F87"/>
          </w:tcPr>
          <w:p w14:paraId="38D5F08B" w14:textId="77777777" w:rsidR="005F00BC" w:rsidRDefault="00056C0D">
            <w:pPr>
              <w:rPr>
                <w:rFonts w:ascii="Ford Antenna Medium" w:hAnsi="Ford Antenna Medium"/>
                <w:b/>
                <w:color w:val="FFFFFF"/>
                <w:sz w:val="28"/>
                <w:szCs w:val="28"/>
              </w:rPr>
            </w:pPr>
            <w:r>
              <w:rPr>
                <w:rFonts w:ascii="Ford Antenna Medium" w:hAnsi="Ford Antenna Medium"/>
                <w:b/>
                <w:color w:val="FFFFFF"/>
                <w:sz w:val="28"/>
                <w:szCs w:val="28"/>
              </w:rPr>
              <w:t>Ford Tourneo Custom Active L1</w:t>
            </w:r>
          </w:p>
        </w:tc>
        <w:tc>
          <w:tcPr>
            <w:tcW w:w="72" w:type="dxa"/>
            <w:vMerge w:val="restart"/>
            <w:shd w:val="clear" w:color="auto" w:fill="333F87"/>
          </w:tcPr>
          <w:p w14:paraId="0279D892" w14:textId="77777777" w:rsidR="005F00BC" w:rsidRDefault="005F00BC"/>
        </w:tc>
        <w:tc>
          <w:tcPr>
            <w:tcW w:w="0" w:type="auto"/>
            <w:vMerge/>
          </w:tcPr>
          <w:p w14:paraId="177604E0" w14:textId="77777777" w:rsidR="005F00BC" w:rsidRDefault="005F00BC">
            <w:pPr>
              <w:jc w:val="right"/>
            </w:pPr>
          </w:p>
        </w:tc>
      </w:tr>
      <w:tr w:rsidR="005F00BC" w14:paraId="049AE38F" w14:textId="77777777">
        <w:trPr>
          <w:trHeight w:val="283"/>
        </w:trPr>
        <w:tc>
          <w:tcPr>
            <w:tcW w:w="0" w:type="auto"/>
            <w:vMerge/>
          </w:tcPr>
          <w:p w14:paraId="632FBAAB" w14:textId="77777777" w:rsidR="005F00BC" w:rsidRDefault="005F00BC"/>
        </w:tc>
        <w:tc>
          <w:tcPr>
            <w:tcW w:w="282" w:type="dxa"/>
            <w:tcBorders>
              <w:bottom w:val="single" w:sz="4" w:space="0" w:color="52659D"/>
            </w:tcBorders>
            <w:shd w:val="clear" w:color="auto" w:fill="333F87"/>
            <w:tcMar>
              <w:left w:w="0" w:type="dxa"/>
            </w:tcMar>
            <w:vAlign w:val="center"/>
          </w:tcPr>
          <w:p w14:paraId="39191DCB" w14:textId="77777777" w:rsidR="005F00BC" w:rsidRDefault="00056C0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E5617A6" wp14:editId="47D64519">
                  <wp:simplePos x="0" y="0"/>
                  <wp:positionH relativeFrom="column">
                    <wp:align>center</wp:align>
                  </wp:positionH>
                  <wp:positionV relativeFrom="margin">
                    <wp:posOffset>17780</wp:posOffset>
                  </wp:positionV>
                  <wp:extent cx="144000" cy="144000"/>
                  <wp:effectExtent l="0" t="0" r="8890" b="8890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t="7965"/>
                          <a:stretch/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bottom w:val="single" w:sz="4" w:space="0" w:color="52659D"/>
            </w:tcBorders>
            <w:shd w:val="clear" w:color="auto" w:fill="333F87"/>
            <w:vAlign w:val="center"/>
          </w:tcPr>
          <w:p w14:paraId="1398CF43" w14:textId="77777777" w:rsidR="005F00BC" w:rsidRDefault="00056C0D">
            <w:pPr>
              <w:rPr>
                <w:rFonts w:ascii="Ford Antenna Regular" w:hAnsi="Ford Antenna Regular"/>
                <w:color w:val="FFFFFF"/>
                <w:sz w:val="14"/>
                <w:szCs w:val="14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Karoserie</w:t>
            </w:r>
          </w:p>
        </w:tc>
        <w:tc>
          <w:tcPr>
            <w:tcW w:w="3434" w:type="dxa"/>
            <w:tcBorders>
              <w:bottom w:val="single" w:sz="4" w:space="0" w:color="52659D"/>
            </w:tcBorders>
            <w:shd w:val="clear" w:color="auto" w:fill="333F87"/>
            <w:vAlign w:val="center"/>
          </w:tcPr>
          <w:p w14:paraId="685400FF" w14:textId="77777777" w:rsidR="005F00BC" w:rsidRDefault="00056C0D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>Tourneo</w:t>
            </w:r>
          </w:p>
        </w:tc>
        <w:tc>
          <w:tcPr>
            <w:tcW w:w="0" w:type="auto"/>
            <w:vMerge/>
          </w:tcPr>
          <w:p w14:paraId="79B737A9" w14:textId="77777777" w:rsidR="005F00BC" w:rsidRDefault="005F00BC"/>
        </w:tc>
        <w:tc>
          <w:tcPr>
            <w:tcW w:w="0" w:type="auto"/>
            <w:vMerge/>
          </w:tcPr>
          <w:p w14:paraId="04DF465C" w14:textId="77777777" w:rsidR="005F00BC" w:rsidRDefault="005F00BC">
            <w:pPr>
              <w:jc w:val="right"/>
            </w:pPr>
          </w:p>
        </w:tc>
      </w:tr>
      <w:tr w:rsidR="005F00BC" w14:paraId="162239D0" w14:textId="77777777">
        <w:trPr>
          <w:trHeight w:val="283"/>
        </w:trPr>
        <w:tc>
          <w:tcPr>
            <w:tcW w:w="0" w:type="auto"/>
            <w:vMerge/>
          </w:tcPr>
          <w:p w14:paraId="451897E7" w14:textId="77777777" w:rsidR="005F00BC" w:rsidRDefault="005F00BC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14" w:type="dxa"/>
            </w:tcMar>
            <w:vAlign w:val="center"/>
          </w:tcPr>
          <w:p w14:paraId="5B88402C" w14:textId="77777777" w:rsidR="005F00BC" w:rsidRDefault="00056C0D">
            <w:pPr>
              <w:jc w:val="center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225AB6C" wp14:editId="7A2E11D1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08000" cy="108000"/>
                  <wp:effectExtent l="0" t="0" r="6350" b="6350"/>
                  <wp:wrapNone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1512CE39" w14:textId="77777777" w:rsidR="005F00BC" w:rsidRDefault="00056C0D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Motor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0D7E2C50" w14:textId="77777777" w:rsidR="005F00BC" w:rsidRDefault="00056C0D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>2.0 EcoBlue (125 kW/170 k)</w:t>
            </w:r>
          </w:p>
        </w:tc>
        <w:tc>
          <w:tcPr>
            <w:tcW w:w="0" w:type="auto"/>
            <w:vMerge/>
          </w:tcPr>
          <w:p w14:paraId="3C76B71B" w14:textId="77777777" w:rsidR="005F00BC" w:rsidRDefault="005F00BC"/>
        </w:tc>
        <w:tc>
          <w:tcPr>
            <w:tcW w:w="0" w:type="auto"/>
            <w:vMerge/>
          </w:tcPr>
          <w:p w14:paraId="315B4992" w14:textId="77777777" w:rsidR="005F00BC" w:rsidRDefault="005F00BC">
            <w:pPr>
              <w:jc w:val="right"/>
            </w:pPr>
          </w:p>
        </w:tc>
      </w:tr>
      <w:tr w:rsidR="005F00BC" w14:paraId="76002317" w14:textId="77777777">
        <w:trPr>
          <w:trHeight w:val="283"/>
        </w:trPr>
        <w:tc>
          <w:tcPr>
            <w:tcW w:w="0" w:type="auto"/>
            <w:vMerge/>
          </w:tcPr>
          <w:p w14:paraId="3A1096E3" w14:textId="77777777" w:rsidR="005F00BC" w:rsidRDefault="005F00BC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14" w:type="dxa"/>
            </w:tcMar>
            <w:vAlign w:val="center"/>
          </w:tcPr>
          <w:p w14:paraId="29795064" w14:textId="77777777" w:rsidR="005F00BC" w:rsidRDefault="00056C0D">
            <w:pPr>
              <w:jc w:val="center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46E78FC" wp14:editId="2D244845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44000" cy="144000"/>
                  <wp:effectExtent l="0" t="0" r="8890" b="8890"/>
                  <wp:wrapNone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2E0DE292" w14:textId="77777777" w:rsidR="005F00BC" w:rsidRDefault="00056C0D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Převodovka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65B9D780" w14:textId="77777777" w:rsidR="005F00BC" w:rsidRDefault="00056C0D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>8st. automatická, pohon všech kol</w:t>
            </w:r>
          </w:p>
        </w:tc>
        <w:tc>
          <w:tcPr>
            <w:tcW w:w="0" w:type="auto"/>
            <w:vMerge/>
          </w:tcPr>
          <w:p w14:paraId="258D28E3" w14:textId="77777777" w:rsidR="005F00BC" w:rsidRDefault="005F00BC"/>
        </w:tc>
        <w:tc>
          <w:tcPr>
            <w:tcW w:w="0" w:type="auto"/>
            <w:vMerge/>
          </w:tcPr>
          <w:p w14:paraId="336648B5" w14:textId="77777777" w:rsidR="005F00BC" w:rsidRDefault="005F00BC">
            <w:pPr>
              <w:jc w:val="right"/>
            </w:pPr>
          </w:p>
        </w:tc>
      </w:tr>
      <w:tr w:rsidR="005F00BC" w14:paraId="2AF7B685" w14:textId="77777777">
        <w:trPr>
          <w:trHeight w:val="283"/>
        </w:trPr>
        <w:tc>
          <w:tcPr>
            <w:tcW w:w="0" w:type="auto"/>
            <w:vMerge/>
          </w:tcPr>
          <w:p w14:paraId="7E4F134D" w14:textId="77777777" w:rsidR="005F00BC" w:rsidRDefault="005F00BC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14" w:type="dxa"/>
            </w:tcMar>
            <w:vAlign w:val="center"/>
          </w:tcPr>
          <w:p w14:paraId="3AA46B2E" w14:textId="77777777" w:rsidR="005F00BC" w:rsidRDefault="00056C0D">
            <w:pPr>
              <w:jc w:val="both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3F5480B" wp14:editId="53D9CB0D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44000" cy="144000"/>
                  <wp:effectExtent l="0" t="0" r="8890" b="8890"/>
                  <wp:wrapNone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50B0A771" w14:textId="77777777" w:rsidR="005F00BC" w:rsidRDefault="00056C0D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Barva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24146AD3" w14:textId="77777777" w:rsidR="005F00BC" w:rsidRDefault="00056C0D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>Bílá Frozen</w:t>
            </w:r>
          </w:p>
        </w:tc>
        <w:tc>
          <w:tcPr>
            <w:tcW w:w="0" w:type="auto"/>
            <w:vMerge/>
          </w:tcPr>
          <w:p w14:paraId="3E52F326" w14:textId="77777777" w:rsidR="005F00BC" w:rsidRDefault="005F00BC"/>
        </w:tc>
        <w:tc>
          <w:tcPr>
            <w:tcW w:w="0" w:type="auto"/>
            <w:vMerge/>
          </w:tcPr>
          <w:p w14:paraId="0F46D21F" w14:textId="77777777" w:rsidR="005F00BC" w:rsidRDefault="005F00BC">
            <w:pPr>
              <w:jc w:val="right"/>
            </w:pPr>
          </w:p>
        </w:tc>
      </w:tr>
      <w:tr w:rsidR="005F00BC" w14:paraId="5DC404FA" w14:textId="77777777">
        <w:trPr>
          <w:trHeight w:val="283"/>
        </w:trPr>
        <w:tc>
          <w:tcPr>
            <w:tcW w:w="0" w:type="auto"/>
            <w:vMerge/>
          </w:tcPr>
          <w:p w14:paraId="7C21DC30" w14:textId="77777777" w:rsidR="005F00BC" w:rsidRDefault="005F00BC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0" w:type="dxa"/>
            </w:tcMar>
            <w:vAlign w:val="center"/>
          </w:tcPr>
          <w:p w14:paraId="3A090F67" w14:textId="77777777" w:rsidR="005F00BC" w:rsidRDefault="00056C0D">
            <w:pPr>
              <w:jc w:val="center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54F91A1" wp14:editId="3892BA82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44000" cy="144000"/>
                  <wp:effectExtent l="0" t="0" r="8890" b="8890"/>
                  <wp:wrapNone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08A0C6E7" w14:textId="77777777" w:rsidR="005F00BC" w:rsidRDefault="00056C0D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Čalounění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1AFB2F49" w14:textId="77777777" w:rsidR="005F00BC" w:rsidRDefault="00056C0D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>Nunavut - Nordic Blue</w:t>
            </w:r>
          </w:p>
        </w:tc>
        <w:tc>
          <w:tcPr>
            <w:tcW w:w="0" w:type="auto"/>
            <w:vMerge/>
          </w:tcPr>
          <w:p w14:paraId="3151D32B" w14:textId="77777777" w:rsidR="005F00BC" w:rsidRDefault="005F00BC"/>
        </w:tc>
        <w:tc>
          <w:tcPr>
            <w:tcW w:w="0" w:type="auto"/>
            <w:vMerge/>
          </w:tcPr>
          <w:p w14:paraId="2B1EF5AF" w14:textId="77777777" w:rsidR="005F00BC" w:rsidRDefault="005F00BC">
            <w:pPr>
              <w:jc w:val="right"/>
            </w:pPr>
          </w:p>
        </w:tc>
      </w:tr>
      <w:tr w:rsidR="005F00BC" w14:paraId="43FEB3B4" w14:textId="77777777">
        <w:trPr>
          <w:trHeight w:val="283"/>
        </w:trPr>
        <w:tc>
          <w:tcPr>
            <w:tcW w:w="0" w:type="auto"/>
            <w:vMerge/>
          </w:tcPr>
          <w:p w14:paraId="43FFD2D2" w14:textId="77777777" w:rsidR="005F00BC" w:rsidRDefault="005F00BC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14" w:type="dxa"/>
            </w:tcMar>
            <w:vAlign w:val="center"/>
          </w:tcPr>
          <w:p w14:paraId="4847A0A0" w14:textId="77777777" w:rsidR="005F00BC" w:rsidRDefault="00056C0D">
            <w:pPr>
              <w:jc w:val="both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009F214" wp14:editId="4898D5D6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44000" cy="144000"/>
                  <wp:effectExtent l="0" t="0" r="8890" b="8890"/>
                  <wp:wrapNone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7EE9E7E6" w14:textId="77777777" w:rsidR="005F00BC" w:rsidRDefault="00056C0D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VIN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6E725139" w14:textId="77777777" w:rsidR="005F00BC" w:rsidRDefault="005F00BC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2A2DC7D" w14:textId="77777777" w:rsidR="005F00BC" w:rsidRDefault="005F00BC"/>
        </w:tc>
        <w:tc>
          <w:tcPr>
            <w:tcW w:w="0" w:type="auto"/>
            <w:vMerge/>
          </w:tcPr>
          <w:p w14:paraId="2CF166BA" w14:textId="77777777" w:rsidR="005F00BC" w:rsidRDefault="005F00BC">
            <w:pPr>
              <w:jc w:val="right"/>
            </w:pPr>
          </w:p>
        </w:tc>
      </w:tr>
      <w:tr w:rsidR="005F00BC" w14:paraId="75C5493D" w14:textId="77777777">
        <w:trPr>
          <w:trHeight w:val="283"/>
        </w:trPr>
        <w:tc>
          <w:tcPr>
            <w:tcW w:w="0" w:type="auto"/>
            <w:vMerge/>
          </w:tcPr>
          <w:p w14:paraId="1D40DAD5" w14:textId="77777777" w:rsidR="005F00BC" w:rsidRDefault="005F00BC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0" w:type="dxa"/>
            </w:tcMar>
            <w:vAlign w:val="center"/>
          </w:tcPr>
          <w:p w14:paraId="5C17DA12" w14:textId="77777777" w:rsidR="005F00BC" w:rsidRDefault="00056C0D">
            <w:pPr>
              <w:jc w:val="center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50543A" wp14:editId="66BBF49C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90000" cy="90000"/>
                  <wp:effectExtent l="0" t="0" r="5715" b="5715"/>
                  <wp:wrapNone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1A15C353" w14:textId="77777777" w:rsidR="005F00BC" w:rsidRDefault="00056C0D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Spotřeba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4FF31860" w14:textId="77777777" w:rsidR="005F00BC" w:rsidRDefault="00056C0D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 xml:space="preserve">8,8 l/100km </w:t>
            </w:r>
            <w:bookmarkStart w:id="1" w:name="SpotrebaText"/>
            <w:r>
              <w:rPr>
                <w:rFonts w:ascii="Ford Antenna Light" w:hAnsi="Ford Antenna Light"/>
                <w:color w:val="FFFFFF"/>
                <w:sz w:val="16"/>
                <w:szCs w:val="16"/>
              </w:rPr>
              <w:t>v kombinovaném režimu</w:t>
            </w:r>
            <w:bookmarkEnd w:id="1"/>
          </w:p>
        </w:tc>
        <w:tc>
          <w:tcPr>
            <w:tcW w:w="0" w:type="auto"/>
            <w:vMerge/>
          </w:tcPr>
          <w:p w14:paraId="3BFAF0D1" w14:textId="77777777" w:rsidR="005F00BC" w:rsidRDefault="005F00BC"/>
        </w:tc>
        <w:tc>
          <w:tcPr>
            <w:tcW w:w="0" w:type="auto"/>
            <w:vMerge/>
          </w:tcPr>
          <w:p w14:paraId="24F568E1" w14:textId="77777777" w:rsidR="005F00BC" w:rsidRDefault="005F00BC">
            <w:pPr>
              <w:jc w:val="right"/>
            </w:pPr>
          </w:p>
        </w:tc>
      </w:tr>
      <w:tr w:rsidR="005F00BC" w14:paraId="7C6BF14E" w14:textId="77777777">
        <w:trPr>
          <w:trHeight w:val="283"/>
        </w:trPr>
        <w:tc>
          <w:tcPr>
            <w:tcW w:w="0" w:type="auto"/>
            <w:vMerge/>
          </w:tcPr>
          <w:p w14:paraId="2C97B0A2" w14:textId="77777777" w:rsidR="005F00BC" w:rsidRDefault="005F00BC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0" w:type="dxa"/>
            </w:tcMar>
            <w:vAlign w:val="center"/>
          </w:tcPr>
          <w:p w14:paraId="525FF9E9" w14:textId="77777777" w:rsidR="005F00BC" w:rsidRDefault="00056C0D">
            <w:pPr>
              <w:jc w:val="both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3A3DFB5" wp14:editId="50CA1731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08000" cy="108000"/>
                  <wp:effectExtent l="0" t="0" r="6350" b="6350"/>
                  <wp:wrapNone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47034F4A" w14:textId="77777777" w:rsidR="005F00BC" w:rsidRDefault="00056C0D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Emise CO</w:t>
            </w:r>
            <w:r>
              <w:rPr>
                <w:rFonts w:ascii="Ford Antenna Regular" w:hAnsi="Ford Antenna Regular"/>
                <w:color w:val="FFFFFF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65059615" w14:textId="77777777" w:rsidR="005F00BC" w:rsidRDefault="00056C0D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 xml:space="preserve">230 g/km </w:t>
            </w:r>
            <w:bookmarkStart w:id="2" w:name="EmiseText"/>
            <w:r>
              <w:rPr>
                <w:rFonts w:ascii="Ford Antenna Light" w:hAnsi="Ford Antenna Light"/>
                <w:color w:val="FFFFFF"/>
                <w:sz w:val="16"/>
                <w:szCs w:val="16"/>
              </w:rPr>
              <w:t xml:space="preserve">v </w:t>
            </w:r>
            <w:r>
              <w:rPr>
                <w:rFonts w:ascii="Ford Antenna Light" w:hAnsi="Ford Antenna Light"/>
                <w:color w:val="FFFFFF"/>
                <w:sz w:val="16"/>
                <w:szCs w:val="16"/>
              </w:rPr>
              <w:t>kombinovaném režimu</w:t>
            </w:r>
            <w:bookmarkEnd w:id="2"/>
          </w:p>
        </w:tc>
        <w:tc>
          <w:tcPr>
            <w:tcW w:w="0" w:type="auto"/>
            <w:vMerge/>
          </w:tcPr>
          <w:p w14:paraId="225B996B" w14:textId="77777777" w:rsidR="005F00BC" w:rsidRDefault="005F00BC"/>
        </w:tc>
        <w:tc>
          <w:tcPr>
            <w:tcW w:w="0" w:type="auto"/>
            <w:vMerge/>
          </w:tcPr>
          <w:p w14:paraId="2F196607" w14:textId="77777777" w:rsidR="005F00BC" w:rsidRDefault="005F00BC">
            <w:pPr>
              <w:jc w:val="right"/>
            </w:pPr>
          </w:p>
        </w:tc>
      </w:tr>
      <w:tr w:rsidR="005F00BC" w14:paraId="3C4CC4C5" w14:textId="77777777">
        <w:trPr>
          <w:trHeight w:val="170"/>
        </w:trPr>
        <w:tc>
          <w:tcPr>
            <w:tcW w:w="0" w:type="auto"/>
            <w:vMerge/>
          </w:tcPr>
          <w:p w14:paraId="54154A93" w14:textId="77777777" w:rsidR="005F00BC" w:rsidRDefault="005F00BC"/>
        </w:tc>
        <w:tc>
          <w:tcPr>
            <w:tcW w:w="4857" w:type="dxa"/>
            <w:gridSpan w:val="3"/>
            <w:shd w:val="clear" w:color="auto" w:fill="333F87"/>
          </w:tcPr>
          <w:p w14:paraId="4FDAD260" w14:textId="77777777" w:rsidR="005F00BC" w:rsidRDefault="005F00BC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18C59913" w14:textId="77777777" w:rsidR="005F00BC" w:rsidRDefault="005F00BC"/>
        </w:tc>
        <w:tc>
          <w:tcPr>
            <w:tcW w:w="0" w:type="auto"/>
            <w:vMerge/>
          </w:tcPr>
          <w:p w14:paraId="6F8E2C77" w14:textId="77777777" w:rsidR="005F00BC" w:rsidRDefault="005F00BC">
            <w:pPr>
              <w:jc w:val="right"/>
            </w:pPr>
          </w:p>
        </w:tc>
      </w:tr>
    </w:tbl>
    <w:p w14:paraId="68259700" w14:textId="77777777" w:rsidR="005F00BC" w:rsidRDefault="00056C0D">
      <w:pPr>
        <w:spacing w:after="0" w:line="240" w:lineRule="auto"/>
        <w:jc w:val="right"/>
        <w:rPr>
          <w:color w:val="808080"/>
          <w:sz w:val="12"/>
          <w:szCs w:val="12"/>
        </w:rPr>
      </w:pPr>
      <w:bookmarkStart w:id="3" w:name="IlustracniFoto"/>
      <w:r>
        <w:rPr>
          <w:color w:val="808080"/>
          <w:sz w:val="12"/>
          <w:szCs w:val="12"/>
        </w:rPr>
        <w:t>Ilustrativní vyobrazení. Specifikace vozu se může lišit. Konzultujte s prodejcem.</w:t>
      </w:r>
      <w:bookmarkEnd w:id="3"/>
    </w:p>
    <w:p w14:paraId="051EC840" w14:textId="77777777" w:rsidR="005F00BC" w:rsidRDefault="00056C0D">
      <w:pPr>
        <w:pStyle w:val="Normal1"/>
        <w:spacing w:after="0"/>
        <w:rPr>
          <w:rStyle w:val="DefaultParagraphFont1"/>
          <w:sz w:val="24"/>
          <w:szCs w:val="24"/>
        </w:rPr>
      </w:pPr>
      <w:r>
        <w:rPr>
          <w:rStyle w:val="DefaultParagraphFont1"/>
          <w:rFonts w:ascii="Ford Antenna Regular" w:hAnsi="Ford Antenna Regular"/>
          <w:color w:val="767475"/>
          <w:sz w:val="20"/>
          <w:szCs w:val="20"/>
        </w:rPr>
        <w:t>Standardní výbava</w:t>
      </w:r>
    </w:p>
    <w:tbl>
      <w:tblPr>
        <w:tblStyle w:val="TableGrid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5F00BC" w14:paraId="3719665D" w14:textId="77777777">
        <w:tc>
          <w:tcPr>
            <w:tcW w:w="5000" w:type="pct"/>
            <w:shd w:val="clear" w:color="auto" w:fill="F5F5F5"/>
            <w:vAlign w:val="center"/>
          </w:tcPr>
          <w:p w14:paraId="08F4EC49" w14:textId="77777777" w:rsidR="005F00BC" w:rsidRDefault="00056C0D">
            <w:pPr>
              <w:pStyle w:val="Normal2"/>
              <w:rPr>
                <w:rStyle w:val="DefaultParagraphFont2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2"/>
                <w:rFonts w:ascii="Ford Antenna Regular" w:hAnsi="Ford Antenna Regular"/>
                <w:b/>
                <w:color w:val="333F87"/>
                <w:sz w:val="16"/>
                <w:szCs w:val="16"/>
              </w:rPr>
              <w:t>Zvýhodněné sady</w:t>
            </w:r>
          </w:p>
        </w:tc>
      </w:tr>
      <w:tr w:rsidR="005F00BC" w14:paraId="5F42FC30" w14:textId="77777777">
        <w:tc>
          <w:tcPr>
            <w:tcW w:w="5000" w:type="pct"/>
            <w:shd w:val="clear" w:color="auto" w:fill="F5F5F5"/>
          </w:tcPr>
          <w:p w14:paraId="6478E050" w14:textId="77777777" w:rsidR="005F00BC" w:rsidRDefault="00056C0D">
            <w:pPr>
              <w:pStyle w:val="Normal2"/>
              <w:jc w:val="both"/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Sada Technology PREMIUM</w:t>
            </w:r>
          </w:p>
          <w:p w14:paraId="0C4257CC" w14:textId="77777777" w:rsidR="005F00BC" w:rsidRDefault="00056C0D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Navíc oproti sadě Technology:</w:t>
            </w:r>
          </w:p>
          <w:p w14:paraId="682EF4D0" w14:textId="77777777" w:rsidR="005F00BC" w:rsidRDefault="00056C0D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- vestavěný navigační systém</w:t>
            </w:r>
          </w:p>
          <w:p w14:paraId="6C72C93E" w14:textId="77777777" w:rsidR="005F00BC" w:rsidRDefault="00056C0D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 xml:space="preserve">- adaptivní tempomat </w:t>
            </w: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(pro automatickou převodovku s funkcí Stop &amp; Go)</w:t>
            </w:r>
          </w:p>
          <w:p w14:paraId="0A9F4F21" w14:textId="77777777" w:rsidR="005F00BC" w:rsidRDefault="00056C0D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- hlídání mrtvého úhlu se signalizací ve vnějších zpětných zrcátkách (BLIS) zohledňující délku přívěsu</w:t>
            </w:r>
          </w:p>
          <w:p w14:paraId="1CAB655B" w14:textId="77777777" w:rsidR="005F00BC" w:rsidRDefault="00056C0D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 xml:space="preserve">- varování před projíždějícími vozy při couvání z parkovacího místa </w:t>
            </w:r>
          </w:p>
          <w:p w14:paraId="765C08A8" w14:textId="77777777" w:rsidR="005F00BC" w:rsidRDefault="00056C0D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- aktivní brzdění při couvání</w:t>
            </w:r>
          </w:p>
          <w:p w14:paraId="43C50280" w14:textId="77777777" w:rsidR="005F00BC" w:rsidRDefault="00056C0D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- var</w:t>
            </w: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ování při otevření dveří řidiče a spolujezdce</w:t>
            </w:r>
          </w:p>
          <w:p w14:paraId="77FDD0DF" w14:textId="77777777" w:rsidR="005F00BC" w:rsidRDefault="00056C0D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- 360stupňová parkovací kamera</w:t>
            </w:r>
          </w:p>
        </w:tc>
      </w:tr>
    </w:tbl>
    <w:p w14:paraId="27D19CF9" w14:textId="77777777" w:rsidR="005F00BC" w:rsidRDefault="005F00BC">
      <w:pPr>
        <w:pStyle w:val="Normal2"/>
        <w:spacing w:after="0"/>
        <w:rPr>
          <w:rStyle w:val="DefaultParagraphFont2"/>
          <w:sz w:val="6"/>
          <w:szCs w:val="6"/>
        </w:rPr>
      </w:pPr>
    </w:p>
    <w:tbl>
      <w:tblPr>
        <w:tblStyle w:val="TableGrid2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5F00BC" w14:paraId="53F42E4F" w14:textId="77777777">
        <w:tc>
          <w:tcPr>
            <w:tcW w:w="5000" w:type="pct"/>
            <w:shd w:val="clear" w:color="auto" w:fill="F5F5F5"/>
            <w:vAlign w:val="center"/>
          </w:tcPr>
          <w:p w14:paraId="2F7FC6A3" w14:textId="77777777" w:rsidR="005F00BC" w:rsidRDefault="00056C0D">
            <w:pPr>
              <w:pStyle w:val="Normal3"/>
              <w:rPr>
                <w:rStyle w:val="DefaultParagraphFont3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3"/>
                <w:rFonts w:ascii="Ford Antenna Regular" w:hAnsi="Ford Antenna Regular"/>
                <w:b/>
                <w:color w:val="333F87"/>
                <w:sz w:val="16"/>
                <w:szCs w:val="16"/>
              </w:rPr>
              <w:t>Audiosystémy, navigace a konektivita</w:t>
            </w:r>
          </w:p>
        </w:tc>
      </w:tr>
      <w:tr w:rsidR="005F00BC" w14:paraId="691B785D" w14:textId="77777777">
        <w:tc>
          <w:tcPr>
            <w:tcW w:w="5000" w:type="pct"/>
            <w:shd w:val="clear" w:color="auto" w:fill="F5F5F5"/>
          </w:tcPr>
          <w:p w14:paraId="59A17765" w14:textId="77777777" w:rsidR="005F00BC" w:rsidRDefault="00056C0D">
            <w:pPr>
              <w:pStyle w:val="Normal3"/>
              <w:jc w:val="both"/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PROPOJENÉ SLUŽBY FORD</w:t>
            </w:r>
          </w:p>
          <w:p w14:paraId="226E50B5" w14:textId="77777777" w:rsidR="005F00BC" w:rsidRDefault="00056C0D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vestavěný modem s připojením 4G/5G (podle modelu)</w:t>
            </w:r>
          </w:p>
          <w:p w14:paraId="7D1B029F" w14:textId="77777777" w:rsidR="005F00BC" w:rsidRDefault="00056C0D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vzdálené ovládání vozidla pomocí mobilní aplikace Ford</w:t>
            </w:r>
          </w:p>
          <w:p w14:paraId="104089EC" w14:textId="77777777" w:rsidR="005F00BC" w:rsidRDefault="00056C0D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 xml:space="preserve">- </w:t>
            </w: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online aktualizace softwaru vozidla (OTA) včetně mapových podkladů (pouze v kombinaci s vestavěným navigačním systémem)</w:t>
            </w:r>
          </w:p>
          <w:p w14:paraId="16F7D577" w14:textId="77777777" w:rsidR="005F00BC" w:rsidRDefault="00056C0D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možnost rozšířené konektivity díky předplatným Ford</w:t>
            </w:r>
          </w:p>
          <w:p w14:paraId="3CC4E895" w14:textId="77777777" w:rsidR="005F00BC" w:rsidRDefault="00056C0D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eCall – tlačítko SOS pro automatické i vyžádané nouzové volání</w:t>
            </w:r>
          </w:p>
        </w:tc>
      </w:tr>
      <w:tr w:rsidR="005F00BC" w14:paraId="088E004B" w14:textId="77777777">
        <w:tc>
          <w:tcPr>
            <w:tcW w:w="5000" w:type="pct"/>
            <w:shd w:val="clear" w:color="auto" w:fill="F5F5F5"/>
          </w:tcPr>
          <w:p w14:paraId="5DE578A0" w14:textId="77777777" w:rsidR="005F00BC" w:rsidRDefault="00056C0D">
            <w:pPr>
              <w:pStyle w:val="Normal3"/>
              <w:jc w:val="both"/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Audio sada</w:t>
            </w:r>
          </w:p>
          <w:p w14:paraId="47518118" w14:textId="77777777" w:rsidR="005F00BC" w:rsidRDefault="00056C0D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 xml:space="preserve">- rádio a systém SYNC 4 s 13" dotykovým displejem a konverzačním rozpoznáváním hlasu (v českém jazyce) </w:t>
            </w:r>
          </w:p>
          <w:p w14:paraId="1CD24FEF" w14:textId="77777777" w:rsidR="005F00BC" w:rsidRDefault="00056C0D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bezdrátové připojení funkcí Android Auto a Apple CarPlay</w:t>
            </w:r>
          </w:p>
          <w:p w14:paraId="4B5151F9" w14:textId="77777777" w:rsidR="005F00BC" w:rsidRDefault="00056C0D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Bluetooth handsfree, příjem DAB / DAB+</w:t>
            </w:r>
          </w:p>
          <w:p w14:paraId="09C2A89C" w14:textId="77777777" w:rsidR="005F00BC" w:rsidRDefault="00056C0D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- 10 reproduktorů, ovládání audia na volantu</w:t>
            </w:r>
          </w:p>
          <w:p w14:paraId="0BCB1269" w14:textId="77777777" w:rsidR="005F00BC" w:rsidRDefault="00056C0D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 xml:space="preserve">- 1 </w:t>
            </w: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dvojitý USB vstup (A a C) vpředu</w:t>
            </w:r>
          </w:p>
        </w:tc>
      </w:tr>
      <w:tr w:rsidR="005F00BC" w14:paraId="0DB3BDFC" w14:textId="77777777">
        <w:tc>
          <w:tcPr>
            <w:tcW w:w="5000" w:type="pct"/>
            <w:shd w:val="clear" w:color="auto" w:fill="F5F5F5"/>
          </w:tcPr>
          <w:p w14:paraId="4AADEEEC" w14:textId="77777777" w:rsidR="005F00BC" w:rsidRDefault="00056C0D">
            <w:pPr>
              <w:pStyle w:val="Normal3"/>
              <w:jc w:val="both"/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Vestavěný navigační systém</w:t>
            </w:r>
          </w:p>
        </w:tc>
      </w:tr>
    </w:tbl>
    <w:p w14:paraId="438C35C0" w14:textId="77777777" w:rsidR="005F00BC" w:rsidRDefault="005F00BC">
      <w:pPr>
        <w:pStyle w:val="Normal3"/>
        <w:spacing w:after="0"/>
        <w:rPr>
          <w:rStyle w:val="DefaultParagraphFont3"/>
          <w:sz w:val="6"/>
          <w:szCs w:val="6"/>
        </w:rPr>
      </w:pPr>
    </w:p>
    <w:tbl>
      <w:tblPr>
        <w:tblStyle w:val="TableGrid3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5F00BC" w14:paraId="40BC13E1" w14:textId="77777777">
        <w:tc>
          <w:tcPr>
            <w:tcW w:w="5000" w:type="pct"/>
            <w:shd w:val="clear" w:color="auto" w:fill="F5F5F5"/>
            <w:vAlign w:val="center"/>
          </w:tcPr>
          <w:p w14:paraId="74F6F258" w14:textId="77777777" w:rsidR="005F00BC" w:rsidRDefault="00056C0D">
            <w:pPr>
              <w:pStyle w:val="Normal4"/>
              <w:rPr>
                <w:rStyle w:val="DefaultParagraphFont4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b/>
                <w:color w:val="333F87"/>
                <w:sz w:val="16"/>
                <w:szCs w:val="16"/>
              </w:rPr>
              <w:t>Funkční výbava</w:t>
            </w:r>
          </w:p>
        </w:tc>
      </w:tr>
      <w:tr w:rsidR="005F00BC" w14:paraId="3C93B67A" w14:textId="77777777">
        <w:tc>
          <w:tcPr>
            <w:tcW w:w="5000" w:type="pct"/>
            <w:shd w:val="clear" w:color="auto" w:fill="F5F5F5"/>
          </w:tcPr>
          <w:p w14:paraId="0A536699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 xml:space="preserve">Třízónová automatická klimatizace (samostatné ovládání teploty pro řidiče, spolujezdce a cestující vzadu) vč. elektrického přídavného topení, pro E-Tourneo Custom </w:t>
            </w: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s režimem zaměření na řidiče (pokud je v kabině pouze řidič, automaticky sníží proudění vzduchu a nasměruje ho na řidiče pro nižší spotřebu energie)</w:t>
            </w:r>
          </w:p>
        </w:tc>
      </w:tr>
      <w:tr w:rsidR="005F00BC" w14:paraId="7A7305D3" w14:textId="77777777">
        <w:tc>
          <w:tcPr>
            <w:tcW w:w="5000" w:type="pct"/>
            <w:shd w:val="clear" w:color="auto" w:fill="F5F5F5"/>
          </w:tcPr>
          <w:p w14:paraId="09CC3752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Centrální zamykání s dálkovým ovládáním, zapouzdřené zámky s dvojitým zamykáním</w:t>
            </w:r>
          </w:p>
        </w:tc>
      </w:tr>
      <w:tr w:rsidR="005F00BC" w14:paraId="61E88C8C" w14:textId="77777777">
        <w:tc>
          <w:tcPr>
            <w:tcW w:w="5000" w:type="pct"/>
            <w:shd w:val="clear" w:color="auto" w:fill="F5F5F5"/>
          </w:tcPr>
          <w:p w14:paraId="29B362F8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Systém KeyFree - vstup do</w:t>
            </w: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 xml:space="preserve"> vozu a startování bez použití klíče, dva pasivní klíče dálkového ovládání</w:t>
            </w:r>
          </w:p>
        </w:tc>
      </w:tr>
      <w:tr w:rsidR="005F00BC" w14:paraId="029309E5" w14:textId="77777777">
        <w:tc>
          <w:tcPr>
            <w:tcW w:w="5000" w:type="pct"/>
            <w:shd w:val="clear" w:color="auto" w:fill="F5F5F5"/>
          </w:tcPr>
          <w:p w14:paraId="3164C980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Konfigurace odemykání - 1 stisknutí: dveře 1. a 2. řady, 2 stisknutí: všechny dveře</w:t>
            </w:r>
          </w:p>
        </w:tc>
      </w:tr>
      <w:tr w:rsidR="005F00BC" w14:paraId="42653A37" w14:textId="77777777">
        <w:tc>
          <w:tcPr>
            <w:tcW w:w="5000" w:type="pct"/>
            <w:shd w:val="clear" w:color="auto" w:fill="F5F5F5"/>
          </w:tcPr>
          <w:p w14:paraId="5DEF5A3A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 xml:space="preserve">Obvodový a prostorový alarm vč. zapouzdřených zámků s dvojitým zamykáním </w:t>
            </w:r>
          </w:p>
        </w:tc>
      </w:tr>
      <w:tr w:rsidR="005F00BC" w14:paraId="35ABF90D" w14:textId="77777777">
        <w:tc>
          <w:tcPr>
            <w:tcW w:w="5000" w:type="pct"/>
            <w:shd w:val="clear" w:color="auto" w:fill="F5F5F5"/>
          </w:tcPr>
          <w:p w14:paraId="407723FA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 xml:space="preserve">Bezdrátové </w:t>
            </w: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dobíjení mobilního telefonu pro kompatibilní mobilní telefony (Qi)</w:t>
            </w:r>
          </w:p>
        </w:tc>
      </w:tr>
      <w:tr w:rsidR="005F00BC" w14:paraId="0002ACE4" w14:textId="77777777">
        <w:tc>
          <w:tcPr>
            <w:tcW w:w="5000" w:type="pct"/>
            <w:shd w:val="clear" w:color="auto" w:fill="F5F5F5"/>
          </w:tcPr>
          <w:p w14:paraId="217E2949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lastRenderedPageBreak/>
              <w:t>Samostatná AGM baterie H7 - 75 Ah, 710 A</w:t>
            </w:r>
          </w:p>
        </w:tc>
      </w:tr>
      <w:tr w:rsidR="005F00BC" w14:paraId="3DF781B8" w14:textId="77777777">
        <w:tc>
          <w:tcPr>
            <w:tcW w:w="5000" w:type="pct"/>
            <w:shd w:val="clear" w:color="auto" w:fill="F5F5F5"/>
          </w:tcPr>
          <w:p w14:paraId="01AF525E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Alternátor Eco 240 A pro naftové verze</w:t>
            </w:r>
          </w:p>
        </w:tc>
      </w:tr>
      <w:tr w:rsidR="005F00BC" w14:paraId="17EA84C0" w14:textId="77777777">
        <w:tc>
          <w:tcPr>
            <w:tcW w:w="5000" w:type="pct"/>
            <w:shd w:val="clear" w:color="auto" w:fill="F5F5F5"/>
          </w:tcPr>
          <w:p w14:paraId="5B383F8A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Ford Easy Fuel - bezzátkové doplňování paliva s detekcí správné palivové pistole pro naftové motory a plug</w:t>
            </w: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-in hybrid</w:t>
            </w:r>
          </w:p>
        </w:tc>
      </w:tr>
      <w:tr w:rsidR="005F00BC" w14:paraId="0941A9C5" w14:textId="77777777">
        <w:tc>
          <w:tcPr>
            <w:tcW w:w="5000" w:type="pct"/>
            <w:shd w:val="clear" w:color="auto" w:fill="F5F5F5"/>
          </w:tcPr>
          <w:p w14:paraId="1AF377A5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Palivová nádrž cca 55 l pro naftové motory, cca 63 l pro plug-in hybrid</w:t>
            </w:r>
          </w:p>
        </w:tc>
      </w:tr>
      <w:tr w:rsidR="005F00BC" w14:paraId="138139EC" w14:textId="77777777">
        <w:tc>
          <w:tcPr>
            <w:tcW w:w="5000" w:type="pct"/>
            <w:shd w:val="clear" w:color="auto" w:fill="F5F5F5"/>
          </w:tcPr>
          <w:p w14:paraId="371AA037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Systém Stop-Start pro naftové a plug-in hybridní verze</w:t>
            </w:r>
          </w:p>
        </w:tc>
      </w:tr>
      <w:tr w:rsidR="005F00BC" w14:paraId="5BE0FFB2" w14:textId="77777777">
        <w:tc>
          <w:tcPr>
            <w:tcW w:w="5000" w:type="pct"/>
            <w:shd w:val="clear" w:color="auto" w:fill="F5F5F5"/>
          </w:tcPr>
          <w:p w14:paraId="5F97C157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Vstřikování AdBlue® pro naftové motory - v závislosti na provozu bude nutné doplňovat provozní kapalinu AdBlue®  i </w:t>
            </w: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mimo servisní intervaly, cca 20l nádrž na AdBlue</w:t>
            </w:r>
          </w:p>
        </w:tc>
      </w:tr>
      <w:tr w:rsidR="005F00BC" w14:paraId="571FED79" w14:textId="77777777">
        <w:tc>
          <w:tcPr>
            <w:tcW w:w="5000" w:type="pct"/>
            <w:shd w:val="clear" w:color="auto" w:fill="F5F5F5"/>
          </w:tcPr>
          <w:p w14:paraId="61BE2861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Přepínatelné jízdní režimy - Normální, EKO, Kluzký povrch, Sport, Tažení/těžký náklad (pro automat), Nezpevněná cesta (pro AWD a mLSD)</w:t>
            </w:r>
          </w:p>
        </w:tc>
      </w:tr>
      <w:tr w:rsidR="005F00BC" w14:paraId="5F2B2014" w14:textId="77777777">
        <w:tc>
          <w:tcPr>
            <w:tcW w:w="5000" w:type="pct"/>
            <w:shd w:val="clear" w:color="auto" w:fill="F5F5F5"/>
          </w:tcPr>
          <w:p w14:paraId="7EE62BCC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Přední LED světlomety včetně denního svícení s LED technologií, static</w:t>
            </w: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ká odbočovací světla</w:t>
            </w:r>
          </w:p>
        </w:tc>
      </w:tr>
      <w:tr w:rsidR="005F00BC" w14:paraId="399611B5" w14:textId="77777777">
        <w:tc>
          <w:tcPr>
            <w:tcW w:w="5000" w:type="pct"/>
            <w:shd w:val="clear" w:color="auto" w:fill="F5F5F5"/>
          </w:tcPr>
          <w:p w14:paraId="147A798F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Automatické světlomety s automatickým přepínáním dálkových světlometů</w:t>
            </w:r>
          </w:p>
        </w:tc>
      </w:tr>
      <w:tr w:rsidR="005F00BC" w14:paraId="14399259" w14:textId="77777777">
        <w:tc>
          <w:tcPr>
            <w:tcW w:w="5000" w:type="pct"/>
            <w:shd w:val="clear" w:color="auto" w:fill="F5F5F5"/>
          </w:tcPr>
          <w:p w14:paraId="4D320D6B" w14:textId="77777777" w:rsidR="005F00BC" w:rsidRDefault="00056C0D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Zadní LED světla; pro Titanium pouze pro E-Tourneo Custom</w:t>
            </w:r>
          </w:p>
        </w:tc>
      </w:tr>
    </w:tbl>
    <w:p w14:paraId="7FB016F4" w14:textId="77777777" w:rsidR="005F00BC" w:rsidRDefault="005F00BC">
      <w:pPr>
        <w:pStyle w:val="Normal4"/>
        <w:spacing w:after="0"/>
        <w:rPr>
          <w:rStyle w:val="DefaultParagraphFont4"/>
          <w:sz w:val="6"/>
          <w:szCs w:val="6"/>
        </w:rPr>
      </w:pPr>
    </w:p>
    <w:tbl>
      <w:tblPr>
        <w:tblStyle w:val="TableGrid4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5F00BC" w14:paraId="7FB24CCE" w14:textId="77777777">
        <w:tc>
          <w:tcPr>
            <w:tcW w:w="5000" w:type="pct"/>
            <w:shd w:val="clear" w:color="auto" w:fill="F5F5F5"/>
            <w:vAlign w:val="center"/>
          </w:tcPr>
          <w:p w14:paraId="216D7871" w14:textId="77777777" w:rsidR="005F00BC" w:rsidRDefault="00056C0D">
            <w:pPr>
              <w:pStyle w:val="Normal5"/>
              <w:rPr>
                <w:rStyle w:val="DefaultParagraphFont5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b/>
                <w:color w:val="333F87"/>
                <w:sz w:val="16"/>
                <w:szCs w:val="16"/>
              </w:rPr>
              <w:t>Bezpečnost</w:t>
            </w:r>
          </w:p>
        </w:tc>
      </w:tr>
      <w:tr w:rsidR="005F00BC" w14:paraId="16D01958" w14:textId="77777777">
        <w:tc>
          <w:tcPr>
            <w:tcW w:w="5000" w:type="pct"/>
            <w:shd w:val="clear" w:color="auto" w:fill="F5F5F5"/>
          </w:tcPr>
          <w:p w14:paraId="76397F28" w14:textId="77777777" w:rsidR="005F00BC" w:rsidRDefault="00056C0D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 xml:space="preserve">Čelní airbagy řidiče a spolujezdce (u spolujezdce s možností deaktivace), boční </w:t>
            </w: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airbagy vpředu, stropní airbagy vpředu a vzadu</w:t>
            </w:r>
          </w:p>
        </w:tc>
      </w:tr>
      <w:tr w:rsidR="005F00BC" w14:paraId="009F619B" w14:textId="77777777">
        <w:tc>
          <w:tcPr>
            <w:tcW w:w="5000" w:type="pct"/>
            <w:shd w:val="clear" w:color="auto" w:fill="F5F5F5"/>
          </w:tcPr>
          <w:p w14:paraId="48690987" w14:textId="77777777" w:rsidR="005F00BC" w:rsidRDefault="00056C0D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ISOFIX úchyty pro upevnění dětských sedaček na všech sedadlech 2. řady a vnějších sedadlech 3. řady</w:t>
            </w:r>
          </w:p>
        </w:tc>
      </w:tr>
      <w:tr w:rsidR="005F00BC" w14:paraId="5040940F" w14:textId="77777777">
        <w:tc>
          <w:tcPr>
            <w:tcW w:w="5000" w:type="pct"/>
            <w:shd w:val="clear" w:color="auto" w:fill="F5F5F5"/>
          </w:tcPr>
          <w:p w14:paraId="7D701773" w14:textId="77777777" w:rsidR="005F00BC" w:rsidRDefault="00056C0D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Upozornění na nezapnuté bezpečnostní pásy 1., 2. a 3. řady sedadel</w:t>
            </w:r>
          </w:p>
        </w:tc>
      </w:tr>
      <w:tr w:rsidR="005F00BC" w14:paraId="4947F14C" w14:textId="77777777">
        <w:tc>
          <w:tcPr>
            <w:tcW w:w="5000" w:type="pct"/>
            <w:shd w:val="clear" w:color="auto" w:fill="F5F5F5"/>
          </w:tcPr>
          <w:p w14:paraId="587CDD70" w14:textId="77777777" w:rsidR="005F00BC" w:rsidRDefault="00056C0D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Elektronický stabilizační systém ESP vč</w:t>
            </w: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. ABS, ochrany proti převrácení, nouzového brzdového asistenta, asistenta pro rozjezd do svahu, trakční kontroly, automatických varovných světel při nouzovém brzdění a systému ochrany proti bočnímu větru</w:t>
            </w:r>
          </w:p>
        </w:tc>
      </w:tr>
    </w:tbl>
    <w:p w14:paraId="6800C1C1" w14:textId="77777777" w:rsidR="005F00BC" w:rsidRDefault="005F00BC">
      <w:pPr>
        <w:pStyle w:val="Normal5"/>
        <w:spacing w:after="0"/>
        <w:rPr>
          <w:rStyle w:val="DefaultParagraphFont5"/>
          <w:sz w:val="6"/>
          <w:szCs w:val="6"/>
        </w:rPr>
      </w:pPr>
    </w:p>
    <w:tbl>
      <w:tblPr>
        <w:tblStyle w:val="TableGrid5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5F00BC" w14:paraId="66CF6CD9" w14:textId="77777777">
        <w:tc>
          <w:tcPr>
            <w:tcW w:w="5000" w:type="pct"/>
            <w:shd w:val="clear" w:color="auto" w:fill="F5F5F5"/>
            <w:vAlign w:val="center"/>
          </w:tcPr>
          <w:p w14:paraId="0015FE75" w14:textId="77777777" w:rsidR="005F00BC" w:rsidRDefault="00056C0D">
            <w:pPr>
              <w:pStyle w:val="Normal6"/>
              <w:rPr>
                <w:rStyle w:val="DefaultParagraphFont6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b/>
                <w:color w:val="333F87"/>
                <w:sz w:val="16"/>
                <w:szCs w:val="16"/>
              </w:rPr>
              <w:t>Interiér</w:t>
            </w:r>
          </w:p>
        </w:tc>
      </w:tr>
      <w:tr w:rsidR="005F00BC" w14:paraId="296C526B" w14:textId="77777777">
        <w:tc>
          <w:tcPr>
            <w:tcW w:w="5000" w:type="pct"/>
            <w:shd w:val="clear" w:color="auto" w:fill="F5F5F5"/>
          </w:tcPr>
          <w:p w14:paraId="3E8FB054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 xml:space="preserve">Volant - vinyl Sensico, výškově </w:t>
            </w: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a podélně nastavitelný; pro MS-RT sportovní s logem MS-RT</w:t>
            </w:r>
          </w:p>
        </w:tc>
      </w:tr>
      <w:tr w:rsidR="005F00BC" w14:paraId="6ACB73A8" w14:textId="77777777">
        <w:tc>
          <w:tcPr>
            <w:tcW w:w="5000" w:type="pct"/>
            <w:shd w:val="clear" w:color="auto" w:fill="F5F5F5"/>
          </w:tcPr>
          <w:p w14:paraId="3BA2ACC9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Řadicí páka pod volantem pro automatickou převodovku</w:t>
            </w:r>
          </w:p>
        </w:tc>
      </w:tr>
      <w:tr w:rsidR="005F00BC" w14:paraId="7C971B81" w14:textId="77777777">
        <w:tc>
          <w:tcPr>
            <w:tcW w:w="5000" w:type="pct"/>
            <w:shd w:val="clear" w:color="auto" w:fill="F5F5F5"/>
          </w:tcPr>
          <w:p w14:paraId="1A20EFAA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Elektronická parkovací brzda s funkcí Auto Hold</w:t>
            </w:r>
          </w:p>
        </w:tc>
      </w:tr>
      <w:tr w:rsidR="005F00BC" w14:paraId="48729856" w14:textId="77777777">
        <w:tc>
          <w:tcPr>
            <w:tcW w:w="5000" w:type="pct"/>
            <w:shd w:val="clear" w:color="auto" w:fill="F5F5F5"/>
          </w:tcPr>
          <w:p w14:paraId="4C072065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12" barevný displej palubního počítače, digitální přístrojový štít</w:t>
            </w:r>
          </w:p>
        </w:tc>
      </w:tr>
      <w:tr w:rsidR="005F00BC" w14:paraId="2772B1C8" w14:textId="77777777">
        <w:tc>
          <w:tcPr>
            <w:tcW w:w="5000" w:type="pct"/>
            <w:shd w:val="clear" w:color="auto" w:fill="F5F5F5"/>
          </w:tcPr>
          <w:p w14:paraId="6F4AE651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 xml:space="preserve">Zásuvka 12 V vpředu a v </w:t>
            </w: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zavazadlovém prostoru</w:t>
            </w:r>
          </w:p>
        </w:tc>
      </w:tr>
      <w:tr w:rsidR="005F00BC" w14:paraId="04B494F1" w14:textId="77777777">
        <w:tc>
          <w:tcPr>
            <w:tcW w:w="5000" w:type="pct"/>
            <w:shd w:val="clear" w:color="auto" w:fill="F5F5F5"/>
          </w:tcPr>
          <w:p w14:paraId="761AFEF9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3 dvojité USB-C vstupy vzadu (pouze pro nabíjení)</w:t>
            </w:r>
          </w:p>
        </w:tc>
      </w:tr>
      <w:tr w:rsidR="005F00BC" w14:paraId="279D1915" w14:textId="77777777">
        <w:tc>
          <w:tcPr>
            <w:tcW w:w="5000" w:type="pct"/>
            <w:shd w:val="clear" w:color="auto" w:fill="F5F5F5"/>
          </w:tcPr>
          <w:p w14:paraId="1EC2860B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Malá stropní konzola vpředu - bez přihrádky</w:t>
            </w:r>
          </w:p>
        </w:tc>
      </w:tr>
      <w:tr w:rsidR="005F00BC" w14:paraId="098DF430" w14:textId="77777777">
        <w:tc>
          <w:tcPr>
            <w:tcW w:w="5000" w:type="pct"/>
            <w:shd w:val="clear" w:color="auto" w:fill="F5F5F5"/>
          </w:tcPr>
          <w:p w14:paraId="50D8003D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 xml:space="preserve">Rozšířená středová konzola s držákem nápojů s roletkou (roletka pouze pro aut. převodovku); pouze se samostatným sedadlem </w:t>
            </w: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spolujezdce</w:t>
            </w:r>
          </w:p>
        </w:tc>
      </w:tr>
      <w:tr w:rsidR="005F00BC" w14:paraId="3ECECB33" w14:textId="77777777">
        <w:tc>
          <w:tcPr>
            <w:tcW w:w="5000" w:type="pct"/>
            <w:shd w:val="clear" w:color="auto" w:fill="F5F5F5"/>
          </w:tcPr>
          <w:p w14:paraId="25DD889E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Uzamykatelná schránka před spolujezdcem</w:t>
            </w:r>
          </w:p>
        </w:tc>
      </w:tr>
      <w:tr w:rsidR="005F00BC" w14:paraId="6A24775B" w14:textId="77777777">
        <w:tc>
          <w:tcPr>
            <w:tcW w:w="5000" w:type="pct"/>
            <w:shd w:val="clear" w:color="auto" w:fill="F5F5F5"/>
          </w:tcPr>
          <w:p w14:paraId="1E56270A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Lampičky na čtení v zadních řadách</w:t>
            </w:r>
          </w:p>
        </w:tc>
      </w:tr>
      <w:tr w:rsidR="005F00BC" w14:paraId="73728202" w14:textId="77777777">
        <w:tc>
          <w:tcPr>
            <w:tcW w:w="5000" w:type="pct"/>
            <w:shd w:val="clear" w:color="auto" w:fill="F5F5F5"/>
          </w:tcPr>
          <w:p w14:paraId="1403DE44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Podlahová krytina - koberec</w:t>
            </w:r>
          </w:p>
        </w:tc>
      </w:tr>
      <w:tr w:rsidR="005F00BC" w14:paraId="151DEAFD" w14:textId="77777777">
        <w:tc>
          <w:tcPr>
            <w:tcW w:w="5000" w:type="pct"/>
            <w:shd w:val="clear" w:color="auto" w:fill="F5F5F5"/>
          </w:tcPr>
          <w:p w14:paraId="0AF2867C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Textilní podlahové rohože vpředu</w:t>
            </w:r>
          </w:p>
        </w:tc>
      </w:tr>
      <w:tr w:rsidR="005F00BC" w14:paraId="3EFA56EC" w14:textId="77777777">
        <w:tc>
          <w:tcPr>
            <w:tcW w:w="5000" w:type="pct"/>
            <w:shd w:val="clear" w:color="auto" w:fill="F5F5F5"/>
          </w:tcPr>
          <w:p w14:paraId="37CC9845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Úchytná oka v zavazadlovém prostoru - 2 ks</w:t>
            </w:r>
          </w:p>
        </w:tc>
      </w:tr>
      <w:tr w:rsidR="005F00BC" w14:paraId="12F8ED46" w14:textId="77777777">
        <w:tc>
          <w:tcPr>
            <w:tcW w:w="5000" w:type="pct"/>
            <w:shd w:val="clear" w:color="auto" w:fill="F5F5F5"/>
          </w:tcPr>
          <w:p w14:paraId="24E57CFE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Piknikové osvětlení na zadní výklopné dveře vč. LED osvětle</w:t>
            </w: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ní zavazadlového prostoru</w:t>
            </w:r>
          </w:p>
        </w:tc>
      </w:tr>
      <w:tr w:rsidR="005F00BC" w14:paraId="766EACC8" w14:textId="77777777">
        <w:tc>
          <w:tcPr>
            <w:tcW w:w="5000" w:type="pct"/>
            <w:shd w:val="clear" w:color="auto" w:fill="F5F5F5"/>
          </w:tcPr>
          <w:p w14:paraId="72B35777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Sada předních sedadel 29 - Active</w:t>
            </w:r>
          </w:p>
          <w:p w14:paraId="652F638B" w14:textId="77777777" w:rsidR="005F00BC" w:rsidRDefault="00056C0D">
            <w:pPr>
              <w:pStyle w:val="Normal6"/>
              <w:jc w:val="both"/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- vyhřívané sedadlo řidiče elektricky podélně a výškově nastavitelné s nastavitelným sklonem sedáku, loketní opěrka na obou stranách, elektricky nastavitelná bederní opěrka</w:t>
            </w:r>
          </w:p>
          <w:p w14:paraId="660ABA50" w14:textId="77777777" w:rsidR="005F00BC" w:rsidRDefault="00056C0D">
            <w:pPr>
              <w:pStyle w:val="Normal6"/>
              <w:jc w:val="both"/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 xml:space="preserve">- vyhřívané </w:t>
            </w: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sedadlo spolujezdce manuálně podélně a výškově nastavitelné s bederní a loketní opěrkou</w:t>
            </w:r>
          </w:p>
          <w:p w14:paraId="449A81B4" w14:textId="77777777" w:rsidR="005F00BC" w:rsidRDefault="00056C0D">
            <w:pPr>
              <w:pStyle w:val="Normal6"/>
              <w:jc w:val="both"/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- tmavé potahy sedadel v kombinaci vinyl / látka s modrými detaily</w:t>
            </w:r>
          </w:p>
        </w:tc>
      </w:tr>
      <w:tr w:rsidR="005F00BC" w14:paraId="20BEA6E8" w14:textId="77777777">
        <w:tc>
          <w:tcPr>
            <w:tcW w:w="5000" w:type="pct"/>
            <w:shd w:val="clear" w:color="auto" w:fill="F5F5F5"/>
          </w:tcPr>
          <w:p w14:paraId="0EE75F0F" w14:textId="77777777" w:rsidR="005F00BC" w:rsidRDefault="00056C0D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Sada zadních sedadel 19</w:t>
            </w:r>
          </w:p>
          <w:p w14:paraId="5D36733A" w14:textId="77777777" w:rsidR="005F00BC" w:rsidRDefault="00056C0D">
            <w:pPr>
              <w:pStyle w:val="Normal6"/>
              <w:jc w:val="both"/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 xml:space="preserve">- kolejnicový systém pro uchycení zadních sedadel (samostatné kolejnice pro </w:t>
            </w: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každou řadu)</w:t>
            </w:r>
          </w:p>
          <w:p w14:paraId="0CEF5B6E" w14:textId="77777777" w:rsidR="005F00BC" w:rsidRDefault="00056C0D">
            <w:pPr>
              <w:pStyle w:val="Normal6"/>
              <w:jc w:val="both"/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- tři samostatná sedadla v druhé řadě, prostřední sedadlo se stolkem včetně držáku nápojů na zadní straně opěradla (stolek využitelný po sklopení sedadla)</w:t>
            </w:r>
          </w:p>
          <w:p w14:paraId="559338E4" w14:textId="77777777" w:rsidR="005F00BC" w:rsidRDefault="00056C0D">
            <w:pPr>
              <w:pStyle w:val="Normal6"/>
              <w:jc w:val="both"/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- tři samostatná sedadla ve třetí řadě</w:t>
            </w:r>
          </w:p>
          <w:p w14:paraId="0BFA69EF" w14:textId="77777777" w:rsidR="005F00BC" w:rsidRDefault="00056C0D">
            <w:pPr>
              <w:pStyle w:val="Normal6"/>
              <w:jc w:val="both"/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- možnost konferenčního uspořádání (otočení 2. řa</w:t>
            </w: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dy sedadel proti směru jízdy)</w:t>
            </w:r>
          </w:p>
        </w:tc>
      </w:tr>
    </w:tbl>
    <w:p w14:paraId="4D15C4C8" w14:textId="77777777" w:rsidR="005F00BC" w:rsidRDefault="005F00BC">
      <w:pPr>
        <w:pStyle w:val="Normal6"/>
        <w:spacing w:after="0"/>
        <w:rPr>
          <w:rStyle w:val="DefaultParagraphFont6"/>
          <w:sz w:val="6"/>
          <w:szCs w:val="6"/>
        </w:rPr>
      </w:pPr>
    </w:p>
    <w:tbl>
      <w:tblPr>
        <w:tblStyle w:val="TableGrid6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5F00BC" w14:paraId="2B17AB9E" w14:textId="77777777">
        <w:tc>
          <w:tcPr>
            <w:tcW w:w="5000" w:type="pct"/>
            <w:shd w:val="clear" w:color="auto" w:fill="F5F5F5"/>
            <w:vAlign w:val="center"/>
          </w:tcPr>
          <w:p w14:paraId="572B16D4" w14:textId="77777777" w:rsidR="005F00BC" w:rsidRDefault="00056C0D">
            <w:pPr>
              <w:pStyle w:val="Normal7"/>
              <w:rPr>
                <w:rStyle w:val="DefaultParagraphFont7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b/>
                <w:color w:val="333F87"/>
                <w:sz w:val="16"/>
                <w:szCs w:val="16"/>
              </w:rPr>
              <w:t>Exteriér</w:t>
            </w:r>
          </w:p>
        </w:tc>
      </w:tr>
      <w:tr w:rsidR="005F00BC" w14:paraId="44C0E049" w14:textId="77777777">
        <w:tc>
          <w:tcPr>
            <w:tcW w:w="5000" w:type="pct"/>
            <w:shd w:val="clear" w:color="auto" w:fill="F5F5F5"/>
          </w:tcPr>
          <w:p w14:paraId="461F95C1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Elektricky vyhřívané čelní sklo</w:t>
            </w:r>
          </w:p>
        </w:tc>
      </w:tr>
      <w:tr w:rsidR="005F00BC" w14:paraId="795D362E" w14:textId="77777777">
        <w:tc>
          <w:tcPr>
            <w:tcW w:w="5000" w:type="pct"/>
            <w:shd w:val="clear" w:color="auto" w:fill="F5F5F5"/>
          </w:tcPr>
          <w:p w14:paraId="36691BD3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Automatické stěrače s dešťovým senzorem, ukazatel hladiny ostřikovače</w:t>
            </w:r>
          </w:p>
        </w:tc>
      </w:tr>
      <w:tr w:rsidR="005F00BC" w14:paraId="49522823" w14:textId="77777777">
        <w:tc>
          <w:tcPr>
            <w:tcW w:w="5000" w:type="pct"/>
            <w:shd w:val="clear" w:color="auto" w:fill="F5F5F5"/>
          </w:tcPr>
          <w:p w14:paraId="07F47C53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 xml:space="preserve">Boční posuvné dveře vpravo a vlevo vč. slunečních clon v druhé řadě; pro Titanium dostupné také v sadě </w:t>
            </w: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Luxury</w:t>
            </w:r>
          </w:p>
        </w:tc>
      </w:tr>
      <w:tr w:rsidR="005F00BC" w14:paraId="2F237238" w14:textId="77777777">
        <w:tc>
          <w:tcPr>
            <w:tcW w:w="5000" w:type="pct"/>
            <w:shd w:val="clear" w:color="auto" w:fill="F5F5F5"/>
          </w:tcPr>
          <w:p w14:paraId="6FDA9217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Elektrické dovírání bočních dveří</w:t>
            </w:r>
          </w:p>
        </w:tc>
      </w:tr>
      <w:tr w:rsidR="005F00BC" w14:paraId="5365B71C" w14:textId="77777777">
        <w:tc>
          <w:tcPr>
            <w:tcW w:w="5000" w:type="pct"/>
            <w:shd w:val="clear" w:color="auto" w:fill="F5F5F5"/>
          </w:tcPr>
          <w:p w14:paraId="7DE19D8A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Zadní prosklené výklopné dveře se stěračem a ostřikovačem</w:t>
            </w:r>
          </w:p>
        </w:tc>
      </w:tr>
      <w:tr w:rsidR="005F00BC" w14:paraId="1562BFBA" w14:textId="77777777">
        <w:tc>
          <w:tcPr>
            <w:tcW w:w="5000" w:type="pct"/>
            <w:shd w:val="clear" w:color="auto" w:fill="F5F5F5"/>
          </w:tcPr>
          <w:p w14:paraId="002E904E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lastRenderedPageBreak/>
              <w:t>Přední okna - elektricky ovládaná s funkcí stažení / vytažení jedním stisknutím</w:t>
            </w:r>
          </w:p>
        </w:tc>
      </w:tr>
      <w:tr w:rsidR="005F00BC" w14:paraId="35001E2C" w14:textId="77777777">
        <w:tc>
          <w:tcPr>
            <w:tcW w:w="5000" w:type="pct"/>
            <w:shd w:val="clear" w:color="auto" w:fill="F5F5F5"/>
          </w:tcPr>
          <w:p w14:paraId="08620FAD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Pevná okna v druhé a třetí řadě</w:t>
            </w:r>
          </w:p>
        </w:tc>
      </w:tr>
      <w:tr w:rsidR="005F00BC" w14:paraId="65655FBB" w14:textId="77777777">
        <w:tc>
          <w:tcPr>
            <w:tcW w:w="5000" w:type="pct"/>
            <w:shd w:val="clear" w:color="auto" w:fill="F5F5F5"/>
          </w:tcPr>
          <w:p w14:paraId="60923E1A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 xml:space="preserve">Zadní tónovaná skla Privacy, od </w:t>
            </w: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druhé řady</w:t>
            </w:r>
          </w:p>
        </w:tc>
      </w:tr>
      <w:tr w:rsidR="005F00BC" w14:paraId="640DDB98" w14:textId="77777777">
        <w:tc>
          <w:tcPr>
            <w:tcW w:w="5000" w:type="pct"/>
            <w:shd w:val="clear" w:color="auto" w:fill="F5F5F5"/>
          </w:tcPr>
          <w:p w14:paraId="7D168589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Střešní ližiny</w:t>
            </w:r>
          </w:p>
        </w:tc>
      </w:tr>
      <w:tr w:rsidR="005F00BC" w14:paraId="7050F74A" w14:textId="77777777">
        <w:tc>
          <w:tcPr>
            <w:tcW w:w="5000" w:type="pct"/>
            <w:shd w:val="clear" w:color="auto" w:fill="F5F5F5"/>
          </w:tcPr>
          <w:p w14:paraId="02AE35C2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Chromovaná lišta mezi předními světlomety</w:t>
            </w:r>
          </w:p>
        </w:tc>
      </w:tr>
      <w:tr w:rsidR="005F00BC" w14:paraId="4424CA4E" w14:textId="77777777">
        <w:tc>
          <w:tcPr>
            <w:tcW w:w="5000" w:type="pct"/>
            <w:shd w:val="clear" w:color="auto" w:fill="F5F5F5"/>
          </w:tcPr>
          <w:p w14:paraId="6D2BCB57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 xml:space="preserve">Exteriérová sada Active - unikátní přední maska Active, nelakované spodní části nárazníků, nástavce blatníků a ochranné lišty dveří, spodní lišty dveří a nárazníky částečně lakované ve </w:t>
            </w: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stříbrném odstínu, lakované kliky, černě lakované madlo zadních dveří</w:t>
            </w:r>
          </w:p>
        </w:tc>
      </w:tr>
      <w:tr w:rsidR="005F00BC" w14:paraId="79EB3015" w14:textId="77777777">
        <w:tc>
          <w:tcPr>
            <w:tcW w:w="5000" w:type="pct"/>
            <w:shd w:val="clear" w:color="auto" w:fill="F5F5F5"/>
          </w:tcPr>
          <w:p w14:paraId="5271FC5C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Elektricky ovládaná, vyhřívaná a automaticky sklopná vnější zpětná zrcátka</w:t>
            </w:r>
          </w:p>
        </w:tc>
      </w:tr>
      <w:tr w:rsidR="005F00BC" w14:paraId="0064AC5B" w14:textId="77777777">
        <w:tc>
          <w:tcPr>
            <w:tcW w:w="5000" w:type="pct"/>
            <w:shd w:val="clear" w:color="auto" w:fill="F5F5F5"/>
          </w:tcPr>
          <w:p w14:paraId="4EA08D97" w14:textId="77777777" w:rsidR="005F00BC" w:rsidRDefault="00056C0D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Lapače nečistot vpředu a vzadu</w:t>
            </w:r>
          </w:p>
        </w:tc>
      </w:tr>
    </w:tbl>
    <w:p w14:paraId="3134D203" w14:textId="77777777" w:rsidR="005F00BC" w:rsidRDefault="005F00BC">
      <w:pPr>
        <w:pStyle w:val="Normal7"/>
        <w:spacing w:after="0"/>
        <w:rPr>
          <w:rStyle w:val="DefaultParagraphFont7"/>
          <w:sz w:val="6"/>
          <w:szCs w:val="6"/>
        </w:rPr>
      </w:pPr>
    </w:p>
    <w:tbl>
      <w:tblPr>
        <w:tblStyle w:val="TableGrid7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5F00BC" w14:paraId="35072898" w14:textId="77777777">
        <w:tc>
          <w:tcPr>
            <w:tcW w:w="5000" w:type="pct"/>
            <w:shd w:val="clear" w:color="auto" w:fill="F5F5F5"/>
            <w:vAlign w:val="center"/>
          </w:tcPr>
          <w:p w14:paraId="52698459" w14:textId="77777777" w:rsidR="005F00BC" w:rsidRDefault="00056C0D">
            <w:pPr>
              <w:pStyle w:val="Normal8"/>
              <w:rPr>
                <w:rStyle w:val="DefaultParagraphFont8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b/>
                <w:color w:val="333F87"/>
                <w:sz w:val="16"/>
                <w:szCs w:val="16"/>
              </w:rPr>
              <w:t>Kola</w:t>
            </w:r>
          </w:p>
        </w:tc>
      </w:tr>
      <w:tr w:rsidR="005F00BC" w14:paraId="0132D6F9" w14:textId="77777777">
        <w:tc>
          <w:tcPr>
            <w:tcW w:w="5000" w:type="pct"/>
            <w:shd w:val="clear" w:color="auto" w:fill="F5F5F5"/>
          </w:tcPr>
          <w:p w14:paraId="6EAD1606" w14:textId="77777777" w:rsidR="005F00BC" w:rsidRDefault="00056C0D">
            <w:pPr>
              <w:pStyle w:val="Normal8"/>
              <w:jc w:val="both"/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 xml:space="preserve">Kola z lehkých slitin 6,5 x 17 se šedo-černým lakováním </w:t>
            </w: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Absolute Black - pneumatiky o rozměru 215/60 R17</w:t>
            </w:r>
          </w:p>
        </w:tc>
      </w:tr>
      <w:tr w:rsidR="005F00BC" w14:paraId="0D482D65" w14:textId="77777777">
        <w:tc>
          <w:tcPr>
            <w:tcW w:w="5000" w:type="pct"/>
            <w:shd w:val="clear" w:color="auto" w:fill="F5F5F5"/>
          </w:tcPr>
          <w:p w14:paraId="166DCC6D" w14:textId="77777777" w:rsidR="005F00BC" w:rsidRDefault="00056C0D">
            <w:pPr>
              <w:pStyle w:val="Normal8"/>
              <w:jc w:val="both"/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Sada na opravu pneumatik</w:t>
            </w:r>
          </w:p>
        </w:tc>
      </w:tr>
      <w:tr w:rsidR="005F00BC" w14:paraId="6146D5CD" w14:textId="77777777">
        <w:tc>
          <w:tcPr>
            <w:tcW w:w="5000" w:type="pct"/>
            <w:shd w:val="clear" w:color="auto" w:fill="F5F5F5"/>
          </w:tcPr>
          <w:p w14:paraId="250238B9" w14:textId="77777777" w:rsidR="005F00BC" w:rsidRDefault="00056C0D">
            <w:pPr>
              <w:pStyle w:val="Normal8"/>
              <w:jc w:val="both"/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Monitoring tlaku v pneumatikách</w:t>
            </w:r>
          </w:p>
        </w:tc>
      </w:tr>
    </w:tbl>
    <w:p w14:paraId="758511B1" w14:textId="77777777" w:rsidR="005F00BC" w:rsidRDefault="005F00BC">
      <w:pPr>
        <w:pStyle w:val="Normal8"/>
        <w:spacing w:after="0"/>
        <w:rPr>
          <w:rStyle w:val="DefaultParagraphFont8"/>
          <w:sz w:val="6"/>
          <w:szCs w:val="6"/>
        </w:rPr>
      </w:pPr>
    </w:p>
    <w:tbl>
      <w:tblPr>
        <w:tblStyle w:val="TableGrid8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5F00BC" w14:paraId="0813D170" w14:textId="77777777">
        <w:tc>
          <w:tcPr>
            <w:tcW w:w="5000" w:type="pct"/>
            <w:shd w:val="clear" w:color="auto" w:fill="F5F5F5"/>
            <w:vAlign w:val="center"/>
          </w:tcPr>
          <w:p w14:paraId="0D04B155" w14:textId="77777777" w:rsidR="005F00BC" w:rsidRDefault="00056C0D">
            <w:pPr>
              <w:pStyle w:val="Normal9"/>
              <w:rPr>
                <w:rStyle w:val="DefaultParagraphFont9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9"/>
                <w:rFonts w:ascii="Ford Antenna Regular" w:hAnsi="Ford Antenna Regular"/>
                <w:b/>
                <w:color w:val="333F87"/>
                <w:sz w:val="16"/>
                <w:szCs w:val="16"/>
              </w:rPr>
              <w:t>Záruky a servisní smlouvy</w:t>
            </w:r>
          </w:p>
        </w:tc>
      </w:tr>
      <w:tr w:rsidR="005F00BC" w14:paraId="3FBC4305" w14:textId="77777777">
        <w:tc>
          <w:tcPr>
            <w:tcW w:w="5000" w:type="pct"/>
            <w:shd w:val="clear" w:color="auto" w:fill="F5F5F5"/>
          </w:tcPr>
          <w:p w14:paraId="7B567B11" w14:textId="77777777" w:rsidR="005F00BC" w:rsidRDefault="00056C0D">
            <w:pPr>
              <w:pStyle w:val="Normal9"/>
              <w:jc w:val="both"/>
              <w:rPr>
                <w:rStyle w:val="DefaultParagraphFont9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9"/>
                <w:rFonts w:ascii="Ford Antenna Regular" w:hAnsi="Ford Antenna Regular"/>
                <w:color w:val="808080"/>
                <w:sz w:val="16"/>
                <w:szCs w:val="16"/>
              </w:rPr>
              <w:t xml:space="preserve">Prodloužená záruka FORD PROTECT - 4 roky /200 000 km (dle skutečnosti, která nastane dříve) vč. zajištění </w:t>
            </w:r>
            <w:r>
              <w:rPr>
                <w:rStyle w:val="DefaultParagraphFont9"/>
                <w:rFonts w:ascii="Ford Antenna Regular" w:hAnsi="Ford Antenna Regular"/>
                <w:color w:val="808080"/>
                <w:sz w:val="16"/>
                <w:szCs w:val="16"/>
              </w:rPr>
              <w:t>mobility až na 5 dní</w:t>
            </w:r>
          </w:p>
        </w:tc>
      </w:tr>
    </w:tbl>
    <w:p w14:paraId="3463FCCB" w14:textId="77777777" w:rsidR="005F00BC" w:rsidRDefault="005F00BC">
      <w:pPr>
        <w:pStyle w:val="Normal9"/>
        <w:spacing w:after="0"/>
        <w:rPr>
          <w:rStyle w:val="DefaultParagraphFont9"/>
          <w:sz w:val="6"/>
          <w:szCs w:val="6"/>
        </w:rPr>
      </w:pPr>
      <w:bookmarkStart w:id="4" w:name="Spacer"/>
    </w:p>
    <w:p w14:paraId="7AE5D9C0" w14:textId="77777777" w:rsidR="005F00BC" w:rsidRDefault="005F00BC">
      <w:pPr>
        <w:pStyle w:val="Normal9"/>
        <w:spacing w:after="0"/>
        <w:rPr>
          <w:rStyle w:val="DefaultParagraphFont9"/>
          <w:sz w:val="6"/>
          <w:szCs w:val="6"/>
        </w:rPr>
      </w:pPr>
    </w:p>
    <w:bookmarkEnd w:id="4"/>
    <w:p w14:paraId="5EDF8B11" w14:textId="77777777" w:rsidR="005F00BC" w:rsidRDefault="005F00BC">
      <w:pPr>
        <w:pStyle w:val="Normal9"/>
        <w:spacing w:after="0"/>
        <w:rPr>
          <w:rStyle w:val="DefaultParagraphFont9"/>
          <w:sz w:val="6"/>
          <w:szCs w:val="6"/>
        </w:rPr>
      </w:pPr>
    </w:p>
    <w:p w14:paraId="40E6EFCE" w14:textId="77777777" w:rsidR="005F00BC" w:rsidRDefault="00056C0D">
      <w:pPr>
        <w:pStyle w:val="Normal10"/>
        <w:spacing w:after="0"/>
        <w:rPr>
          <w:rStyle w:val="DefaultParagraphFont10"/>
          <w:sz w:val="24"/>
          <w:szCs w:val="24"/>
        </w:rPr>
      </w:pPr>
      <w:r>
        <w:rPr>
          <w:rStyle w:val="DefaultParagraphFont10"/>
          <w:rFonts w:ascii="Ford Antenna Regular" w:hAnsi="Ford Antenna Regular"/>
          <w:color w:val="767475"/>
          <w:sz w:val="20"/>
          <w:szCs w:val="20"/>
        </w:rPr>
        <w:t>Nadstandardní výbava</w:t>
      </w:r>
    </w:p>
    <w:tbl>
      <w:tblPr>
        <w:tblStyle w:val="TableGrid9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5"/>
        <w:gridCol w:w="961"/>
        <w:gridCol w:w="990"/>
      </w:tblGrid>
      <w:tr w:rsidR="005F00BC" w14:paraId="3BC9E145" w14:textId="77777777">
        <w:tc>
          <w:tcPr>
            <w:tcW w:w="5000" w:type="pct"/>
            <w:gridSpan w:val="3"/>
            <w:shd w:val="clear" w:color="auto" w:fill="F5F5F5"/>
            <w:vAlign w:val="center"/>
          </w:tcPr>
          <w:p w14:paraId="768A8980" w14:textId="77777777" w:rsidR="005F00BC" w:rsidRDefault="00056C0D">
            <w:pPr>
              <w:pStyle w:val="Normal11"/>
              <w:rPr>
                <w:rStyle w:val="DefaultParagraphFont11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11"/>
                <w:rFonts w:ascii="Ford Antenna Regular" w:hAnsi="Ford Antenna Regular"/>
                <w:b/>
                <w:color w:val="333F87"/>
                <w:sz w:val="16"/>
                <w:szCs w:val="16"/>
              </w:rPr>
              <w:t>Funkční výbava</w:t>
            </w:r>
          </w:p>
        </w:tc>
      </w:tr>
      <w:tr w:rsidR="005F00BC" w14:paraId="067F0C16" w14:textId="77777777">
        <w:tc>
          <w:tcPr>
            <w:tcW w:w="4066" w:type="pct"/>
            <w:shd w:val="clear" w:color="auto" w:fill="F5F5F5"/>
          </w:tcPr>
          <w:p w14:paraId="4AD3F1F4" w14:textId="77777777" w:rsidR="005F00BC" w:rsidRDefault="00056C0D">
            <w:pPr>
              <w:pStyle w:val="Normal11"/>
              <w:jc w:val="both"/>
              <w:rPr>
                <w:rStyle w:val="DefaultParagraphFont11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1"/>
                <w:rFonts w:ascii="Ford Antenna Regular" w:hAnsi="Ford Antenna Regular"/>
                <w:color w:val="808080"/>
                <w:sz w:val="16"/>
                <w:szCs w:val="16"/>
              </w:rPr>
              <w:t>Zdvojená AGM baterie H7 - 80 Ah, 800 A</w:t>
            </w:r>
          </w:p>
        </w:tc>
        <w:tc>
          <w:tcPr>
            <w:tcW w:w="460" w:type="pct"/>
            <w:shd w:val="clear" w:color="auto" w:fill="F5F5F5"/>
          </w:tcPr>
          <w:p w14:paraId="3FF5E7F8" w14:textId="77777777" w:rsidR="005F00BC" w:rsidRDefault="005F00BC">
            <w:pPr>
              <w:pStyle w:val="Normal11"/>
              <w:jc w:val="center"/>
              <w:rPr>
                <w:rStyle w:val="DefaultParagraphFont11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57D0F620" w14:textId="77777777" w:rsidR="005F00BC" w:rsidRDefault="00056C0D">
            <w:pPr>
              <w:pStyle w:val="Normal11"/>
              <w:jc w:val="right"/>
              <w:rPr>
                <w:rStyle w:val="DefaultParagraphFont11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1"/>
                <w:rFonts w:ascii="Ford Antenna Regular" w:hAnsi="Ford Antenna Regular"/>
                <w:color w:val="808080"/>
                <w:sz w:val="16"/>
                <w:szCs w:val="16"/>
              </w:rPr>
              <w:t>5 808 Kč</w:t>
            </w:r>
          </w:p>
        </w:tc>
      </w:tr>
      <w:tr w:rsidR="005F00BC" w14:paraId="550BC349" w14:textId="77777777">
        <w:tc>
          <w:tcPr>
            <w:tcW w:w="4066" w:type="pct"/>
            <w:shd w:val="clear" w:color="auto" w:fill="F5F5F5"/>
          </w:tcPr>
          <w:p w14:paraId="52FF4F07" w14:textId="77777777" w:rsidR="005F00BC" w:rsidRDefault="00056C0D">
            <w:pPr>
              <w:pStyle w:val="Normal11"/>
              <w:jc w:val="both"/>
              <w:rPr>
                <w:rStyle w:val="DefaultParagraphFont11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1"/>
                <w:rFonts w:ascii="Ford Antenna Regular" w:hAnsi="Ford Antenna Regular"/>
                <w:color w:val="808080"/>
                <w:sz w:val="16"/>
                <w:szCs w:val="16"/>
              </w:rPr>
              <w:t>Palivová nádrž cca 70 l; pouze pro pro naftové motory</w:t>
            </w:r>
          </w:p>
        </w:tc>
        <w:tc>
          <w:tcPr>
            <w:tcW w:w="460" w:type="pct"/>
            <w:shd w:val="clear" w:color="auto" w:fill="F5F5F5"/>
          </w:tcPr>
          <w:p w14:paraId="2787B1BC" w14:textId="77777777" w:rsidR="005F00BC" w:rsidRDefault="005F00BC">
            <w:pPr>
              <w:pStyle w:val="Normal11"/>
              <w:jc w:val="center"/>
              <w:rPr>
                <w:rStyle w:val="DefaultParagraphFont11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1BBA4C3F" w14:textId="77777777" w:rsidR="005F00BC" w:rsidRDefault="00056C0D">
            <w:pPr>
              <w:pStyle w:val="Normal11"/>
              <w:jc w:val="right"/>
              <w:rPr>
                <w:rStyle w:val="DefaultParagraphFont11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1"/>
                <w:rFonts w:ascii="Ford Antenna Regular" w:hAnsi="Ford Antenna Regular"/>
                <w:color w:val="808080"/>
                <w:sz w:val="16"/>
                <w:szCs w:val="16"/>
              </w:rPr>
              <w:t>3 025 Kč</w:t>
            </w:r>
          </w:p>
        </w:tc>
      </w:tr>
    </w:tbl>
    <w:p w14:paraId="3F4F9C6A" w14:textId="77777777" w:rsidR="005F00BC" w:rsidRDefault="005F00BC">
      <w:pPr>
        <w:pStyle w:val="Normal11"/>
        <w:spacing w:after="0"/>
        <w:rPr>
          <w:rStyle w:val="DefaultParagraphFont11"/>
          <w:sz w:val="6"/>
          <w:szCs w:val="6"/>
        </w:rPr>
      </w:pPr>
    </w:p>
    <w:tbl>
      <w:tblPr>
        <w:tblStyle w:val="TableGrid10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5"/>
        <w:gridCol w:w="961"/>
        <w:gridCol w:w="990"/>
      </w:tblGrid>
      <w:tr w:rsidR="005F00BC" w14:paraId="16F7DD54" w14:textId="77777777">
        <w:tc>
          <w:tcPr>
            <w:tcW w:w="5000" w:type="pct"/>
            <w:gridSpan w:val="3"/>
            <w:shd w:val="clear" w:color="auto" w:fill="F5F5F5"/>
            <w:vAlign w:val="center"/>
          </w:tcPr>
          <w:p w14:paraId="6C3060A0" w14:textId="77777777" w:rsidR="005F00BC" w:rsidRDefault="00056C0D">
            <w:pPr>
              <w:pStyle w:val="Normal12"/>
              <w:rPr>
                <w:rStyle w:val="DefaultParagraphFont12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12"/>
                <w:rFonts w:ascii="Ford Antenna Regular" w:hAnsi="Ford Antenna Regular"/>
                <w:b/>
                <w:color w:val="333F87"/>
                <w:sz w:val="16"/>
                <w:szCs w:val="16"/>
              </w:rPr>
              <w:t>Interiér</w:t>
            </w:r>
          </w:p>
        </w:tc>
      </w:tr>
      <w:tr w:rsidR="005F00BC" w14:paraId="7A73503C" w14:textId="77777777">
        <w:tc>
          <w:tcPr>
            <w:tcW w:w="4066" w:type="pct"/>
            <w:shd w:val="clear" w:color="auto" w:fill="F5F5F5"/>
          </w:tcPr>
          <w:p w14:paraId="3DF29517" w14:textId="77777777" w:rsidR="005F00BC" w:rsidRDefault="00056C0D">
            <w:pPr>
              <w:pStyle w:val="Normal12"/>
              <w:jc w:val="both"/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  <w:t>Vyhřívaný volant</w:t>
            </w:r>
          </w:p>
        </w:tc>
        <w:tc>
          <w:tcPr>
            <w:tcW w:w="460" w:type="pct"/>
            <w:shd w:val="clear" w:color="auto" w:fill="F5F5F5"/>
          </w:tcPr>
          <w:p w14:paraId="1E4E6854" w14:textId="77777777" w:rsidR="005F00BC" w:rsidRDefault="005F00BC">
            <w:pPr>
              <w:pStyle w:val="Normal12"/>
              <w:jc w:val="center"/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4105113E" w14:textId="77777777" w:rsidR="005F00BC" w:rsidRDefault="00056C0D">
            <w:pPr>
              <w:pStyle w:val="Normal12"/>
              <w:jc w:val="right"/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  <w:t>2 904 Kč</w:t>
            </w:r>
          </w:p>
        </w:tc>
      </w:tr>
      <w:tr w:rsidR="005F00BC" w14:paraId="1B2FF1FB" w14:textId="77777777">
        <w:tc>
          <w:tcPr>
            <w:tcW w:w="4066" w:type="pct"/>
            <w:shd w:val="clear" w:color="auto" w:fill="F5F5F5"/>
          </w:tcPr>
          <w:p w14:paraId="34DA1066" w14:textId="77777777" w:rsidR="005F00BC" w:rsidRDefault="00056C0D">
            <w:pPr>
              <w:pStyle w:val="Normal12"/>
              <w:jc w:val="both"/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  <w:t xml:space="preserve">Zásuvka 230 V/400 W vpředu; nelze </w:t>
            </w:r>
            <w:r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  <w:t>kombinovat s Pro Power Onboard</w:t>
            </w:r>
          </w:p>
        </w:tc>
        <w:tc>
          <w:tcPr>
            <w:tcW w:w="460" w:type="pct"/>
            <w:shd w:val="clear" w:color="auto" w:fill="F5F5F5"/>
          </w:tcPr>
          <w:p w14:paraId="2CB3E39C" w14:textId="77777777" w:rsidR="005F00BC" w:rsidRDefault="005F00BC">
            <w:pPr>
              <w:pStyle w:val="Normal12"/>
              <w:jc w:val="center"/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0C2FA740" w14:textId="77777777" w:rsidR="005F00BC" w:rsidRDefault="00056C0D">
            <w:pPr>
              <w:pStyle w:val="Normal12"/>
              <w:jc w:val="right"/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  <w:t>4 840 Kč</w:t>
            </w:r>
          </w:p>
        </w:tc>
      </w:tr>
    </w:tbl>
    <w:p w14:paraId="1962F8B6" w14:textId="77777777" w:rsidR="005F00BC" w:rsidRDefault="005F00BC">
      <w:pPr>
        <w:pStyle w:val="Normal12"/>
        <w:spacing w:after="0"/>
        <w:rPr>
          <w:rStyle w:val="DefaultParagraphFont12"/>
          <w:sz w:val="6"/>
          <w:szCs w:val="6"/>
        </w:rPr>
      </w:pPr>
    </w:p>
    <w:tbl>
      <w:tblPr>
        <w:tblStyle w:val="TableGrid1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5"/>
        <w:gridCol w:w="961"/>
        <w:gridCol w:w="990"/>
      </w:tblGrid>
      <w:tr w:rsidR="005F00BC" w14:paraId="717CAE18" w14:textId="77777777">
        <w:tc>
          <w:tcPr>
            <w:tcW w:w="5000" w:type="pct"/>
            <w:gridSpan w:val="3"/>
            <w:shd w:val="clear" w:color="auto" w:fill="F5F5F5"/>
            <w:vAlign w:val="center"/>
          </w:tcPr>
          <w:p w14:paraId="04EC1F62" w14:textId="77777777" w:rsidR="005F00BC" w:rsidRDefault="00056C0D">
            <w:pPr>
              <w:pStyle w:val="Normal13"/>
              <w:rPr>
                <w:rStyle w:val="DefaultParagraphFont13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13"/>
                <w:rFonts w:ascii="Ford Antenna Regular" w:hAnsi="Ford Antenna Regular"/>
                <w:b/>
                <w:color w:val="333F87"/>
                <w:sz w:val="16"/>
                <w:szCs w:val="16"/>
              </w:rPr>
              <w:t>Exteriér</w:t>
            </w:r>
          </w:p>
        </w:tc>
      </w:tr>
      <w:tr w:rsidR="005F00BC" w14:paraId="4DEA5F66" w14:textId="77777777">
        <w:tc>
          <w:tcPr>
            <w:tcW w:w="4066" w:type="pct"/>
            <w:shd w:val="clear" w:color="auto" w:fill="F5F5F5"/>
          </w:tcPr>
          <w:p w14:paraId="572FB119" w14:textId="77777777" w:rsidR="005F00BC" w:rsidRDefault="00056C0D">
            <w:pPr>
              <w:pStyle w:val="Normal13"/>
              <w:jc w:val="both"/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  <w:t>Pevné tažné zařízení vč. systému stabilizace přívěsu; pro Active bez spodního ochranného krytu zadního nárazníku ve stříbrném odstínu, pro verze L2 2.0 EcoBlue nelze kombinovat s rezervním kolem</w:t>
            </w:r>
          </w:p>
        </w:tc>
        <w:tc>
          <w:tcPr>
            <w:tcW w:w="460" w:type="pct"/>
            <w:shd w:val="clear" w:color="auto" w:fill="F5F5F5"/>
          </w:tcPr>
          <w:p w14:paraId="5BA9F8F4" w14:textId="77777777" w:rsidR="005F00BC" w:rsidRDefault="005F00BC">
            <w:pPr>
              <w:pStyle w:val="Normal13"/>
              <w:jc w:val="center"/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22C07F8F" w14:textId="77777777" w:rsidR="005F00BC" w:rsidRDefault="00056C0D">
            <w:pPr>
              <w:pStyle w:val="Normal13"/>
              <w:jc w:val="right"/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  <w:t>19 360 Kč</w:t>
            </w:r>
          </w:p>
        </w:tc>
      </w:tr>
      <w:tr w:rsidR="005F00BC" w14:paraId="4C6CE386" w14:textId="77777777">
        <w:tc>
          <w:tcPr>
            <w:tcW w:w="4066" w:type="pct"/>
            <w:shd w:val="clear" w:color="auto" w:fill="F5F5F5"/>
          </w:tcPr>
          <w:p w14:paraId="335AACB7" w14:textId="77777777" w:rsidR="005F00BC" w:rsidRDefault="00056C0D">
            <w:pPr>
              <w:pStyle w:val="Normal13"/>
              <w:jc w:val="both"/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  <w:t>Ocelová ochrana pod motorem a převodovkou</w:t>
            </w:r>
          </w:p>
        </w:tc>
        <w:tc>
          <w:tcPr>
            <w:tcW w:w="460" w:type="pct"/>
            <w:shd w:val="clear" w:color="auto" w:fill="F5F5F5"/>
          </w:tcPr>
          <w:p w14:paraId="38A0A818" w14:textId="77777777" w:rsidR="005F00BC" w:rsidRDefault="005F00BC">
            <w:pPr>
              <w:pStyle w:val="Normal13"/>
              <w:jc w:val="center"/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065D82BB" w14:textId="77777777" w:rsidR="005F00BC" w:rsidRDefault="00056C0D">
            <w:pPr>
              <w:pStyle w:val="Normal13"/>
              <w:jc w:val="right"/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  <w:t>9 680 Kč</w:t>
            </w:r>
          </w:p>
        </w:tc>
      </w:tr>
      <w:tr w:rsidR="005F00BC" w14:paraId="57A3EC31" w14:textId="77777777">
        <w:tc>
          <w:tcPr>
            <w:tcW w:w="4066" w:type="pct"/>
            <w:shd w:val="clear" w:color="auto" w:fill="F5F5F5"/>
          </w:tcPr>
          <w:p w14:paraId="0861703D" w14:textId="77777777" w:rsidR="005F00BC" w:rsidRDefault="00056C0D">
            <w:pPr>
              <w:pStyle w:val="Normal13"/>
              <w:jc w:val="both"/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  <w:t>Bílá Frozen - nemetalický lak</w:t>
            </w:r>
          </w:p>
        </w:tc>
        <w:tc>
          <w:tcPr>
            <w:tcW w:w="460" w:type="pct"/>
            <w:shd w:val="clear" w:color="auto" w:fill="F5F5F5"/>
          </w:tcPr>
          <w:p w14:paraId="1D1B7E7F" w14:textId="77777777" w:rsidR="005F00BC" w:rsidRDefault="005F00BC">
            <w:pPr>
              <w:pStyle w:val="Normal13"/>
              <w:jc w:val="center"/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42D099AA" w14:textId="77777777" w:rsidR="005F00BC" w:rsidRDefault="00056C0D">
            <w:pPr>
              <w:pStyle w:val="Normal13"/>
              <w:jc w:val="right"/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  <w:t>0 Kč</w:t>
            </w:r>
          </w:p>
        </w:tc>
      </w:tr>
    </w:tbl>
    <w:p w14:paraId="46A9010C" w14:textId="77777777" w:rsidR="005F00BC" w:rsidRDefault="005F00BC">
      <w:pPr>
        <w:pStyle w:val="Normal13"/>
        <w:spacing w:after="0"/>
        <w:rPr>
          <w:rStyle w:val="DefaultParagraphFont13"/>
          <w:sz w:val="6"/>
          <w:szCs w:val="6"/>
        </w:rPr>
      </w:pPr>
    </w:p>
    <w:p w14:paraId="5C99FCC1" w14:textId="77777777" w:rsidR="005F00BC" w:rsidRDefault="005F00BC">
      <w:pPr>
        <w:pStyle w:val="Normal13"/>
        <w:spacing w:after="0"/>
        <w:rPr>
          <w:rStyle w:val="DefaultParagraphFont13"/>
          <w:sz w:val="6"/>
          <w:szCs w:val="6"/>
        </w:rPr>
      </w:pPr>
    </w:p>
    <w:p w14:paraId="1A825853" w14:textId="77777777" w:rsidR="005F00BC" w:rsidRDefault="005F00BC">
      <w:pPr>
        <w:pStyle w:val="Normal13"/>
        <w:spacing w:after="0"/>
        <w:rPr>
          <w:rStyle w:val="DefaultParagraphFont13"/>
          <w:sz w:val="6"/>
          <w:szCs w:val="6"/>
        </w:rPr>
      </w:pPr>
    </w:p>
    <w:p w14:paraId="15832453" w14:textId="77777777" w:rsidR="005F00BC" w:rsidRDefault="005F00BC">
      <w:pPr>
        <w:pStyle w:val="Normal14"/>
        <w:rPr>
          <w:rStyle w:val="DefaultParagraphFont14"/>
          <w:sz w:val="6"/>
          <w:szCs w:val="6"/>
        </w:rPr>
      </w:pPr>
    </w:p>
    <w:tbl>
      <w:tblPr>
        <w:tblStyle w:val="TableGrid1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227" w:type="dxa"/>
        </w:tblCellMar>
        <w:tblLook w:val="04A0" w:firstRow="1" w:lastRow="0" w:firstColumn="1" w:lastColumn="0" w:noHBand="0" w:noVBand="1"/>
      </w:tblPr>
      <w:tblGrid>
        <w:gridCol w:w="8080"/>
        <w:gridCol w:w="2376"/>
      </w:tblGrid>
      <w:tr w:rsidR="005F00BC" w14:paraId="7F99E543" w14:textId="77777777">
        <w:trPr>
          <w:trHeight w:val="283"/>
        </w:trPr>
        <w:tc>
          <w:tcPr>
            <w:tcW w:w="8080" w:type="dxa"/>
            <w:tcMar>
              <w:left w:w="113" w:type="dxa"/>
              <w:right w:w="0" w:type="dxa"/>
            </w:tcMar>
            <w:vAlign w:val="center"/>
          </w:tcPr>
          <w:p w14:paraId="63153228" w14:textId="77777777" w:rsidR="005F00BC" w:rsidRDefault="00056C0D">
            <w:pPr>
              <w:pStyle w:val="Normal14"/>
              <w:keepNext/>
              <w:rPr>
                <w:rStyle w:val="DefaultParagraphFont14"/>
                <w:rFonts w:ascii="Ford Antenna Medium" w:hAnsi="Ford Antenna Medium"/>
                <w:color w:val="333F87"/>
                <w:sz w:val="20"/>
                <w:szCs w:val="20"/>
              </w:rPr>
            </w:pPr>
            <w:r>
              <w:rPr>
                <w:rStyle w:val="DefaultParagraphFont14"/>
                <w:rFonts w:ascii="Ford Antenna Medium" w:hAnsi="Ford Antenna Medium"/>
                <w:color w:val="333F87"/>
                <w:sz w:val="20"/>
                <w:szCs w:val="20"/>
              </w:rPr>
              <w:t>Ceníková cena vozu</w:t>
            </w:r>
          </w:p>
        </w:tc>
        <w:tc>
          <w:tcPr>
            <w:tcW w:w="2376" w:type="dxa"/>
            <w:tcMar>
              <w:left w:w="0" w:type="dxa"/>
              <w:right w:w="113" w:type="dxa"/>
            </w:tcMar>
            <w:vAlign w:val="center"/>
          </w:tcPr>
          <w:p w14:paraId="3F32169A" w14:textId="77777777" w:rsidR="005F00BC" w:rsidRDefault="00056C0D">
            <w:pPr>
              <w:pStyle w:val="Normal14"/>
              <w:keepNext/>
              <w:jc w:val="right"/>
              <w:rPr>
                <w:rStyle w:val="DefaultParagraphFont14"/>
                <w:rFonts w:ascii="Ford Antenna Medium" w:hAnsi="Ford Antenna Medium"/>
                <w:color w:val="333F87"/>
                <w:sz w:val="20"/>
                <w:szCs w:val="20"/>
              </w:rPr>
            </w:pPr>
            <w:r>
              <w:rPr>
                <w:rStyle w:val="DefaultParagraphFont14"/>
                <w:rFonts w:ascii="Ford Antenna Medium" w:hAnsi="Ford Antenna Medium"/>
                <w:color w:val="333F87"/>
                <w:sz w:val="20"/>
                <w:szCs w:val="20"/>
              </w:rPr>
              <w:t>1 703 680 Kč</w:t>
            </w:r>
          </w:p>
        </w:tc>
      </w:tr>
      <w:tr w:rsidR="005F00BC" w14:paraId="38227CC2" w14:textId="77777777">
        <w:trPr>
          <w:trHeight w:val="283"/>
        </w:trPr>
        <w:tc>
          <w:tcPr>
            <w:tcW w:w="8080" w:type="dxa"/>
            <w:tcMar>
              <w:left w:w="113" w:type="dxa"/>
              <w:right w:w="0" w:type="dxa"/>
            </w:tcMar>
            <w:vAlign w:val="center"/>
          </w:tcPr>
          <w:p w14:paraId="4DFD3AF1" w14:textId="77777777" w:rsidR="005F00BC" w:rsidRDefault="00056C0D">
            <w:pPr>
              <w:pStyle w:val="Normal14"/>
              <w:keepNext/>
              <w:rPr>
                <w:rStyle w:val="DefaultParagraphFont14"/>
                <w:rFonts w:ascii="Ford Antenna Regular" w:hAnsi="Ford Antenna Regular"/>
                <w:color w:val="333F87"/>
                <w:sz w:val="20"/>
                <w:szCs w:val="20"/>
              </w:rPr>
            </w:pPr>
            <w:r>
              <w:rPr>
                <w:rStyle w:val="DefaultParagraphFont14"/>
                <w:rFonts w:ascii="Ford Antenna Regular" w:hAnsi="Ford Antenna Regular"/>
                <w:color w:val="333F87"/>
                <w:sz w:val="20"/>
                <w:szCs w:val="20"/>
              </w:rPr>
              <w:t>Nadstandardní výbava</w:t>
            </w:r>
          </w:p>
        </w:tc>
        <w:tc>
          <w:tcPr>
            <w:tcW w:w="2376" w:type="dxa"/>
            <w:tcMar>
              <w:left w:w="0" w:type="dxa"/>
              <w:right w:w="113" w:type="dxa"/>
            </w:tcMar>
            <w:vAlign w:val="center"/>
          </w:tcPr>
          <w:p w14:paraId="06CB1648" w14:textId="77777777" w:rsidR="005F00BC" w:rsidRDefault="00056C0D">
            <w:pPr>
              <w:pStyle w:val="Normal14"/>
              <w:keepNext/>
              <w:jc w:val="right"/>
              <w:rPr>
                <w:rStyle w:val="DefaultParagraphFont14"/>
                <w:rFonts w:ascii="Ford Antenna Regular" w:hAnsi="Ford Antenna Regular"/>
                <w:color w:val="333F87"/>
                <w:sz w:val="20"/>
                <w:szCs w:val="20"/>
              </w:rPr>
            </w:pPr>
            <w:r>
              <w:rPr>
                <w:rStyle w:val="DefaultParagraphFont14"/>
                <w:rFonts w:ascii="Ford Antenna Regular" w:hAnsi="Ford Antenna Regular"/>
                <w:color w:val="333F87"/>
                <w:sz w:val="20"/>
                <w:szCs w:val="20"/>
              </w:rPr>
              <w:t>45 617 Kč</w:t>
            </w:r>
          </w:p>
        </w:tc>
      </w:tr>
      <w:tr w:rsidR="005F00BC" w14:paraId="0F6EE8CF" w14:textId="77777777">
        <w:trPr>
          <w:trHeight w:val="283"/>
        </w:trPr>
        <w:tc>
          <w:tcPr>
            <w:tcW w:w="8080" w:type="dxa"/>
            <w:shd w:val="clear" w:color="auto" w:fill="333F87"/>
            <w:tcMar>
              <w:left w:w="113" w:type="dxa"/>
              <w:right w:w="0" w:type="dxa"/>
            </w:tcMar>
            <w:vAlign w:val="center"/>
          </w:tcPr>
          <w:p w14:paraId="1E18E596" w14:textId="77777777" w:rsidR="005F00BC" w:rsidRDefault="00056C0D">
            <w:pPr>
              <w:pStyle w:val="Normal14"/>
              <w:keepNext/>
              <w:rPr>
                <w:rStyle w:val="DefaultParagraphFont14"/>
                <w:rFonts w:ascii="Ford Antenna Regular" w:hAnsi="Ford Antenna Regular"/>
                <w:color w:val="FFFFFF"/>
                <w:sz w:val="20"/>
                <w:szCs w:val="20"/>
              </w:rPr>
            </w:pPr>
            <w:r>
              <w:rPr>
                <w:rStyle w:val="DefaultParagraphFont14"/>
                <w:rFonts w:ascii="Ford Antenna Regular" w:hAnsi="Ford Antenna Regular"/>
                <w:color w:val="FFFFFF"/>
                <w:sz w:val="20"/>
                <w:szCs w:val="20"/>
              </w:rPr>
              <w:t>Ceníková cena vozu včetně nadstandardní výbavy</w:t>
            </w:r>
          </w:p>
        </w:tc>
        <w:tc>
          <w:tcPr>
            <w:tcW w:w="2376" w:type="dxa"/>
            <w:shd w:val="clear" w:color="auto" w:fill="333F87"/>
            <w:tcMar>
              <w:left w:w="0" w:type="dxa"/>
              <w:right w:w="113" w:type="dxa"/>
            </w:tcMar>
            <w:vAlign w:val="center"/>
          </w:tcPr>
          <w:p w14:paraId="3C2C6D6E" w14:textId="77777777" w:rsidR="005F00BC" w:rsidRDefault="00056C0D">
            <w:pPr>
              <w:pStyle w:val="Normal14"/>
              <w:keepNext/>
              <w:jc w:val="right"/>
              <w:rPr>
                <w:rStyle w:val="DefaultParagraphFont14"/>
                <w:rFonts w:ascii="Ford Antenna Regular" w:hAnsi="Ford Antenna Regular"/>
                <w:color w:val="FFFFFF"/>
                <w:sz w:val="20"/>
                <w:szCs w:val="20"/>
              </w:rPr>
            </w:pPr>
            <w:r>
              <w:rPr>
                <w:rStyle w:val="DefaultParagraphFont14"/>
                <w:rFonts w:ascii="Ford Antenna Regular" w:hAnsi="Ford Antenna Regular"/>
                <w:color w:val="FFFFFF"/>
                <w:sz w:val="20"/>
                <w:szCs w:val="20"/>
              </w:rPr>
              <w:t>1 749 297 Kč</w:t>
            </w:r>
          </w:p>
        </w:tc>
      </w:tr>
      <w:tr w:rsidR="005F00BC" w14:paraId="3505FD62" w14:textId="77777777">
        <w:trPr>
          <w:trHeight w:val="113"/>
        </w:trPr>
        <w:tc>
          <w:tcPr>
            <w:tcW w:w="8080" w:type="dxa"/>
            <w:shd w:val="clear" w:color="auto" w:fill="FFFFFF"/>
            <w:tcMar>
              <w:left w:w="113" w:type="dxa"/>
              <w:right w:w="0" w:type="dxa"/>
            </w:tcMar>
            <w:vAlign w:val="center"/>
          </w:tcPr>
          <w:p w14:paraId="2CE60A7E" w14:textId="77777777" w:rsidR="005F00BC" w:rsidRDefault="005F00BC">
            <w:pPr>
              <w:pStyle w:val="Normal14"/>
              <w:keepNext/>
              <w:rPr>
                <w:rStyle w:val="DefaultParagraphFont14"/>
                <w:rFonts w:ascii="Ford Antenna Regular" w:hAnsi="Ford Antenna Regular"/>
                <w:color w:val="FFFFFF"/>
                <w:sz w:val="2"/>
                <w:szCs w:val="2"/>
              </w:rPr>
            </w:pPr>
          </w:p>
        </w:tc>
        <w:tc>
          <w:tcPr>
            <w:tcW w:w="2376" w:type="dxa"/>
            <w:shd w:val="clear" w:color="auto" w:fill="FFFFFF"/>
            <w:tcMar>
              <w:left w:w="0" w:type="dxa"/>
              <w:right w:w="113" w:type="dxa"/>
            </w:tcMar>
            <w:vAlign w:val="center"/>
          </w:tcPr>
          <w:p w14:paraId="102D4D95" w14:textId="77777777" w:rsidR="005F00BC" w:rsidRDefault="005F00BC">
            <w:pPr>
              <w:pStyle w:val="Normal14"/>
              <w:keepNext/>
              <w:jc w:val="right"/>
              <w:rPr>
                <w:rStyle w:val="DefaultParagraphFont14"/>
                <w:rFonts w:ascii="Ford Antenna Regular" w:hAnsi="Ford Antenna Regular"/>
                <w:color w:val="FFFFFF"/>
                <w:sz w:val="2"/>
                <w:szCs w:val="2"/>
              </w:rPr>
            </w:pPr>
          </w:p>
        </w:tc>
      </w:tr>
      <w:tr w:rsidR="005F00BC" w14:paraId="45B3DDE9" w14:textId="77777777">
        <w:trPr>
          <w:trHeight w:val="283"/>
        </w:trPr>
        <w:tc>
          <w:tcPr>
            <w:tcW w:w="8080" w:type="dxa"/>
            <w:tcMar>
              <w:left w:w="113" w:type="dxa"/>
              <w:right w:w="0" w:type="dxa"/>
            </w:tcMar>
            <w:vAlign w:val="center"/>
          </w:tcPr>
          <w:p w14:paraId="41D6718B" w14:textId="77777777" w:rsidR="005F00BC" w:rsidRDefault="00056C0D">
            <w:pPr>
              <w:pStyle w:val="Normal14"/>
              <w:keepNext/>
              <w:rPr>
                <w:rStyle w:val="DefaultParagraphFont14"/>
                <w:rFonts w:ascii="Ford Antenna Regular" w:hAnsi="Ford Antenna Regular"/>
                <w:color w:val="333F87"/>
                <w:sz w:val="20"/>
                <w:szCs w:val="20"/>
              </w:rPr>
            </w:pPr>
            <w:r>
              <w:rPr>
                <w:rStyle w:val="DefaultParagraphFont14"/>
                <w:rFonts w:ascii="Ford Antenna Regular" w:hAnsi="Ford Antenna Regular"/>
                <w:color w:val="333F87"/>
                <w:sz w:val="20"/>
                <w:szCs w:val="20"/>
              </w:rPr>
              <w:t xml:space="preserve">Cenové </w:t>
            </w:r>
            <w:r>
              <w:rPr>
                <w:rStyle w:val="DefaultParagraphFont14"/>
                <w:rFonts w:ascii="Ford Antenna Regular" w:hAnsi="Ford Antenna Regular"/>
                <w:color w:val="333F87"/>
                <w:sz w:val="20"/>
                <w:szCs w:val="20"/>
              </w:rPr>
              <w:t>zvýhodnění</w:t>
            </w:r>
          </w:p>
        </w:tc>
        <w:tc>
          <w:tcPr>
            <w:tcW w:w="2376" w:type="dxa"/>
            <w:tcMar>
              <w:left w:w="0" w:type="dxa"/>
              <w:right w:w="113" w:type="dxa"/>
            </w:tcMar>
            <w:vAlign w:val="center"/>
          </w:tcPr>
          <w:p w14:paraId="5ACEAC46" w14:textId="77777777" w:rsidR="005F00BC" w:rsidRDefault="00056C0D">
            <w:pPr>
              <w:pStyle w:val="Normal14"/>
              <w:keepNext/>
              <w:jc w:val="right"/>
              <w:rPr>
                <w:rStyle w:val="DefaultParagraphFont14"/>
                <w:rFonts w:ascii="Ford Antenna Regular" w:hAnsi="Ford Antenna Regular"/>
                <w:color w:val="333F87"/>
                <w:sz w:val="20"/>
                <w:szCs w:val="20"/>
              </w:rPr>
            </w:pPr>
            <w:r>
              <w:rPr>
                <w:rStyle w:val="DefaultParagraphFont14"/>
                <w:rFonts w:ascii="Ford Antenna Regular" w:hAnsi="Ford Antenna Regular"/>
                <w:color w:val="333F87"/>
                <w:sz w:val="20"/>
                <w:szCs w:val="20"/>
              </w:rPr>
              <w:t>- 370 851 Kč</w:t>
            </w:r>
          </w:p>
        </w:tc>
      </w:tr>
      <w:tr w:rsidR="005F00BC" w14:paraId="61F1C0BD" w14:textId="77777777">
        <w:trPr>
          <w:trHeight w:val="113"/>
        </w:trPr>
        <w:tc>
          <w:tcPr>
            <w:tcW w:w="8080" w:type="dxa"/>
            <w:tcMar>
              <w:left w:w="0" w:type="dxa"/>
              <w:right w:w="0" w:type="dxa"/>
            </w:tcMar>
          </w:tcPr>
          <w:p w14:paraId="2054FD60" w14:textId="77777777" w:rsidR="005F00BC" w:rsidRDefault="005F00BC">
            <w:pPr>
              <w:pStyle w:val="Normal14"/>
              <w:keepNext/>
              <w:rPr>
                <w:rStyle w:val="DefaultParagraphFont14"/>
                <w:rFonts w:ascii="Ford Antenna Medium" w:hAnsi="Ford Antenna Medium"/>
                <w:sz w:val="4"/>
                <w:szCs w:val="4"/>
              </w:rPr>
            </w:pPr>
          </w:p>
        </w:tc>
        <w:tc>
          <w:tcPr>
            <w:tcW w:w="2376" w:type="dxa"/>
            <w:tcMar>
              <w:left w:w="0" w:type="dxa"/>
              <w:right w:w="0" w:type="dxa"/>
            </w:tcMar>
          </w:tcPr>
          <w:p w14:paraId="77891B85" w14:textId="77777777" w:rsidR="005F00BC" w:rsidRDefault="005F00BC">
            <w:pPr>
              <w:pStyle w:val="Normal14"/>
              <w:keepNext/>
              <w:jc w:val="right"/>
              <w:rPr>
                <w:rStyle w:val="DefaultParagraphFont14"/>
                <w:rFonts w:ascii="Ford Antenna Medium" w:hAnsi="Ford Antenna Medium"/>
                <w:sz w:val="4"/>
                <w:szCs w:val="4"/>
              </w:rPr>
            </w:pPr>
          </w:p>
        </w:tc>
      </w:tr>
      <w:tr w:rsidR="005F00BC" w14:paraId="76F323B2" w14:textId="77777777">
        <w:trPr>
          <w:trHeight w:val="454"/>
        </w:trPr>
        <w:tc>
          <w:tcPr>
            <w:tcW w:w="8080" w:type="dxa"/>
            <w:shd w:val="clear" w:color="auto" w:fill="333F87"/>
            <w:tcMar>
              <w:left w:w="0" w:type="dxa"/>
              <w:right w:w="0" w:type="dxa"/>
            </w:tcMar>
            <w:vAlign w:val="bottom"/>
          </w:tcPr>
          <w:p w14:paraId="127C0395" w14:textId="77777777" w:rsidR="005F00BC" w:rsidRDefault="00056C0D">
            <w:pPr>
              <w:pStyle w:val="Normal14"/>
              <w:keepNext/>
              <w:ind w:left="170"/>
              <w:rPr>
                <w:rStyle w:val="DefaultParagraphFont14"/>
                <w:rFonts w:ascii="Ford Antenna Regular" w:hAnsi="Ford Antenna Regular"/>
                <w:color w:val="FFFFFF"/>
                <w:sz w:val="24"/>
                <w:szCs w:val="24"/>
              </w:rPr>
            </w:pPr>
            <w:r>
              <w:rPr>
                <w:rStyle w:val="DefaultParagraphFont14"/>
                <w:rFonts w:ascii="Ford Antenna Regular" w:hAnsi="Ford Antenna Regular"/>
                <w:color w:val="FFFFFF"/>
                <w:sz w:val="28"/>
                <w:szCs w:val="28"/>
              </w:rPr>
              <w:t xml:space="preserve">Zvýhodněná cena </w:t>
            </w:r>
            <w:r>
              <w:rPr>
                <w:rStyle w:val="DefaultParagraphFont14"/>
                <w:rFonts w:ascii="Ford Antenna Regular" w:hAnsi="Ford Antenna Regular"/>
                <w:color w:val="FFFFFF"/>
                <w:sz w:val="20"/>
                <w:szCs w:val="20"/>
              </w:rPr>
              <w:t>(včetně DPH)</w:t>
            </w:r>
          </w:p>
        </w:tc>
        <w:tc>
          <w:tcPr>
            <w:tcW w:w="2376" w:type="dxa"/>
            <w:shd w:val="clear" w:color="auto" w:fill="333F87"/>
            <w:tcMar>
              <w:left w:w="0" w:type="dxa"/>
              <w:right w:w="0" w:type="dxa"/>
            </w:tcMar>
            <w:vAlign w:val="bottom"/>
          </w:tcPr>
          <w:p w14:paraId="3AA21457" w14:textId="77777777" w:rsidR="005F00BC" w:rsidRDefault="00056C0D">
            <w:pPr>
              <w:pStyle w:val="Normal14"/>
              <w:keepNext/>
              <w:ind w:right="170"/>
              <w:jc w:val="right"/>
              <w:rPr>
                <w:rStyle w:val="DefaultParagraphFont14"/>
                <w:rFonts w:ascii="Ford Antenna Regular" w:hAnsi="Ford Antenna Regular"/>
                <w:b/>
                <w:color w:val="FFFFFF"/>
                <w:sz w:val="24"/>
                <w:szCs w:val="24"/>
              </w:rPr>
            </w:pPr>
            <w:r>
              <w:rPr>
                <w:rStyle w:val="DefaultParagraphFont14"/>
                <w:rFonts w:ascii="Ford Antenna Regular" w:hAnsi="Ford Antenna Regular"/>
                <w:b/>
                <w:color w:val="FFFFFF"/>
                <w:sz w:val="28"/>
                <w:szCs w:val="28"/>
              </w:rPr>
              <w:t>1 378 446 Kč</w:t>
            </w:r>
          </w:p>
        </w:tc>
      </w:tr>
      <w:tr w:rsidR="005F00BC" w14:paraId="55CC66B0" w14:textId="77777777">
        <w:trPr>
          <w:trHeight w:val="227"/>
        </w:trPr>
        <w:tc>
          <w:tcPr>
            <w:tcW w:w="8080" w:type="dxa"/>
            <w:shd w:val="clear" w:color="auto" w:fill="333F87"/>
            <w:tcMar>
              <w:left w:w="0" w:type="dxa"/>
              <w:right w:w="0" w:type="dxa"/>
            </w:tcMar>
            <w:vAlign w:val="bottom"/>
          </w:tcPr>
          <w:p w14:paraId="68AD588D" w14:textId="77777777" w:rsidR="005F00BC" w:rsidRDefault="00056C0D">
            <w:pPr>
              <w:pStyle w:val="Normal14"/>
              <w:keepNext/>
              <w:ind w:left="170"/>
              <w:rPr>
                <w:rStyle w:val="DefaultParagraphFont14"/>
                <w:rFonts w:ascii="Ford Antenna Regular" w:hAnsi="Ford Antenna Regular"/>
                <w:color w:val="FFFFFF"/>
                <w:sz w:val="20"/>
                <w:szCs w:val="20"/>
              </w:rPr>
            </w:pPr>
            <w:r>
              <w:rPr>
                <w:rStyle w:val="DefaultParagraphFont14"/>
                <w:rFonts w:ascii="Ford Antenna Regular" w:hAnsi="Ford Antenna Regular"/>
                <w:color w:val="FFFFFF"/>
                <w:sz w:val="20"/>
                <w:szCs w:val="20"/>
              </w:rPr>
              <w:t>(cena bez DPH)</w:t>
            </w:r>
          </w:p>
        </w:tc>
        <w:tc>
          <w:tcPr>
            <w:tcW w:w="2376" w:type="dxa"/>
            <w:shd w:val="clear" w:color="auto" w:fill="333F87"/>
            <w:tcMar>
              <w:left w:w="0" w:type="dxa"/>
              <w:right w:w="0" w:type="dxa"/>
            </w:tcMar>
            <w:vAlign w:val="bottom"/>
          </w:tcPr>
          <w:p w14:paraId="5D2B00D9" w14:textId="77777777" w:rsidR="005F00BC" w:rsidRDefault="00056C0D">
            <w:pPr>
              <w:pStyle w:val="Normal14"/>
              <w:keepNext/>
              <w:ind w:right="170"/>
              <w:jc w:val="right"/>
              <w:rPr>
                <w:rStyle w:val="DefaultParagraphFont14"/>
                <w:rFonts w:ascii="Ford Antenna Regular" w:hAnsi="Ford Antenna Regular"/>
                <w:color w:val="FFFFFF"/>
                <w:sz w:val="20"/>
                <w:szCs w:val="20"/>
              </w:rPr>
            </w:pPr>
            <w:r>
              <w:rPr>
                <w:rStyle w:val="DefaultParagraphFont14"/>
                <w:rFonts w:ascii="Ford Antenna Regular" w:hAnsi="Ford Antenna Regular"/>
                <w:color w:val="FFFFFF"/>
                <w:sz w:val="20"/>
                <w:szCs w:val="20"/>
              </w:rPr>
              <w:t>1 139 212 Kč</w:t>
            </w:r>
          </w:p>
        </w:tc>
      </w:tr>
      <w:tr w:rsidR="005F00BC" w14:paraId="2AF22039" w14:textId="77777777">
        <w:trPr>
          <w:trHeight w:hRule="exact" w:val="227"/>
        </w:trPr>
        <w:tc>
          <w:tcPr>
            <w:tcW w:w="10456" w:type="dxa"/>
            <w:gridSpan w:val="2"/>
            <w:shd w:val="clear" w:color="auto" w:fill="333F87"/>
            <w:tcMar>
              <w:left w:w="0" w:type="dxa"/>
              <w:right w:w="0" w:type="dxa"/>
            </w:tcMar>
            <w:vAlign w:val="bottom"/>
          </w:tcPr>
          <w:p w14:paraId="1D8C5052" w14:textId="77777777" w:rsidR="005F00BC" w:rsidRDefault="005F00BC">
            <w:pPr>
              <w:pStyle w:val="Normal14"/>
              <w:keepNext/>
              <w:jc w:val="right"/>
              <w:rPr>
                <w:rStyle w:val="DefaultParagraphFont14"/>
                <w:rFonts w:ascii="Ford Antenna Regular" w:hAnsi="Ford Antenna Regular"/>
                <w:color w:val="FFFFFF"/>
                <w:sz w:val="14"/>
                <w:szCs w:val="14"/>
              </w:rPr>
            </w:pPr>
          </w:p>
        </w:tc>
      </w:tr>
    </w:tbl>
    <w:p w14:paraId="25CAFAA8" w14:textId="77777777" w:rsidR="005F00BC" w:rsidRDefault="005F00BC">
      <w:pPr>
        <w:pStyle w:val="Normal14"/>
        <w:spacing w:line="240" w:lineRule="auto"/>
      </w:pPr>
    </w:p>
    <w:sectPr w:rsidR="005F00BC">
      <w:headerReference w:type="default" r:id="rId29"/>
      <w:footerReference w:type="default" r:id="rId30"/>
      <w:pgSz w:w="11906" w:h="16838" w:code="9"/>
      <w:pgMar w:top="567" w:right="720" w:bottom="142" w:left="720" w:header="39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6581" w14:textId="77777777" w:rsidR="00672CE0" w:rsidRDefault="00672CE0" w:rsidP="001B7F53">
      <w:pPr>
        <w:spacing w:after="0" w:line="240" w:lineRule="auto"/>
      </w:pPr>
      <w:r>
        <w:separator/>
      </w:r>
    </w:p>
  </w:endnote>
  <w:endnote w:type="continuationSeparator" w:id="0">
    <w:p w14:paraId="10714411" w14:textId="77777777" w:rsidR="00672CE0" w:rsidRDefault="00672CE0" w:rsidP="001B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rd Antenna Light">
    <w:altName w:val="Calibri"/>
    <w:charset w:val="EE"/>
    <w:family w:val="auto"/>
    <w:pitch w:val="variable"/>
    <w:sig w:usb0="A00002EF" w:usb1="5000204B" w:usb2="00000000" w:usb3="00000000" w:csb0="0000019F" w:csb1="00000000"/>
  </w:font>
  <w:font w:name="Ford Antenna Medium">
    <w:altName w:val="Calibri"/>
    <w:charset w:val="EE"/>
    <w:family w:val="auto"/>
    <w:pitch w:val="variable"/>
    <w:sig w:usb0="A00002EF" w:usb1="5000204B" w:usb2="00000000" w:usb3="00000000" w:csb0="0000019F" w:csb1="00000000"/>
  </w:font>
  <w:font w:name="Ford Antenna Regular">
    <w:altName w:val="Calibri"/>
    <w:charset w:val="EE"/>
    <w:family w:val="auto"/>
    <w:pitch w:val="variable"/>
    <w:sig w:usb0="A00002E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276"/>
      <w:gridCol w:w="9180"/>
    </w:tblGrid>
    <w:tr w:rsidR="005F00BC" w14:paraId="35123406" w14:textId="77777777">
      <w:tc>
        <w:tcPr>
          <w:tcW w:w="1276" w:type="dxa"/>
        </w:tcPr>
        <w:p w14:paraId="20F15CF6" w14:textId="77777777" w:rsidR="005F00BC" w:rsidRDefault="00056C0D">
          <w:pPr>
            <w:pStyle w:val="Zpat"/>
          </w:pPr>
          <w:r>
            <w:rPr>
              <w:noProof/>
            </w:rPr>
            <w:drawing>
              <wp:inline distT="0" distB="0" distL="0" distR="0" wp14:anchorId="49944ED9" wp14:editId="59A1BD5D">
                <wp:extent cx="540000" cy="194904"/>
                <wp:effectExtent l="0" t="0" r="0" b="0"/>
                <wp:docPr id="27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194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0" w:type="dxa"/>
        </w:tcPr>
        <w:p w14:paraId="66881D6F" w14:textId="77777777" w:rsidR="005F00BC" w:rsidRDefault="00056C0D">
          <w:pPr>
            <w:pStyle w:val="Zpat"/>
            <w:jc w:val="both"/>
            <w:rPr>
              <w:rFonts w:ascii="Ford Antenna Regular" w:hAnsi="Ford Antenna Regular"/>
              <w:color w:val="808080"/>
              <w:sz w:val="10"/>
              <w:szCs w:val="10"/>
            </w:rPr>
          </w:pPr>
          <w:r>
            <w:rPr>
              <w:rFonts w:ascii="Ford Antenna Regular" w:hAnsi="Ford Antenna Regular"/>
              <w:color w:val="808080"/>
              <w:sz w:val="10"/>
              <w:szCs w:val="10"/>
            </w:rPr>
            <w:t xml:space="preserve">Zásady ochrany a zpracování osobních údajů prodejce a společnosti Ford (Fair </w:t>
          </w:r>
          <w:proofErr w:type="spellStart"/>
          <w:r>
            <w:rPr>
              <w:rFonts w:ascii="Ford Antenna Regular" w:hAnsi="Ford Antenna Regular"/>
              <w:color w:val="808080"/>
              <w:sz w:val="10"/>
              <w:szCs w:val="10"/>
            </w:rPr>
            <w:t>Collection</w:t>
          </w:r>
          <w:proofErr w:type="spellEnd"/>
          <w:r>
            <w:rPr>
              <w:rFonts w:ascii="Ford Antenna Regular" w:hAnsi="Ford Antenna Regular"/>
              <w:color w:val="808080"/>
              <w:sz w:val="10"/>
              <w:szCs w:val="10"/>
            </w:rPr>
            <w:t xml:space="preserve"> </w:t>
          </w:r>
          <w:proofErr w:type="spellStart"/>
          <w:r>
            <w:rPr>
              <w:rFonts w:ascii="Ford Antenna Regular" w:hAnsi="Ford Antenna Regular"/>
              <w:color w:val="808080"/>
              <w:sz w:val="10"/>
              <w:szCs w:val="10"/>
            </w:rPr>
            <w:t>Notice</w:t>
          </w:r>
          <w:proofErr w:type="spellEnd"/>
          <w:r>
            <w:rPr>
              <w:rFonts w:ascii="Ford Antenna Regular" w:hAnsi="Ford Antenna Regular"/>
              <w:color w:val="808080"/>
              <w:sz w:val="10"/>
              <w:szCs w:val="10"/>
            </w:rPr>
            <w:t xml:space="preserve">) jsou dostupné na adrese </w:t>
          </w:r>
          <w:hyperlink r:id="rId2">
            <w:r>
              <w:rPr>
                <w:rStyle w:val="Hypertextovodkaz"/>
                <w:rFonts w:ascii="Ford Antenna Regular" w:hAnsi="Ford Antenna Regular"/>
                <w:sz w:val="10"/>
                <w:szCs w:val="10"/>
              </w:rPr>
              <w:t>https://www.ford.cz/Fair-Collection-Notice</w:t>
            </w:r>
          </w:hyperlink>
          <w:r>
            <w:rPr>
              <w:rFonts w:ascii="Ford Antenna Regular" w:hAnsi="Ford Antenna Regular"/>
              <w:color w:val="808080"/>
              <w:sz w:val="10"/>
              <w:szCs w:val="10"/>
            </w:rPr>
            <w:t>.</w:t>
          </w:r>
        </w:p>
        <w:p w14:paraId="0EDE23E3" w14:textId="77777777" w:rsidR="005F00BC" w:rsidRDefault="005F00BC">
          <w:pPr>
            <w:pStyle w:val="Zpat"/>
            <w:jc w:val="both"/>
            <w:rPr>
              <w:rFonts w:ascii="Ford Antenna Light" w:hAnsi="Ford Antenna Light"/>
              <w:color w:val="808080"/>
              <w:sz w:val="2"/>
              <w:szCs w:val="2"/>
            </w:rPr>
          </w:pPr>
        </w:p>
        <w:p w14:paraId="7B1378E7" w14:textId="77777777" w:rsidR="005F00BC" w:rsidRDefault="00056C0D">
          <w:pPr>
            <w:pStyle w:val="Zpat"/>
            <w:jc w:val="both"/>
            <w:rPr>
              <w:rFonts w:ascii="Ford Antenna Light" w:hAnsi="Ford Antenna Light"/>
            </w:rPr>
          </w:pPr>
          <w:r>
            <w:rPr>
              <w:rFonts w:ascii="Ford Antenna Light" w:hAnsi="Ford Antenna Light"/>
              <w:color w:val="808080"/>
              <w:sz w:val="8"/>
              <w:szCs w:val="8"/>
            </w:rPr>
            <w:t xml:space="preserve">Prodloužená záruka Ford </w:t>
          </w:r>
          <w:proofErr w:type="spellStart"/>
          <w:r>
            <w:rPr>
              <w:rFonts w:ascii="Ford Antenna Light" w:hAnsi="Ford Antenna Light"/>
              <w:color w:val="808080"/>
              <w:sz w:val="8"/>
              <w:szCs w:val="8"/>
            </w:rPr>
            <w:t>Prote</w:t>
          </w:r>
          <w:r>
            <w:rPr>
              <w:rFonts w:ascii="Ford Antenna Light" w:hAnsi="Ford Antenna Light"/>
              <w:color w:val="808080"/>
              <w:sz w:val="8"/>
              <w:szCs w:val="8"/>
            </w:rPr>
            <w:t>ct</w:t>
          </w:r>
          <w:proofErr w:type="spellEnd"/>
          <w:r>
            <w:rPr>
              <w:rFonts w:ascii="Ford Antenna Light" w:hAnsi="Ford Antenna Light"/>
              <w:color w:val="808080"/>
              <w:sz w:val="8"/>
              <w:szCs w:val="8"/>
            </w:rPr>
            <w:t xml:space="preserve"> 5 let nebo 100 000 km pro osobní vozy, vozy řady </w:t>
          </w:r>
          <w:proofErr w:type="spellStart"/>
          <w:r>
            <w:rPr>
              <w:rFonts w:ascii="Ford Antenna Light" w:hAnsi="Ford Antenna Light"/>
              <w:color w:val="808080"/>
              <w:sz w:val="8"/>
              <w:szCs w:val="8"/>
            </w:rPr>
            <w:t>Courier</w:t>
          </w:r>
          <w:proofErr w:type="spellEnd"/>
          <w:r>
            <w:rPr>
              <w:rFonts w:ascii="Ford Antenna Light" w:hAnsi="Ford Antenna Light"/>
              <w:color w:val="808080"/>
              <w:sz w:val="8"/>
              <w:szCs w:val="8"/>
            </w:rPr>
            <w:t xml:space="preserve"> a </w:t>
          </w:r>
          <w:proofErr w:type="spellStart"/>
          <w:r>
            <w:rPr>
              <w:rFonts w:ascii="Ford Antenna Light" w:hAnsi="Ford Antenna Light"/>
              <w:color w:val="808080"/>
              <w:sz w:val="8"/>
              <w:szCs w:val="8"/>
            </w:rPr>
            <w:t>Connect</w:t>
          </w:r>
          <w:proofErr w:type="spellEnd"/>
          <w:r>
            <w:rPr>
              <w:rFonts w:ascii="Ford Antenna Light" w:hAnsi="Ford Antenna Light"/>
              <w:color w:val="808080"/>
              <w:sz w:val="8"/>
              <w:szCs w:val="8"/>
            </w:rPr>
            <w:t xml:space="preserve">, 4 roky nebo 200 000 km pro modely Transit, Ranger a vozy řady </w:t>
          </w:r>
          <w:proofErr w:type="spellStart"/>
          <w:r>
            <w:rPr>
              <w:rFonts w:ascii="Ford Antenna Light" w:hAnsi="Ford Antenna Light"/>
              <w:color w:val="808080"/>
              <w:sz w:val="8"/>
              <w:szCs w:val="8"/>
            </w:rPr>
            <w:t>Custom</w:t>
          </w:r>
          <w:proofErr w:type="spellEnd"/>
          <w:r>
            <w:rPr>
              <w:rFonts w:ascii="Ford Antenna Light" w:hAnsi="Ford Antenna Light"/>
              <w:color w:val="808080"/>
              <w:sz w:val="8"/>
              <w:szCs w:val="8"/>
            </w:rPr>
            <w:t xml:space="preserve"> se spalovacím motorem, 5 let nebo 150 000 km pro vůz E-Transit a řadu </w:t>
          </w:r>
          <w:proofErr w:type="spellStart"/>
          <w:r>
            <w:rPr>
              <w:rFonts w:ascii="Ford Antenna Light" w:hAnsi="Ford Antenna Light"/>
              <w:color w:val="808080"/>
              <w:sz w:val="8"/>
              <w:szCs w:val="8"/>
            </w:rPr>
            <w:t>Custom</w:t>
          </w:r>
          <w:proofErr w:type="spellEnd"/>
          <w:r>
            <w:rPr>
              <w:rFonts w:ascii="Ford Antenna Light" w:hAnsi="Ford Antenna Light"/>
              <w:color w:val="808080"/>
              <w:sz w:val="8"/>
              <w:szCs w:val="8"/>
            </w:rPr>
            <w:t xml:space="preserve"> PHEV a BEV. Na vysokonapěťový akumuláto</w:t>
          </w:r>
          <w:r>
            <w:rPr>
              <w:rFonts w:ascii="Ford Antenna Light" w:hAnsi="Ford Antenna Light"/>
              <w:color w:val="808080"/>
              <w:sz w:val="8"/>
              <w:szCs w:val="8"/>
            </w:rPr>
            <w:t>r a komponenty u elektrických vozů platí prodloužená záruka 8 let nebo 160 000 km. Doba nebo km: Vždy platí, co nastane dříve. Předběžný termín dodání vozu do ČR není závazný. Tato indikativní nabídka není nabídkou ve smyslu § 1731 nebo § 1732 občanského z</w:t>
          </w:r>
          <w:r>
            <w:rPr>
              <w:rFonts w:ascii="Ford Antenna Light" w:hAnsi="Ford Antenna Light"/>
              <w:color w:val="808080"/>
              <w:sz w:val="8"/>
              <w:szCs w:val="8"/>
            </w:rPr>
            <w:t>ákoníku, ani se nejedná o veřejný příslib dle § 1733 občanského zákoníku. Z této indikativní nabídky nevzniká nárok na uzavření smlouvy.</w:t>
          </w:r>
        </w:p>
      </w:tc>
    </w:tr>
  </w:tbl>
  <w:p w14:paraId="166298A2" w14:textId="77777777" w:rsidR="005F00BC" w:rsidRDefault="005F00B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6F50" w14:textId="77777777" w:rsidR="00672CE0" w:rsidRDefault="00672CE0" w:rsidP="001B7F53">
      <w:pPr>
        <w:spacing w:after="0" w:line="240" w:lineRule="auto"/>
      </w:pPr>
      <w:r>
        <w:separator/>
      </w:r>
    </w:p>
  </w:footnote>
  <w:footnote w:type="continuationSeparator" w:id="0">
    <w:p w14:paraId="3E0FFE8C" w14:textId="77777777" w:rsidR="00672CE0" w:rsidRDefault="00672CE0" w:rsidP="001B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6"/>
      <w:gridCol w:w="9190"/>
    </w:tblGrid>
    <w:tr w:rsidR="005F00BC" w14:paraId="2B3568D7" w14:textId="77777777">
      <w:tc>
        <w:tcPr>
          <w:tcW w:w="1276" w:type="dxa"/>
          <w:vAlign w:val="center"/>
        </w:tcPr>
        <w:p w14:paraId="38B49A5D" w14:textId="77777777" w:rsidR="005F00BC" w:rsidRDefault="00056C0D">
          <w:pPr>
            <w:rPr>
              <w:rFonts w:ascii="Ford Antenna Regular" w:hAnsi="Ford Antenna Regular"/>
              <w:color w:val="333F87"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4D0DB8E0" wp14:editId="227A59B2">
                <wp:extent cx="678962" cy="245060"/>
                <wp:effectExtent l="0" t="0" r="6985" b="3175"/>
                <wp:docPr id="29" name="Picture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 3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962" cy="24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0" w:type="dxa"/>
          <w:vAlign w:val="center"/>
        </w:tcPr>
        <w:p w14:paraId="0392A0F4" w14:textId="0F02A09E" w:rsidR="005F00BC" w:rsidRDefault="00056C0D">
          <w:pPr>
            <w:tabs>
              <w:tab w:val="right" w:pos="9191"/>
            </w:tabs>
            <w:rPr>
              <w:rFonts w:ascii="Ford Antenna Medium" w:hAnsi="Ford Antenna Medium"/>
              <w:color w:val="333F87"/>
              <w:sz w:val="20"/>
              <w:szCs w:val="20"/>
            </w:rPr>
          </w:pPr>
          <w:r>
            <w:rPr>
              <w:rFonts w:ascii="Ford Antenna Medium" w:hAnsi="Ford Antenna Medium"/>
              <w:color w:val="333F87"/>
              <w:sz w:val="18"/>
              <w:szCs w:val="18"/>
            </w:rPr>
            <w:t>AUTO VINKLER, s.r.o.</w:t>
          </w:r>
          <w:r>
            <w:rPr>
              <w:rFonts w:ascii="Ford Antenna Medium" w:hAnsi="Ford Antenna Medium"/>
              <w:color w:val="333F87"/>
              <w:sz w:val="18"/>
              <w:szCs w:val="18"/>
            </w:rPr>
            <w:tab/>
          </w:r>
          <w:r>
            <w:rPr>
              <w:noProof/>
            </w:rPr>
            <w:drawing>
              <wp:inline distT="0" distB="0" distL="0" distR="0" wp14:anchorId="4ACFBFDB" wp14:editId="1F000542">
                <wp:extent cx="144000" cy="144000"/>
                <wp:effectExtent l="0" t="0" r="0" b="0"/>
                <wp:docPr id="31" name="Picture 31" descr="Dům se souvislou výplní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cture 3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 xml:space="preserve"> Hradišťská 2454, Písek 397 01    </w:t>
          </w:r>
          <w:r>
            <w:rPr>
              <w:rFonts w:ascii="Ford Antenna Regular" w:hAnsi="Ford Antenna Regular"/>
              <w:color w:val="A6A6A6"/>
              <w:position w:val="4"/>
              <w:sz w:val="14"/>
              <w:szCs w:val="14"/>
            </w:rPr>
            <w:t>|</w:t>
          </w:r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 xml:space="preserve">    </w:t>
          </w:r>
          <w:r>
            <w:rPr>
              <w:noProof/>
            </w:rPr>
            <w:drawing>
              <wp:inline distT="0" distB="0" distL="0" distR="0" wp14:anchorId="5ED68081" wp14:editId="660CB24C">
                <wp:extent cx="126000" cy="126000"/>
                <wp:effectExtent l="0" t="0" r="7620" b="7620"/>
                <wp:docPr id="33" name="Picture 33" descr="Sluchátko se souvislou výplní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 xml:space="preserve"> </w:t>
          </w:r>
          <w:proofErr w:type="spellStart"/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>xxx</w:t>
          </w:r>
          <w:proofErr w:type="spellEnd"/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 xml:space="preserve">    </w:t>
          </w:r>
          <w:r>
            <w:rPr>
              <w:rFonts w:ascii="Ford Antenna Regular" w:hAnsi="Ford Antenna Regular"/>
              <w:color w:val="A6A6A6"/>
              <w:position w:val="4"/>
              <w:sz w:val="14"/>
              <w:szCs w:val="14"/>
            </w:rPr>
            <w:t>|</w:t>
          </w:r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 xml:space="preserve">    </w:t>
          </w:r>
          <w:r>
            <w:rPr>
              <w:noProof/>
            </w:rPr>
            <w:drawing>
              <wp:inline distT="0" distB="0" distL="0" distR="0" wp14:anchorId="1020FADC" wp14:editId="5C4476F4">
                <wp:extent cx="144000" cy="144000"/>
                <wp:effectExtent l="0" t="0" r="0" b="0"/>
                <wp:docPr id="35" name="Picture 35" descr="Obálka se souvislou výplní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 xml:space="preserve"> </w:t>
          </w:r>
          <w:proofErr w:type="spellStart"/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>xxx</w:t>
          </w:r>
          <w:proofErr w:type="spellEnd"/>
        </w:p>
      </w:tc>
    </w:tr>
  </w:tbl>
  <w:p w14:paraId="3B03BC6C" w14:textId="77777777" w:rsidR="005F00BC" w:rsidRDefault="005F00BC">
    <w:pPr>
      <w:pStyle w:val="Zhlav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53"/>
    <w:rsid w:val="000108C2"/>
    <w:rsid w:val="00012C5F"/>
    <w:rsid w:val="00023096"/>
    <w:rsid w:val="00026D81"/>
    <w:rsid w:val="00043558"/>
    <w:rsid w:val="00056C0D"/>
    <w:rsid w:val="00070CCE"/>
    <w:rsid w:val="00071610"/>
    <w:rsid w:val="000D717B"/>
    <w:rsid w:val="000E0064"/>
    <w:rsid w:val="000F1603"/>
    <w:rsid w:val="000F4ABA"/>
    <w:rsid w:val="00144E42"/>
    <w:rsid w:val="00151A1F"/>
    <w:rsid w:val="00160898"/>
    <w:rsid w:val="001A5C15"/>
    <w:rsid w:val="001B68A6"/>
    <w:rsid w:val="001B7F53"/>
    <w:rsid w:val="001E39C9"/>
    <w:rsid w:val="001E5632"/>
    <w:rsid w:val="002401EC"/>
    <w:rsid w:val="002748EB"/>
    <w:rsid w:val="00294160"/>
    <w:rsid w:val="002D6981"/>
    <w:rsid w:val="002E0658"/>
    <w:rsid w:val="00305466"/>
    <w:rsid w:val="00305793"/>
    <w:rsid w:val="00313664"/>
    <w:rsid w:val="00321A8A"/>
    <w:rsid w:val="00332A5B"/>
    <w:rsid w:val="00346084"/>
    <w:rsid w:val="0035703A"/>
    <w:rsid w:val="00363FA4"/>
    <w:rsid w:val="003676AD"/>
    <w:rsid w:val="003E08A1"/>
    <w:rsid w:val="003E4134"/>
    <w:rsid w:val="003F3B48"/>
    <w:rsid w:val="003F61C3"/>
    <w:rsid w:val="004418B3"/>
    <w:rsid w:val="004577B3"/>
    <w:rsid w:val="00480092"/>
    <w:rsid w:val="00493455"/>
    <w:rsid w:val="004D50CC"/>
    <w:rsid w:val="00531AF5"/>
    <w:rsid w:val="00532EF8"/>
    <w:rsid w:val="0053534F"/>
    <w:rsid w:val="00547A79"/>
    <w:rsid w:val="00557E69"/>
    <w:rsid w:val="00573626"/>
    <w:rsid w:val="0058689D"/>
    <w:rsid w:val="005B3474"/>
    <w:rsid w:val="005B5A45"/>
    <w:rsid w:val="005B5E11"/>
    <w:rsid w:val="005B6F15"/>
    <w:rsid w:val="005D2BBA"/>
    <w:rsid w:val="005E563A"/>
    <w:rsid w:val="005E6D84"/>
    <w:rsid w:val="005F00BC"/>
    <w:rsid w:val="005F3F6E"/>
    <w:rsid w:val="00602070"/>
    <w:rsid w:val="006065FB"/>
    <w:rsid w:val="00626D40"/>
    <w:rsid w:val="006336BE"/>
    <w:rsid w:val="00664469"/>
    <w:rsid w:val="006656FE"/>
    <w:rsid w:val="00672CE0"/>
    <w:rsid w:val="00694CD2"/>
    <w:rsid w:val="006E69E8"/>
    <w:rsid w:val="006E7180"/>
    <w:rsid w:val="006F0109"/>
    <w:rsid w:val="00703B00"/>
    <w:rsid w:val="0071619F"/>
    <w:rsid w:val="007278E8"/>
    <w:rsid w:val="00757DE5"/>
    <w:rsid w:val="007A688B"/>
    <w:rsid w:val="007B1CA9"/>
    <w:rsid w:val="007E6F74"/>
    <w:rsid w:val="00801FA8"/>
    <w:rsid w:val="00822037"/>
    <w:rsid w:val="00863F8D"/>
    <w:rsid w:val="00883C60"/>
    <w:rsid w:val="008B6D46"/>
    <w:rsid w:val="00916702"/>
    <w:rsid w:val="00926AD6"/>
    <w:rsid w:val="0094319C"/>
    <w:rsid w:val="0094770D"/>
    <w:rsid w:val="00947BE3"/>
    <w:rsid w:val="00950AE0"/>
    <w:rsid w:val="00962919"/>
    <w:rsid w:val="009745DC"/>
    <w:rsid w:val="009B1BEC"/>
    <w:rsid w:val="009D0350"/>
    <w:rsid w:val="009F416F"/>
    <w:rsid w:val="00A4104A"/>
    <w:rsid w:val="00A67C15"/>
    <w:rsid w:val="00A85D42"/>
    <w:rsid w:val="00A9001C"/>
    <w:rsid w:val="00AC7D1A"/>
    <w:rsid w:val="00AF7955"/>
    <w:rsid w:val="00B14561"/>
    <w:rsid w:val="00B2563D"/>
    <w:rsid w:val="00B375A0"/>
    <w:rsid w:val="00B43B5E"/>
    <w:rsid w:val="00B7415A"/>
    <w:rsid w:val="00BB7CB4"/>
    <w:rsid w:val="00BD4B7C"/>
    <w:rsid w:val="00BD5762"/>
    <w:rsid w:val="00BE5FF2"/>
    <w:rsid w:val="00BF7A3D"/>
    <w:rsid w:val="00C00039"/>
    <w:rsid w:val="00C32053"/>
    <w:rsid w:val="00C404EB"/>
    <w:rsid w:val="00C45FDD"/>
    <w:rsid w:val="00C56C3D"/>
    <w:rsid w:val="00C837A5"/>
    <w:rsid w:val="00C969A8"/>
    <w:rsid w:val="00CB4ABC"/>
    <w:rsid w:val="00CC4B6B"/>
    <w:rsid w:val="00CD574D"/>
    <w:rsid w:val="00CF5CA1"/>
    <w:rsid w:val="00D53FAA"/>
    <w:rsid w:val="00DA0E78"/>
    <w:rsid w:val="00DA15FB"/>
    <w:rsid w:val="00DC0540"/>
    <w:rsid w:val="00DC200F"/>
    <w:rsid w:val="00DF51FE"/>
    <w:rsid w:val="00E9141D"/>
    <w:rsid w:val="00EB3A64"/>
    <w:rsid w:val="00EC4305"/>
    <w:rsid w:val="00EF7B84"/>
    <w:rsid w:val="00F15973"/>
    <w:rsid w:val="00F20485"/>
    <w:rsid w:val="00F306D6"/>
    <w:rsid w:val="00F33E68"/>
    <w:rsid w:val="00F724C3"/>
    <w:rsid w:val="00F805D4"/>
    <w:rsid w:val="00FB7D72"/>
    <w:rsid w:val="00FC06E2"/>
    <w:rsid w:val="00FD13C4"/>
    <w:rsid w:val="00FD3E79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A5F3D"/>
  <w15:chartTrackingRefBased/>
  <w15:docId w15:val="{6E689036-CE9C-467B-A966-60328BAA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/>
      <w:sz w:val="18"/>
      <w:szCs w:val="18"/>
      <w:lang w:val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styleId="Bezmezer">
    <w:name w:val="No Spacing"/>
    <w:uiPriority w:val="1"/>
    <w:qFormat/>
    <w:pPr>
      <w:spacing w:after="0" w:line="240" w:lineRule="auto"/>
    </w:pPr>
    <w:rPr>
      <w:lang w:val="cs-CZ"/>
    </w:rPr>
  </w:style>
  <w:style w:type="paragraph" w:customStyle="1" w:styleId="Normal1">
    <w:name w:val="Normal_1"/>
    <w:qFormat/>
    <w:rPr>
      <w:lang w:val="cs-CZ"/>
    </w:rPr>
  </w:style>
  <w:style w:type="character" w:customStyle="1" w:styleId="DefaultParagraphFont1">
    <w:name w:val="Default Paragraph Font_1"/>
    <w:uiPriority w:val="1"/>
    <w:semiHidden/>
    <w:unhideWhenUsed/>
  </w:style>
  <w:style w:type="table" w:customStyle="1" w:styleId="NormalTable1">
    <w:name w:val="Normal Table_1"/>
    <w:uiPriority w:val="99"/>
    <w:semiHidden/>
    <w:unhideWhenUsed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NormalTable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_2"/>
    <w:qFormat/>
    <w:rPr>
      <w:lang w:val="cs-CZ"/>
    </w:rPr>
  </w:style>
  <w:style w:type="character" w:customStyle="1" w:styleId="DefaultParagraphFont2">
    <w:name w:val="Default Paragraph Font_2"/>
    <w:uiPriority w:val="1"/>
    <w:semiHidden/>
    <w:unhideWhenUsed/>
  </w:style>
  <w:style w:type="table" w:customStyle="1" w:styleId="NormalTable2">
    <w:name w:val="Normal Table_2"/>
    <w:uiPriority w:val="99"/>
    <w:semiHidden/>
    <w:unhideWhenUsed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NormalTable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_3"/>
    <w:qFormat/>
    <w:rPr>
      <w:lang w:val="cs-CZ"/>
    </w:rPr>
  </w:style>
  <w:style w:type="character" w:customStyle="1" w:styleId="DefaultParagraphFont3">
    <w:name w:val="Default Paragraph Font_3"/>
    <w:uiPriority w:val="1"/>
    <w:semiHidden/>
    <w:unhideWhenUsed/>
  </w:style>
  <w:style w:type="table" w:customStyle="1" w:styleId="NormalTable3">
    <w:name w:val="Normal Table_3"/>
    <w:uiPriority w:val="99"/>
    <w:semiHidden/>
    <w:unhideWhenUsed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NormalTable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">
    <w:name w:val="Normal_4"/>
    <w:qFormat/>
    <w:rPr>
      <w:lang w:val="cs-CZ"/>
    </w:rPr>
  </w:style>
  <w:style w:type="character" w:customStyle="1" w:styleId="DefaultParagraphFont4">
    <w:name w:val="Default Paragraph Font_4"/>
    <w:uiPriority w:val="1"/>
    <w:semiHidden/>
    <w:unhideWhenUsed/>
  </w:style>
  <w:style w:type="table" w:customStyle="1" w:styleId="NormalTable4">
    <w:name w:val="Normal Table_4"/>
    <w:uiPriority w:val="99"/>
    <w:semiHidden/>
    <w:unhideWhenUsed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_4"/>
    <w:basedOn w:val="NormalTable4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5">
    <w:name w:val="Normal_5"/>
    <w:qFormat/>
    <w:rPr>
      <w:lang w:val="cs-CZ"/>
    </w:rPr>
  </w:style>
  <w:style w:type="character" w:customStyle="1" w:styleId="DefaultParagraphFont5">
    <w:name w:val="Default Paragraph Font_5"/>
    <w:uiPriority w:val="1"/>
    <w:semiHidden/>
    <w:unhideWhenUsed/>
  </w:style>
  <w:style w:type="table" w:customStyle="1" w:styleId="NormalTable5">
    <w:name w:val="Normal Table_5"/>
    <w:uiPriority w:val="99"/>
    <w:semiHidden/>
    <w:unhideWhenUsed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_5"/>
    <w:basedOn w:val="NormalTable5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6">
    <w:name w:val="Normal_6"/>
    <w:qFormat/>
    <w:rPr>
      <w:lang w:val="cs-CZ"/>
    </w:rPr>
  </w:style>
  <w:style w:type="character" w:customStyle="1" w:styleId="DefaultParagraphFont6">
    <w:name w:val="Default Paragraph Font_6"/>
    <w:uiPriority w:val="1"/>
    <w:semiHidden/>
    <w:unhideWhenUsed/>
  </w:style>
  <w:style w:type="table" w:customStyle="1" w:styleId="NormalTable6">
    <w:name w:val="Normal Table_6"/>
    <w:uiPriority w:val="99"/>
    <w:semiHidden/>
    <w:unhideWhenUsed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_6"/>
    <w:basedOn w:val="NormalTable6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7">
    <w:name w:val="Normal_7"/>
    <w:qFormat/>
    <w:rPr>
      <w:lang w:val="cs-CZ"/>
    </w:rPr>
  </w:style>
  <w:style w:type="character" w:customStyle="1" w:styleId="DefaultParagraphFont7">
    <w:name w:val="Default Paragraph Font_7"/>
    <w:uiPriority w:val="1"/>
    <w:semiHidden/>
    <w:unhideWhenUsed/>
  </w:style>
  <w:style w:type="table" w:customStyle="1" w:styleId="NormalTable7">
    <w:name w:val="Normal Table_7"/>
    <w:uiPriority w:val="99"/>
    <w:semiHidden/>
    <w:unhideWhenUsed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_7"/>
    <w:basedOn w:val="NormalTable7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8">
    <w:name w:val="Normal_8"/>
    <w:qFormat/>
    <w:rPr>
      <w:lang w:val="cs-CZ"/>
    </w:rPr>
  </w:style>
  <w:style w:type="character" w:customStyle="1" w:styleId="DefaultParagraphFont8">
    <w:name w:val="Default Paragraph Font_8"/>
    <w:uiPriority w:val="1"/>
    <w:semiHidden/>
    <w:unhideWhenUsed/>
  </w:style>
  <w:style w:type="table" w:customStyle="1" w:styleId="NormalTable8">
    <w:name w:val="Normal Table_8"/>
    <w:uiPriority w:val="99"/>
    <w:semiHidden/>
    <w:unhideWhenUsed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_8"/>
    <w:basedOn w:val="NormalTable8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9">
    <w:name w:val="Normal_9"/>
    <w:qFormat/>
    <w:rPr>
      <w:lang w:val="cs-CZ"/>
    </w:rPr>
  </w:style>
  <w:style w:type="character" w:customStyle="1" w:styleId="DefaultParagraphFont9">
    <w:name w:val="Default Paragraph Font_9"/>
    <w:uiPriority w:val="1"/>
    <w:semiHidden/>
    <w:unhideWhenUsed/>
  </w:style>
  <w:style w:type="paragraph" w:customStyle="1" w:styleId="Normal10">
    <w:name w:val="Normal_10"/>
    <w:qFormat/>
    <w:rPr>
      <w:lang w:val="cs-CZ"/>
    </w:rPr>
  </w:style>
  <w:style w:type="character" w:customStyle="1" w:styleId="DefaultParagraphFont10">
    <w:name w:val="Default Paragraph Font_10"/>
    <w:uiPriority w:val="1"/>
    <w:semiHidden/>
    <w:unhideWhenUsed/>
  </w:style>
  <w:style w:type="table" w:customStyle="1" w:styleId="NormalTable9">
    <w:name w:val="Normal Table_9"/>
    <w:uiPriority w:val="99"/>
    <w:semiHidden/>
    <w:unhideWhenUsed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_9"/>
    <w:basedOn w:val="NormalTable9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">
    <w:name w:val="Normal_11"/>
    <w:qFormat/>
    <w:rPr>
      <w:lang w:val="cs-CZ"/>
    </w:rPr>
  </w:style>
  <w:style w:type="character" w:customStyle="1" w:styleId="DefaultParagraphFont11">
    <w:name w:val="Default Paragraph Font_11"/>
    <w:uiPriority w:val="1"/>
    <w:semiHidden/>
    <w:unhideWhenUsed/>
  </w:style>
  <w:style w:type="table" w:customStyle="1" w:styleId="NormalTable10">
    <w:name w:val="Normal Table_10"/>
    <w:uiPriority w:val="99"/>
    <w:semiHidden/>
    <w:unhideWhenUsed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_10"/>
    <w:basedOn w:val="NormalTable10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2">
    <w:name w:val="Normal_12"/>
    <w:qFormat/>
    <w:rPr>
      <w:lang w:val="cs-CZ"/>
    </w:rPr>
  </w:style>
  <w:style w:type="character" w:customStyle="1" w:styleId="DefaultParagraphFont12">
    <w:name w:val="Default Paragraph Font_12"/>
    <w:uiPriority w:val="1"/>
    <w:semiHidden/>
    <w:unhideWhenUsed/>
  </w:style>
  <w:style w:type="table" w:customStyle="1" w:styleId="NormalTable11">
    <w:name w:val="Normal Table_11"/>
    <w:uiPriority w:val="99"/>
    <w:semiHidden/>
    <w:unhideWhenUsed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_11"/>
    <w:basedOn w:val="NormalTable1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3">
    <w:name w:val="Normal_13"/>
    <w:qFormat/>
    <w:rPr>
      <w:lang w:val="cs-CZ"/>
    </w:rPr>
  </w:style>
  <w:style w:type="character" w:customStyle="1" w:styleId="DefaultParagraphFont13">
    <w:name w:val="Default Paragraph Font_13"/>
    <w:uiPriority w:val="1"/>
    <w:semiHidden/>
    <w:unhideWhenUsed/>
  </w:style>
  <w:style w:type="paragraph" w:customStyle="1" w:styleId="Normal14">
    <w:name w:val="Normal_14"/>
    <w:qFormat/>
    <w:rPr>
      <w:lang w:val="cs-CZ"/>
    </w:rPr>
  </w:style>
  <w:style w:type="character" w:customStyle="1" w:styleId="DefaultParagraphFont14">
    <w:name w:val="Default Paragraph Font_14"/>
    <w:uiPriority w:val="1"/>
    <w:semiHidden/>
    <w:unhideWhenUsed/>
  </w:style>
  <w:style w:type="table" w:customStyle="1" w:styleId="NormalTable12">
    <w:name w:val="Normal Table_12"/>
    <w:uiPriority w:val="99"/>
    <w:semiHidden/>
    <w:unhideWhenUsed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_12"/>
    <w:basedOn w:val="NormalTable1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rd.cz/Fair-Collection-Notice" TargetMode="External"/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5.svg"/><Relationship Id="rId7" Type="http://schemas.openxmlformats.org/officeDocument/2006/relationships/image" Target="media/image29.svg"/><Relationship Id="rId2" Type="http://schemas.openxmlformats.org/officeDocument/2006/relationships/image" Target="media/image24.png"/><Relationship Id="rId1" Type="http://schemas.openxmlformats.org/officeDocument/2006/relationships/image" Target="media/image23.png"/><Relationship Id="rId6" Type="http://schemas.openxmlformats.org/officeDocument/2006/relationships/image" Target="media/image28.png"/><Relationship Id="rId5" Type="http://schemas.openxmlformats.org/officeDocument/2006/relationships/image" Target="media/image27.svg"/><Relationship Id="rId4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D735-4B33-4ED6-AD44-4838366C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6682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potmesill</cp:lastModifiedBy>
  <cp:revision>3</cp:revision>
  <dcterms:created xsi:type="dcterms:W3CDTF">2026-04-08T11:41:00Z</dcterms:created>
  <dcterms:modified xsi:type="dcterms:W3CDTF">2026-04-08T11:42:00Z</dcterms:modified>
</cp:coreProperties>
</file>