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36AD0">
              <w:rPr>
                <w:rFonts w:ascii="Arial" w:hAnsi="Arial"/>
                <w:sz w:val="20"/>
              </w:rPr>
              <w:t>9-426/N8000/17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RIPS projekt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Náchodská 2548</w:t>
            </w:r>
          </w:p>
          <w:p w:rsidR="00936AD0" w:rsidRPr="00936AD0" w:rsidRDefault="00936AD0" w:rsidP="00936AD0">
            <w:pPr>
              <w:rPr>
                <w:rFonts w:ascii="Arial" w:hAnsi="Arial" w:cs="Arial"/>
              </w:rPr>
            </w:pPr>
          </w:p>
          <w:p w:rsidR="00936AD0" w:rsidRPr="00936AD0" w:rsidRDefault="00936AD0" w:rsidP="00936AD0">
            <w:pPr>
              <w:rPr>
                <w:rFonts w:ascii="Arial" w:hAnsi="Arial" w:cs="Arial"/>
                <w:sz w:val="20"/>
              </w:rPr>
            </w:pPr>
            <w:r w:rsidRPr="00936AD0">
              <w:rPr>
                <w:rFonts w:ascii="Arial" w:hAnsi="Arial" w:cs="Arial"/>
                <w:sz w:val="20"/>
              </w:rPr>
              <w:t>193 00 Praha 20 - Horní Počernice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36AD0">
              <w:rPr>
                <w:rFonts w:ascii="Arial" w:hAnsi="Arial" w:cs="Arial"/>
                <w:sz w:val="20"/>
              </w:rPr>
              <w:t>31. 1. 2018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936AD0">
              <w:rPr>
                <w:rFonts w:ascii="Arial" w:hAnsi="Arial" w:cs="Arial"/>
                <w:sz w:val="20"/>
              </w:rPr>
              <w:t>29. 8. 2017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>U Vás jednostupňovou projektovou dokumentaci, včetně kontrolního rozpočtu, zpracovaného dle pravidel PVS, a vyjádření správců IS v rámci akce PVS:</w:t>
            </w:r>
          </w:p>
          <w:p w:rsidR="00936AD0" w:rsidRDefault="00936AD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11N8000 „Rekonstrukce havarijní výpusti z HK, ul. K Přívozu, Praha 16“</w:t>
            </w: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6AD0" w:rsidRPr="00B10A7C" w:rsidRDefault="00B10A7C" w:rsidP="00B10A7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Celková cena nepřesáhne částku 166 070,-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341CB"/>
    <w:rsid w:val="00272965"/>
    <w:rsid w:val="002C1474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7E28AA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6AD0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10A7C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213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2017-08-29T08:48:00Z</cp:lastPrinted>
  <dcterms:created xsi:type="dcterms:W3CDTF">2017-08-30T09:11:00Z</dcterms:created>
  <dcterms:modified xsi:type="dcterms:W3CDTF">2017-09-21T08:51:00Z</dcterms:modified>
</cp:coreProperties>
</file>