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66" w:rsidRDefault="007F65A3">
      <w:pPr>
        <w:spacing w:line="208" w:lineRule="auto"/>
        <w:ind w:left="5832"/>
        <w:rPr>
          <w:rFonts w:ascii="Arial" w:hAnsi="Arial"/>
          <w:color w:val="000000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8552180</wp:posOffset>
                </wp:positionV>
                <wp:extent cx="5727700" cy="127000"/>
                <wp:effectExtent l="0" t="0" r="0" b="0"/>
                <wp:wrapSquare wrapText="bothSides"/>
                <wp:docPr id="3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3.4pt;width:451pt;height:10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" filled="f" stroked="f">
                <v:textbox inset="0,0,0,0">
                  <w:txbxContent>
                    <w:p w:rsidR="00FA3FC1" w:rsidRDefault="00FA3FC1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47504">
        <w:rPr>
          <w:rFonts w:ascii="Arial" w:hAnsi="Arial"/>
          <w:color w:val="000000"/>
          <w:sz w:val="30"/>
          <w:lang w:val="cs-CZ"/>
        </w:rPr>
        <w:t>ArcelorMitt</w:t>
      </w:r>
      <w:r w:rsidR="00FA3FC1">
        <w:rPr>
          <w:rFonts w:ascii="Arial" w:hAnsi="Arial"/>
          <w:color w:val="000000"/>
          <w:sz w:val="30"/>
          <w:lang w:val="cs-CZ"/>
        </w:rPr>
        <w:t>al</w:t>
      </w:r>
      <w:proofErr w:type="spellEnd"/>
    </w:p>
    <w:p w:rsidR="005B5866" w:rsidRDefault="00FA3FC1">
      <w:pPr>
        <w:spacing w:before="576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Obchodní podmínky</w:t>
      </w:r>
    </w:p>
    <w:p w:rsidR="005B5866" w:rsidRDefault="00FA3FC1">
      <w:pPr>
        <w:spacing w:before="144" w:line="360" w:lineRule="auto"/>
        <w:jc w:val="center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pro prodej a dodávky energií a energetických médií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lang w:val="cs-CZ"/>
        </w:rPr>
        <w:t xml:space="preserve">společností </w:t>
      </w:r>
      <w:proofErr w:type="spellStart"/>
      <w:r>
        <w:rPr>
          <w:rFonts w:ascii="Arial" w:hAnsi="Arial"/>
          <w:b/>
          <w:color w:val="000000"/>
          <w:sz w:val="20"/>
          <w:lang w:val="cs-CZ"/>
        </w:rPr>
        <w:t>ArcelorMittal</w:t>
      </w:r>
      <w:proofErr w:type="spellEnd"/>
      <w:r>
        <w:rPr>
          <w:rFonts w:ascii="Arial" w:hAnsi="Arial"/>
          <w:b/>
          <w:color w:val="000000"/>
          <w:sz w:val="20"/>
          <w:lang w:val="cs-CZ"/>
        </w:rPr>
        <w:t xml:space="preserve"> Ostrava a.s. z oblasti závodu Frýdek - </w:t>
      </w:r>
      <w:proofErr w:type="spellStart"/>
      <w:r>
        <w:rPr>
          <w:rFonts w:ascii="Arial" w:hAnsi="Arial"/>
          <w:b/>
          <w:color w:val="000000"/>
          <w:sz w:val="20"/>
          <w:lang w:val="cs-CZ"/>
        </w:rPr>
        <w:t>Mistek</w:t>
      </w:r>
      <w:proofErr w:type="spellEnd"/>
    </w:p>
    <w:p w:rsidR="005B5866" w:rsidRDefault="00FA3FC1">
      <w:pPr>
        <w:numPr>
          <w:ilvl w:val="0"/>
          <w:numId w:val="1"/>
        </w:numPr>
        <w:tabs>
          <w:tab w:val="clear" w:pos="576"/>
          <w:tab w:val="decimal" w:pos="648"/>
        </w:tabs>
        <w:spacing w:before="684"/>
        <w:ind w:left="72"/>
        <w:rPr>
          <w:rFonts w:ascii="Arial" w:hAnsi="Arial"/>
          <w:b/>
          <w:color w:val="000000"/>
          <w:spacing w:val="22"/>
          <w:sz w:val="20"/>
          <w:lang w:val="cs-CZ"/>
        </w:rPr>
      </w:pPr>
      <w:r>
        <w:rPr>
          <w:rFonts w:ascii="Arial" w:hAnsi="Arial"/>
          <w:b/>
          <w:color w:val="000000"/>
          <w:spacing w:val="22"/>
          <w:sz w:val="20"/>
          <w:lang w:val="cs-CZ"/>
        </w:rPr>
        <w:t>Úvodní ustanovení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1.1 Tyto obchodní podmínky pro prodej a dodávky energií a energetických médií </w:t>
      </w: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(„Obchodní </w:t>
      </w: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podmínky")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vydané ve smyslu ustanovení § 1751 zákona č. 89/2012 Sb., občanského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zákoníku, ve znění pozdějších předpisů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(„Občanský zákoník")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upravují právní vztahy vznikající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 prodeji a dodávkách energií a energetických médií mezi společností 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ArcelorMittal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 xml:space="preserve"> Ostrava a.s., se sídlem Ostrava — Kunčice, Vratimovská Č. p. 689, PSČ: 707 02, IČO: 451 93 258,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zapsané v obchodním rejstříku vedeném Krajským soudem v Ostravě, oddíl B, vložka 297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(„Dodavatel"),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odběrné místo závod 17 — Válcovny plechu FM a jejími zákazníky (jednotlivě jako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„Odběratel";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Dodavatel a Odběratel společně jako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„Strany"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a jednotlivě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„Strana").</w:t>
      </w:r>
    </w:p>
    <w:p w:rsidR="005B5866" w:rsidRDefault="00FA3FC1">
      <w:pPr>
        <w:spacing w:before="180"/>
        <w:ind w:left="504" w:hanging="504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1.2 Dodavatel je mimo jiné držitelem licence na obchod s elektřinou č. 141432622, licence na </w:t>
      </w:r>
      <w:r>
        <w:rPr>
          <w:rFonts w:ascii="Arial" w:hAnsi="Arial"/>
          <w:color w:val="000000"/>
          <w:sz w:val="20"/>
          <w:lang w:val="cs-CZ"/>
        </w:rPr>
        <w:t xml:space="preserve">obchod s plynem č. 240504522, licence na rozvod tepelné energie č. 320101300, licence na distribuci elektřiny č. 120101291 a licence na distribuci plynu č. 220101041, vydaných v souladu </w:t>
      </w:r>
      <w:r>
        <w:rPr>
          <w:rFonts w:ascii="Arial" w:hAnsi="Arial"/>
          <w:color w:val="000000"/>
          <w:spacing w:val="-1"/>
          <w:sz w:val="20"/>
          <w:lang w:val="cs-CZ"/>
        </w:rPr>
        <w:t>s ustanovením § 4 a násl. zákona Č. 458/2000 Sb., o podmínkách podnikání a o výkonu státní správy v energetických odvětv</w:t>
      </w:r>
      <w:r w:rsidR="005968ED">
        <w:rPr>
          <w:rFonts w:ascii="Arial" w:hAnsi="Arial"/>
          <w:color w:val="000000"/>
          <w:spacing w:val="-1"/>
          <w:sz w:val="20"/>
          <w:lang w:val="cs-CZ"/>
        </w:rPr>
        <w:t>ích a o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změně některých zákonů (energetický zákon), ve znění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pozdějších přepisů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(„Energetický zákon"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nebo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>„EZ").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1.3 Tyto Obchodní podmínky jsou nedílnou součástí smluv uzavíraných mezi Stranami v souvislosti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 prodejem a dodávkami energií a energetických médií. Obchodní podmínky jsou k dispozici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v obchodním místě Dodavatele a na internetové stránce </w:t>
      </w:r>
      <w:r>
        <w:rPr>
          <w:rFonts w:ascii="Arial" w:hAnsi="Arial"/>
          <w:i/>
          <w:color w:val="000000"/>
          <w:spacing w:val="-2"/>
          <w:sz w:val="20"/>
          <w:u w:val="single"/>
          <w:lang w:val="cs-CZ"/>
        </w:rPr>
        <w:t>www.arcelormittai.comInstravat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(sekce Výrobky a služby/Energetické služby — obchodní podmínky).</w:t>
      </w:r>
    </w:p>
    <w:p w:rsidR="005B5866" w:rsidRDefault="00FA3FC1">
      <w:pPr>
        <w:numPr>
          <w:ilvl w:val="0"/>
          <w:numId w:val="1"/>
        </w:numPr>
        <w:tabs>
          <w:tab w:val="clear" w:pos="576"/>
          <w:tab w:val="decimal" w:pos="648"/>
        </w:tabs>
        <w:spacing w:before="504" w:line="206" w:lineRule="auto"/>
        <w:ind w:left="72"/>
        <w:rPr>
          <w:rFonts w:ascii="Arial" w:hAnsi="Arial"/>
          <w:b/>
          <w:color w:val="000000"/>
          <w:spacing w:val="46"/>
          <w:sz w:val="20"/>
          <w:lang w:val="cs-CZ"/>
        </w:rPr>
      </w:pPr>
      <w:r>
        <w:rPr>
          <w:rFonts w:ascii="Arial" w:hAnsi="Arial"/>
          <w:b/>
          <w:color w:val="000000"/>
          <w:spacing w:val="46"/>
          <w:sz w:val="20"/>
          <w:lang w:val="cs-CZ"/>
        </w:rPr>
        <w:t>Definice</w:t>
      </w:r>
    </w:p>
    <w:p w:rsidR="005B5866" w:rsidRDefault="00FA3FC1">
      <w:pPr>
        <w:spacing w:before="108"/>
        <w:ind w:left="504" w:hanging="504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2.1. Není-li ve smlouvě nebo v těchto Obchodních podmínkách stanoveno jinak, mají následující </w:t>
      </w:r>
      <w:r>
        <w:rPr>
          <w:rFonts w:ascii="Arial" w:hAnsi="Arial"/>
          <w:color w:val="000000"/>
          <w:spacing w:val="-1"/>
          <w:sz w:val="20"/>
          <w:lang w:val="cs-CZ"/>
        </w:rPr>
        <w:t>pojmy uvozené velkými počátečními písmeny níže uvedený význam:</w:t>
      </w:r>
    </w:p>
    <w:p w:rsidR="005B5866" w:rsidRDefault="00FA3FC1">
      <w:pPr>
        <w:spacing w:before="144" w:line="290" w:lineRule="auto"/>
        <w:ind w:left="576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„Cenové rozhodnutí" </w:t>
      </w:r>
      <w:r>
        <w:rPr>
          <w:rFonts w:ascii="Arial" w:hAnsi="Arial"/>
          <w:color w:val="000000"/>
          <w:spacing w:val="-1"/>
          <w:sz w:val="20"/>
          <w:lang w:val="cs-CZ"/>
        </w:rPr>
        <w:t>znamená příslušné platné cenové rozhodnutí ERÚ;</w:t>
      </w:r>
    </w:p>
    <w:p w:rsidR="005B5866" w:rsidRDefault="00FA3FC1">
      <w:pPr>
        <w:spacing w:before="72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„Distribuční služby" </w:t>
      </w:r>
      <w:r>
        <w:rPr>
          <w:rFonts w:ascii="Arial" w:hAnsi="Arial"/>
          <w:color w:val="000000"/>
          <w:sz w:val="20"/>
          <w:lang w:val="cs-CZ"/>
        </w:rPr>
        <w:t xml:space="preserve">znamenají dopravu elektřiny, resp. plynu a související služby v případě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smlouvy o sdružených službách dodávky elektřiny, resp. plynu, či distribuci elektřiny, resp. plynu, rezervaci distribuční kapacity a dopravu elektřiny, resp. plynu v případě smlouvy o </w:t>
      </w:r>
      <w:r>
        <w:rPr>
          <w:rFonts w:ascii="Arial" w:hAnsi="Arial"/>
          <w:color w:val="000000"/>
          <w:spacing w:val="-1"/>
          <w:sz w:val="20"/>
          <w:lang w:val="cs-CZ"/>
        </w:rPr>
        <w:t>distribuci elektřiny, resp. plynu;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pacing w:val="1"/>
          <w:sz w:val="20"/>
          <w:lang w:val="cs-CZ"/>
        </w:rPr>
      </w:pPr>
      <w:r>
        <w:rPr>
          <w:rFonts w:ascii="Arial" w:hAnsi="Arial"/>
          <w:b/>
          <w:color w:val="000000"/>
          <w:spacing w:val="1"/>
          <w:sz w:val="20"/>
          <w:lang w:val="cs-CZ"/>
        </w:rPr>
        <w:t xml:space="preserve">„DPI+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znamená daň z přidané hodnoty dle zákona Č. 235/2004 Sb., o dani z přidané hodnoty, </w:t>
      </w:r>
      <w:r>
        <w:rPr>
          <w:rFonts w:ascii="Arial" w:hAnsi="Arial"/>
          <w:color w:val="000000"/>
          <w:sz w:val="20"/>
          <w:lang w:val="cs-CZ"/>
        </w:rPr>
        <w:t>ve znění pozdějších předpisů;</w:t>
      </w:r>
    </w:p>
    <w:p w:rsidR="005B5866" w:rsidRDefault="00FA3FC1">
      <w:pPr>
        <w:tabs>
          <w:tab w:val="right" w:pos="4284"/>
        </w:tabs>
        <w:spacing w:before="144"/>
        <w:ind w:left="504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„Dodavatel" </w:t>
      </w:r>
      <w:r w:rsidR="005968ED">
        <w:rPr>
          <w:rFonts w:ascii="Arial" w:hAnsi="Arial"/>
          <w:color w:val="000000"/>
          <w:spacing w:val="-4"/>
          <w:sz w:val="20"/>
          <w:lang w:val="cs-CZ"/>
        </w:rPr>
        <w:t>má význam uvedený   v </w:t>
      </w:r>
      <w:proofErr w:type="gramStart"/>
      <w:r w:rsidR="005968ED">
        <w:rPr>
          <w:rFonts w:ascii="Arial" w:hAnsi="Arial"/>
          <w:color w:val="000000"/>
          <w:spacing w:val="-4"/>
          <w:sz w:val="20"/>
          <w:lang w:val="cs-CZ"/>
        </w:rPr>
        <w:t xml:space="preserve">čl.  </w:t>
      </w:r>
      <w:r>
        <w:rPr>
          <w:rFonts w:ascii="Arial" w:hAnsi="Arial"/>
          <w:color w:val="000000"/>
          <w:sz w:val="20"/>
          <w:lang w:val="cs-CZ"/>
        </w:rPr>
        <w:t>1.1</w:t>
      </w:r>
      <w:proofErr w:type="gramEnd"/>
      <w:r>
        <w:rPr>
          <w:rFonts w:ascii="Arial" w:hAnsi="Arial"/>
          <w:color w:val="000000"/>
          <w:sz w:val="20"/>
          <w:lang w:val="cs-CZ"/>
        </w:rPr>
        <w:t>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„Důvěrné informace" </w:t>
      </w:r>
      <w:r>
        <w:rPr>
          <w:rFonts w:ascii="Arial" w:hAnsi="Arial"/>
          <w:color w:val="000000"/>
          <w:sz w:val="20"/>
          <w:lang w:val="cs-CZ"/>
        </w:rPr>
        <w:t xml:space="preserve">znamenají jakékoli informace o těchto Obchodních podmínkách nebo </w:t>
      </w:r>
      <w:r>
        <w:rPr>
          <w:rFonts w:ascii="Arial" w:hAnsi="Arial"/>
          <w:color w:val="000000"/>
          <w:spacing w:val="-1"/>
          <w:sz w:val="20"/>
          <w:lang w:val="cs-CZ"/>
        </w:rPr>
        <w:t>Smlouvě, o jejich podmínkách, jednáních s ni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mi spojených a jejich pl</w:t>
      </w:r>
      <w:r>
        <w:rPr>
          <w:rFonts w:ascii="Arial" w:hAnsi="Arial"/>
          <w:color w:val="000000"/>
          <w:spacing w:val="-1"/>
          <w:sz w:val="20"/>
          <w:lang w:val="cs-CZ"/>
        </w:rPr>
        <w:t>nění;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„Ekologická daň"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v případě dodávek plynu daň dle části čtyřicáté páté (Daň ze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zemního plynu a některých dalších plynů) a v případě dodávek elektřiny daň dle části čtyřicáté </w:t>
      </w:r>
      <w:r>
        <w:rPr>
          <w:rFonts w:ascii="Arial" w:hAnsi="Arial"/>
          <w:color w:val="000000"/>
          <w:sz w:val="20"/>
          <w:lang w:val="cs-CZ"/>
        </w:rPr>
        <w:t xml:space="preserve">sedmé (Daň z elektřiny) zákona Č. 261/2007 Sb., o stabilizaci veřejných rozpočtů, ve znění </w:t>
      </w:r>
      <w:r>
        <w:rPr>
          <w:rFonts w:ascii="Arial" w:hAnsi="Arial"/>
          <w:color w:val="000000"/>
          <w:spacing w:val="-2"/>
          <w:sz w:val="20"/>
          <w:lang w:val="cs-CZ"/>
        </w:rPr>
        <w:t>pozdějších předpisů;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„Energetický zákon",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příp.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„EZ" </w:t>
      </w:r>
      <w:r>
        <w:rPr>
          <w:rFonts w:ascii="Arial" w:hAnsi="Arial"/>
          <w:color w:val="000000"/>
          <w:spacing w:val="-3"/>
          <w:sz w:val="20"/>
          <w:lang w:val="cs-CZ"/>
        </w:rPr>
        <w:t>má význam uvedený v čl. 1.2;</w:t>
      </w:r>
    </w:p>
    <w:p w:rsidR="005B5866" w:rsidRDefault="005B5866">
      <w:pPr>
        <w:sectPr w:rsidR="005B5866">
          <w:pgSz w:w="11909" w:h="16841"/>
          <w:pgMar w:top="2380" w:right="1377" w:bottom="663" w:left="1452" w:header="720" w:footer="720" w:gutter="0"/>
          <w:cols w:space="708"/>
        </w:sectPr>
      </w:pPr>
    </w:p>
    <w:p w:rsidR="005B5866" w:rsidRDefault="007F65A3">
      <w:pPr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9479280</wp:posOffset>
                </wp:positionV>
                <wp:extent cx="5372100" cy="127000"/>
                <wp:effectExtent l="0" t="1905" r="0" b="4445"/>
                <wp:wrapSquare wrapText="bothSides"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8" w:lineRule="auto"/>
                              <w:ind w:left="3312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0;margin-top:746.4pt;width:423pt;height:10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" filled="f" stroked="f">
                <v:textbox inset="0,0,0,0">
                  <w:txbxContent>
                    <w:p w:rsidR="00FA3FC1" w:rsidRDefault="00FA3FC1">
                      <w:pPr>
                        <w:spacing w:line="208" w:lineRule="auto"/>
                        <w:ind w:left="3312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6" w:lineRule="auto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str.2 z 15</w:t>
      </w:r>
      <w:proofErr w:type="gramEnd"/>
    </w:p>
    <w:p w:rsidR="005B5866" w:rsidRDefault="00FA3FC1">
      <w:pPr>
        <w:spacing w:before="324" w:line="288" w:lineRule="auto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„ERÚ" </w:t>
      </w:r>
      <w:r>
        <w:rPr>
          <w:rFonts w:ascii="Arial" w:hAnsi="Arial"/>
          <w:color w:val="000000"/>
          <w:spacing w:val="-3"/>
          <w:sz w:val="20"/>
          <w:lang w:val="cs-CZ"/>
        </w:rPr>
        <w:t>znamená Energetický regulační úřad;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„Faktura" </w:t>
      </w:r>
      <w:r>
        <w:rPr>
          <w:rFonts w:ascii="Arial" w:hAnsi="Arial"/>
          <w:color w:val="000000"/>
          <w:sz w:val="20"/>
          <w:lang w:val="cs-CZ"/>
        </w:rPr>
        <w:t xml:space="preserve">znamená písemný podklad pro zaplacení ceny za dodávku Médií, poskytování služeb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další platby dle Smlouvy splňující náležitosti daňového dokladu dle zákona č. 235/2004 Sb., o </w:t>
      </w:r>
      <w:r>
        <w:rPr>
          <w:rFonts w:ascii="Arial" w:hAnsi="Arial"/>
          <w:color w:val="000000"/>
          <w:sz w:val="20"/>
          <w:lang w:val="cs-CZ"/>
        </w:rPr>
        <w:t>dani z přidané hodnoty, ve znění pozdějších předpisů (pokud se na takovou platbu zákon o dani z přidané hodnoty vztahuje);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„Insolvenční návrh"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znamená návrh na vydání rozhodnutí o úpadku, hrozícím úpadku,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konkursu, moratoriu, reorganizaci nebo jiného takového rozhodnutí podle Insolvenčního zákona </w:t>
      </w:r>
      <w:r>
        <w:rPr>
          <w:rFonts w:ascii="Arial" w:hAnsi="Arial"/>
          <w:color w:val="000000"/>
          <w:sz w:val="20"/>
          <w:lang w:val="cs-CZ"/>
        </w:rPr>
        <w:t>nebo obdobného právního předpisu v jakékoli jurisdikci, který ovlivňuje práva věřitelů;</w:t>
      </w:r>
    </w:p>
    <w:p w:rsidR="005B5866" w:rsidRDefault="00FA3FC1">
      <w:pPr>
        <w:spacing w:before="10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„Insolvenční zákon" </w:t>
      </w:r>
      <w:r>
        <w:rPr>
          <w:rFonts w:ascii="Arial" w:hAnsi="Arial"/>
          <w:color w:val="000000"/>
          <w:sz w:val="20"/>
          <w:lang w:val="cs-CZ"/>
        </w:rPr>
        <w:t xml:space="preserve">znamená zákon č. 182/2006 Sb., o úpadku a způsobech jeho řešení </w:t>
      </w:r>
      <w:r>
        <w:rPr>
          <w:rFonts w:ascii="Arial" w:hAnsi="Arial"/>
          <w:color w:val="000000"/>
          <w:spacing w:val="-1"/>
          <w:sz w:val="20"/>
          <w:lang w:val="cs-CZ"/>
        </w:rPr>
        <w:t>(insolvenční zákon), ve znění pozdějších předpisů;</w:t>
      </w:r>
    </w:p>
    <w:p w:rsidR="005B5866" w:rsidRDefault="00FA3FC1">
      <w:pPr>
        <w:spacing w:before="144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„LDS" </w:t>
      </w:r>
      <w:r>
        <w:rPr>
          <w:rFonts w:ascii="Arial" w:hAnsi="Arial"/>
          <w:color w:val="000000"/>
          <w:spacing w:val="-1"/>
          <w:sz w:val="20"/>
          <w:lang w:val="cs-CZ"/>
        </w:rPr>
        <w:t>znamená lokální distribuční soustavu elektřiny, resp. plynu provozovanou Dodavatelem;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„Média"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znamenají Topné plyny, Technické plyny, technologickou páru, užitkovou a pitnou </w:t>
      </w:r>
      <w:r>
        <w:rPr>
          <w:rFonts w:ascii="Arial" w:hAnsi="Arial"/>
          <w:color w:val="000000"/>
          <w:spacing w:val="-1"/>
          <w:sz w:val="20"/>
          <w:lang w:val="cs-CZ"/>
        </w:rPr>
        <w:t>vodu, provozní přídavnou vodu, tepelnou energii nebo elektřinu dle Smlouvy;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„Neoprávněný odběr" </w:t>
      </w:r>
      <w:r>
        <w:rPr>
          <w:rFonts w:ascii="Arial" w:hAnsi="Arial"/>
          <w:color w:val="000000"/>
          <w:sz w:val="20"/>
          <w:lang w:val="cs-CZ"/>
        </w:rPr>
        <w:t>znamená neoprávněný odběr Médií dle § 51 EZ v případě dodávek elektřiny, dle § 74 EZ v případě dodávek plynu, dle § 89 EZ v případě dodávek tepelné energie a obdobný v případě dalších Médií, nestanoví-li příslušný právní předpis jinak;</w:t>
      </w:r>
    </w:p>
    <w:p w:rsidR="005B5866" w:rsidRDefault="00FA3FC1">
      <w:pPr>
        <w:spacing w:before="144"/>
        <w:jc w:val="both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„Nesprávnost"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znamená chybu či omyl při vyúčtování plateb či vystavení Faktury vzniklé např.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nesprávnou funkcí měřícího zařízení, nesprávným odečtem, nesprávným užitím konstanty </w:t>
      </w:r>
      <w:r>
        <w:rPr>
          <w:rFonts w:ascii="Arial" w:hAnsi="Arial"/>
          <w:color w:val="000000"/>
          <w:spacing w:val="-1"/>
          <w:sz w:val="20"/>
          <w:lang w:val="cs-CZ"/>
        </w:rPr>
        <w:t>(násobitele) měřícího zařízení, početní či tiskovou chybou apod.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9"/>
          <w:sz w:val="20"/>
          <w:lang w:val="cs-CZ"/>
        </w:rPr>
      </w:pPr>
      <w:r>
        <w:rPr>
          <w:rFonts w:ascii="Arial" w:hAnsi="Arial"/>
          <w:b/>
          <w:color w:val="000000"/>
          <w:spacing w:val="9"/>
          <w:sz w:val="20"/>
          <w:lang w:val="cs-CZ"/>
        </w:rPr>
        <w:t xml:space="preserve">„Nové obchodní podmínky" 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znamenají nové znění Obchodních podmínek vydané </w:t>
      </w:r>
      <w:r>
        <w:rPr>
          <w:rFonts w:ascii="Arial" w:hAnsi="Arial"/>
          <w:color w:val="000000"/>
          <w:sz w:val="20"/>
          <w:lang w:val="cs-CZ"/>
        </w:rPr>
        <w:t>Dodavatelem po uzavření Smlouvy;</w:t>
      </w:r>
    </w:p>
    <w:p w:rsidR="005B5866" w:rsidRDefault="00FA3FC1">
      <w:pPr>
        <w:spacing w:before="144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„Občanský zákoník" </w:t>
      </w:r>
      <w:r>
        <w:rPr>
          <w:rFonts w:ascii="Arial" w:hAnsi="Arial"/>
          <w:color w:val="000000"/>
          <w:spacing w:val="-2"/>
          <w:sz w:val="20"/>
          <w:lang w:val="cs-CZ"/>
        </w:rPr>
        <w:t>má význam uvedený v čl. 1.1;</w:t>
      </w:r>
    </w:p>
    <w:p w:rsidR="005B5866" w:rsidRDefault="00FA3FC1">
      <w:pPr>
        <w:spacing w:before="108" w:line="360" w:lineRule="auto"/>
        <w:ind w:right="3600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„Obchodní podmínky'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mají význam uvedený v čl. 1.1;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„Odběratel" </w:t>
      </w:r>
      <w:r>
        <w:rPr>
          <w:rFonts w:ascii="Arial" w:hAnsi="Arial"/>
          <w:color w:val="000000"/>
          <w:spacing w:val="-3"/>
          <w:sz w:val="20"/>
          <w:lang w:val="cs-CZ"/>
        </w:rPr>
        <w:t>má význam uvedený v čl. 1.1;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„Odběrné místo",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příp. „OM" znamená odběrné místo, resp. odběrná místa Odběratele </w:t>
      </w:r>
      <w:r>
        <w:rPr>
          <w:rFonts w:ascii="Arial" w:hAnsi="Arial"/>
          <w:color w:val="000000"/>
          <w:sz w:val="20"/>
          <w:lang w:val="cs-CZ"/>
        </w:rPr>
        <w:t>specifikovaná ve Smlouvě;</w:t>
      </w:r>
    </w:p>
    <w:p w:rsidR="005B5866" w:rsidRDefault="00FA3FC1">
      <w:pPr>
        <w:spacing w:before="72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„OPZ" </w:t>
      </w:r>
      <w:r>
        <w:rPr>
          <w:rFonts w:ascii="Arial" w:hAnsi="Arial"/>
          <w:color w:val="000000"/>
          <w:spacing w:val="-2"/>
          <w:sz w:val="20"/>
          <w:lang w:val="cs-CZ"/>
        </w:rPr>
        <w:t>znamená odběrné plynové zařízení Odběratele;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„Smlouva" </w:t>
      </w:r>
      <w:r>
        <w:rPr>
          <w:rFonts w:ascii="Arial" w:hAnsi="Arial"/>
          <w:color w:val="000000"/>
          <w:sz w:val="20"/>
          <w:lang w:val="cs-CZ"/>
        </w:rPr>
        <w:t xml:space="preserve">znamená (i) v případě dodávek elektřiny smlouvu o dodávce elektřiny dle § 50 odst. </w:t>
      </w:r>
      <w:r>
        <w:rPr>
          <w:rFonts w:ascii="Arial" w:hAnsi="Arial"/>
          <w:color w:val="000000"/>
          <w:spacing w:val="3"/>
          <w:sz w:val="20"/>
          <w:lang w:val="cs-CZ"/>
        </w:rPr>
        <w:t>1 EZ, (</w:t>
      </w:r>
      <w:proofErr w:type="spellStart"/>
      <w:r>
        <w:rPr>
          <w:rFonts w:ascii="Arial" w:hAnsi="Arial"/>
          <w:color w:val="000000"/>
          <w:spacing w:val="3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pacing w:val="3"/>
          <w:sz w:val="20"/>
          <w:lang w:val="cs-CZ"/>
        </w:rPr>
        <w:t xml:space="preserve">) v případě dodávek elektřiny a zajištění její dopravy včetně souvisejících služeb </w:t>
      </w:r>
      <w:r>
        <w:rPr>
          <w:rFonts w:ascii="Arial" w:hAnsi="Arial"/>
          <w:color w:val="000000"/>
          <w:sz w:val="20"/>
          <w:lang w:val="cs-CZ"/>
        </w:rPr>
        <w:t>smlouvu o sdružených službách dodávky elektřiny dle § 50 odst. 2 EZ, (</w:t>
      </w:r>
      <w:proofErr w:type="spellStart"/>
      <w:r>
        <w:rPr>
          <w:rFonts w:ascii="Arial" w:hAnsi="Arial"/>
          <w:color w:val="000000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z w:val="20"/>
          <w:lang w:val="cs-CZ"/>
        </w:rPr>
        <w:t>) v případě dodávek plynu smlouvu o dodávce plynu dle § 72 odst. 1 EZ, (</w:t>
      </w:r>
      <w:proofErr w:type="spellStart"/>
      <w:r>
        <w:rPr>
          <w:rFonts w:ascii="Arial" w:hAnsi="Arial"/>
          <w:color w:val="000000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v případě dodávek plynu a zajištění alespoň jedné ze služeb přepravy, distribuce nebo uskladnění plynu smlouvu o sdružených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službách dodávky plynu dle § 72 odst. 2 EZ, (v) v případě dodávek tepelné energie smlouvu o </w:t>
      </w:r>
      <w:r>
        <w:rPr>
          <w:rFonts w:ascii="Arial" w:hAnsi="Arial"/>
          <w:color w:val="000000"/>
          <w:sz w:val="20"/>
          <w:lang w:val="cs-CZ"/>
        </w:rPr>
        <w:t>dodávce tepelné energie dle § 76 EZ, (</w:t>
      </w:r>
      <w:proofErr w:type="spellStart"/>
      <w:r>
        <w:rPr>
          <w:rFonts w:ascii="Arial" w:hAnsi="Arial"/>
          <w:color w:val="000000"/>
          <w:sz w:val="20"/>
          <w:lang w:val="cs-CZ"/>
        </w:rPr>
        <w:t>vi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v případě připojení zařízení Odběratele pro odběr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elektřiny, resp. plynu k distribuční soustavě provozované Dodavatelem smlouvu o připojení dle </w:t>
      </w:r>
      <w:r>
        <w:rPr>
          <w:rFonts w:ascii="Arial" w:hAnsi="Arial"/>
          <w:color w:val="000000"/>
          <w:spacing w:val="-1"/>
          <w:sz w:val="20"/>
          <w:lang w:val="cs-CZ"/>
        </w:rPr>
        <w:t>§ 50 odst. 3 EZ, resp. § 72 odst. 2 EZ a v ostatních případech (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vii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) smlouvu o dodávkách Médií;</w:t>
      </w:r>
    </w:p>
    <w:p w:rsidR="005B5866" w:rsidRDefault="00FA3FC1">
      <w:pPr>
        <w:spacing w:before="10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„Smluvní hodnoty" </w:t>
      </w:r>
      <w:r>
        <w:rPr>
          <w:rFonts w:ascii="Arial" w:hAnsi="Arial"/>
          <w:color w:val="000000"/>
          <w:sz w:val="20"/>
          <w:lang w:val="cs-CZ"/>
        </w:rPr>
        <w:t xml:space="preserve">znamenají předpokládaný objem dodávek a odběru, období dodávek 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odběru, 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druh dodávaného Média, zúčtovací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(fakturační) období a cena;</w:t>
      </w:r>
    </w:p>
    <w:p w:rsidR="005B5866" w:rsidRDefault="00FA3FC1">
      <w:pPr>
        <w:spacing w:before="108" w:line="360" w:lineRule="auto"/>
        <w:ind w:right="4896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„Strana" </w:t>
      </w:r>
      <w:r>
        <w:rPr>
          <w:rFonts w:ascii="Arial" w:hAnsi="Arial"/>
          <w:color w:val="000000"/>
          <w:sz w:val="20"/>
          <w:lang w:val="cs-CZ"/>
        </w:rPr>
        <w:t xml:space="preserve">má význam uvedený v čl. 1.1;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„Strany" </w:t>
      </w:r>
      <w:r>
        <w:rPr>
          <w:rFonts w:ascii="Arial" w:hAnsi="Arial"/>
          <w:color w:val="000000"/>
          <w:spacing w:val="-3"/>
          <w:sz w:val="20"/>
          <w:lang w:val="cs-CZ"/>
        </w:rPr>
        <w:t>mají význam uvedený v čl. 1.1;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5"/>
          <w:sz w:val="20"/>
          <w:lang w:val="cs-CZ"/>
        </w:rPr>
      </w:pP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„Podstatné porušení"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znamená podstatné porušení povinností ze Smlouvy ze strany </w:t>
      </w:r>
      <w:r>
        <w:rPr>
          <w:rFonts w:ascii="Arial" w:hAnsi="Arial"/>
          <w:color w:val="000000"/>
          <w:spacing w:val="-1"/>
          <w:sz w:val="20"/>
          <w:lang w:val="cs-CZ"/>
        </w:rPr>
        <w:t>Odběratele tak, jak je definováno v čl. 7.10 těchto Obchodních podmínek;</w:t>
      </w:r>
    </w:p>
    <w:p w:rsidR="005B5866" w:rsidRDefault="00FA3FC1">
      <w:pPr>
        <w:spacing w:before="72"/>
        <w:jc w:val="both"/>
        <w:rPr>
          <w:rFonts w:ascii="Arial" w:hAnsi="Arial"/>
          <w:b/>
          <w:color w:val="000000"/>
          <w:spacing w:val="7"/>
          <w:sz w:val="20"/>
          <w:lang w:val="cs-CZ"/>
        </w:rPr>
      </w:pPr>
      <w:r>
        <w:rPr>
          <w:rFonts w:ascii="Arial" w:hAnsi="Arial"/>
          <w:b/>
          <w:color w:val="000000"/>
          <w:spacing w:val="7"/>
          <w:sz w:val="20"/>
          <w:lang w:val="cs-CZ"/>
        </w:rPr>
        <w:t xml:space="preserve">„Pravidla trhu s elektřinou"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znamená vyhlášku ERÚ č. 541/2005 Sb., o Pravidlech trhu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 elektřinou, zásadách tvorby cen za činnosti operátora trhu s elektřinou a provedení některých </w:t>
      </w:r>
      <w:r>
        <w:rPr>
          <w:rFonts w:ascii="Arial" w:hAnsi="Arial"/>
          <w:color w:val="000000"/>
          <w:spacing w:val="-1"/>
          <w:sz w:val="20"/>
          <w:lang w:val="cs-CZ"/>
        </w:rPr>
        <w:t>dalších ustanovení energetického zákona, ve znění pozdějších předpisů;</w:t>
      </w:r>
    </w:p>
    <w:p w:rsidR="005B5866" w:rsidRDefault="00FA3FC1">
      <w:pPr>
        <w:spacing w:before="72"/>
        <w:jc w:val="both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„Pravidla trhu s plynem"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znamená vyhlášku ERÚ č. 365/2009 Sb., o Pravidlech trhu s plynem,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zásadách tvorby cen za činnost operátora trhu s elektřinou a provedení některých dalších </w:t>
      </w:r>
      <w:r>
        <w:rPr>
          <w:rFonts w:ascii="Arial" w:hAnsi="Arial"/>
          <w:color w:val="000000"/>
          <w:spacing w:val="-1"/>
          <w:sz w:val="20"/>
          <w:lang w:val="cs-CZ"/>
        </w:rPr>
        <w:t>ustanovení energetického zákona, ve znění pozdějších předpisů;</w:t>
      </w:r>
    </w:p>
    <w:p w:rsidR="005B5866" w:rsidRDefault="005B5866">
      <w:pPr>
        <w:sectPr w:rsidR="005B5866">
          <w:pgSz w:w="11909" w:h="16841"/>
          <w:pgMar w:top="920" w:right="1664" w:bottom="663" w:left="1725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27700" cy="127000"/>
                <wp:effectExtent l="0" t="0" r="0" b="1270"/>
                <wp:wrapSquare wrapText="bothSides"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0;margin-top:747.4pt;width:451pt;height:10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BgtQ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" filled="f" stroked="f">
                <v:textbox inset="0,0,0,0">
                  <w:txbxContent>
                    <w:p w:rsidR="00FA3FC1" w:rsidRDefault="00FA3FC1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3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9178290</wp:posOffset>
                </wp:positionV>
                <wp:extent cx="0" cy="238125"/>
                <wp:effectExtent l="6350" t="5715" r="12700" b="13335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8783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5pt,722.7pt" to="439.2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" strokecolor="#8783cb" strokeweight=".9pt"/>
            </w:pict>
          </mc:Fallback>
        </mc:AlternateContent>
      </w:r>
      <w:r w:rsidR="00FA3FC1">
        <w:rPr>
          <w:rFonts w:ascii="Arial" w:hAnsi="Arial"/>
          <w:color w:val="000000"/>
          <w:sz w:val="16"/>
          <w:lang w:val="cs-CZ"/>
        </w:rPr>
        <w:t>Obchodní podmínky pro prodej a dodávky energií a energetických médií z oblasti závodu 17 — Válcovny plechu FM</w:t>
      </w:r>
      <w:r w:rsidR="00FA3FC1">
        <w:rPr>
          <w:rFonts w:ascii="Arial" w:hAnsi="Arial"/>
          <w:color w:val="777777"/>
          <w:sz w:val="6"/>
          <w:lang w:val="cs-CZ"/>
        </w:rPr>
        <w:t xml:space="preserve"> -</w:t>
      </w:r>
    </w:p>
    <w:p w:rsidR="005B5866" w:rsidRDefault="00FA3FC1">
      <w:pPr>
        <w:spacing w:line="201" w:lineRule="auto"/>
        <w:ind w:right="36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str.3 z 15</w:t>
      </w:r>
      <w:proofErr w:type="gramEnd"/>
    </w:p>
    <w:p w:rsidR="005B5866" w:rsidRDefault="00FA3FC1">
      <w:pPr>
        <w:spacing w:before="360"/>
        <w:ind w:left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„Pojistitel" </w:t>
      </w:r>
      <w:r>
        <w:rPr>
          <w:rFonts w:ascii="Arial" w:hAnsi="Arial"/>
          <w:color w:val="000000"/>
          <w:sz w:val="20"/>
          <w:lang w:val="cs-CZ"/>
        </w:rPr>
        <w:t xml:space="preserve">znamená renomovanou pojišťovnu mající stabilní finanční zázemí, se kterou má </w:t>
      </w:r>
      <w:r>
        <w:rPr>
          <w:rFonts w:ascii="Arial" w:hAnsi="Arial"/>
          <w:color w:val="000000"/>
          <w:spacing w:val="-1"/>
          <w:sz w:val="20"/>
          <w:lang w:val="cs-CZ"/>
        </w:rPr>
        <w:t>Dodavatel uzavřené pojištění svých pohledávek za Odběratelem;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„PPDS"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znamená Pravidla provozování distribuční soustavy vydaná provozovatelem příslušné </w:t>
      </w:r>
      <w:r>
        <w:rPr>
          <w:rFonts w:ascii="Arial" w:hAnsi="Arial"/>
          <w:color w:val="000000"/>
          <w:sz w:val="20"/>
          <w:lang w:val="cs-CZ"/>
        </w:rPr>
        <w:t>distribuční soustavy, ke které je připojené Odběrné místo elektřiny Odběratele;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„Řád"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znamená aktuální znění Řádu provozovatele distribuční soustavy Dodavatele, schválený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ERÚ a zveřejněný Dodavatelem na internetové adrese </w:t>
      </w:r>
      <w:hyperlink r:id="rId6"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>www.arcelormittal.cz</w:t>
        </w:r>
      </w:hyperlink>
      <w:r>
        <w:rPr>
          <w:rFonts w:ascii="Arial" w:hAnsi="Arial"/>
          <w:color w:val="000000"/>
          <w:spacing w:val="-3"/>
          <w:sz w:val="20"/>
          <w:lang w:val="cs-CZ"/>
        </w:rPr>
        <w:t xml:space="preserve"> (sekce Výrobky a </w:t>
      </w:r>
      <w:r>
        <w:rPr>
          <w:rFonts w:ascii="Arial" w:hAnsi="Arial"/>
          <w:color w:val="000000"/>
          <w:spacing w:val="1"/>
          <w:sz w:val="20"/>
          <w:lang w:val="cs-CZ"/>
        </w:rPr>
        <w:t>služby/Energetické služby</w:t>
      </w:r>
      <w:r>
        <w:rPr>
          <w:rFonts w:ascii="Arial" w:hAnsi="Arial"/>
          <w:color w:val="777777"/>
          <w:spacing w:val="1"/>
          <w:sz w:val="6"/>
          <w:lang w:val="cs-CZ"/>
        </w:rPr>
        <w:t xml:space="preserve"> —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 plyn);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„Technický plyn" </w:t>
      </w:r>
      <w:r>
        <w:rPr>
          <w:rFonts w:ascii="Arial" w:hAnsi="Arial"/>
          <w:color w:val="000000"/>
          <w:sz w:val="20"/>
          <w:lang w:val="cs-CZ"/>
        </w:rPr>
        <w:t>znamená kyslík, acetylén, argon, dusík nebo stlačený vzduch, příp. jiný plyn dle Smlouvy;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„Topný plyn" </w:t>
      </w:r>
      <w:r>
        <w:rPr>
          <w:rFonts w:ascii="Arial" w:hAnsi="Arial"/>
          <w:color w:val="000000"/>
          <w:sz w:val="20"/>
          <w:lang w:val="cs-CZ"/>
        </w:rPr>
        <w:t>znamená koks</w:t>
      </w:r>
      <w:r w:rsidR="00F36BAE">
        <w:rPr>
          <w:rFonts w:ascii="Arial" w:hAnsi="Arial"/>
          <w:color w:val="000000"/>
          <w:sz w:val="20"/>
          <w:lang w:val="cs-CZ"/>
        </w:rPr>
        <w:t>árenský, vysokopecní, zemní, de</w:t>
      </w:r>
      <w:r>
        <w:rPr>
          <w:rFonts w:ascii="Arial" w:hAnsi="Arial"/>
          <w:color w:val="000000"/>
          <w:sz w:val="20"/>
          <w:lang w:val="cs-CZ"/>
        </w:rPr>
        <w:t>gazační nebo směsný plyn, příp. jiný plyn dle Smlouvy;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„TPG"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Technická pravidla vydaná GAS s.r.o. - Organizací pro výkon společných </w:t>
      </w:r>
      <w:r>
        <w:rPr>
          <w:rFonts w:ascii="Arial" w:hAnsi="Arial"/>
          <w:color w:val="000000"/>
          <w:sz w:val="20"/>
          <w:lang w:val="cs-CZ"/>
        </w:rPr>
        <w:t xml:space="preserve">činností v plynárenství </w:t>
      </w:r>
      <w:r>
        <w:rPr>
          <w:rFonts w:ascii="Arial" w:hAnsi="Arial"/>
          <w:color w:val="000000"/>
          <w:w w:val="95"/>
          <w:sz w:val="20"/>
          <w:lang w:val="cs-CZ"/>
        </w:rPr>
        <w:t>ČR;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„Výzva"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doručenou písemnou výzvu Strany k nápravě porušení povinností druhé </w:t>
      </w:r>
      <w:r>
        <w:rPr>
          <w:rFonts w:ascii="Arial" w:hAnsi="Arial"/>
          <w:color w:val="000000"/>
          <w:spacing w:val="-1"/>
          <w:sz w:val="20"/>
          <w:lang w:val="cs-CZ"/>
        </w:rPr>
        <w:t>Strany vyplývajících ze Smlouvy (nebo Obchodních podmínek);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„Zajištění" </w:t>
      </w:r>
      <w:r>
        <w:rPr>
          <w:rFonts w:ascii="Arial" w:hAnsi="Arial"/>
          <w:color w:val="000000"/>
          <w:sz w:val="20"/>
          <w:lang w:val="cs-CZ"/>
        </w:rPr>
        <w:t xml:space="preserve">znamená bezpodmínečnou a neodvolatelnou bankovní záruku uplatnitelnou na 1.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výzvu, zálohovou platbu nebo jiné zajištění pohledávek Dodavatele za Odběratelem přijatelné </w:t>
      </w:r>
      <w:r>
        <w:rPr>
          <w:rFonts w:ascii="Arial" w:hAnsi="Arial"/>
          <w:color w:val="000000"/>
          <w:spacing w:val="-2"/>
          <w:sz w:val="20"/>
          <w:lang w:val="cs-CZ"/>
        </w:rPr>
        <w:t>pro Dodavatele.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2.2. </w:t>
      </w:r>
      <w:r w:rsidR="005968ED">
        <w:rPr>
          <w:rFonts w:ascii="Arial" w:hAnsi="Arial"/>
          <w:color w:val="000000"/>
          <w:spacing w:val="7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Pro účely Smlouvy a Obchodních podmínek jsou používány odborné pojmy a terminologie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 souladu s platnou energetickou legislativou, zejména pak Energetickým zákonem, Cenovými </w:t>
      </w:r>
      <w:r>
        <w:rPr>
          <w:rFonts w:ascii="Arial" w:hAnsi="Arial"/>
          <w:color w:val="000000"/>
          <w:sz w:val="20"/>
          <w:lang w:val="cs-CZ"/>
        </w:rPr>
        <w:t>rozhodnutími a vyhláškami ERÚ.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2.3. Veškeré odkazy na články uvedené v těchto Obchodních podmínkách jsou odkazy na články </w:t>
      </w:r>
      <w:r>
        <w:rPr>
          <w:rFonts w:ascii="Arial" w:hAnsi="Arial"/>
          <w:color w:val="000000"/>
          <w:sz w:val="20"/>
          <w:lang w:val="cs-CZ"/>
        </w:rPr>
        <w:t>těchto Obchodních podmínek, není-li v Obchodních podmínkách či ve Smlouvě uvedeno jinak.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>2.4. Smlouva se dle ty</w:t>
      </w:r>
      <w:r w:rsidR="00F36BAE">
        <w:rPr>
          <w:rFonts w:ascii="Arial" w:hAnsi="Arial"/>
          <w:color w:val="000000"/>
          <w:spacing w:val="10"/>
          <w:sz w:val="20"/>
          <w:lang w:val="cs-CZ"/>
        </w:rPr>
        <w:t>pu Média uvedeného v předmětu pl</w:t>
      </w:r>
      <w:r>
        <w:rPr>
          <w:rFonts w:ascii="Arial" w:hAnsi="Arial"/>
          <w:color w:val="000000"/>
          <w:spacing w:val="10"/>
          <w:sz w:val="20"/>
          <w:lang w:val="cs-CZ"/>
        </w:rPr>
        <w:t xml:space="preserve">nění Smlouvy řídí příslušnými </w:t>
      </w:r>
      <w:r>
        <w:rPr>
          <w:rFonts w:ascii="Arial" w:hAnsi="Arial"/>
          <w:color w:val="000000"/>
          <w:spacing w:val="-1"/>
          <w:sz w:val="20"/>
          <w:lang w:val="cs-CZ"/>
        </w:rPr>
        <w:t>ustanoveními Obchodních podmínek. V případě rozporu ustanovení Smlouvy a Obchodních podmínek, mají přednost ustanovení Smlouvy.</w:t>
      </w:r>
    </w:p>
    <w:p w:rsidR="005B5866" w:rsidRDefault="00FA3FC1">
      <w:pPr>
        <w:tabs>
          <w:tab w:val="right" w:pos="2870"/>
        </w:tabs>
        <w:spacing w:before="396"/>
        <w:rPr>
          <w:rFonts w:ascii="Arial" w:hAnsi="Arial"/>
          <w:b/>
          <w:color w:val="000000"/>
          <w:spacing w:val="-36"/>
          <w:sz w:val="20"/>
          <w:lang w:val="cs-CZ"/>
        </w:rPr>
      </w:pPr>
      <w:r>
        <w:rPr>
          <w:rFonts w:ascii="Arial" w:hAnsi="Arial"/>
          <w:b/>
          <w:color w:val="000000"/>
          <w:spacing w:val="-36"/>
          <w:sz w:val="20"/>
          <w:lang w:val="cs-CZ"/>
        </w:rPr>
        <w:t>3.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Práva a povinnosti Stran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3.1. </w:t>
      </w:r>
      <w:r w:rsidR="005968E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Ve Smlouvě jsou Odběratel i Dodavatel povinni přesně a úp</w:t>
      </w:r>
      <w:r w:rsidR="00F36BAE">
        <w:rPr>
          <w:rFonts w:ascii="Arial" w:hAnsi="Arial"/>
          <w:color w:val="000000"/>
          <w:sz w:val="20"/>
          <w:lang w:val="cs-CZ"/>
        </w:rPr>
        <w:t>l</w:t>
      </w:r>
      <w:r>
        <w:rPr>
          <w:rFonts w:ascii="Arial" w:hAnsi="Arial"/>
          <w:color w:val="000000"/>
          <w:sz w:val="20"/>
          <w:lang w:val="cs-CZ"/>
        </w:rPr>
        <w:t xml:space="preserve">ně uvést požadované identifikační </w:t>
      </w:r>
      <w:r>
        <w:rPr>
          <w:rFonts w:ascii="Arial" w:hAnsi="Arial"/>
          <w:color w:val="000000"/>
          <w:spacing w:val="-1"/>
          <w:sz w:val="20"/>
          <w:lang w:val="cs-CZ"/>
        </w:rPr>
        <w:t>údaje. Odběratel předloží na výzvu Dodavatele listiny osvědčující uváděné údaje.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3.2. </w:t>
      </w:r>
      <w:r w:rsidR="005968ED">
        <w:rPr>
          <w:rFonts w:ascii="Arial" w:hAnsi="Arial"/>
          <w:color w:val="000000"/>
          <w:spacing w:val="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Podpisem Smlouvy se Dodavatel zavazuje dodat Odběrateli sjednaná Média a poskytovat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sjednané služby (např. Distribuční služby) ve sjednaném rozsahu, kvalitě a za Stranami </w:t>
      </w:r>
      <w:r>
        <w:rPr>
          <w:rFonts w:ascii="Arial" w:hAnsi="Arial"/>
          <w:color w:val="000000"/>
          <w:sz w:val="20"/>
          <w:lang w:val="cs-CZ"/>
        </w:rPr>
        <w:t>sjednaných podmínek.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3.3.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Odběratel se zavazuje sjednaná Média odebrat a za skutečně odebrané množství, není-li ve Smlouvě stanoveno jinak, uhradit sjednanou cenu včetně ceny poskytnutých služeb, a to řádně </w:t>
      </w:r>
      <w:r>
        <w:rPr>
          <w:rFonts w:ascii="Arial" w:hAnsi="Arial"/>
          <w:color w:val="000000"/>
          <w:spacing w:val="-1"/>
          <w:sz w:val="20"/>
          <w:lang w:val="cs-CZ"/>
        </w:rPr>
        <w:t>a včas a za Stranami sjednaných podmínek.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3.4.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Realizace obchodu s elektřinou, jakož i obchodu s plynem, probíhá v režimu přenesené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odpovědnosti za odchylku v souladu s Energetickým zákonem, a to v případech, kdy Dodavatel </w:t>
      </w:r>
      <w:r>
        <w:rPr>
          <w:rFonts w:ascii="Arial" w:hAnsi="Arial"/>
          <w:color w:val="000000"/>
          <w:spacing w:val="-1"/>
          <w:sz w:val="20"/>
          <w:lang w:val="cs-CZ"/>
        </w:rPr>
        <w:t>přebírá odpovědnost za odchylku dle § 50 odst. 2 a § 72 odst. 2 EZ.</w:t>
      </w:r>
    </w:p>
    <w:p w:rsidR="005B5866" w:rsidRDefault="00FA3FC1">
      <w:pPr>
        <w:spacing w:before="72"/>
        <w:ind w:left="504" w:hanging="504"/>
        <w:jc w:val="both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3.5. V případě uzavření Smlouvy, jejíž součástí je přenesení odpovědnosti za odchylku dle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Energetického zákona na Dodavatele, nesmí být Odběratel po dobu účinnosti Smlouvy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účastníkem účinného smluvního vztahu s jiným Dodavatelem daného Média v režimech, kde je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odpovědnost za odchylku uplatňována, a v předmětném Odběrném místě odebírat stejné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Médium od jiného dodavatele. Porušení tohoto ujednání ze strany Odběratele je Podstatným </w:t>
      </w:r>
      <w:r>
        <w:rPr>
          <w:rFonts w:ascii="Arial" w:hAnsi="Arial"/>
          <w:color w:val="000000"/>
          <w:spacing w:val="-2"/>
          <w:sz w:val="20"/>
          <w:lang w:val="cs-CZ"/>
        </w:rPr>
        <w:t>porušením Smlouvy.</w:t>
      </w:r>
    </w:p>
    <w:p w:rsidR="005B5866" w:rsidRDefault="005B5866">
      <w:pPr>
        <w:sectPr w:rsidR="005B5866">
          <w:pgSz w:w="11909" w:h="16841"/>
          <w:pgMar w:top="900" w:right="1441" w:bottom="1157" w:left="1388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9484360</wp:posOffset>
                </wp:positionV>
                <wp:extent cx="5734050" cy="126365"/>
                <wp:effectExtent l="0" t="0" r="0" b="0"/>
                <wp:wrapSquare wrapText="bothSides"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0;margin-top:746.8pt;width:451.5pt;height:9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CXsQ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" filled="f" stroked="f">
                <v:textbox inset="0,0,0,0">
                  <w:txbxContent>
                    <w:p w:rsidR="00FA3FC1" w:rsidRDefault="00FA3FC1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4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ind w:right="36"/>
        <w:jc w:val="right"/>
        <w:rPr>
          <w:rFonts w:ascii="Arial" w:hAnsi="Arial"/>
          <w:color w:val="000000"/>
          <w:spacing w:val="-2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16"/>
          <w:lang w:val="cs-CZ"/>
        </w:rPr>
        <w:t>str.4 z 15</w:t>
      </w:r>
      <w:proofErr w:type="gramEnd"/>
    </w:p>
    <w:p w:rsidR="005B5866" w:rsidRDefault="00FA3FC1">
      <w:pPr>
        <w:tabs>
          <w:tab w:val="decimal" w:pos="168"/>
          <w:tab w:val="right" w:pos="3393"/>
        </w:tabs>
        <w:spacing w:before="32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  <w:t>4.</w:t>
      </w:r>
      <w:r>
        <w:rPr>
          <w:rFonts w:ascii="Arial" w:hAnsi="Arial"/>
          <w:b/>
          <w:color w:val="000000"/>
          <w:sz w:val="20"/>
          <w:lang w:val="cs-CZ"/>
        </w:rPr>
        <w:tab/>
        <w:t>Technické a dodací podmínky</w:t>
      </w:r>
    </w:p>
    <w:p w:rsidR="005B5866" w:rsidRDefault="00FA3FC1">
      <w:pPr>
        <w:tabs>
          <w:tab w:val="decimal" w:pos="168"/>
          <w:tab w:val="right" w:pos="9013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4.1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>Odběrná zařízení, resp. Odběrná místa Odběratele je možno připojit k potrubním řadům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s Médiem Dodavatele nebo k rozvodné síti (tj. zejména k LDS či jiné distribuční soustavě </w:t>
      </w:r>
      <w:r>
        <w:rPr>
          <w:rFonts w:ascii="Arial" w:hAnsi="Arial"/>
          <w:color w:val="000000"/>
          <w:spacing w:val="-3"/>
          <w:sz w:val="20"/>
          <w:lang w:val="cs-CZ"/>
        </w:rPr>
        <w:t>Dodavatele) Dodavatele jen v případě uzavření pří</w:t>
      </w:r>
      <w:r w:rsidR="007511C7">
        <w:rPr>
          <w:rFonts w:ascii="Arial" w:hAnsi="Arial"/>
          <w:color w:val="000000"/>
          <w:spacing w:val="-3"/>
          <w:sz w:val="20"/>
          <w:lang w:val="cs-CZ"/>
        </w:rPr>
        <w:t>slušné Smlouvy o připojení a 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nění všech </w:t>
      </w:r>
      <w:r>
        <w:rPr>
          <w:rFonts w:ascii="Arial" w:hAnsi="Arial"/>
          <w:color w:val="000000"/>
          <w:sz w:val="20"/>
          <w:lang w:val="cs-CZ"/>
        </w:rPr>
        <w:t xml:space="preserve">podmínek pro bezpečný a spolehlivý provoz vycházejících z příslušných platných vyhlášek, </w:t>
      </w:r>
      <w:r>
        <w:rPr>
          <w:rFonts w:ascii="Arial" w:hAnsi="Arial"/>
          <w:color w:val="000000"/>
          <w:spacing w:val="-2"/>
          <w:sz w:val="20"/>
          <w:lang w:val="cs-CZ"/>
        </w:rPr>
        <w:t>předpisů a norem.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-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3"/>
          <w:sz w:val="20"/>
          <w:lang w:val="cs-CZ"/>
        </w:rPr>
        <w:t xml:space="preserve">4.2 </w:t>
      </w:r>
      <w:r w:rsidR="005968ED">
        <w:rPr>
          <w:rFonts w:ascii="Arial" w:hAnsi="Arial"/>
          <w:color w:val="000000"/>
          <w:spacing w:val="-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3"/>
          <w:sz w:val="20"/>
          <w:lang w:val="cs-CZ"/>
        </w:rPr>
        <w:t>Dodávka</w:t>
      </w:r>
      <w:proofErr w:type="gramEnd"/>
      <w:r>
        <w:rPr>
          <w:rFonts w:ascii="Arial" w:hAnsi="Arial"/>
          <w:color w:val="000000"/>
          <w:spacing w:val="-3"/>
          <w:sz w:val="20"/>
          <w:lang w:val="cs-CZ"/>
        </w:rPr>
        <w:t xml:space="preserve"> Méd</w:t>
      </w:r>
      <w:r w:rsidR="007511C7">
        <w:rPr>
          <w:rFonts w:ascii="Arial" w:hAnsi="Arial"/>
          <w:color w:val="000000"/>
          <w:spacing w:val="-3"/>
          <w:sz w:val="20"/>
          <w:lang w:val="cs-CZ"/>
        </w:rPr>
        <w:t>ií a souvisejících služeb je 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něna přechodem Médií do určených Odběrných míst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Odběratele z příslušné distribuční soustavy přes měřící zařízení. V případě silové elektřiny 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Distribučních služeb je </w:t>
      </w:r>
      <w:r w:rsidR="007511C7">
        <w:rPr>
          <w:rFonts w:ascii="Arial" w:hAnsi="Arial"/>
          <w:color w:val="000000"/>
          <w:spacing w:val="1"/>
          <w:sz w:val="20"/>
          <w:lang w:val="cs-CZ"/>
        </w:rPr>
        <w:t>dodávka elektřiny spl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něna přechodem elektřiny z distribuční soustavy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přes měřící zařízení do určeného Odběrného místa. V případě dodávek plynu, jeho distribuce a </w:t>
      </w:r>
      <w:r>
        <w:rPr>
          <w:rFonts w:ascii="Arial" w:hAnsi="Arial"/>
          <w:color w:val="000000"/>
          <w:sz w:val="20"/>
          <w:lang w:val="cs-CZ"/>
        </w:rPr>
        <w:t>dalších služeb, např. str</w:t>
      </w:r>
      <w:r w:rsidR="007511C7">
        <w:rPr>
          <w:rFonts w:ascii="Arial" w:hAnsi="Arial"/>
          <w:color w:val="000000"/>
          <w:sz w:val="20"/>
          <w:lang w:val="cs-CZ"/>
        </w:rPr>
        <w:t>ukturování, je dodávka plynu spl</w:t>
      </w:r>
      <w:r>
        <w:rPr>
          <w:rFonts w:ascii="Arial" w:hAnsi="Arial"/>
          <w:color w:val="000000"/>
          <w:sz w:val="20"/>
          <w:lang w:val="cs-CZ"/>
        </w:rPr>
        <w:t xml:space="preserve">něna přechodem plynu z příslušné distribuční soustavy přes měřící zařízení do příslušného Odběrného místa. Tato Odběrná </w:t>
      </w:r>
      <w:r>
        <w:rPr>
          <w:rFonts w:ascii="Verdana" w:hAnsi="Verdana"/>
          <w:color w:val="000000"/>
          <w:sz w:val="18"/>
          <w:lang w:val="cs-CZ"/>
        </w:rPr>
        <w:t xml:space="preserve">či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předávací místa budou dohodnuta </w:t>
      </w:r>
      <w:r>
        <w:rPr>
          <w:rFonts w:ascii="Verdana" w:hAnsi="Verdana"/>
          <w:color w:val="000000"/>
          <w:spacing w:val="3"/>
          <w:sz w:val="15"/>
          <w:lang w:val="cs-CZ"/>
        </w:rPr>
        <w:t xml:space="preserve">SMIOUVOL1, </w:t>
      </w:r>
      <w:r>
        <w:rPr>
          <w:rFonts w:ascii="Arial" w:hAnsi="Arial"/>
          <w:color w:val="000000"/>
          <w:spacing w:val="3"/>
          <w:sz w:val="20"/>
          <w:lang w:val="cs-CZ"/>
        </w:rPr>
        <w:t>a to i pro ostatní Média, jako místa p</w:t>
      </w:r>
      <w:r w:rsidR="007511C7">
        <w:rPr>
          <w:rFonts w:ascii="Arial" w:hAnsi="Arial"/>
          <w:color w:val="000000"/>
          <w:spacing w:val="3"/>
          <w:sz w:val="20"/>
          <w:lang w:val="cs-CZ"/>
        </w:rPr>
        <w:t>l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nění </w:t>
      </w:r>
      <w:r>
        <w:rPr>
          <w:rFonts w:ascii="Arial" w:hAnsi="Arial"/>
          <w:color w:val="000000"/>
          <w:spacing w:val="-2"/>
          <w:sz w:val="20"/>
          <w:lang w:val="cs-CZ"/>
        </w:rPr>
        <w:t>smluvních závazků.</w:t>
      </w:r>
    </w:p>
    <w:p w:rsidR="005B5866" w:rsidRDefault="00FA3FC1">
      <w:pPr>
        <w:spacing w:before="144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4.3 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4"/>
          <w:sz w:val="20"/>
          <w:lang w:val="cs-CZ"/>
        </w:rPr>
        <w:t>Smluvní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hodnoty jsou uvedeny ve Smlouvě.</w:t>
      </w:r>
    </w:p>
    <w:p w:rsidR="005B5866" w:rsidRDefault="00FA3FC1">
      <w:pPr>
        <w:spacing w:before="108"/>
        <w:ind w:left="504" w:hanging="50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4.4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20"/>
          <w:lang w:val="cs-CZ"/>
        </w:rPr>
        <w:t>Skutečný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objem dodávky a odběru Médií se stanoví dle skutečně naměřených hodnot, a pakliže </w:t>
      </w:r>
      <w:r>
        <w:rPr>
          <w:rFonts w:ascii="Arial" w:hAnsi="Arial"/>
          <w:color w:val="000000"/>
          <w:spacing w:val="-1"/>
          <w:sz w:val="20"/>
          <w:lang w:val="cs-CZ"/>
        </w:rPr>
        <w:t>to není možné, technickým propočtem, případně podíly z dodávaných Médií.</w:t>
      </w:r>
    </w:p>
    <w:p w:rsidR="005B5866" w:rsidRDefault="00FA3FC1">
      <w:pPr>
        <w:spacing w:before="14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4.5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20"/>
          <w:lang w:val="cs-CZ"/>
        </w:rPr>
        <w:t>Operativní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zajištění dodávek a odběru výše uvedených Médií řeší za Dodavatele tyto útvary:</w:t>
      </w:r>
    </w:p>
    <w:p w:rsidR="005B5866" w:rsidRDefault="00FA3FC1">
      <w:pPr>
        <w:numPr>
          <w:ilvl w:val="0"/>
          <w:numId w:val="2"/>
        </w:numPr>
        <w:tabs>
          <w:tab w:val="clear" w:pos="360"/>
          <w:tab w:val="decimal" w:pos="1080"/>
        </w:tabs>
        <w:spacing w:before="324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pro všechny energie - dispečink závodu 17 tel. 558 482 800, 558 482 223</w:t>
      </w:r>
    </w:p>
    <w:p w:rsidR="005B5866" w:rsidRDefault="00FA3FC1">
      <w:pPr>
        <w:spacing w:before="468"/>
        <w:ind w:left="504" w:hanging="50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4.6 Odběratel je povinen bezodkladně nahlásit vzniklé závady na svém odběrném zařízení, které by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mohly mít za následek ohrožení majetku nebo zdraví jeho nebo třetích osob na tato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tel. </w:t>
      </w:r>
      <w:r>
        <w:rPr>
          <w:rFonts w:ascii="Arial" w:hAnsi="Arial"/>
          <w:color w:val="000000"/>
          <w:spacing w:val="-1"/>
          <w:sz w:val="20"/>
          <w:lang w:val="cs-CZ"/>
        </w:rPr>
        <w:t>čísla:</w:t>
      </w:r>
    </w:p>
    <w:p w:rsidR="005B5866" w:rsidRDefault="00FA3FC1">
      <w:pPr>
        <w:numPr>
          <w:ilvl w:val="0"/>
          <w:numId w:val="3"/>
        </w:numPr>
        <w:tabs>
          <w:tab w:val="clear" w:pos="432"/>
          <w:tab w:val="decimal" w:pos="1080"/>
          <w:tab w:val="right" w:pos="7695"/>
        </w:tabs>
        <w:spacing w:before="360"/>
        <w:ind w:left="1080" w:right="1296" w:hanging="432"/>
        <w:rPr>
          <w:rFonts w:ascii="Arial" w:hAnsi="Arial"/>
          <w:color w:val="000000"/>
          <w:spacing w:val="16"/>
          <w:sz w:val="20"/>
          <w:lang w:val="cs-CZ"/>
        </w:rPr>
      </w:pPr>
      <w:r>
        <w:rPr>
          <w:rFonts w:ascii="Arial" w:hAnsi="Arial"/>
          <w:color w:val="000000"/>
          <w:spacing w:val="16"/>
          <w:sz w:val="20"/>
          <w:lang w:val="cs-CZ"/>
        </w:rPr>
        <w:t xml:space="preserve">poruchy pro všechny energie </w:t>
      </w:r>
      <w:r>
        <w:rPr>
          <w:rFonts w:ascii="Arial" w:hAnsi="Arial"/>
          <w:color w:val="000000"/>
          <w:spacing w:val="-4"/>
          <w:sz w:val="20"/>
          <w:lang w:val="cs-CZ"/>
        </w:rPr>
        <w:t>-dispečink závodu 17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tel. 558 482 800, 558 482 223</w:t>
      </w:r>
    </w:p>
    <w:p w:rsidR="005B5866" w:rsidRDefault="00FA3FC1">
      <w:pPr>
        <w:spacing w:before="432"/>
        <w:ind w:left="504" w:hanging="504"/>
        <w:jc w:val="both"/>
        <w:rPr>
          <w:rFonts w:ascii="Arial" w:hAnsi="Arial"/>
          <w:color w:val="000000"/>
          <w:spacing w:val="7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 xml:space="preserve">4.7 </w:t>
      </w:r>
      <w:r w:rsidR="005968ED">
        <w:rPr>
          <w:rFonts w:ascii="Arial" w:hAnsi="Arial"/>
          <w:color w:val="000000"/>
          <w:spacing w:val="7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7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7"/>
          <w:sz w:val="20"/>
          <w:lang w:val="cs-CZ"/>
        </w:rPr>
        <w:t xml:space="preserve">, příp. jím pověření subdodavatelé, mají za účasti Odběratele právo kontroly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odběrných zařízeni Odběratele, zda odpovídají všem platným vyhláškám, normám a předpisům </w:t>
      </w:r>
      <w:r>
        <w:rPr>
          <w:rFonts w:ascii="Arial" w:hAnsi="Arial"/>
          <w:color w:val="000000"/>
          <w:spacing w:val="-1"/>
          <w:sz w:val="20"/>
          <w:lang w:val="cs-CZ"/>
        </w:rPr>
        <w:t>a neohrožují majetek a jiné hodnoty Dodavatele a třetích osob.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8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8"/>
          <w:sz w:val="20"/>
          <w:lang w:val="cs-CZ"/>
        </w:rPr>
        <w:t xml:space="preserve">4.8 </w:t>
      </w:r>
      <w:r w:rsidR="005968ED">
        <w:rPr>
          <w:rFonts w:ascii="Arial" w:hAnsi="Arial"/>
          <w:color w:val="000000"/>
          <w:spacing w:val="8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8"/>
          <w:sz w:val="20"/>
          <w:lang w:val="cs-CZ"/>
        </w:rPr>
        <w:t>Při</w:t>
      </w:r>
      <w:proofErr w:type="gramEnd"/>
      <w:r>
        <w:rPr>
          <w:rFonts w:ascii="Arial" w:hAnsi="Arial"/>
          <w:color w:val="000000"/>
          <w:spacing w:val="8"/>
          <w:sz w:val="20"/>
          <w:lang w:val="cs-CZ"/>
        </w:rPr>
        <w:t xml:space="preserve"> zjištění závad odběrného zařízení Dodavatel písemně upozorní na tuto skutečnost </w:t>
      </w:r>
      <w:r>
        <w:rPr>
          <w:rFonts w:ascii="Arial" w:hAnsi="Arial"/>
          <w:color w:val="000000"/>
          <w:sz w:val="20"/>
          <w:lang w:val="cs-CZ"/>
        </w:rPr>
        <w:t xml:space="preserve">Odběratele a stanoví termíny k jejich odstranění. Při nezjednání nápravy v určených termínech,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 ohrožení práv nebo povinností Dodavatele, může být dodávka Média omezena nebo po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předchozím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pisemném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upozornění přerušena postupem obdobně jako postupem popsaným </w:t>
      </w:r>
      <w:r>
        <w:rPr>
          <w:rFonts w:ascii="Arial" w:hAnsi="Arial"/>
          <w:color w:val="000000"/>
          <w:spacing w:val="-1"/>
          <w:sz w:val="20"/>
          <w:lang w:val="cs-CZ"/>
        </w:rPr>
        <w:t>v čl. 5 těchto Obchodních podmínek.</w:t>
      </w:r>
    </w:p>
    <w:p w:rsidR="005B5866" w:rsidRDefault="00FA3FC1">
      <w:pPr>
        <w:spacing w:before="108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4.9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je povinen respektovat opatření učiněná zástupcem orgánu státní správy.</w:t>
      </w:r>
    </w:p>
    <w:p w:rsidR="005B5866" w:rsidRDefault="00FA3FC1">
      <w:pPr>
        <w:spacing w:before="144"/>
        <w:ind w:left="504" w:hanging="504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4.10 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může sjednat s Dodavatelem požadovanou změnu výše dodávky Médií po dobu </w:t>
      </w:r>
      <w:r>
        <w:rPr>
          <w:rFonts w:ascii="Arial" w:hAnsi="Arial"/>
          <w:color w:val="000000"/>
          <w:sz w:val="20"/>
          <w:lang w:val="cs-CZ"/>
        </w:rPr>
        <w:t>platnosti Smlouvy následovně:</w:t>
      </w:r>
    </w:p>
    <w:p w:rsidR="005B5866" w:rsidRDefault="00FA3FC1">
      <w:pPr>
        <w:numPr>
          <w:ilvl w:val="0"/>
          <w:numId w:val="4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pro následující rok nejpozději vždy jeden (1) měsíc před koncem roku předcházejícího </w:t>
      </w:r>
      <w:r>
        <w:rPr>
          <w:rFonts w:ascii="Arial" w:hAnsi="Arial"/>
          <w:color w:val="000000"/>
          <w:spacing w:val="-1"/>
          <w:sz w:val="20"/>
          <w:lang w:val="cs-CZ"/>
        </w:rPr>
        <w:t>s rozpisem požadavků na jednotlivá čtvrtletí,</w:t>
      </w:r>
    </w:p>
    <w:p w:rsidR="005B5866" w:rsidRDefault="00FA3FC1">
      <w:pPr>
        <w:numPr>
          <w:ilvl w:val="0"/>
          <w:numId w:val="4"/>
        </w:numPr>
        <w:tabs>
          <w:tab w:val="clear" w:pos="360"/>
          <w:tab w:val="decimal" w:pos="936"/>
        </w:tabs>
        <w:ind w:left="936" w:hanging="36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Odběratel může v průběhu roku upřesnit a sjednat na následující čtvrtletí jinou výši dodávky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Médií, avšak nejpozději vždy do desátého (10.) dne druhého měsíce předcházejícího </w:t>
      </w:r>
      <w:r>
        <w:rPr>
          <w:rFonts w:ascii="Arial" w:hAnsi="Arial"/>
          <w:color w:val="000000"/>
          <w:spacing w:val="-2"/>
          <w:sz w:val="20"/>
          <w:lang w:val="cs-CZ"/>
        </w:rPr>
        <w:t>čtvrtletí.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4.11 Odběratel umožní v kteroukoliv dobu pověřeným osobám Dodavatele - včetně dopravních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prostředků - přístup na pozemek a do prostorů, které jsou ve vlastnictví Odběratele, za účelem </w:t>
      </w:r>
      <w:r>
        <w:rPr>
          <w:rFonts w:ascii="Arial" w:hAnsi="Arial"/>
          <w:color w:val="000000"/>
          <w:sz w:val="20"/>
          <w:lang w:val="cs-CZ"/>
        </w:rPr>
        <w:t xml:space="preserve">provedení montáží, demontáží, oprav, odečtu hodnot měřicích přístrojů, vyhledávání poruch,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kontroly, údržby apod. Dodavatel je povinen zajistit maximálně plynulou dodávku všech Médií </w:t>
      </w:r>
      <w:r>
        <w:rPr>
          <w:rFonts w:ascii="Arial" w:hAnsi="Arial"/>
          <w:color w:val="000000"/>
          <w:sz w:val="20"/>
          <w:lang w:val="cs-CZ"/>
        </w:rPr>
        <w:t>dle sjednaného množství a každé přerušení či nepravidelnost v dodávce co možná nejdříve odstranit.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4.12 Dodávky a odběr plynu včetně souvisejících služeb se uskutečňují podle podmínek Smlouvy, </w:t>
      </w:r>
      <w:r>
        <w:rPr>
          <w:rFonts w:ascii="Arial" w:hAnsi="Arial"/>
          <w:color w:val="000000"/>
          <w:spacing w:val="5"/>
          <w:sz w:val="20"/>
          <w:lang w:val="cs-CZ"/>
        </w:rPr>
        <w:t>Obchodních podmínek a v souladu s podmínkami Smlouvy, jejímž předmětem je připojen</w:t>
      </w:r>
    </w:p>
    <w:p w:rsidR="005B5866" w:rsidRDefault="005B5866">
      <w:pPr>
        <w:sectPr w:rsidR="005B5866">
          <w:pgSz w:w="11909" w:h="16841"/>
          <w:pgMar w:top="920" w:right="1405" w:bottom="655" w:left="1414" w:header="720" w:footer="720" w:gutter="0"/>
          <w:cols w:space="708"/>
        </w:sectPr>
      </w:pPr>
    </w:p>
    <w:p w:rsidR="005B5866" w:rsidRDefault="007F65A3">
      <w:pPr>
        <w:ind w:right="72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9481820</wp:posOffset>
                </wp:positionV>
                <wp:extent cx="5765800" cy="128905"/>
                <wp:effectExtent l="0" t="4445" r="0" b="0"/>
                <wp:wrapSquare wrapText="bothSides"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4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0;margin-top:746.6pt;width:454pt;height:10.1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2Hs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" filled="f" stroked="f">
                <v:textbox inset="0,0,0,0">
                  <w:txbxContent>
                    <w:p w:rsidR="00FA3FC1" w:rsidRDefault="00FA3FC1">
                      <w:pPr>
                        <w:spacing w:line="204" w:lineRule="auto"/>
                        <w:jc w:val="center"/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9"/>
                          <w:lang w:val="cs-CZ"/>
                        </w:rPr>
                        <w:t xml:space="preserve">5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9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ind w:right="72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str.5 z 15</w:t>
      </w:r>
      <w:proofErr w:type="gramEnd"/>
    </w:p>
    <w:p w:rsidR="005B5866" w:rsidRDefault="00FA3FC1">
      <w:pPr>
        <w:spacing w:before="360"/>
        <w:ind w:left="504" w:right="72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zařízení pro odběr plynu k distribuční soustavě, řádem provozovatele přepravní soustavy, </w:t>
      </w:r>
      <w:r>
        <w:rPr>
          <w:rFonts w:ascii="Arial" w:hAnsi="Arial"/>
          <w:color w:val="000000"/>
          <w:sz w:val="20"/>
          <w:lang w:val="cs-CZ"/>
        </w:rPr>
        <w:t>Řádem provozovatele distribuční soustavy a TPG, jako dokumenty závaznými pro účastníky Smlouvy.</w:t>
      </w:r>
    </w:p>
    <w:p w:rsidR="005B5866" w:rsidRDefault="00FA3FC1">
      <w:pPr>
        <w:spacing w:before="108"/>
        <w:ind w:left="504" w:right="72" w:hanging="504"/>
        <w:jc w:val="both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4.13 Dodávky a odběr elektřiny včetně souvisejících služeb se řídí Smlouvou, Obchodními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>podmínkami tak, aby byla napl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něna hodnota rezervovaného příkonu nebo hodnota hlavního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jističe před měřícím zařízením v souladu s podmínkami Smlouvy, jejímž předmětem je připojení </w:t>
      </w:r>
      <w:r>
        <w:rPr>
          <w:rFonts w:ascii="Arial" w:hAnsi="Arial"/>
          <w:color w:val="000000"/>
          <w:sz w:val="20"/>
          <w:lang w:val="cs-CZ"/>
        </w:rPr>
        <w:t>zařízení pro odběr elektřiny k distribuční soustavě, a PPDS.</w:t>
      </w:r>
    </w:p>
    <w:p w:rsidR="005B5866" w:rsidRDefault="00FA3FC1">
      <w:pPr>
        <w:spacing w:before="72" w:line="360" w:lineRule="auto"/>
        <w:ind w:left="648" w:right="4824" w:hanging="648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 xml:space="preserve">4.14 Ukazatele jakosti dodávaných Médií </w:t>
      </w:r>
      <w:r>
        <w:rPr>
          <w:rFonts w:ascii="Arial" w:hAnsi="Arial"/>
          <w:color w:val="000000"/>
          <w:spacing w:val="-2"/>
          <w:sz w:val="20"/>
          <w:lang w:val="cs-CZ"/>
        </w:rPr>
        <w:t>Hodnoty tlaku jsou uvedeny jako přetlak.</w:t>
      </w: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2117"/>
        <w:gridCol w:w="2328"/>
      </w:tblGrid>
      <w:tr w:rsidR="005B5866">
        <w:trPr>
          <w:trHeight w:hRule="exact" w:val="248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Pára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 xml:space="preserve">P = 0,2 - 0,25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MPa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T = 145 - 210 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C</w:t>
            </w:r>
          </w:p>
        </w:tc>
      </w:tr>
      <w:tr w:rsidR="005B5866">
        <w:trPr>
          <w:trHeight w:hRule="exact" w:val="468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El.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energie</w:t>
            </w:r>
            <w:proofErr w:type="gramEnd"/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napětí + 10 %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2" w:right="28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U = 0,9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 xml:space="preserve">U, -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1,1 U, 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+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vyhl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. č. 540/2005 Sb.</w:t>
            </w:r>
          </w:p>
        </w:tc>
      </w:tr>
      <w:tr w:rsidR="005B5866">
        <w:trPr>
          <w:trHeight w:hRule="exact" w:val="242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Stlačený vzduch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= 0,55 - 0,6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5B586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B5866">
        <w:trPr>
          <w:trHeight w:hRule="exact" w:val="1155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Zemní plyn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spacing w:line="209" w:lineRule="exact"/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= 0,85 - 4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(dálkovod)</w:t>
            </w:r>
          </w:p>
          <w:p w:rsidR="005B5866" w:rsidRDefault="00FA3FC1">
            <w:pPr>
              <w:spacing w:line="268" w:lineRule="exact"/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Výhřevnost: min. 30,4 MJ/m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3</w:t>
            </w:r>
          </w:p>
          <w:p w:rsidR="005B5866" w:rsidRDefault="00FA3FC1">
            <w:pPr>
              <w:spacing w:line="219" w:lineRule="exact"/>
              <w:ind w:left="71" w:right="792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Spalné teplo pro účely přepočtu je 10,37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kWh/m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3</w:t>
            </w:r>
          </w:p>
          <w:p w:rsidR="005B5866" w:rsidRDefault="00FA3FC1">
            <w:pPr>
              <w:spacing w:line="226" w:lineRule="exact"/>
              <w:ind w:left="71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Přípustná tolerance činí + 20 %</w:t>
            </w:r>
          </w:p>
        </w:tc>
      </w:tr>
      <w:tr w:rsidR="005B5866">
        <w:trPr>
          <w:trHeight w:hRule="exact" w:val="933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Pitná voda, teplá voda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2" w:right="144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Vyhláška č. 252/2004 Sb., kterou se stanoví 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hygienické požadavky na pitnou a teplou vodu a </w:t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četnost a rozsah kontroly pitné vody, ve znění pozdějších předpisů</w:t>
            </w:r>
          </w:p>
        </w:tc>
      </w:tr>
      <w:tr w:rsidR="005B5866">
        <w:trPr>
          <w:trHeight w:hRule="exact" w:val="471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Užitková voda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P = 0,09 — 0,12 </w:t>
            </w:r>
            <w:proofErr w:type="spellStart"/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spacing w:line="211" w:lineRule="auto"/>
              <w:ind w:left="71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Surová voda zbavená hrubých nečistot</w:t>
            </w:r>
          </w:p>
        </w:tc>
      </w:tr>
      <w:tr w:rsidR="005B5866">
        <w:trPr>
          <w:trHeight w:hRule="exact" w:val="2323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Teplo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spacing w:line="216" w:lineRule="auto"/>
              <w:ind w:left="71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Konstantní systém:</w:t>
            </w:r>
          </w:p>
          <w:p w:rsidR="005B5866" w:rsidRDefault="00FA3FC1">
            <w:pPr>
              <w:ind w:left="72" w:right="1764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teploty-zima 80- 105</w:t>
            </w:r>
            <w:r>
              <w:rPr>
                <w:rFonts w:ascii="Arial" w:hAnsi="Arial"/>
                <w:color w:val="000000"/>
                <w:spacing w:val="-6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 C/65</w:t>
            </w:r>
            <w:r>
              <w:rPr>
                <w:rFonts w:ascii="Arial" w:hAnsi="Arial"/>
                <w:color w:val="000000"/>
                <w:spacing w:val="-6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 C </w:t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Regulovaný systém:</w:t>
            </w:r>
          </w:p>
          <w:p w:rsidR="005B5866" w:rsidRDefault="00FA3FC1">
            <w:pPr>
              <w:ind w:left="72" w:right="216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teploty-léto a přechodné období 65-80</w:t>
            </w:r>
            <w:r>
              <w:rPr>
                <w:rFonts w:ascii="Arial" w:hAnsi="Arial"/>
                <w:color w:val="000000"/>
                <w:spacing w:val="-5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 C/60</w:t>
            </w:r>
            <w:r>
              <w:rPr>
                <w:rFonts w:ascii="Arial" w:hAnsi="Arial"/>
                <w:color w:val="000000"/>
                <w:spacing w:val="-5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 C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Tlak v systému: 0,5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tabs>
                <w:tab w:val="right" w:pos="2249"/>
              </w:tabs>
              <w:ind w:left="71"/>
              <w:rPr>
                <w:rFonts w:ascii="Arial" w:hAnsi="Arial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>Tlakový rozdíl:</w:t>
            </w: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0,2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ind w:left="72" w:right="288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Vše je regulováno na konstantní teplotu vratné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oběhové vody 65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C + 2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C</w:t>
            </w:r>
          </w:p>
          <w:p w:rsidR="005B5866" w:rsidRDefault="00FA3FC1">
            <w:pPr>
              <w:ind w:left="72" w:right="1584"/>
              <w:rPr>
                <w:rFonts w:ascii="Arial" w:hAnsi="Arial"/>
                <w:color w:val="000000"/>
                <w:spacing w:val="-3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v létě na 60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C + </w:t>
            </w:r>
            <w:proofErr w:type="gramStart"/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2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Č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—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Přípustná</w:t>
            </w:r>
            <w:proofErr w:type="gramEnd"/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tolerance činí ± 10 %</w:t>
            </w:r>
          </w:p>
        </w:tc>
      </w:tr>
    </w:tbl>
    <w:p w:rsidR="005B5866" w:rsidRDefault="005B5866">
      <w:pPr>
        <w:spacing w:after="6" w:line="20" w:lineRule="exact"/>
      </w:pPr>
    </w:p>
    <w:p w:rsidR="005B5866" w:rsidRDefault="00FA3FC1">
      <w:pPr>
        <w:ind w:right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Hodnoty objemu zemního plynu a vzduchu jsou vztaženy na normální podmínky: tlak 101,325 </w:t>
      </w:r>
      <w:proofErr w:type="spellStart"/>
      <w:r>
        <w:rPr>
          <w:rFonts w:ascii="Arial" w:hAnsi="Arial"/>
          <w:color w:val="000000"/>
          <w:spacing w:val="-3"/>
          <w:sz w:val="20"/>
          <w:lang w:val="cs-CZ"/>
        </w:rPr>
        <w:t>kPa</w:t>
      </w:r>
      <w:proofErr w:type="spellEnd"/>
      <w:r>
        <w:rPr>
          <w:rFonts w:ascii="Arial" w:hAnsi="Arial"/>
          <w:color w:val="000000"/>
          <w:spacing w:val="-3"/>
          <w:sz w:val="20"/>
          <w:lang w:val="cs-CZ"/>
        </w:rPr>
        <w:t xml:space="preserve"> a </w:t>
      </w:r>
      <w:r>
        <w:rPr>
          <w:rFonts w:ascii="Arial" w:hAnsi="Arial"/>
          <w:color w:val="000000"/>
          <w:spacing w:val="-2"/>
          <w:sz w:val="20"/>
          <w:lang w:val="cs-CZ"/>
        </w:rPr>
        <w:t>teplotu 15°C.</w:t>
      </w:r>
    </w:p>
    <w:p w:rsidR="005B5866" w:rsidRDefault="00FA3FC1">
      <w:pPr>
        <w:spacing w:before="324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>4.15 Ukazatele jakosti odpadních vod</w:t>
      </w:r>
    </w:p>
    <w:p w:rsidR="005B5866" w:rsidRDefault="00FA3FC1">
      <w:pPr>
        <w:spacing w:before="108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4.15.1 Seznam látek, které je </w:t>
      </w:r>
      <w:r>
        <w:rPr>
          <w:rFonts w:ascii="Tahoma" w:hAnsi="Tahoma"/>
          <w:b/>
          <w:color w:val="000000"/>
          <w:spacing w:val="17"/>
          <w:sz w:val="19"/>
          <w:lang w:val="cs-CZ"/>
        </w:rPr>
        <w:t xml:space="preserve">zakázáno </w:t>
      </w:r>
      <w:r>
        <w:rPr>
          <w:rFonts w:ascii="Arial" w:hAnsi="Arial"/>
          <w:color w:val="000000"/>
          <w:spacing w:val="7"/>
          <w:sz w:val="20"/>
          <w:lang w:val="cs-CZ"/>
        </w:rPr>
        <w:t>vypouštět do kanalizace Dodavatele:</w:t>
      </w:r>
    </w:p>
    <w:p w:rsidR="005B5866" w:rsidRDefault="00FA3FC1">
      <w:pPr>
        <w:spacing w:before="216"/>
        <w:ind w:left="648" w:right="7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Do kanalizace Dodavatele, musí být zabráněno vniknutí kapalným nebo pevným látkám, které </w:t>
      </w:r>
      <w:r>
        <w:rPr>
          <w:rFonts w:ascii="Arial" w:hAnsi="Arial"/>
          <w:color w:val="000000"/>
          <w:spacing w:val="-1"/>
          <w:sz w:val="20"/>
          <w:lang w:val="cs-CZ"/>
        </w:rPr>
        <w:t>nejsou odpadními vodami. Jedná se zejména o tyto vodám škodlivé látky:</w:t>
      </w:r>
    </w:p>
    <w:p w:rsidR="005B5866" w:rsidRDefault="00FA3FC1">
      <w:pPr>
        <w:spacing w:before="108"/>
        <w:ind w:left="1008" w:right="72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a} radioaktivní, infekční a jiné ohrožující zdraví nebo bezpečnost obsluhovatelů stokové sítě, </w:t>
      </w:r>
      <w:r>
        <w:rPr>
          <w:rFonts w:ascii="Arial" w:hAnsi="Arial"/>
          <w:color w:val="000000"/>
          <w:spacing w:val="-1"/>
          <w:sz w:val="20"/>
          <w:lang w:val="cs-CZ"/>
        </w:rPr>
        <w:t>popřípadě obyvatelstva nebo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narušující materiál stokové sítě nebo čistírny odpadních vod,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způsobující provozní závady nebo poruchy v průtoku stokové sítě nebo ohrožující provoz </w:t>
      </w:r>
      <w:r>
        <w:rPr>
          <w:rFonts w:ascii="Arial" w:hAnsi="Arial"/>
          <w:color w:val="000000"/>
          <w:sz w:val="20"/>
          <w:lang w:val="cs-CZ"/>
        </w:rPr>
        <w:t>čistírny odpadních vod,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hořlavé, výbušné, popřípadě látky, které smísením se vzduchem nebo vodou tvoří </w:t>
      </w:r>
      <w:r>
        <w:rPr>
          <w:rFonts w:ascii="Arial" w:hAnsi="Arial"/>
          <w:color w:val="000000"/>
          <w:spacing w:val="-1"/>
          <w:sz w:val="20"/>
          <w:lang w:val="cs-CZ"/>
        </w:rPr>
        <w:t>výbušné, dusivé nebo otravné směsi nebo látky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jinak nezávadné, ale které smísením s jinými látkami, jež se mohou v kanalizaci </w:t>
      </w:r>
      <w:r>
        <w:rPr>
          <w:rFonts w:ascii="Arial" w:hAnsi="Arial"/>
          <w:color w:val="000000"/>
          <w:sz w:val="20"/>
          <w:lang w:val="cs-CZ"/>
        </w:rPr>
        <w:t>vyskytnout, vyvíjejí látky jedovaté, výbušné, hořlavé nebo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pesticidy, látky toxické a omamné látky a látky žíravé,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kaly z čistíren, úpraven a z předčisticích zařízení,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ropné látky, oleje, produkty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koksochemického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zpracování uhlí.</w:t>
      </w:r>
    </w:p>
    <w:p w:rsidR="005B5866" w:rsidRDefault="005B5866">
      <w:pPr>
        <w:sectPr w:rsidR="005B5866">
          <w:pgSz w:w="11909" w:h="16841"/>
          <w:pgMar w:top="920" w:right="1354" w:bottom="659" w:left="1415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9481820</wp:posOffset>
                </wp:positionV>
                <wp:extent cx="5765800" cy="126365"/>
                <wp:effectExtent l="0" t="4445" r="0" b="2540"/>
                <wp:wrapSquare wrapText="bothSides"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0;margin-top:746.6pt;width:454pt;height:9.9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0UtQ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" filled="f" stroked="f">
                <v:textbox inset="0,0,0,0">
                  <w:txbxContent>
                    <w:p w:rsidR="00FA3FC1" w:rsidRDefault="00FA3FC1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6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6" w:lineRule="auto"/>
        <w:ind w:right="36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str.6 z 15</w:t>
      </w:r>
      <w:proofErr w:type="gramEnd"/>
    </w:p>
    <w:p w:rsidR="005B5866" w:rsidRDefault="00FA3FC1">
      <w:pPr>
        <w:tabs>
          <w:tab w:val="right" w:pos="9043"/>
        </w:tabs>
        <w:spacing w:before="324"/>
        <w:rPr>
          <w:rFonts w:ascii="Arial" w:hAnsi="Arial"/>
          <w:color w:val="000000"/>
          <w:spacing w:val="8"/>
          <w:sz w:val="20"/>
          <w:lang w:val="cs-CZ"/>
        </w:rPr>
      </w:pPr>
      <w:r>
        <w:rPr>
          <w:rFonts w:ascii="Arial" w:hAnsi="Arial"/>
          <w:color w:val="000000"/>
          <w:spacing w:val="8"/>
          <w:sz w:val="20"/>
          <w:lang w:val="cs-CZ"/>
        </w:rPr>
        <w:t xml:space="preserve">4.15.2 Požadavky na jakost odpadních vod, </w:t>
      </w:r>
      <w:proofErr w:type="gramStart"/>
      <w:r>
        <w:rPr>
          <w:rFonts w:ascii="Arial" w:hAnsi="Arial"/>
          <w:color w:val="000000"/>
          <w:spacing w:val="8"/>
          <w:sz w:val="20"/>
          <w:lang w:val="cs-CZ"/>
        </w:rPr>
        <w:t xml:space="preserve">které </w:t>
      </w:r>
      <w:r w:rsidR="00F53F38">
        <w:rPr>
          <w:rFonts w:ascii="Arial" w:hAnsi="Arial"/>
          <w:color w:val="000000"/>
          <w:spacing w:val="8"/>
          <w:sz w:val="20"/>
          <w:lang w:val="cs-CZ"/>
        </w:rPr>
        <w:t xml:space="preserve"> </w:t>
      </w:r>
      <w:r w:rsidR="00F53F38">
        <w:rPr>
          <w:rFonts w:ascii="Arial" w:hAnsi="Arial"/>
          <w:b/>
          <w:color w:val="000000"/>
          <w:spacing w:val="8"/>
          <w:sz w:val="20"/>
          <w:lang w:val="cs-CZ"/>
        </w:rPr>
        <w:t xml:space="preserve"> m o h o u  </w:t>
      </w:r>
      <w:r>
        <w:rPr>
          <w:rFonts w:ascii="Arial" w:hAnsi="Arial"/>
          <w:b/>
          <w:color w:val="000000"/>
          <w:spacing w:val="8"/>
          <w:sz w:val="20"/>
          <w:lang w:val="cs-CZ"/>
        </w:rPr>
        <w:tab/>
      </w:r>
      <w:r>
        <w:rPr>
          <w:rFonts w:ascii="Arial" w:hAnsi="Arial"/>
          <w:color w:val="000000"/>
          <w:spacing w:val="2"/>
          <w:sz w:val="20"/>
          <w:lang w:val="cs-CZ"/>
        </w:rPr>
        <w:t>být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vypouštěny do kanalizace</w:t>
      </w:r>
    </w:p>
    <w:p w:rsidR="005B5866" w:rsidRDefault="00FA3FC1">
      <w:pPr>
        <w:spacing w:before="36" w:line="213" w:lineRule="auto"/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společnosti Dodavatele:</w:t>
      </w:r>
    </w:p>
    <w:p w:rsidR="005B5866" w:rsidRDefault="00FA3FC1">
      <w:pPr>
        <w:spacing w:before="288" w:line="196" w:lineRule="auto"/>
        <w:ind w:left="720"/>
        <w:rPr>
          <w:rFonts w:ascii="Verdana" w:hAnsi="Verdana"/>
          <w:i/>
          <w:color w:val="000000"/>
          <w:spacing w:val="4"/>
          <w:sz w:val="18"/>
          <w:lang w:val="cs-CZ"/>
        </w:rPr>
      </w:pPr>
      <w:r>
        <w:rPr>
          <w:rFonts w:ascii="Verdana" w:hAnsi="Verdana"/>
          <w:i/>
          <w:color w:val="000000"/>
          <w:spacing w:val="4"/>
          <w:sz w:val="18"/>
          <w:lang w:val="cs-CZ"/>
        </w:rPr>
        <w:t>Všeobecné požadavky:</w:t>
      </w:r>
    </w:p>
    <w:p w:rsidR="005B5866" w:rsidRDefault="00FA3FC1">
      <w:pPr>
        <w:spacing w:before="216"/>
        <w:ind w:left="720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V odpadních vodách vypouštěných do kanalizace Dodavatele, nesmí být překročeny </w:t>
      </w:r>
      <w:r>
        <w:rPr>
          <w:rFonts w:ascii="Arial" w:hAnsi="Arial"/>
          <w:color w:val="000000"/>
          <w:sz w:val="20"/>
          <w:lang w:val="cs-CZ"/>
        </w:rPr>
        <w:t>následující maximální koncentrační hodnoty ukazatelů znečištění:</w:t>
      </w: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1411"/>
        <w:gridCol w:w="2830"/>
      </w:tblGrid>
      <w:tr w:rsidR="005B5866">
        <w:trPr>
          <w:trHeight w:hRule="exact" w:val="245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882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Ukazatel znečištění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Jednotka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Max. hodnota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pH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5B586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00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6 - 9*)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Rozpuštěné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1000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Extrahovatelné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6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>C</w:t>
            </w:r>
            <w:r>
              <w:rPr>
                <w:rFonts w:ascii="Arial" w:hAnsi="Arial"/>
                <w:color w:val="000000"/>
                <w:spacing w:val="-4"/>
                <w:sz w:val="20"/>
                <w:vertAlign w:val="subscript"/>
                <w:lang w:val="cs-CZ"/>
              </w:rPr>
              <w:t>10</w:t>
            </w: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 xml:space="preserve"> — </w:t>
            </w:r>
            <w:r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>C40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Fenoly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mg/1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Nerozpuštěné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100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Teplota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Tahoma" w:hAnsi="Tahoma"/>
                <w:color w:val="000000"/>
                <w:sz w:val="19"/>
                <w:vertAlign w:val="superscript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C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40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N-NH</w:t>
            </w:r>
            <w:r>
              <w:rPr>
                <w:rFonts w:ascii="Arial" w:hAnsi="Arial"/>
                <w:color w:val="000000"/>
                <w:sz w:val="20"/>
                <w:vertAlign w:val="subscript"/>
                <w:lang w:val="cs-CZ"/>
              </w:rPr>
              <w:t>4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mg/1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Fe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veškeré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Hg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0,002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Cu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0,05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Ni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Cr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"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0,5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Cr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"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Pb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0,1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As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Zn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Se</w:t>
            </w:r>
            <w:proofErr w:type="gram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0,05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Cd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Ag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CN</w:t>
            </w:r>
            <w:r>
              <w:rPr>
                <w:rFonts w:ascii="Tahoma" w:hAnsi="Tahoma"/>
                <w:color w:val="000000"/>
                <w:sz w:val="20"/>
                <w:vertAlign w:val="superscript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veškeré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AOX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N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anorg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</w:t>
            </w:r>
          </w:p>
        </w:tc>
      </w:tr>
      <w:tr w:rsidR="005B5866">
        <w:trPr>
          <w:trHeight w:hRule="exact" w:val="25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celk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</w:tbl>
    <w:p w:rsidR="005B5866" w:rsidRDefault="005B5866">
      <w:pPr>
        <w:spacing w:after="14" w:line="20" w:lineRule="exact"/>
      </w:pPr>
    </w:p>
    <w:p w:rsidR="005B5866" w:rsidRDefault="00FA3FC1">
      <w:pPr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*) povolené rozmezí</w:t>
      </w:r>
    </w:p>
    <w:p w:rsidR="005B5866" w:rsidRDefault="00FA3FC1">
      <w:pPr>
        <w:spacing w:before="72"/>
        <w:ind w:left="720" w:right="72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Maximální koncentrace ukazatelů uvedených v tabulce mohou být v jednotlivých případech podnikovým vodohospodářem Dodavatele sníženy, a to 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v rámci zajištění pl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nění požadavků </w:t>
      </w:r>
      <w:r>
        <w:rPr>
          <w:rFonts w:ascii="Arial" w:hAnsi="Arial"/>
          <w:color w:val="000000"/>
          <w:sz w:val="20"/>
          <w:lang w:val="cs-CZ"/>
        </w:rPr>
        <w:t>vodohospodářského orgánu.</w:t>
      </w:r>
    </w:p>
    <w:p w:rsidR="005B5866" w:rsidRDefault="00FA3FC1">
      <w:pPr>
        <w:spacing w:before="25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4.15.3 Specifické požadavky:</w:t>
      </w:r>
    </w:p>
    <w:p w:rsidR="005B5866" w:rsidRDefault="00FA3FC1">
      <w:pPr>
        <w:spacing w:before="216"/>
        <w:ind w:left="648" w:right="72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S přihlédnutím k druhu a výši znečištění v odpadních vodách stanoví podnikový vodohospodář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Dodavatele vybraným znečišťovatelům specifický rozsah periodicky sledovaných ukazatelů a doplňující podmínky, za kterých bude Dodavatel zajišťovat čištění jejich odpadních vod. Limitní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hodnoty u ukazatelů, které nejsou uvedeny v tabulce v čl. 4.15.2 a jsou vzhledem k charakteru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odpadních vod důležité, určí pro každý případ samostatně podnikový vodohospodář </w:t>
      </w:r>
      <w:r>
        <w:rPr>
          <w:rFonts w:ascii="Arial" w:hAnsi="Arial"/>
          <w:color w:val="000000"/>
          <w:sz w:val="20"/>
          <w:lang w:val="cs-CZ"/>
        </w:rPr>
        <w:t>Dodavatele.</w:t>
      </w:r>
    </w:p>
    <w:p w:rsidR="005B5866" w:rsidRDefault="00FA3FC1">
      <w:pPr>
        <w:tabs>
          <w:tab w:val="decimal" w:pos="180"/>
          <w:tab w:val="right" w:pos="4010"/>
        </w:tabs>
        <w:spacing w:before="468" w:line="213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36"/>
          <w:sz w:val="20"/>
          <w:lang w:val="cs-CZ"/>
        </w:rPr>
        <w:t>5.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Přerušení a ukončení dodávek Médií</w:t>
      </w:r>
    </w:p>
    <w:p w:rsidR="005B5866" w:rsidRDefault="00FA3FC1">
      <w:pPr>
        <w:tabs>
          <w:tab w:val="decimal" w:pos="180"/>
          <w:tab w:val="right" w:pos="9025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5.1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Dodavatel má právo přerušit nebo ukončit dodávky Médií Odběrateli v případě Neoprávněného</w:t>
      </w:r>
    </w:p>
    <w:p w:rsidR="005B5866" w:rsidRDefault="00FA3FC1">
      <w:pPr>
        <w:ind w:left="576" w:right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odběru, a to zejména na základě práva Dodavatele dle § 30 EZ v případě dodávek elektřiny, § 61 EZ v případě dodávek plynu a § 76 EZ v případě dodávek tepelné energie; u dalších Médií, </w:t>
      </w:r>
      <w:r>
        <w:rPr>
          <w:rFonts w:ascii="Arial" w:hAnsi="Arial"/>
          <w:color w:val="000000"/>
          <w:spacing w:val="-1"/>
          <w:sz w:val="20"/>
          <w:lang w:val="cs-CZ"/>
        </w:rPr>
        <w:t>kde příslušný právní předpis nestanoví jinak, pak bude postupováno obdobně.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>5.2 V případě Neopráv</w:t>
      </w:r>
      <w:r w:rsidR="005968ED">
        <w:rPr>
          <w:rFonts w:ascii="Arial" w:hAnsi="Arial"/>
          <w:color w:val="000000"/>
          <w:spacing w:val="9"/>
          <w:sz w:val="20"/>
          <w:lang w:val="cs-CZ"/>
        </w:rPr>
        <w:t>něného odběru může být přerušení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 nebo ukončení dodávek Médií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provedeno bezprostředně po takovém zjištění, nestanoví-li příslušný právní předpis nebo </w:t>
      </w:r>
      <w:r>
        <w:rPr>
          <w:rFonts w:ascii="Arial" w:hAnsi="Arial"/>
          <w:color w:val="000000"/>
          <w:spacing w:val="-2"/>
          <w:sz w:val="20"/>
          <w:lang w:val="cs-CZ"/>
        </w:rPr>
        <w:t>Smlouva jinak.</w:t>
      </w:r>
    </w:p>
    <w:p w:rsidR="005B5866" w:rsidRDefault="005B5866">
      <w:pPr>
        <w:sectPr w:rsidR="005B5866">
          <w:pgSz w:w="11909" w:h="16841"/>
          <w:pgMar w:top="920" w:right="1354" w:bottom="659" w:left="1415" w:header="720" w:footer="720" w:gutter="0"/>
          <w:cols w:space="708"/>
        </w:sectPr>
      </w:pPr>
    </w:p>
    <w:p w:rsidR="005B5866" w:rsidRDefault="00FA3FC1">
      <w:pPr>
        <w:ind w:right="72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rFonts w:ascii="Arial" w:hAnsi="Arial"/>
          <w:color w:val="000000"/>
          <w:spacing w:val="-1"/>
          <w:sz w:val="16"/>
          <w:lang w:val="cs-CZ"/>
        </w:rPr>
        <w:lastRenderedPageBreak/>
        <w:t>Obchoduj podmínky pro prodej a dodávky energii a energetických médií z oblasti závodu 17 — Válcovny plechu FM -</w:t>
      </w:r>
    </w:p>
    <w:p w:rsidR="005B5866" w:rsidRDefault="00FA3FC1">
      <w:pPr>
        <w:spacing w:line="201" w:lineRule="auto"/>
        <w:ind w:right="72"/>
        <w:jc w:val="right"/>
        <w:rPr>
          <w:rFonts w:ascii="Arial" w:hAnsi="Arial"/>
          <w:color w:val="000000"/>
          <w:spacing w:val="-9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9"/>
          <w:sz w:val="16"/>
          <w:lang w:val="cs-CZ"/>
        </w:rPr>
        <w:t>str.7 z 15</w:t>
      </w:r>
      <w:proofErr w:type="gramEnd"/>
    </w:p>
    <w:p w:rsidR="005B5866" w:rsidRDefault="00FA3FC1">
      <w:pPr>
        <w:spacing w:before="360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5.3 Přerušení nebo ukončení dodávek Médií z důvodu Neoprávněného odběru je Dodavatel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oprávněn provést v jakémkoliv Odběrném místě nebo na více Odběrných místech Odběratele, </w:t>
      </w:r>
      <w:r>
        <w:rPr>
          <w:rFonts w:ascii="Arial" w:hAnsi="Arial"/>
          <w:color w:val="000000"/>
          <w:spacing w:val="-1"/>
          <w:sz w:val="20"/>
          <w:lang w:val="cs-CZ"/>
        </w:rPr>
        <w:t>nestanoví-li příslušný právní předpis nebo písemná dohoda Stran jinak.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5.4 Přerušení nebo ukončení dodávek Médií v případě Neoprávněného odběru bude provedeno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náklady Odběratele a v případě, že jej provede provozovatel distribuční soustavy jiný než </w:t>
      </w:r>
      <w:r>
        <w:rPr>
          <w:rFonts w:ascii="Arial" w:hAnsi="Arial"/>
          <w:color w:val="000000"/>
          <w:spacing w:val="-3"/>
          <w:sz w:val="20"/>
          <w:lang w:val="cs-CZ"/>
        </w:rPr>
        <w:t>Dodavatel, bude tak učiněno na žádost Dodavatele.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5.5 Přerušení dodávek Médii v případě Neoprávněného odběru nezbavuje Odběratele povinnosti </w:t>
      </w:r>
      <w:r>
        <w:rPr>
          <w:rFonts w:ascii="Arial" w:hAnsi="Arial"/>
          <w:color w:val="000000"/>
          <w:spacing w:val="-3"/>
          <w:sz w:val="20"/>
          <w:lang w:val="cs-CZ"/>
        </w:rPr>
        <w:t>hradit cenu za rezervovanou kapacitu dle Smlouvy.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5.6 Omezení či přerušení dodávek Médií z důvodu plánované údržby bude dohodnuto Stranami </w:t>
      </w:r>
      <w:r>
        <w:rPr>
          <w:rFonts w:ascii="Arial" w:hAnsi="Arial"/>
          <w:color w:val="000000"/>
          <w:sz w:val="20"/>
          <w:lang w:val="cs-CZ"/>
        </w:rPr>
        <w:t xml:space="preserve">v souladu s předpokládanými odstávkami při prováděni plánovaných oprav, údržbářských a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revizních </w:t>
      </w:r>
      <w:proofErr w:type="gramStart"/>
      <w:r>
        <w:rPr>
          <w:rFonts w:ascii="Arial" w:hAnsi="Arial"/>
          <w:color w:val="000000"/>
          <w:spacing w:val="-6"/>
          <w:sz w:val="20"/>
          <w:lang w:val="cs-CZ"/>
        </w:rPr>
        <w:t>činnostech</w:t>
      </w:r>
      <w:proofErr w:type="gramEnd"/>
      <w:r>
        <w:rPr>
          <w:rFonts w:ascii="Arial" w:hAnsi="Arial"/>
          <w:color w:val="000000"/>
          <w:spacing w:val="-6"/>
          <w:sz w:val="20"/>
          <w:lang w:val="cs-CZ"/>
        </w:rPr>
        <w:t>.</w:t>
      </w:r>
    </w:p>
    <w:p w:rsidR="005B5866" w:rsidRDefault="00FA3FC1">
      <w:pPr>
        <w:tabs>
          <w:tab w:val="decimal" w:pos="163"/>
          <w:tab w:val="right" w:pos="8015"/>
        </w:tabs>
        <w:spacing w:before="108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5.7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Dodavatel je dále oprávněn omezit či přerušit dodávky Médií z následujících důvodů: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spacing w:before="108"/>
        <w:ind w:left="1152" w:right="72" w:hanging="360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při odstraňování provozních nehod, havárií, poruch technického výrobního zařízení a </w:t>
      </w:r>
      <w:r>
        <w:rPr>
          <w:rFonts w:ascii="Arial" w:hAnsi="Arial"/>
          <w:color w:val="000000"/>
          <w:spacing w:val="-4"/>
          <w:sz w:val="20"/>
          <w:lang w:val="cs-CZ"/>
        </w:rPr>
        <w:t>jiných naléhavých údržbářských činnostech;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při událostech živelní pohromy;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při vyhlášení všech regulačních opatření vztahujících se na Dodavatele;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right="72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zjistí-li příslušný orgán státní správy nebo zástupce Dodavatele či subdodavatele závady </w:t>
      </w:r>
      <w:r>
        <w:rPr>
          <w:rFonts w:ascii="Arial" w:hAnsi="Arial"/>
          <w:color w:val="000000"/>
          <w:spacing w:val="-2"/>
          <w:sz w:val="20"/>
          <w:lang w:val="cs-CZ"/>
        </w:rPr>
        <w:t>na odběrném zařízení bránící bezpečnému a spolehlivému provozu;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right="72" w:hanging="360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při stavu nouze dle EZ (zejména dle ustanovení § 54, § 73 a § 88 EZ) nebo v obdobných situací upravených v příslušných právních předpisech.</w:t>
      </w:r>
    </w:p>
    <w:p w:rsidR="005B5866" w:rsidRDefault="00FA3FC1">
      <w:pPr>
        <w:tabs>
          <w:tab w:val="decimal" w:pos="163"/>
          <w:tab w:val="right" w:pos="9023"/>
        </w:tabs>
        <w:spacing w:before="25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5.8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Ostatní důvody omezení nebo přerušení dodávek jednotlivých Médií nespecifikované </w:t>
      </w: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>ve</w:t>
      </w:r>
      <w:proofErr w:type="gramEnd"/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Smlouvě nebo těchto Obchodních </w:t>
      </w: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>podmínkách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budou vždy operativně řešeny dohodou Stran.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5.9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Odběrateli nevzniká při omezení, přerušení nebo ukončení dodávek Médií dle Smlouvy a těchto</w:t>
      </w:r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Obchodních podmínek právo na náhradu újmy (jakékoliv majetkově škody vč. ušlého zisku).</w:t>
      </w:r>
    </w:p>
    <w:p w:rsidR="005B5866" w:rsidRDefault="00FA3FC1">
      <w:pPr>
        <w:tabs>
          <w:tab w:val="decimal" w:pos="163"/>
          <w:tab w:val="right" w:pos="1902"/>
        </w:tabs>
        <w:spacing w:before="46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48"/>
          <w:sz w:val="20"/>
          <w:lang w:val="cs-CZ"/>
        </w:rPr>
        <w:t>6.</w:t>
      </w:r>
      <w:r>
        <w:rPr>
          <w:rFonts w:ascii="Arial" w:hAnsi="Arial"/>
          <w:b/>
          <w:color w:val="000000"/>
          <w:spacing w:val="-4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Odpojení OPZ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pacing w:val="-30"/>
          <w:sz w:val="20"/>
          <w:lang w:val="cs-CZ"/>
        </w:rPr>
        <w:t>6.1</w:t>
      </w:r>
      <w:proofErr w:type="gramEnd"/>
      <w:r>
        <w:rPr>
          <w:rFonts w:ascii="Arial" w:hAnsi="Arial"/>
          <w:color w:val="000000"/>
          <w:spacing w:val="-3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Dodavatel je v případě, kdy je mezi ním a Odběratelem uzavřena Smlouva, jejímž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předmětem</w:t>
      </w:r>
      <w:proofErr w:type="gramEnd"/>
    </w:p>
    <w:p w:rsidR="005B5866" w:rsidRDefault="00FA3FC1">
      <w:pPr>
        <w:spacing w:before="36"/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je připojení OPZ k LDS, oprávněn odpojit OPZ od LDS v následujících případech: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OPZ ohrožuje život, zdraví nebo majetek osob; odpojení je Dodavatel oprávněn oznámit </w:t>
      </w:r>
      <w:r>
        <w:rPr>
          <w:rFonts w:ascii="Arial" w:hAnsi="Arial"/>
          <w:color w:val="000000"/>
          <w:spacing w:val="-3"/>
          <w:sz w:val="20"/>
          <w:lang w:val="cs-CZ"/>
        </w:rPr>
        <w:t>obchodníkovi s plynem, který dodává plyn Odběrateli do OPZ;</w:t>
      </w:r>
    </w:p>
    <w:p w:rsidR="005B5866" w:rsidRDefault="00F53F38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>jsou spl</w:t>
      </w:r>
      <w:r w:rsidR="00FA3FC1">
        <w:rPr>
          <w:rFonts w:ascii="Arial" w:hAnsi="Arial"/>
          <w:color w:val="000000"/>
          <w:spacing w:val="9"/>
          <w:sz w:val="20"/>
          <w:lang w:val="cs-CZ"/>
        </w:rPr>
        <w:t xml:space="preserve">něny podmínky pro přerušení anebo omezení dodávky plynu z důvodu </w:t>
      </w:r>
      <w:r w:rsidR="00FA3FC1">
        <w:rPr>
          <w:rFonts w:ascii="Arial" w:hAnsi="Arial"/>
          <w:color w:val="000000"/>
          <w:spacing w:val="6"/>
          <w:sz w:val="20"/>
          <w:lang w:val="cs-CZ"/>
        </w:rPr>
        <w:t xml:space="preserve">Neoprávněného odběru nebo neoprávněné distribuce plynu stanovené v obecně </w:t>
      </w:r>
      <w:r w:rsidR="00FA3FC1">
        <w:rPr>
          <w:rFonts w:ascii="Arial" w:hAnsi="Arial"/>
          <w:color w:val="000000"/>
          <w:spacing w:val="-6"/>
          <w:sz w:val="20"/>
          <w:lang w:val="cs-CZ"/>
        </w:rPr>
        <w:t>závazném právním předpise;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44"/>
        <w:ind w:left="1080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Odběratel o odpojení OPZ požádá Dodavatele;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o odpojení požádá dodavatel plynu, který plyn dodává Odběrateli do DM specifikovaných </w:t>
      </w:r>
      <w:r>
        <w:rPr>
          <w:rFonts w:ascii="Arial" w:hAnsi="Arial"/>
          <w:color w:val="000000"/>
          <w:spacing w:val="-13"/>
          <w:sz w:val="20"/>
          <w:lang w:val="cs-CZ"/>
        </w:rPr>
        <w:t>ve Smlouvě;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44"/>
        <w:ind w:left="1080" w:hanging="360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>dojde k ukončení Smlouvy.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6.2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>Jestliže na výzvu Dodavatele, učiněnou alespoň tři (3) pracovní dny předem, Odběratel</w:t>
      </w:r>
    </w:p>
    <w:p w:rsidR="005B5866" w:rsidRDefault="00FA3FC1">
      <w:pPr>
        <w:ind w:left="576" w:right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neumožní Dodavateli odpojit OPZ, Dodavatel oznámí tuto skutečnost Státní energetické </w:t>
      </w:r>
      <w:r>
        <w:rPr>
          <w:rFonts w:ascii="Arial" w:hAnsi="Arial"/>
          <w:color w:val="000000"/>
          <w:spacing w:val="-9"/>
          <w:sz w:val="20"/>
          <w:lang w:val="cs-CZ"/>
        </w:rPr>
        <w:t>inspekci.</w:t>
      </w:r>
    </w:p>
    <w:p w:rsidR="005B5866" w:rsidRDefault="00FA3FC1">
      <w:pPr>
        <w:tabs>
          <w:tab w:val="decimal" w:pos="163"/>
          <w:tab w:val="right" w:pos="9030"/>
        </w:tabs>
        <w:spacing w:before="72" w:line="285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6.3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Došlo-li k odpojení OPZ podle čl. 6.1 písm. a) </w:t>
      </w:r>
      <w:r>
        <w:rPr>
          <w:rFonts w:ascii="Arial" w:hAnsi="Arial"/>
          <w:color w:val="000000"/>
          <w:spacing w:val="7"/>
          <w:w w:val="95"/>
          <w:sz w:val="20"/>
          <w:lang w:val="cs-CZ"/>
        </w:rPr>
        <w:t xml:space="preserve">výše, </w:t>
      </w:r>
      <w:r>
        <w:rPr>
          <w:rFonts w:ascii="Arial" w:hAnsi="Arial"/>
          <w:color w:val="000000"/>
          <w:spacing w:val="7"/>
          <w:sz w:val="20"/>
          <w:lang w:val="cs-CZ"/>
        </w:rPr>
        <w:t>Dodavatel připojí OPZ do sedmi (7)</w:t>
      </w:r>
    </w:p>
    <w:p w:rsidR="005B5866" w:rsidRDefault="00FA3FC1">
      <w:pPr>
        <w:ind w:left="576" w:right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kalendářních dnů poté, co Odběratel prokáže, zejména revizní zprávou, že důvody k odpojení </w:t>
      </w:r>
      <w:r>
        <w:rPr>
          <w:rFonts w:ascii="Arial" w:hAnsi="Arial"/>
          <w:color w:val="000000"/>
          <w:spacing w:val="-10"/>
          <w:sz w:val="20"/>
          <w:lang w:val="cs-CZ"/>
        </w:rPr>
        <w:t>pominuly.</w:t>
      </w:r>
    </w:p>
    <w:p w:rsidR="005B5866" w:rsidRDefault="00FA3FC1">
      <w:pPr>
        <w:tabs>
          <w:tab w:val="decimal" w:pos="163"/>
          <w:tab w:val="right" w:pos="9030"/>
        </w:tabs>
        <w:spacing w:before="108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6.4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Došlo-li k odpojení OPZ podle č1. 6.1 písm. b) nebo písm. d) výše, Dodavatel opětovně připojí</w:t>
      </w:r>
    </w:p>
    <w:p w:rsidR="005B5866" w:rsidRDefault="00FA3FC1">
      <w:pPr>
        <w:spacing w:before="36" w:line="206" w:lineRule="auto"/>
        <w:ind w:left="576"/>
        <w:rPr>
          <w:rFonts w:ascii="Arial" w:hAnsi="Arial"/>
          <w:color w:val="000000"/>
          <w:spacing w:val="-15"/>
          <w:sz w:val="20"/>
          <w:lang w:val="cs-CZ"/>
        </w:rPr>
      </w:pPr>
      <w:r>
        <w:rPr>
          <w:rFonts w:ascii="Arial" w:hAnsi="Arial"/>
          <w:color w:val="000000"/>
          <w:spacing w:val="-15"/>
          <w:sz w:val="20"/>
          <w:lang w:val="cs-CZ"/>
        </w:rPr>
        <w:t>OPZ:</w:t>
      </w:r>
    </w:p>
    <w:p w:rsidR="005B5866" w:rsidRDefault="007F65A3">
      <w:pPr>
        <w:spacing w:before="108"/>
        <w:ind w:left="1008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538480</wp:posOffset>
                </wp:positionV>
                <wp:extent cx="1190625" cy="939800"/>
                <wp:effectExtent l="19050" t="22225" r="19050" b="1905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9398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5.55pt;margin-top:42.4pt;width:93.75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538480</wp:posOffset>
                </wp:positionV>
                <wp:extent cx="1339850" cy="939800"/>
                <wp:effectExtent l="0" t="0" r="0" b="0"/>
                <wp:wrapSquare wrapText="bothSides"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before="54"/>
                              <w:ind w:left="1368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38785" cy="90551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8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78.6pt;margin-top:42.4pt;width:105.5pt;height:74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5UtA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" filled="f" stroked="f">
                <v:textbox inset="0,0,0,0">
                  <w:txbxContent>
                    <w:p w:rsidR="00FA3FC1" w:rsidRDefault="00FA3FC1">
                      <w:pPr>
                        <w:spacing w:before="54"/>
                        <w:ind w:left="1368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38785" cy="90551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785" cy="90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4"/>
          <w:sz w:val="20"/>
          <w:lang w:val="cs-CZ"/>
        </w:rPr>
        <w:t xml:space="preserve">a) do sedmi (7) kalendářních dnů poté, co Odběratel prokáže uhrazení případných dluhů vůči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Dodavateli včetně nákladů Dodavatele a uplatněných smluvních pokut spojených s </w:t>
      </w:r>
      <w:r w:rsidR="00FA3FC1">
        <w:rPr>
          <w:rFonts w:ascii="Arial" w:hAnsi="Arial"/>
          <w:color w:val="000000"/>
          <w:sz w:val="20"/>
          <w:lang w:val="cs-CZ"/>
        </w:rPr>
        <w:t xml:space="preserve">odpojením a obnovením připojení, dodávek a distribuce plynu a současně předloží zprávu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o revizi OPZ nebo ověření technického stavu dle TPG (TPG 800 03), nebo</w:t>
      </w:r>
    </w:p>
    <w:p w:rsidR="005B5866" w:rsidRDefault="00FA3FC1">
      <w:pPr>
        <w:spacing w:before="540" w:line="206" w:lineRule="auto"/>
        <w:jc w:val="center"/>
        <w:rPr>
          <w:rFonts w:ascii="Arial" w:hAnsi="Arial"/>
          <w:color w:val="000000"/>
          <w:spacing w:val="-7"/>
          <w:sz w:val="20"/>
          <w:lang w:val="cs-CZ"/>
        </w:rPr>
      </w:pPr>
      <w:r>
        <w:rPr>
          <w:rFonts w:ascii="Arial" w:hAnsi="Arial"/>
          <w:color w:val="000000"/>
          <w:spacing w:val="-7"/>
          <w:sz w:val="20"/>
          <w:lang w:val="cs-CZ"/>
        </w:rPr>
        <w:t xml:space="preserve">Stránka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7 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z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15</w:t>
      </w:r>
    </w:p>
    <w:p w:rsidR="005B5866" w:rsidRDefault="005B5866">
      <w:pPr>
        <w:sectPr w:rsidR="005B5866">
          <w:pgSz w:w="11909" w:h="16841"/>
          <w:pgMar w:top="900" w:right="1675" w:bottom="100" w:left="1094" w:header="720" w:footer="720" w:gutter="0"/>
          <w:cols w:space="708"/>
        </w:sectPr>
      </w:pPr>
    </w:p>
    <w:p w:rsidR="005B5866" w:rsidRDefault="00FA3FC1">
      <w:pPr>
        <w:ind w:left="792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lastRenderedPageBreak/>
        <w:t>Obchodní podmínky pro prodej a dodávky energií a energetických médií z oblasti závodu 17 — Válcovny plechu FM -</w:t>
      </w:r>
    </w:p>
    <w:p w:rsidR="005B5866" w:rsidRDefault="00FA3FC1">
      <w:pPr>
        <w:spacing w:line="182" w:lineRule="auto"/>
        <w:ind w:right="612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str.8 z 15</w:t>
      </w:r>
      <w:proofErr w:type="gramEnd"/>
    </w:p>
    <w:p w:rsidR="005B5866" w:rsidRDefault="00F53F38">
      <w:pPr>
        <w:spacing w:before="360"/>
        <w:ind w:left="936" w:right="576" w:hanging="360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b) do sedmi (7) kalendářní</w:t>
      </w:r>
      <w:r w:rsidR="00FA3FC1">
        <w:rPr>
          <w:rFonts w:ascii="Arial" w:hAnsi="Arial"/>
          <w:color w:val="000000"/>
          <w:spacing w:val="2"/>
          <w:sz w:val="20"/>
          <w:lang w:val="cs-CZ"/>
        </w:rPr>
        <w:t xml:space="preserve">ch dnů ode dne, ve kterém uzavřel Dodavatel s Odběratelem nebo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s dodavatelem sdružené služby dodávky plynu dohodu o splácení dlužných plateb včetně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nákladů spojených s přerušením a obnovením připojení, dodávek a distribuce plynu a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současně předložil zprávu o revizi OPZ nebo ověření technického stavu dle TPG (TPG 800 </w:t>
      </w:r>
      <w:r w:rsidR="00FA3FC1">
        <w:rPr>
          <w:rFonts w:ascii="Arial" w:hAnsi="Arial"/>
          <w:color w:val="000000"/>
          <w:sz w:val="20"/>
          <w:lang w:val="cs-CZ"/>
        </w:rPr>
        <w:t>03).</w:t>
      </w:r>
    </w:p>
    <w:p w:rsidR="005B5866" w:rsidRPr="00DB52DD" w:rsidRDefault="00FA3FC1">
      <w:pPr>
        <w:tabs>
          <w:tab w:val="decimal" w:pos="144"/>
          <w:tab w:val="right" w:pos="2318"/>
        </w:tabs>
        <w:spacing w:before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8"/>
          <w:sz w:val="20"/>
          <w:lang w:val="cs-CZ"/>
        </w:rPr>
        <w:t>7.</w:t>
      </w:r>
      <w:r>
        <w:rPr>
          <w:rFonts w:ascii="Arial" w:hAnsi="Arial"/>
          <w:color w:val="000000"/>
          <w:spacing w:val="-38"/>
          <w:sz w:val="20"/>
          <w:lang w:val="cs-CZ"/>
        </w:rPr>
        <w:tab/>
      </w:r>
      <w:r w:rsidRPr="00DB52DD">
        <w:rPr>
          <w:rFonts w:ascii="Arial" w:hAnsi="Arial"/>
          <w:b/>
          <w:color w:val="000000"/>
          <w:spacing w:val="4"/>
          <w:sz w:val="20"/>
          <w:lang w:val="cs-CZ"/>
        </w:rPr>
        <w:t>Ukončení Smlouvy</w:t>
      </w:r>
    </w:p>
    <w:p w:rsidR="005B5866" w:rsidRDefault="00FA3FC1">
      <w:pPr>
        <w:tabs>
          <w:tab w:val="decimal" w:pos="144"/>
          <w:tab w:val="right" w:pos="5400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0"/>
          <w:sz w:val="20"/>
          <w:lang w:val="cs-CZ"/>
        </w:rPr>
        <w:t>7.1</w:t>
      </w:r>
      <w:r>
        <w:rPr>
          <w:rFonts w:ascii="Arial" w:hAnsi="Arial"/>
          <w:color w:val="000000"/>
          <w:spacing w:val="-3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Smlouvu lze ukončit kdykoliv písemnou dohodou Stran.</w:t>
      </w:r>
    </w:p>
    <w:p w:rsidR="005B5866" w:rsidRDefault="00FA3FC1">
      <w:pPr>
        <w:tabs>
          <w:tab w:val="decimal" w:pos="144"/>
          <w:tab w:val="right" w:pos="8992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7.2</w:t>
      </w:r>
      <w:r>
        <w:rPr>
          <w:rFonts w:ascii="Arial" w:hAnsi="Arial"/>
          <w:color w:val="000000"/>
          <w:sz w:val="20"/>
          <w:lang w:val="cs-CZ"/>
        </w:rPr>
        <w:tab/>
        <w:t>Smlouvu, která je sjednána na dobu neurčitou lze jednostranně písemně vypovědět kteroukoliv</w:t>
      </w:r>
    </w:p>
    <w:p w:rsidR="005B5866" w:rsidRDefault="00FA3FC1">
      <w:pPr>
        <w:ind w:left="504" w:right="576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ze Stran, a to s výpovědní lhůtou tři (3) měsíce. Tato výpovědní lhůta počíná plynout prvním (1.) </w:t>
      </w:r>
      <w:r>
        <w:rPr>
          <w:rFonts w:ascii="Arial" w:hAnsi="Arial"/>
          <w:color w:val="000000"/>
          <w:spacing w:val="-1"/>
          <w:sz w:val="20"/>
          <w:lang w:val="cs-CZ"/>
        </w:rPr>
        <w:t>dnem kalendářního měsíce následujícího po doručení písemné výpovědi druhé Straně.</w:t>
      </w:r>
    </w:p>
    <w:p w:rsidR="005B5866" w:rsidRDefault="00DB52DD">
      <w:pPr>
        <w:tabs>
          <w:tab w:val="decimal" w:pos="144"/>
          <w:tab w:val="right" w:pos="8978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7.3 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Smlouva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>, která je sjednána na dobu určitou, končí posledním dnem sjednané doby jejího trvání.</w:t>
      </w:r>
    </w:p>
    <w:p w:rsidR="005B5866" w:rsidRDefault="00FA3FC1">
      <w:pPr>
        <w:ind w:left="504" w:righ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Ukončit předčasně lze Smlouvu na dobu určitou na základě písemné dohody Stran s určením a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vypořádáním náhrady újmy (jakékoliv majetkové škody včetně ušlého zisku způsobeného </w:t>
      </w:r>
      <w:r w:rsidR="00F53F38">
        <w:rPr>
          <w:rFonts w:ascii="Arial" w:hAnsi="Arial"/>
          <w:color w:val="000000"/>
          <w:sz w:val="20"/>
          <w:lang w:val="cs-CZ"/>
        </w:rPr>
        <w:t>předčasným ukončení</w:t>
      </w:r>
      <w:r>
        <w:rPr>
          <w:rFonts w:ascii="Arial" w:hAnsi="Arial"/>
          <w:color w:val="000000"/>
          <w:sz w:val="20"/>
          <w:lang w:val="cs-CZ"/>
        </w:rPr>
        <w:t>m Smlouvy).</w:t>
      </w:r>
    </w:p>
    <w:p w:rsidR="005B5866" w:rsidRDefault="00FA3FC1">
      <w:pPr>
        <w:tabs>
          <w:tab w:val="decimal" w:pos="144"/>
          <w:tab w:val="right" w:pos="6652"/>
        </w:tabs>
        <w:spacing w:before="144" w:line="268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4"/>
          <w:sz w:val="20"/>
          <w:lang w:val="cs-CZ"/>
        </w:rPr>
        <w:t>7.4</w:t>
      </w:r>
      <w:r>
        <w:rPr>
          <w:rFonts w:ascii="Arial" w:hAnsi="Arial"/>
          <w:color w:val="000000"/>
          <w:spacing w:val="-24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Dodavatel je dále oprávněn odstoupit od Smlouvy v těchto případech: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v případě Podstatného porušení ze strany Odběratele;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right="576" w:hanging="360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pokud je Odběratel v prodlení se zaplacením jiného peněžitého závazku vůči Dodavateli </w:t>
      </w:r>
      <w:r>
        <w:rPr>
          <w:rFonts w:ascii="Arial" w:hAnsi="Arial"/>
          <w:color w:val="000000"/>
          <w:sz w:val="20"/>
          <w:lang w:val="cs-CZ"/>
        </w:rPr>
        <w:t>než závazku ze Smlouvy (nebo Obchodních podmínek) déle než čtrnáct (14) dnů po Výzvě k zaplacení takového závazku;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 w:line="264" w:lineRule="auto"/>
        <w:ind w:left="936" w:hanging="360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případě nedostatečné úvěrové bonity Odběratele (v souladu s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>č</w:t>
      </w:r>
      <w:r w:rsidR="005968ED">
        <w:rPr>
          <w:rFonts w:ascii="Arial" w:hAnsi="Arial"/>
          <w:b/>
          <w:color w:val="000000"/>
          <w:spacing w:val="3"/>
          <w:sz w:val="19"/>
          <w:lang w:val="cs-CZ"/>
        </w:rPr>
        <w:t>l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. </w:t>
      </w:r>
      <w:r>
        <w:rPr>
          <w:rFonts w:ascii="Arial" w:hAnsi="Arial"/>
          <w:color w:val="000000"/>
          <w:spacing w:val="3"/>
          <w:sz w:val="20"/>
          <w:lang w:val="cs-CZ"/>
        </w:rPr>
        <w:t>9.7 a násl.);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right="576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pokud je déle než třicet (30) dnů z důvodu nečinnosti neb</w:t>
      </w:r>
      <w:r w:rsidR="00F53F38">
        <w:rPr>
          <w:rFonts w:ascii="Arial" w:hAnsi="Arial"/>
          <w:color w:val="000000"/>
          <w:spacing w:val="-4"/>
          <w:sz w:val="20"/>
          <w:lang w:val="cs-CZ"/>
        </w:rPr>
        <w:t>o nepl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povinnosti Odběratele </w:t>
      </w:r>
      <w:r>
        <w:rPr>
          <w:rFonts w:ascii="Arial" w:hAnsi="Arial"/>
          <w:color w:val="000000"/>
          <w:sz w:val="20"/>
          <w:lang w:val="cs-CZ"/>
        </w:rPr>
        <w:t xml:space="preserve">přerušena dodávka Média dle čl. 5 těchto Obchodních podmínek, nebo je-li déle než třicet </w:t>
      </w:r>
      <w:r>
        <w:rPr>
          <w:rFonts w:ascii="Arial" w:hAnsi="Arial"/>
          <w:color w:val="000000"/>
          <w:spacing w:val="-1"/>
          <w:sz w:val="20"/>
          <w:lang w:val="cs-CZ"/>
        </w:rPr>
        <w:t>(30) dnů přerušena dodávka Média provozovatelem distribuční soustavy.</w:t>
      </w:r>
    </w:p>
    <w:p w:rsidR="005B5866" w:rsidRDefault="00FA3FC1">
      <w:pPr>
        <w:tabs>
          <w:tab w:val="decimal" w:pos="144"/>
          <w:tab w:val="right" w:pos="8985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7.5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 je oprávněn ods</w:t>
      </w:r>
      <w:r w:rsidR="00F53F38">
        <w:rPr>
          <w:rFonts w:ascii="Arial" w:hAnsi="Arial"/>
          <w:color w:val="000000"/>
          <w:sz w:val="20"/>
          <w:lang w:val="cs-CZ"/>
        </w:rPr>
        <w:t>toupit od Smlouvy v případě nepl</w:t>
      </w:r>
      <w:r>
        <w:rPr>
          <w:rFonts w:ascii="Arial" w:hAnsi="Arial"/>
          <w:color w:val="000000"/>
          <w:sz w:val="20"/>
          <w:lang w:val="cs-CZ"/>
        </w:rPr>
        <w:t>nění smluvních povinností ze strany</w:t>
      </w:r>
    </w:p>
    <w:p w:rsidR="005B5866" w:rsidRDefault="00FA3FC1">
      <w:pPr>
        <w:ind w:left="504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Dodavatele, zejména v případě: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bezdůvodného přerušení či ukončení dodávek sjednaných Médií;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08"/>
        <w:ind w:left="936" w:right="576" w:hanging="36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bezdůvodného neposkytování souvisejících služeb (např. Distribučních služeb), pokud byly </w:t>
      </w:r>
      <w:r>
        <w:rPr>
          <w:rFonts w:ascii="Arial" w:hAnsi="Arial"/>
          <w:color w:val="000000"/>
          <w:sz w:val="20"/>
          <w:lang w:val="cs-CZ"/>
        </w:rPr>
        <w:t>sjednány;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44"/>
        <w:ind w:left="936" w:right="576" w:hanging="360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prodlení Dodavatele se zaplacením splatného závazku vůči Odběrateli vyplývajícího ze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Smlouvy (nebo Obchodních podmínek) delším než čtrnáct (14) dnů po písemné Výzvě </w:t>
      </w:r>
      <w:r>
        <w:rPr>
          <w:rFonts w:ascii="Arial" w:hAnsi="Arial"/>
          <w:color w:val="000000"/>
          <w:spacing w:val="-4"/>
          <w:sz w:val="20"/>
          <w:lang w:val="cs-CZ"/>
        </w:rPr>
        <w:t>k zaplacení.</w:t>
      </w:r>
    </w:p>
    <w:p w:rsidR="005B5866" w:rsidRDefault="00FA3FC1">
      <w:pPr>
        <w:tabs>
          <w:tab w:val="decimal" w:pos="144"/>
          <w:tab w:val="right" w:pos="8985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 w:rsidR="00DB52DD">
        <w:rPr>
          <w:rFonts w:ascii="Arial" w:hAnsi="Arial"/>
          <w:color w:val="000000"/>
          <w:spacing w:val="-28"/>
          <w:sz w:val="20"/>
          <w:lang w:val="cs-CZ"/>
        </w:rPr>
        <w:t xml:space="preserve">7.6        </w:t>
      </w:r>
      <w:r>
        <w:rPr>
          <w:rFonts w:ascii="Arial" w:hAnsi="Arial"/>
          <w:color w:val="000000"/>
          <w:spacing w:val="4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je dále oprávněn odstoupit od Smlouvy při postupu dle čl. 14 těchto Obchodních</w:t>
      </w:r>
    </w:p>
    <w:p w:rsidR="005B5866" w:rsidRDefault="00FA3FC1">
      <w:pPr>
        <w:ind w:left="504" w:right="5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podmínek, tedy vyslovením nesouhlasu s Novými obchodními podmínkami nebo při postupu </w:t>
      </w:r>
      <w:proofErr w:type="gramStart"/>
      <w:r>
        <w:rPr>
          <w:rFonts w:ascii="Arial" w:hAnsi="Arial"/>
          <w:color w:val="000000"/>
          <w:sz w:val="20"/>
          <w:lang w:val="cs-CZ"/>
        </w:rPr>
        <w:t>dle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či. 8.7 těchto Obchodních podmínek, tedy při změně cen Médií po uzavření Smlouvy.</w:t>
      </w:r>
    </w:p>
    <w:p w:rsidR="005B5866" w:rsidRDefault="00FA3FC1">
      <w:pPr>
        <w:tabs>
          <w:tab w:val="decimal" w:pos="144"/>
          <w:tab w:val="right" w:pos="6904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4"/>
          <w:sz w:val="20"/>
          <w:lang w:val="cs-CZ"/>
        </w:rPr>
        <w:t>7.7</w:t>
      </w:r>
      <w:r>
        <w:rPr>
          <w:rFonts w:ascii="Arial" w:hAnsi="Arial"/>
          <w:color w:val="000000"/>
          <w:spacing w:val="-24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Kterákoliv Strana je oprávněna od Smlouvy odstoupit také v případě, že: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hanging="43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na sebe druhá Strana podá Insolvenční návrh;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right="576" w:hanging="43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na dr</w:t>
      </w:r>
      <w:r w:rsidR="00F53F38">
        <w:rPr>
          <w:rFonts w:ascii="Arial" w:hAnsi="Arial"/>
          <w:color w:val="000000"/>
          <w:spacing w:val="-5"/>
          <w:sz w:val="20"/>
          <w:lang w:val="cs-CZ"/>
        </w:rPr>
        <w:t>uhou Stranu je podán Insolvenční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návrh a tento není vzat zpět, odmítnut, odvolán nebo </w:t>
      </w:r>
      <w:r>
        <w:rPr>
          <w:rFonts w:ascii="Arial" w:hAnsi="Arial"/>
          <w:color w:val="000000"/>
          <w:spacing w:val="-1"/>
          <w:sz w:val="20"/>
          <w:lang w:val="cs-CZ"/>
        </w:rPr>
        <w:t>odložen do dvou (2) měsíců od jeho podání;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44"/>
        <w:ind w:left="1008" w:right="576" w:hanging="432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Insolvenční návrh podaný na druhou Stranu bude odmítnut příslušným soudem pouze </w:t>
      </w:r>
      <w:r>
        <w:rPr>
          <w:rFonts w:ascii="Arial" w:hAnsi="Arial"/>
          <w:color w:val="000000"/>
          <w:sz w:val="20"/>
          <w:lang w:val="cs-CZ"/>
        </w:rPr>
        <w:t>z důvodu, že majetek druhé Strany nebude postačovat k úhradě nákladů insolvenčního řízení;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hanging="432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je vydáno rozhodnutí o úpadku nebo o likvidaci druhé Strany.</w:t>
      </w:r>
    </w:p>
    <w:p w:rsidR="005B5866" w:rsidRDefault="00FA3FC1">
      <w:pPr>
        <w:spacing w:before="108"/>
        <w:ind w:left="504" w:right="576" w:hanging="50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7.8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1"/>
          <w:sz w:val="20"/>
          <w:lang w:val="cs-CZ"/>
        </w:rPr>
        <w:t>Odstoupeni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od Smlouvy je účinné nejdříve dnem doručení písemného oznámení o odstoupení </w:t>
      </w:r>
      <w:r>
        <w:rPr>
          <w:rFonts w:ascii="Arial" w:hAnsi="Arial"/>
          <w:color w:val="000000"/>
          <w:spacing w:val="-1"/>
          <w:sz w:val="20"/>
          <w:lang w:val="cs-CZ"/>
        </w:rPr>
        <w:t>druhé Straně nebo pozdějším dnem v něm uvedeným.</w:t>
      </w:r>
    </w:p>
    <w:p w:rsidR="005B5866" w:rsidRDefault="00FA3FC1">
      <w:pPr>
        <w:spacing w:before="144"/>
        <w:ind w:left="504" w:right="576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7.9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Odstoupením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od Smlouvy zanikají v rozsahu účinků odstoupení v souladu s ustanovením §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2005 odst. 1 Občanského zákoníku práva a povinnosti Stran ze Smlouvy, a to ode dne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účinnosti odstoupeni. Plnění poskytnuté podle Smlouvy před účinnosti odstoupení od Smlouvy </w:t>
      </w:r>
      <w:r>
        <w:rPr>
          <w:rFonts w:ascii="Arial" w:hAnsi="Arial"/>
          <w:color w:val="000000"/>
          <w:spacing w:val="3"/>
          <w:sz w:val="20"/>
          <w:lang w:val="cs-CZ"/>
        </w:rPr>
        <w:t>si Strany nevracejí. To neplatí pro zálohy, ka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uce, Zajištění a jiná obdobná pl</w:t>
      </w:r>
      <w:r>
        <w:rPr>
          <w:rFonts w:ascii="Arial" w:hAnsi="Arial"/>
          <w:color w:val="000000"/>
          <w:spacing w:val="3"/>
          <w:sz w:val="20"/>
          <w:lang w:val="cs-CZ"/>
        </w:rPr>
        <w:t>nění poskytnu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tá</w:t>
      </w:r>
    </w:p>
    <w:p w:rsidR="005B5866" w:rsidRDefault="007F65A3">
      <w:pPr>
        <w:spacing w:before="288" w:after="36" w:line="206" w:lineRule="auto"/>
        <w:ind w:left="38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175260</wp:posOffset>
                </wp:positionV>
                <wp:extent cx="952500" cy="561975"/>
                <wp:effectExtent l="19050" t="19050" r="19050" b="1905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7.15pt;margin-top:13.8pt;width: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z w:val="20"/>
          <w:lang w:val="cs-CZ"/>
        </w:rPr>
        <w:t xml:space="preserve">Stránka </w:t>
      </w:r>
      <w:r w:rsidR="00FA3FC1">
        <w:rPr>
          <w:rFonts w:ascii="Arial" w:hAnsi="Arial"/>
          <w:b/>
          <w:color w:val="000000"/>
          <w:sz w:val="19"/>
          <w:lang w:val="cs-CZ"/>
        </w:rPr>
        <w:t>8 z 15</w:t>
      </w:r>
    </w:p>
    <w:p w:rsidR="005B5866" w:rsidRDefault="00FA3FC1">
      <w:pPr>
        <w:ind w:left="8712" w:right="19"/>
      </w:pPr>
      <w:r>
        <w:rPr>
          <w:noProof/>
          <w:lang w:val="cs-CZ" w:eastAsia="cs-CZ"/>
        </w:rPr>
        <w:drawing>
          <wp:inline distT="0" distB="0" distL="0" distR="0">
            <wp:extent cx="507365" cy="29527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66" w:rsidRDefault="005B5866">
      <w:pPr>
        <w:sectPr w:rsidR="005B5866">
          <w:pgSz w:w="11909" w:h="16841"/>
          <w:pgMar w:top="900" w:right="1137" w:bottom="130" w:left="1132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9483090</wp:posOffset>
                </wp:positionV>
                <wp:extent cx="5765800" cy="126365"/>
                <wp:effectExtent l="0" t="0" r="0" b="1270"/>
                <wp:wrapSquare wrapText="bothSides"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746.7pt;width:454pt;height:9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Ags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" filled="f" stroked="f">
                <v:textbox inset="0,0,0,0">
                  <w:txbxContent>
                    <w:p w:rsidR="00FA3FC1" w:rsidRDefault="00FA3FC1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9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1" w:lineRule="auto"/>
        <w:ind w:right="36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str.9 z 15</w:t>
      </w:r>
      <w:proofErr w:type="gramEnd"/>
    </w:p>
    <w:p w:rsidR="005B5866" w:rsidRDefault="00FA3FC1">
      <w:pPr>
        <w:spacing w:before="360"/>
        <w:ind w:left="576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Odběratelem, a to do jejich nevyčerpané výše, kterou se Dodavatel zavazuje v případě </w:t>
      </w:r>
      <w:r>
        <w:rPr>
          <w:rFonts w:ascii="Arial" w:hAnsi="Arial"/>
          <w:color w:val="000000"/>
          <w:sz w:val="20"/>
          <w:lang w:val="cs-CZ"/>
        </w:rPr>
        <w:t>odstoupení od Smlouvy kteroukoliv ze Stran bez zbytečného odkladu vrátit Odběrateli.</w:t>
      </w:r>
    </w:p>
    <w:p w:rsidR="005B5866" w:rsidRDefault="00FA3FC1">
      <w:pPr>
        <w:spacing w:before="108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7.10 Za Podstatné porušení ze strany Odběratele se považuje zvláště: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08"/>
        <w:ind w:left="1008" w:hanging="36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prodlení Odběratele se sp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l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něním splatného závazku vůči Dodavateli delším než čtrnáct (14) </w:t>
      </w:r>
      <w:r>
        <w:rPr>
          <w:rFonts w:ascii="Arial" w:hAnsi="Arial"/>
          <w:color w:val="000000"/>
          <w:sz w:val="20"/>
          <w:lang w:val="cs-CZ"/>
        </w:rPr>
        <w:t xml:space="preserve">dnů, zejména prodlení s placením Faktur, záloh na dodávky Médií, s poskytnutím Zajištění </w:t>
      </w:r>
      <w:proofErr w:type="gramStart"/>
      <w:r>
        <w:rPr>
          <w:rFonts w:ascii="Arial" w:hAnsi="Arial"/>
          <w:color w:val="000000"/>
          <w:spacing w:val="-3"/>
          <w:sz w:val="20"/>
          <w:lang w:val="cs-CZ"/>
        </w:rPr>
        <w:t>dle</w:t>
      </w:r>
      <w:proofErr w:type="gramEnd"/>
      <w:r>
        <w:rPr>
          <w:rFonts w:ascii="Arial" w:hAnsi="Arial"/>
          <w:color w:val="000000"/>
          <w:spacing w:val="-3"/>
          <w:sz w:val="20"/>
          <w:lang w:val="cs-CZ"/>
        </w:rPr>
        <w:t xml:space="preserve"> či. 9.8, smluvních pokut, vyúčtovaných Úroků z prodlení nebo náhrady škody, nákladů </w:t>
      </w:r>
      <w:r>
        <w:rPr>
          <w:rFonts w:ascii="Arial" w:hAnsi="Arial"/>
          <w:color w:val="000000"/>
          <w:sz w:val="20"/>
          <w:lang w:val="cs-CZ"/>
        </w:rPr>
        <w:t>spojených se zasíláním Výzev, zahájením přerušeni, přerušením, zajištěním obnovení nebo s ukončením dodávek Médií;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44"/>
        <w:ind w:left="1008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prokáže-li se, že údaje uvedené Odběratelem ve Smlouvě jsou nepravdivé, zavádějící či </w:t>
      </w:r>
      <w:r w:rsidR="00F53F38">
        <w:rPr>
          <w:rFonts w:ascii="Arial" w:hAnsi="Arial"/>
          <w:color w:val="000000"/>
          <w:sz w:val="20"/>
          <w:lang w:val="cs-CZ"/>
        </w:rPr>
        <w:t>neúpl</w:t>
      </w:r>
      <w:r>
        <w:rPr>
          <w:rFonts w:ascii="Arial" w:hAnsi="Arial"/>
          <w:color w:val="000000"/>
          <w:sz w:val="20"/>
          <w:lang w:val="cs-CZ"/>
        </w:rPr>
        <w:t>né;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08"/>
        <w:ind w:left="1008" w:hanging="360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jiné Podstatné porušení takto specifikované Smlouvou či těmito Obchodními podmínkami.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7.11 Strany se dohodly, že marným uplynutím dodatečné lhůty, která je poskytnuta jednou Stranou </w:t>
      </w:r>
      <w:r w:rsidR="00F53F38">
        <w:rPr>
          <w:rFonts w:ascii="Arial" w:hAnsi="Arial"/>
          <w:color w:val="000000"/>
          <w:sz w:val="20"/>
          <w:lang w:val="cs-CZ"/>
        </w:rPr>
        <w:t>k pl</w:t>
      </w:r>
      <w:r>
        <w:rPr>
          <w:rFonts w:ascii="Arial" w:hAnsi="Arial"/>
          <w:color w:val="000000"/>
          <w:sz w:val="20"/>
          <w:lang w:val="cs-CZ"/>
        </w:rPr>
        <w:t>nění</w:t>
      </w:r>
      <w:r w:rsidR="00F53F38">
        <w:rPr>
          <w:rFonts w:ascii="Arial" w:hAnsi="Arial"/>
          <w:color w:val="000000"/>
          <w:sz w:val="20"/>
          <w:lang w:val="cs-CZ"/>
        </w:rPr>
        <w:t xml:space="preserve"> smluvní povinnosti, s jejímž pl</w:t>
      </w:r>
      <w:r>
        <w:rPr>
          <w:rFonts w:ascii="Arial" w:hAnsi="Arial"/>
          <w:color w:val="000000"/>
          <w:sz w:val="20"/>
          <w:lang w:val="cs-CZ"/>
        </w:rPr>
        <w:t xml:space="preserve">něním je druhá Strana v prodlení, nedochází automaticky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 odstoupení od Smlouvy, a to ani v případě, kdy oprávněná Strana sdělí, že dodatečnou lhůtu </w:t>
      </w:r>
      <w:r w:rsidR="00F53F38">
        <w:rPr>
          <w:rFonts w:ascii="Arial" w:hAnsi="Arial"/>
          <w:color w:val="000000"/>
          <w:spacing w:val="2"/>
          <w:sz w:val="20"/>
          <w:lang w:val="cs-CZ"/>
        </w:rPr>
        <w:t>k pl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nění již neprodlouží. To neplatí v případě, kdy oprávněná Strana současné druhé Straně </w:t>
      </w:r>
      <w:r>
        <w:rPr>
          <w:rFonts w:ascii="Arial" w:hAnsi="Arial"/>
          <w:color w:val="000000"/>
          <w:sz w:val="20"/>
          <w:lang w:val="cs-CZ"/>
        </w:rPr>
        <w:t>sdělí, že od Smlouvy odstupuje.</w:t>
      </w:r>
    </w:p>
    <w:p w:rsidR="005B5866" w:rsidRDefault="00FA3FC1">
      <w:pPr>
        <w:spacing w:before="108"/>
        <w:ind w:left="576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7.12 Ukončeni Smlouvy nemá vliv na ustanovení </w:t>
      </w:r>
      <w:r>
        <w:rPr>
          <w:rFonts w:ascii="Arial" w:hAnsi="Arial"/>
          <w:b/>
          <w:color w:val="000000"/>
          <w:spacing w:val="1"/>
          <w:w w:val="95"/>
          <w:sz w:val="20"/>
          <w:lang w:val="cs-CZ"/>
        </w:rPr>
        <w:t xml:space="preserve">čl.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15.11 a 15.12 těchto Obchodních podmínek,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nedotýká se práva na zaplacení smluvní pokuty nebo úroku z prodleni, práva na náhradu škody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vzniklé z porušení smluvní povinnosti ani ujednáni, které mají vzhledem ke své povaze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zavazovat Strany i po odstoupení od Smlouvy, zejména ujednání o způsobu řešení sporů, která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zůstávají platná a účinná i po </w:t>
      </w: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>ukončeni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Smlouvy.</w:t>
      </w:r>
    </w:p>
    <w:p w:rsidR="005B5866" w:rsidRPr="00DB52DD" w:rsidRDefault="00FA3FC1">
      <w:pPr>
        <w:tabs>
          <w:tab w:val="decimal" w:pos="178"/>
          <w:tab w:val="right" w:pos="2979"/>
        </w:tabs>
        <w:spacing w:before="468"/>
        <w:rPr>
          <w:rFonts w:ascii="Arial" w:hAnsi="Arial"/>
          <w:b/>
          <w:color w:val="000000"/>
          <w:w w:val="95"/>
          <w:sz w:val="20"/>
          <w:lang w:val="cs-CZ"/>
        </w:rPr>
      </w:pPr>
      <w:r w:rsidRPr="00DB52DD">
        <w:rPr>
          <w:rFonts w:ascii="Arial" w:hAnsi="Arial"/>
          <w:b/>
          <w:color w:val="000000"/>
          <w:w w:val="95"/>
          <w:sz w:val="20"/>
          <w:lang w:val="cs-CZ"/>
        </w:rPr>
        <w:tab/>
      </w:r>
      <w:r w:rsidRPr="00DB52DD">
        <w:rPr>
          <w:rFonts w:ascii="Arial" w:hAnsi="Arial"/>
          <w:b/>
          <w:color w:val="000000"/>
          <w:spacing w:val="-34"/>
          <w:w w:val="95"/>
          <w:sz w:val="20"/>
          <w:lang w:val="cs-CZ"/>
        </w:rPr>
        <w:t>8.</w:t>
      </w:r>
      <w:r w:rsidRPr="00DB52DD">
        <w:rPr>
          <w:rFonts w:ascii="Arial" w:hAnsi="Arial"/>
          <w:b/>
          <w:color w:val="000000"/>
          <w:spacing w:val="-34"/>
          <w:w w:val="95"/>
          <w:sz w:val="20"/>
          <w:lang w:val="cs-CZ"/>
        </w:rPr>
        <w:tab/>
      </w:r>
      <w:r w:rsidRPr="00DB52DD">
        <w:rPr>
          <w:rFonts w:ascii="Arial" w:hAnsi="Arial"/>
          <w:b/>
          <w:color w:val="000000"/>
          <w:spacing w:val="2"/>
          <w:w w:val="95"/>
          <w:sz w:val="20"/>
          <w:lang w:val="cs-CZ"/>
        </w:rPr>
        <w:t>Ceny za dodávku a odběr</w:t>
      </w:r>
    </w:p>
    <w:p w:rsidR="005B5866" w:rsidRDefault="00FA3FC1">
      <w:pPr>
        <w:tabs>
          <w:tab w:val="decimal" w:pos="178"/>
          <w:tab w:val="right" w:pos="9013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8.1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Cena za dodávku Zemního plynu je tvořena cenou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za vlastni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Médium vyjádřené v kWh, cenou</w:t>
      </w:r>
    </w:p>
    <w:p w:rsidR="005B5866" w:rsidRDefault="00DB52DD">
      <w:pPr>
        <w:ind w:left="57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>za Distribuční služby a Ekologickou dani. Regulo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vané složky ceny dodávky zemního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proofErr w:type="gramStart"/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plynu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  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vychází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 z platného Cenového rozhodnutí.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8.2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2"/>
          <w:sz w:val="20"/>
          <w:lang w:val="cs-CZ"/>
        </w:rPr>
        <w:t>Cena za dodávku elektřiny je tvořena cenou silové elektřiny (komodity), cenou za Distribuční</w:t>
      </w:r>
    </w:p>
    <w:p w:rsidR="005B5866" w:rsidRDefault="00FA3FC1">
      <w:pPr>
        <w:ind w:left="57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služby, jsou-li poskytovány na základě Smlouvy, a Ekologickou daní. Veškeré regulované </w:t>
      </w:r>
      <w:r>
        <w:rPr>
          <w:rFonts w:ascii="Arial" w:hAnsi="Arial"/>
          <w:color w:val="000000"/>
          <w:spacing w:val="-1"/>
          <w:sz w:val="20"/>
          <w:lang w:val="cs-CZ"/>
        </w:rPr>
        <w:t>složky ceny dodávky elektřiny vychází z platného Cenového rozhodnutí.</w:t>
      </w:r>
    </w:p>
    <w:p w:rsidR="005B5866" w:rsidRDefault="00DB52DD">
      <w:pPr>
        <w:tabs>
          <w:tab w:val="decimal" w:pos="178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8.3    </w:t>
      </w:r>
      <w:r w:rsidR="00FA3FC1">
        <w:rPr>
          <w:rFonts w:ascii="Arial" w:hAnsi="Arial"/>
          <w:color w:val="000000"/>
          <w:spacing w:val="4"/>
          <w:sz w:val="20"/>
          <w:lang w:val="cs-CZ"/>
        </w:rPr>
        <w:t>Cena</w:t>
      </w:r>
      <w:proofErr w:type="gramEnd"/>
      <w:r w:rsidR="00FA3FC1">
        <w:rPr>
          <w:rFonts w:ascii="Arial" w:hAnsi="Arial"/>
          <w:color w:val="000000"/>
          <w:spacing w:val="4"/>
          <w:sz w:val="20"/>
          <w:lang w:val="cs-CZ"/>
        </w:rPr>
        <w:t xml:space="preserve"> za dodávku tepelné energie je cenou pouze za předanou tepelnou energii, nikoliv za</w:t>
      </w:r>
    </w:p>
    <w:p w:rsidR="005B5866" w:rsidRDefault="00FA3FC1">
      <w:pPr>
        <w:ind w:left="576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teplonosné Médium. Teplonosné Médium je majetkem Dodavatele, pokud není ve Smlouvě </w:t>
      </w:r>
      <w:r>
        <w:rPr>
          <w:rFonts w:ascii="Arial" w:hAnsi="Arial"/>
          <w:color w:val="000000"/>
          <w:spacing w:val="-2"/>
          <w:sz w:val="20"/>
          <w:lang w:val="cs-CZ"/>
        </w:rPr>
        <w:t>uvedeno jinak.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8.4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Cena za dodávku provozní přídavné, užitkové a pitné vody je cenou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za vlastni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Médium. K této</w:t>
      </w:r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ceně se zvlášť účtuje sazba za odvod odpadních vod.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8.5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Ceny dodávek ostatních Médií, než uvedených v čl.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8.1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.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až 8.4 těchto Obchodních podmínek,</w:t>
      </w:r>
    </w:p>
    <w:p w:rsidR="005B5866" w:rsidRDefault="00FA3FC1">
      <w:pPr>
        <w:ind w:left="57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jsou cenami za vlastní Médium vyjádřené v m</w:t>
      </w:r>
      <w:r>
        <w:rPr>
          <w:rFonts w:ascii="Arial" w:hAnsi="Arial"/>
          <w:color w:val="000000"/>
          <w:spacing w:val="5"/>
          <w:w w:val="115"/>
          <w:sz w:val="20"/>
          <w:vertAlign w:val="superscript"/>
          <w:lang w:val="cs-CZ"/>
        </w:rPr>
        <w:t>3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, GJ nebo kg dle povahy daného Média </w:t>
      </w:r>
      <w:r>
        <w:rPr>
          <w:rFonts w:ascii="Arial" w:hAnsi="Arial"/>
          <w:color w:val="000000"/>
          <w:spacing w:val="-2"/>
          <w:sz w:val="20"/>
          <w:lang w:val="cs-CZ"/>
        </w:rPr>
        <w:t>vyjádřené ve Smlouvě.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8.6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  </w:t>
      </w:r>
      <w:r>
        <w:rPr>
          <w:rFonts w:ascii="Arial" w:hAnsi="Arial"/>
          <w:color w:val="000000"/>
          <w:spacing w:val="2"/>
          <w:sz w:val="20"/>
          <w:lang w:val="cs-CZ"/>
        </w:rPr>
        <w:t>Ceny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jednotlivých Médií jsou uvedeny ve Smlouvě, případně v ceníku vydaném Dodavatelem, </w:t>
      </w:r>
      <w:r>
        <w:rPr>
          <w:rFonts w:ascii="Arial" w:hAnsi="Arial"/>
          <w:color w:val="000000"/>
          <w:spacing w:val="-1"/>
          <w:sz w:val="20"/>
          <w:lang w:val="cs-CZ"/>
        </w:rPr>
        <w:t>který je nedílnou součástí Smlouvy.</w:t>
      </w:r>
    </w:p>
    <w:p w:rsidR="005B5866" w:rsidRDefault="00DB52DD">
      <w:pPr>
        <w:tabs>
          <w:tab w:val="decimal" w:pos="178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8.7   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Dodavatel</w:t>
      </w:r>
      <w:proofErr w:type="gramEnd"/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 je oprávněn stanovit nové ceny Médií, jestliže po dobu účinnosti Smlouvy dojde ke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změnám nákladových položek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kalkulačniho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 xml:space="preserve"> základu v důsledku změny cen vstupů na straně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Dodavatele, změnou Cenových rozhodnutí nebo platných právních předpisů. Změny cen Médií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oznámí Dodavatel Odběrateli písemnou formou nejméně jeden (1) měsíc (30 dnů) přede dnem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účinnosti těchto změn a změny zveřejní též ve svém obchodním místě a na internetové adrese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uvedené v či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. 1.3. Pokud Odběratel neprojeví nejméně deset (10) dnů přede dnem účinnosti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změn cen vůli odstoupit od Smlouvy, stávají se nové ceny závaznými ode dne účinnosti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uvedeného v oznámení o jejich změně. Pokud Odběratel v uvedené </w:t>
      </w:r>
      <w:r>
        <w:rPr>
          <w:rFonts w:ascii="Arial" w:hAnsi="Arial"/>
          <w:b/>
          <w:color w:val="000000"/>
          <w:spacing w:val="-2"/>
          <w:w w:val="95"/>
          <w:sz w:val="20"/>
          <w:lang w:val="cs-CZ"/>
        </w:rPr>
        <w:t xml:space="preserve">lhůtě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odstoupí od Smlouvy,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končí účinnost Smlouvy posledním dnem účinnosti původních cen. Písemné odstoupení je </w:t>
      </w:r>
      <w:r>
        <w:rPr>
          <w:rFonts w:ascii="Arial" w:hAnsi="Arial"/>
          <w:color w:val="000000"/>
          <w:spacing w:val="-1"/>
          <w:sz w:val="20"/>
          <w:lang w:val="cs-CZ"/>
        </w:rPr>
        <w:t>jediným a výlučným nástrojem pro vyslovení nesouhlasu Odběratele se změnami cen.</w:t>
      </w:r>
    </w:p>
    <w:p w:rsidR="005B5866" w:rsidRDefault="00FA3FC1">
      <w:pPr>
        <w:spacing w:before="108"/>
        <w:ind w:left="576" w:hanging="576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8.8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 </w:t>
      </w:r>
      <w:r>
        <w:rPr>
          <w:rFonts w:ascii="Arial" w:hAnsi="Arial"/>
          <w:color w:val="000000"/>
          <w:spacing w:val="1"/>
          <w:sz w:val="20"/>
          <w:lang w:val="cs-CZ"/>
        </w:rPr>
        <w:t>Ceny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uvedené ve Smlouvě nebudou obsahovat </w:t>
      </w:r>
      <w:r>
        <w:rPr>
          <w:rFonts w:ascii="Arial" w:hAnsi="Arial"/>
          <w:b/>
          <w:color w:val="000000"/>
          <w:spacing w:val="1"/>
          <w:w w:val="95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a údaje o ni budou stanoveny na Faktuře </w:t>
      </w:r>
      <w:r>
        <w:rPr>
          <w:rFonts w:ascii="Arial" w:hAnsi="Arial"/>
          <w:color w:val="000000"/>
          <w:sz w:val="20"/>
          <w:lang w:val="cs-CZ"/>
        </w:rPr>
        <w:t>zvlášť.</w:t>
      </w:r>
    </w:p>
    <w:p w:rsidR="005B5866" w:rsidRDefault="005B5866">
      <w:pPr>
        <w:sectPr w:rsidR="005B5866">
          <w:pgSz w:w="11909" w:h="16841"/>
          <w:pgMar w:top="870" w:right="1355" w:bottom="707" w:left="1414" w:header="720" w:footer="720" w:gutter="0"/>
          <w:cols w:space="708"/>
        </w:sectPr>
      </w:pPr>
    </w:p>
    <w:p w:rsidR="005B5866" w:rsidRDefault="007F65A3">
      <w:pPr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9487535</wp:posOffset>
                </wp:positionV>
                <wp:extent cx="3320415" cy="126365"/>
                <wp:effectExtent l="0" t="635" r="3810" b="0"/>
                <wp:wrapSquare wrapText="bothSides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6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10 z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747.05pt;width:261.45pt;height:9.9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W6sg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" filled="f" stroked="f">
                <v:textbox inset="0,0,0,0">
                  <w:txbxContent>
                    <w:p w:rsidR="00FA3FC1" w:rsidRDefault="00FA3FC1">
                      <w:pPr>
                        <w:spacing w:line="206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10 z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192" w:lineRule="auto"/>
        <w:jc w:val="right"/>
        <w:rPr>
          <w:rFonts w:ascii="Verdana" w:hAnsi="Verdana"/>
          <w:color w:val="000000"/>
          <w:spacing w:val="-13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13"/>
          <w:sz w:val="15"/>
          <w:lang w:val="cs-CZ"/>
        </w:rPr>
        <w:t>str.10</w:t>
      </w:r>
      <w:proofErr w:type="gramEnd"/>
      <w:r>
        <w:rPr>
          <w:rFonts w:ascii="Verdana" w:hAnsi="Verdana"/>
          <w:color w:val="000000"/>
          <w:spacing w:val="-13"/>
          <w:sz w:val="15"/>
          <w:lang w:val="cs-CZ"/>
        </w:rPr>
        <w:t xml:space="preserve"> z 15</w:t>
      </w:r>
    </w:p>
    <w:p w:rsidR="005B5866" w:rsidRDefault="00FA3FC1">
      <w:pPr>
        <w:tabs>
          <w:tab w:val="decimal" w:pos="185"/>
          <w:tab w:val="right" w:pos="6104"/>
        </w:tabs>
        <w:spacing w:before="360" w:line="266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  <w:lang w:val="cs-CZ" w:eastAsia="cs-CZ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margin">
              <wp:posOffset>5622290</wp:posOffset>
            </wp:positionH>
            <wp:positionV relativeFrom="paragraph">
              <wp:posOffset>8860155</wp:posOffset>
            </wp:positionV>
            <wp:extent cx="498475" cy="845820"/>
            <wp:effectExtent l="0" t="0" r="0" b="0"/>
            <wp:wrapThrough wrapText="bothSides">
              <wp:wrapPolygon edited="0">
                <wp:start x="5064" y="0"/>
                <wp:lineTo x="5064" y="64"/>
                <wp:lineTo x="0" y="64"/>
                <wp:lineTo x="0" y="21600"/>
                <wp:lineTo x="21605" y="21600"/>
                <wp:lineTo x="21605" y="0"/>
                <wp:lineTo x="5064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9"/>
          <w:lang w:val="cs-CZ"/>
        </w:rPr>
        <w:tab/>
        <w:t>9.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3"/>
          <w:sz w:val="19"/>
          <w:lang w:val="cs-CZ"/>
        </w:rPr>
        <w:t>Fakturace, platební podmínky a úvěrová bonita, reklamace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9.1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Dodavatel má právo vystavit a předložit Fakturu za dodávky Médií, poskytování služeb a další</w:t>
      </w:r>
    </w:p>
    <w:p w:rsidR="005B5866" w:rsidRDefault="00FA3FC1">
      <w:pPr>
        <w:ind w:left="5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platby dle Smlouvy Odběrateli nejdříve první pracovní den následující po konci kalendářního </w:t>
      </w:r>
      <w:r w:rsidR="00F53F38">
        <w:rPr>
          <w:rFonts w:ascii="Arial" w:hAnsi="Arial"/>
          <w:color w:val="000000"/>
          <w:spacing w:val="-3"/>
          <w:sz w:val="20"/>
          <w:lang w:val="cs-CZ"/>
        </w:rPr>
        <w:t>měsíce, kdy došlo k pl</w:t>
      </w:r>
      <w:r>
        <w:rPr>
          <w:rFonts w:ascii="Arial" w:hAnsi="Arial"/>
          <w:color w:val="000000"/>
          <w:spacing w:val="-3"/>
          <w:sz w:val="20"/>
          <w:lang w:val="cs-CZ"/>
        </w:rPr>
        <w:t>nění ze strany Dodavatele.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9.2 Pakliže byly na dodávky Médií dle Smlouvy předepsány a Odběratelem zaplaceny zálohy na </w:t>
      </w:r>
      <w:r>
        <w:rPr>
          <w:rFonts w:ascii="Arial" w:hAnsi="Arial"/>
          <w:color w:val="000000"/>
          <w:spacing w:val="-1"/>
          <w:sz w:val="20"/>
          <w:lang w:val="cs-CZ"/>
        </w:rPr>
        <w:t>vyúčtování, zohlední tuto skutečnost Dodavatel ve vystavené Faktuře.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9.3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Není-li ve Smlouvě dohodnuto jinak, jsou veškeré řádně doručené Faktury splatné </w:t>
      </w:r>
      <w:proofErr w:type="gramStart"/>
      <w:r>
        <w:rPr>
          <w:rFonts w:ascii="Arial" w:hAnsi="Arial"/>
          <w:color w:val="000000"/>
          <w:spacing w:val="9"/>
          <w:sz w:val="20"/>
          <w:lang w:val="cs-CZ"/>
        </w:rPr>
        <w:t>do</w:t>
      </w:r>
      <w:proofErr w:type="gramEnd"/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sedmnácti (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17ti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) dnů po jejich vystavení. Zákazník je oprávněn zaplatit Dodavateli částku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vyúčtovanou na základě vystavené Faktury i před datem splatnosti Faktury. Faktury jsou </w:t>
      </w:r>
      <w:r>
        <w:rPr>
          <w:rFonts w:ascii="Arial" w:hAnsi="Arial"/>
          <w:color w:val="000000"/>
          <w:spacing w:val="-3"/>
          <w:sz w:val="20"/>
          <w:lang w:val="cs-CZ"/>
        </w:rPr>
        <w:t>rozesílány neprodleně po jejich vystavení.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8"/>
          <w:sz w:val="20"/>
          <w:lang w:val="cs-CZ"/>
        </w:rPr>
        <w:t>9.4</w:t>
      </w:r>
      <w:r>
        <w:rPr>
          <w:rFonts w:ascii="Arial" w:hAnsi="Arial"/>
          <w:color w:val="000000"/>
          <w:spacing w:val="-28"/>
          <w:sz w:val="20"/>
          <w:lang w:val="cs-CZ"/>
        </w:rPr>
        <w:tab/>
      </w:r>
      <w:r>
        <w:rPr>
          <w:rFonts w:ascii="Arial" w:hAnsi="Arial"/>
          <w:color w:val="000000"/>
          <w:spacing w:val="8"/>
          <w:sz w:val="20"/>
          <w:lang w:val="cs-CZ"/>
        </w:rPr>
        <w:t>Odběratel souhlasí s tím, aby Faktury a související doklady (např. předpisy záloh) byly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Dodavatelem zasílány prostřednictvím nástrojů elektronické komunikace s vyloučením faxu.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Tím není jakkoliv dotčeno právo Dodavatele odesílat Faktury a související doklady (např. </w:t>
      </w:r>
      <w:r>
        <w:rPr>
          <w:rFonts w:ascii="Arial" w:hAnsi="Arial"/>
          <w:color w:val="000000"/>
          <w:spacing w:val="-4"/>
          <w:sz w:val="20"/>
          <w:lang w:val="cs-CZ"/>
        </w:rPr>
        <w:t>předpisy záloh) rovněž písemně.</w:t>
      </w:r>
    </w:p>
    <w:p w:rsidR="005B5866" w:rsidRDefault="00FA3FC1">
      <w:pPr>
        <w:tabs>
          <w:tab w:val="decimal" w:pos="185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9.5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Připadne-li poslední den splatnosti Faktury na den pracovního volna nebo na den pracovního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klidu (sobotu, neděli, státní svátek nebo ostatní svátek podle zákona Č. 245/2000 Sb., o státních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svátcích, o ostatních svátcích, o významných dnech a ❑ dnech pracovního klidu, ve znění </w:t>
      </w:r>
      <w:r>
        <w:rPr>
          <w:rFonts w:ascii="Arial" w:hAnsi="Arial"/>
          <w:color w:val="000000"/>
          <w:spacing w:val="-1"/>
          <w:sz w:val="20"/>
          <w:lang w:val="cs-CZ"/>
        </w:rPr>
        <w:t>pozdějších předpisů), posouvá se splatnost na nejbližší následující pracovní den.</w:t>
      </w:r>
    </w:p>
    <w:p w:rsidR="005B5866" w:rsidRDefault="00FA3FC1">
      <w:pPr>
        <w:tabs>
          <w:tab w:val="decimal" w:pos="185"/>
          <w:tab w:val="right" w:pos="9020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8"/>
          <w:sz w:val="20"/>
          <w:lang w:val="cs-CZ"/>
        </w:rPr>
        <w:t>9.6</w:t>
      </w:r>
      <w:r>
        <w:rPr>
          <w:rFonts w:ascii="Arial" w:hAnsi="Arial"/>
          <w:color w:val="000000"/>
          <w:spacing w:val="-2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 je povinen Dodavateli uhradit náklady spoje</w:t>
      </w:r>
      <w:r w:rsidR="00F53F38">
        <w:rPr>
          <w:rFonts w:ascii="Arial" w:hAnsi="Arial"/>
          <w:color w:val="000000"/>
          <w:sz w:val="20"/>
          <w:lang w:val="cs-CZ"/>
        </w:rPr>
        <w:t>né se zasíláním Výzev, upomínek</w:t>
      </w:r>
      <w:r w:rsidR="00F53F38">
        <w:rPr>
          <w:rFonts w:ascii="Arial" w:hAnsi="Arial"/>
          <w:color w:val="0000FF"/>
          <w:sz w:val="20"/>
          <w:u w:val="single"/>
          <w:lang w:val="cs-CZ"/>
        </w:rPr>
        <w:t xml:space="preserve"> atd. </w:t>
      </w:r>
      <w:proofErr w:type="gramStart"/>
      <w:r w:rsidR="00F53F38">
        <w:rPr>
          <w:rFonts w:ascii="Arial" w:hAnsi="Arial"/>
          <w:color w:val="0000FF"/>
          <w:sz w:val="20"/>
          <w:u w:val="single"/>
          <w:lang w:val="cs-CZ"/>
        </w:rPr>
        <w:t>ke</w:t>
      </w:r>
      <w:proofErr w:type="gramEnd"/>
      <w:r w:rsidR="00F53F38">
        <w:rPr>
          <w:rFonts w:ascii="Arial" w:hAnsi="Arial"/>
          <w:color w:val="0000FF"/>
          <w:sz w:val="20"/>
          <w:u w:val="single"/>
          <w:lang w:val="cs-CZ"/>
        </w:rPr>
        <w:t xml:space="preserve"> </w:t>
      </w:r>
    </w:p>
    <w:p w:rsidR="005B5866" w:rsidRDefault="00F53F38">
      <w:pPr>
        <w:ind w:lef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spl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nění závazků Odběratele plynoucích ze Smlouvy, náklady spojené se zahájením přerušení, </w:t>
      </w:r>
      <w:r w:rsidR="00FA3FC1">
        <w:rPr>
          <w:rFonts w:ascii="Arial" w:hAnsi="Arial"/>
          <w:color w:val="000000"/>
          <w:spacing w:val="-3"/>
          <w:sz w:val="20"/>
          <w:lang w:val="cs-CZ"/>
        </w:rPr>
        <w:t>přerušením, obnovením nebo ukončením dodávek Médií.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9.7 Obchodní úvěrová politika Dodavatele ve vztahu k jeho Odběratelům se řídí snahou dosáhnout </w:t>
      </w:r>
      <w:r w:rsidR="00F53F38">
        <w:rPr>
          <w:rFonts w:ascii="Arial" w:hAnsi="Arial"/>
          <w:color w:val="000000"/>
          <w:spacing w:val="13"/>
          <w:sz w:val="20"/>
          <w:lang w:val="cs-CZ"/>
        </w:rPr>
        <w:t>pl</w:t>
      </w:r>
      <w:r>
        <w:rPr>
          <w:rFonts w:ascii="Arial" w:hAnsi="Arial"/>
          <w:color w:val="000000"/>
          <w:spacing w:val="13"/>
          <w:sz w:val="20"/>
          <w:lang w:val="cs-CZ"/>
        </w:rPr>
        <w:t xml:space="preserve">né a včasné úhrady svých pohledávek (včetně pohledávek vzniklých v souvislosti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 dodávkami služeb a Médií Odběrateli). Dodavatel uzavřel a hodlá v průběhu trvání Smlouvy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udržovat pojištění pohledávek vůči Odběrateli na základě pojistné smlouvy uzavřené s </w:t>
      </w:r>
      <w:r>
        <w:rPr>
          <w:rFonts w:ascii="Arial" w:hAnsi="Arial"/>
          <w:color w:val="000000"/>
          <w:spacing w:val="-1"/>
          <w:sz w:val="20"/>
          <w:lang w:val="cs-CZ"/>
        </w:rPr>
        <w:t>příslušným pojistitelem, na jehož základě budou tyto pohledávky zajištěny.</w:t>
      </w:r>
    </w:p>
    <w:p w:rsidR="005B5866" w:rsidRDefault="00F53F38">
      <w:pPr>
        <w:tabs>
          <w:tab w:val="decimal" w:pos="185"/>
          <w:tab w:val="right" w:pos="9020"/>
        </w:tabs>
        <w:spacing w:before="72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9.8    </w:t>
      </w:r>
      <w:r w:rsidR="00FA3FC1">
        <w:rPr>
          <w:rFonts w:ascii="Arial" w:hAnsi="Arial"/>
          <w:color w:val="000000"/>
          <w:spacing w:val="5"/>
          <w:sz w:val="20"/>
          <w:lang w:val="cs-CZ"/>
        </w:rPr>
        <w:t>Pojistná</w:t>
      </w:r>
      <w:proofErr w:type="gramEnd"/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 smlouva uzavřená dle či. 9.7 opravňuje pojistitele Dodavatele z různých důvodů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úvěrový limit pro Odběratele snížit. V případě, že pojistitel nepřidělí, sníží nebo zcela zruší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úvěrový limit pro Odběratele, informuje Dodavatel bezodkladně o této skutečnosti Odběratele a </w:t>
      </w:r>
      <w:r w:rsidRPr="00F53F38">
        <w:rPr>
          <w:rFonts w:ascii="Arial" w:hAnsi="Arial"/>
          <w:color w:val="000000"/>
          <w:spacing w:val="3"/>
          <w:sz w:val="19"/>
          <w:lang w:val="cs-CZ"/>
        </w:rPr>
        <w:t>ten je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povinen Dodavateli poskytnout nejpozději do sedmi (7) pracovních dnů jinou formu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>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ného Zajištění jeho pohledávek. Pokud Odběratel neposkytne dostatečné Zajištění, jedná se o Podstatné porušení Smlouvy a Dodavatel je oprávněn přerušit dodávky služeb a Médií do </w:t>
      </w:r>
      <w:r>
        <w:rPr>
          <w:rFonts w:ascii="Arial" w:hAnsi="Arial"/>
          <w:color w:val="000000"/>
          <w:spacing w:val="-3"/>
          <w:sz w:val="20"/>
          <w:lang w:val="cs-CZ"/>
        </w:rPr>
        <w:t>doby poskytnutí dostatečného Zajištění.</w:t>
      </w:r>
    </w:p>
    <w:p w:rsidR="005B5866" w:rsidRDefault="00FA3FC1">
      <w:pPr>
        <w:tabs>
          <w:tab w:val="decimal" w:pos="185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 w:rsidR="00F53F38">
        <w:rPr>
          <w:rFonts w:ascii="Arial" w:hAnsi="Arial"/>
          <w:color w:val="000000"/>
          <w:spacing w:val="-24"/>
          <w:sz w:val="20"/>
          <w:lang w:val="cs-CZ"/>
        </w:rPr>
        <w:t xml:space="preserve">9.9        </w:t>
      </w:r>
      <w:r>
        <w:rPr>
          <w:rFonts w:ascii="Arial" w:hAnsi="Arial"/>
          <w:color w:val="000000"/>
          <w:spacing w:val="1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>, že pominou důvody, které vedly ke zrušení či snížení úvěrového limitu dle či. 9.8 a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úvěro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vý limit bude obnoven ve výši plně pokrývající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pohledávky Dodavatele za Odběratelem, Dodavatel bezodkladně vrátí Odběrateli jeho Zajištění.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9.10 Pokud kterákoli ze Stran zjistí Nesprávnost ve vyúčtování (Faktuře), mají Strany nárok na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vzájemné vypořádání. Takovéto vypořádání zjištěných Nesprávností může být provedeno pouze na základě písemně učiněné reklamace, která bude obsahovat identifikaci Stran,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identifikaci předmětného vyúčtování včetně čísla Faktury, variabilního symbolu, čísla měřícího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zařízení a Odběrného místa, přesný popis reklamace včetně případných dokumentů 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prokazujících oprávněnost reklamace a označení reklamující osoby včetně podpisu </w:t>
      </w:r>
      <w:r>
        <w:rPr>
          <w:rFonts w:ascii="Arial" w:hAnsi="Arial"/>
          <w:color w:val="000000"/>
          <w:sz w:val="20"/>
          <w:lang w:val="cs-CZ"/>
        </w:rPr>
        <w:t xml:space="preserve">oprávněného zástupce. V případě, že taková reklamace nesplňuje výše uvedené náležitosti v </w:t>
      </w:r>
      <w:r>
        <w:rPr>
          <w:rFonts w:ascii="Arial" w:hAnsi="Arial"/>
          <w:color w:val="000000"/>
          <w:spacing w:val="8"/>
          <w:sz w:val="20"/>
          <w:lang w:val="cs-CZ"/>
        </w:rPr>
        <w:t>jejím</w:t>
      </w:r>
      <w:r w:rsidR="00F53F38">
        <w:rPr>
          <w:rFonts w:ascii="Arial" w:hAnsi="Arial"/>
          <w:color w:val="000000"/>
          <w:spacing w:val="8"/>
          <w:sz w:val="20"/>
          <w:lang w:val="cs-CZ"/>
        </w:rPr>
        <w:t xml:space="preserve"> prvním podání a je později dopl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něna, je považována za novou reklamaci, přičemž </w:t>
      </w:r>
      <w:r>
        <w:rPr>
          <w:rFonts w:ascii="Arial" w:hAnsi="Arial"/>
          <w:color w:val="000000"/>
          <w:spacing w:val="-3"/>
          <w:sz w:val="20"/>
          <w:lang w:val="cs-CZ"/>
        </w:rPr>
        <w:t>k původnímu podání se nepřihlíží.</w:t>
      </w:r>
    </w:p>
    <w:p w:rsidR="005B5866" w:rsidRDefault="00FA3FC1">
      <w:pPr>
        <w:spacing w:before="108"/>
        <w:ind w:left="576" w:hanging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 xml:space="preserve">9.11 </w:t>
      </w:r>
      <w:r w:rsidR="00DB52DD">
        <w:rPr>
          <w:rFonts w:ascii="Arial" w:hAnsi="Arial"/>
          <w:color w:val="000000"/>
          <w:spacing w:val="-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2"/>
          <w:sz w:val="20"/>
          <w:lang w:val="cs-CZ"/>
        </w:rPr>
        <w:t>Reklamaci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se druhá Strana zavazuje prošetřit a v případě její oprávněnosti do třiceti (30) dnů od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jejího doručení (pokud není právním předpisem stanoveno jinak) provede vzájemné vypořádání </w:t>
      </w:r>
      <w:r>
        <w:rPr>
          <w:rFonts w:ascii="Arial" w:hAnsi="Arial"/>
          <w:color w:val="000000"/>
          <w:sz w:val="20"/>
          <w:lang w:val="cs-CZ"/>
        </w:rPr>
        <w:t>rozdílů v platbách a</w:t>
      </w:r>
      <w:r w:rsidR="00F53F38">
        <w:rPr>
          <w:rFonts w:ascii="Arial" w:hAnsi="Arial"/>
          <w:color w:val="000000"/>
          <w:sz w:val="20"/>
          <w:lang w:val="cs-CZ"/>
        </w:rPr>
        <w:t xml:space="preserve"> oprávněných nárocích. Obdobně bude postupováno i u reklamací</w:t>
      </w:r>
      <w:r>
        <w:rPr>
          <w:rFonts w:ascii="Arial" w:hAnsi="Arial"/>
          <w:color w:val="000000"/>
          <w:sz w:val="20"/>
          <w:lang w:val="cs-CZ"/>
        </w:rPr>
        <w:t xml:space="preserve">, kde </w:t>
      </w:r>
      <w:r>
        <w:rPr>
          <w:rFonts w:ascii="Arial" w:hAnsi="Arial"/>
          <w:color w:val="000000"/>
          <w:spacing w:val="-3"/>
          <w:sz w:val="20"/>
          <w:lang w:val="cs-CZ"/>
        </w:rPr>
        <w:t>nebudou reklamovány platby, ale jiné skutečnosti.</w:t>
      </w:r>
    </w:p>
    <w:p w:rsidR="005B5866" w:rsidRDefault="007F65A3">
      <w:pPr>
        <w:spacing w:before="72"/>
        <w:ind w:left="576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noProof/>
          <w:color w:val="000000"/>
          <w:spacing w:val="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691515</wp:posOffset>
                </wp:positionV>
                <wp:extent cx="847725" cy="781050"/>
                <wp:effectExtent l="19050" t="19050" r="19050" b="1905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29.6pt;margin-top:54.45pt;width:66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9.12 Všechny platby podle Smlouvy se provádí bezhotovostně na účet Dodavatele. Číslo účtu a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variabilní symbol jsou vždy uvedeny v příslušné Faktuře vystavené v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 </w:t>
      </w:r>
      <w:proofErr w:type="gramStart"/>
      <w:r w:rsidR="00FA3FC1">
        <w:rPr>
          <w:rFonts w:ascii="Arial" w:hAnsi="Arial"/>
          <w:color w:val="000000"/>
          <w:spacing w:val="-2"/>
          <w:sz w:val="20"/>
          <w:lang w:val="cs-CZ"/>
        </w:rPr>
        <w:t>souladu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 s č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l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.</w:t>
      </w:r>
      <w:proofErr w:type="gramEnd"/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 9.1. Všechny </w:t>
      </w:r>
      <w:r w:rsidR="00FA3FC1">
        <w:rPr>
          <w:rFonts w:ascii="Arial" w:hAnsi="Arial"/>
          <w:color w:val="000000"/>
          <w:spacing w:val="2"/>
          <w:sz w:val="20"/>
          <w:lang w:val="cs-CZ"/>
        </w:rPr>
        <w:t xml:space="preserve">platby se provádějí v českých korunách, není-li ve Smlouvě sjednáno jinak. Náklady spojené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s úhradou peněžitých závazků dle Smlouvy (např. bankovní poplatky, poštovní poplatky) nese</w:t>
      </w:r>
    </w:p>
    <w:p w:rsidR="005B5866" w:rsidRDefault="005B5866">
      <w:pPr>
        <w:sectPr w:rsidR="005B5866">
          <w:pgSz w:w="11909" w:h="16841"/>
          <w:pgMar w:top="900" w:right="1686" w:bottom="670" w:left="1083" w:header="720" w:footer="720" w:gutter="0"/>
          <w:cols w:space="708"/>
        </w:sectPr>
      </w:pPr>
    </w:p>
    <w:p w:rsidR="005B5866" w:rsidRDefault="007F65A3">
      <w:pPr>
        <w:ind w:right="72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65800" cy="121920"/>
                <wp:effectExtent l="0" t="0" r="0" b="0"/>
                <wp:wrapSquare wrapText="bothSides"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199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11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0;margin-top:747.4pt;width:454pt;height:9.6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SItA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" filled="f" stroked="f">
                <v:textbox inset="0,0,0,0">
                  <w:txbxContent>
                    <w:p w:rsidR="00FA3FC1" w:rsidRDefault="00FA3FC1">
                      <w:pPr>
                        <w:spacing w:line="199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11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z w:val="16"/>
          <w:lang w:val="cs-CZ"/>
        </w:rPr>
        <w:t xml:space="preserve">Obchodní podmínky pro prodej a dodávky energií a energetických </w:t>
      </w:r>
      <w:proofErr w:type="spellStart"/>
      <w:r w:rsidR="00FA3FC1">
        <w:rPr>
          <w:rFonts w:ascii="Arial" w:hAnsi="Arial"/>
          <w:color w:val="000000"/>
          <w:sz w:val="16"/>
          <w:lang w:val="cs-CZ"/>
        </w:rPr>
        <w:t>rttádii</w:t>
      </w:r>
      <w:proofErr w:type="spellEnd"/>
      <w:r w:rsidR="00FA3FC1">
        <w:rPr>
          <w:rFonts w:ascii="Arial" w:hAnsi="Arial"/>
          <w:color w:val="000000"/>
          <w:sz w:val="16"/>
          <w:lang w:val="cs-CZ"/>
        </w:rPr>
        <w:t xml:space="preserve"> z oblasti závodu </w:t>
      </w:r>
      <w:proofErr w:type="gramStart"/>
      <w:r w:rsidR="00FA3FC1">
        <w:rPr>
          <w:rFonts w:ascii="Arial" w:hAnsi="Arial"/>
          <w:color w:val="000000"/>
          <w:sz w:val="16"/>
          <w:lang w:val="cs-CZ"/>
        </w:rPr>
        <w:t>17</w:t>
      </w:r>
      <w:proofErr w:type="gramEnd"/>
      <w:r w:rsidR="00FA3FC1">
        <w:rPr>
          <w:rFonts w:ascii="Arial" w:hAnsi="Arial"/>
          <w:color w:val="000000"/>
          <w:sz w:val="16"/>
          <w:lang w:val="cs-CZ"/>
        </w:rPr>
        <w:t xml:space="preserve"> —</w:t>
      </w:r>
      <w:proofErr w:type="gramStart"/>
      <w:r w:rsidR="00FA3FC1">
        <w:rPr>
          <w:rFonts w:ascii="Arial" w:hAnsi="Arial"/>
          <w:color w:val="000000"/>
          <w:sz w:val="16"/>
          <w:lang w:val="cs-CZ"/>
        </w:rPr>
        <w:t>Válcovny</w:t>
      </w:r>
      <w:proofErr w:type="gramEnd"/>
      <w:r w:rsidR="00FA3FC1">
        <w:rPr>
          <w:rFonts w:ascii="Arial" w:hAnsi="Arial"/>
          <w:color w:val="000000"/>
          <w:sz w:val="16"/>
          <w:lang w:val="cs-CZ"/>
        </w:rPr>
        <w:t xml:space="preserve"> plechu FM -</w:t>
      </w:r>
    </w:p>
    <w:p w:rsidR="005B5866" w:rsidRDefault="00FA3FC1">
      <w:pPr>
        <w:spacing w:line="201" w:lineRule="auto"/>
        <w:ind w:right="72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str.11</w:t>
      </w:r>
      <w:proofErr w:type="gramEnd"/>
      <w:r>
        <w:rPr>
          <w:rFonts w:ascii="Arial" w:hAnsi="Arial"/>
          <w:color w:val="000000"/>
          <w:sz w:val="16"/>
          <w:lang w:val="cs-CZ"/>
        </w:rPr>
        <w:t xml:space="preserve"> z 15</w:t>
      </w:r>
    </w:p>
    <w:p w:rsidR="005B5866" w:rsidRDefault="00FA3FC1">
      <w:pPr>
        <w:spacing w:before="360"/>
        <w:ind w:left="576" w:right="72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Strana, která úhradu provádí. Platbu lze v ojedinělých případech provést na pokladně </w:t>
      </w:r>
      <w:r>
        <w:rPr>
          <w:rFonts w:ascii="Arial" w:hAnsi="Arial"/>
          <w:color w:val="000000"/>
          <w:sz w:val="20"/>
          <w:lang w:val="cs-CZ"/>
        </w:rPr>
        <w:t>společn</w:t>
      </w:r>
      <w:r w:rsidR="00F53F38">
        <w:rPr>
          <w:rFonts w:ascii="Arial" w:hAnsi="Arial"/>
          <w:color w:val="000000"/>
          <w:sz w:val="20"/>
          <w:lang w:val="cs-CZ"/>
        </w:rPr>
        <w:t xml:space="preserve">osti </w:t>
      </w:r>
      <w:proofErr w:type="spellStart"/>
      <w:r w:rsidR="00F53F38">
        <w:rPr>
          <w:rFonts w:ascii="Arial" w:hAnsi="Arial"/>
          <w:color w:val="000000"/>
          <w:sz w:val="20"/>
          <w:lang w:val="cs-CZ"/>
        </w:rPr>
        <w:t>ArcelorMittal</w:t>
      </w:r>
      <w:proofErr w:type="spellEnd"/>
      <w:r w:rsidR="00F53F38">
        <w:rPr>
          <w:rFonts w:ascii="Arial" w:hAnsi="Arial"/>
          <w:color w:val="000000"/>
          <w:sz w:val="20"/>
          <w:lang w:val="cs-CZ"/>
        </w:rPr>
        <w:t xml:space="preserve"> Ostrava, a.s. </w:t>
      </w:r>
      <w:r>
        <w:rPr>
          <w:rFonts w:ascii="Arial" w:hAnsi="Arial"/>
          <w:color w:val="000000"/>
          <w:sz w:val="20"/>
          <w:lang w:val="cs-CZ"/>
        </w:rPr>
        <w:t>- závod 17, Křižíkova 1377, 738 01 Frýdek-Místek.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9.13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Dnem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zaplacení dle Smlouvy a Obchodních podmínek se rozumí den, kdy byla úhrada připsána </w:t>
      </w:r>
      <w:r>
        <w:rPr>
          <w:rFonts w:ascii="Arial" w:hAnsi="Arial"/>
          <w:color w:val="000000"/>
          <w:spacing w:val="-1"/>
          <w:sz w:val="20"/>
          <w:lang w:val="cs-CZ"/>
        </w:rPr>
        <w:t>na bankovní účet oprávněné Strany.</w:t>
      </w:r>
    </w:p>
    <w:p w:rsidR="005B5866" w:rsidRDefault="00FA3FC1">
      <w:pPr>
        <w:spacing w:before="360"/>
        <w:rPr>
          <w:rFonts w:ascii="Arial" w:hAnsi="Arial"/>
          <w:b/>
          <w:color w:val="000000"/>
          <w:spacing w:val="8"/>
          <w:sz w:val="20"/>
          <w:lang w:val="cs-CZ"/>
        </w:rPr>
      </w:pPr>
      <w:r>
        <w:rPr>
          <w:rFonts w:ascii="Arial" w:hAnsi="Arial"/>
          <w:b/>
          <w:color w:val="000000"/>
          <w:spacing w:val="8"/>
          <w:sz w:val="20"/>
          <w:lang w:val="cs-CZ"/>
        </w:rPr>
        <w:t>10. Podmínky pro měření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>10.</w:t>
      </w:r>
      <w:r w:rsidR="00F53F38">
        <w:rPr>
          <w:rFonts w:ascii="Arial" w:hAnsi="Arial"/>
          <w:color w:val="000000"/>
          <w:sz w:val="20"/>
          <w:lang w:val="cs-CZ"/>
        </w:rPr>
        <w:t xml:space="preserve">1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 w:rsidR="00F53F38">
        <w:rPr>
          <w:rFonts w:ascii="Arial" w:hAnsi="Arial"/>
          <w:color w:val="000000"/>
          <w:sz w:val="20"/>
          <w:lang w:val="cs-CZ"/>
        </w:rPr>
        <w:t>Odběratel</w:t>
      </w:r>
      <w:proofErr w:type="gramEnd"/>
      <w:r w:rsidR="00F53F38">
        <w:rPr>
          <w:rFonts w:ascii="Arial" w:hAnsi="Arial"/>
          <w:color w:val="000000"/>
          <w:sz w:val="20"/>
          <w:lang w:val="cs-CZ"/>
        </w:rPr>
        <w:t xml:space="preserve"> je povinen pečovat o</w:t>
      </w:r>
      <w:r>
        <w:rPr>
          <w:rFonts w:ascii="Arial" w:hAnsi="Arial"/>
          <w:color w:val="000000"/>
          <w:sz w:val="20"/>
          <w:lang w:val="cs-CZ"/>
        </w:rPr>
        <w:t xml:space="preserve"> to, aby nedošlo ke zneužití, poškození nebo odcizení měřicího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zařízení nebo plomb, kterými je toto zařízení opatřeno. Pokud jsou měřidla Odběratele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přístupná, je povinen sledovat také jejich řádný chod a veškeré závady v měření či na měřícím </w:t>
      </w:r>
      <w:r>
        <w:rPr>
          <w:rFonts w:ascii="Arial" w:hAnsi="Arial"/>
          <w:color w:val="000000"/>
          <w:spacing w:val="-1"/>
          <w:sz w:val="20"/>
          <w:lang w:val="cs-CZ"/>
        </w:rPr>
        <w:t>zařízení neprodleně hlásit na dispečink závodu 17 dle čl. 4.6 a písemně potvrdit tyto závady nejpozději následující den po zjištění závady.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>10.2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Má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>-li Odběratel pochybnosti o správnosti</w:t>
      </w:r>
      <w:r w:rsidR="00F53F38">
        <w:rPr>
          <w:rFonts w:ascii="Arial" w:hAnsi="Arial"/>
          <w:color w:val="000000"/>
          <w:spacing w:val="2"/>
          <w:sz w:val="20"/>
          <w:lang w:val="cs-CZ"/>
        </w:rPr>
        <w:t xml:space="preserve"> údajů měřící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ho zařízení, může požádat písemně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 xml:space="preserve">Dodavatele o </w:t>
      </w:r>
      <w:r>
        <w:rPr>
          <w:rFonts w:ascii="Arial" w:hAnsi="Arial"/>
          <w:color w:val="000000"/>
          <w:spacing w:val="1"/>
          <w:sz w:val="20"/>
          <w:lang w:val="cs-CZ"/>
        </w:rPr>
        <w:t>přezkoušení měřícího zařízení.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10.3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2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je povinen měřicí zařízení opravit, případně vyměnit a provést jeho odzkoušeni do </w:t>
      </w:r>
      <w:r>
        <w:rPr>
          <w:rFonts w:ascii="Arial" w:hAnsi="Arial"/>
          <w:color w:val="000000"/>
          <w:spacing w:val="-1"/>
          <w:sz w:val="20"/>
          <w:lang w:val="cs-CZ"/>
        </w:rPr>
        <w:t>třiceti (30ti) dnů po obdržení žádosti Odběratele, přičemž:</w:t>
      </w:r>
    </w:p>
    <w:p w:rsidR="005B5866" w:rsidRDefault="005968ED">
      <w:pPr>
        <w:spacing w:before="108"/>
        <w:ind w:left="864" w:right="72" w:hanging="288"/>
        <w:jc w:val="both"/>
        <w:rPr>
          <w:rFonts w:ascii="Arial" w:hAnsi="Arial"/>
          <w:color w:val="000000"/>
          <w:spacing w:val="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 xml:space="preserve">a) </w:t>
      </w:r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 zjist</w:t>
      </w:r>
      <w:r w:rsidR="00F53F38">
        <w:rPr>
          <w:rFonts w:ascii="Arial" w:hAnsi="Arial"/>
          <w:color w:val="000000"/>
          <w:spacing w:val="5"/>
          <w:sz w:val="20"/>
          <w:lang w:val="cs-CZ"/>
        </w:rPr>
        <w:t>í</w:t>
      </w:r>
      <w:proofErr w:type="gramEnd"/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-li se, že údaje zkoušeného měřicího zařízení se neodchylují od hodnot uvedených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v jeho technické dokumentaci, zaplatí Odběratel veškeré náklady spojené s jeho výměnou a </w:t>
      </w:r>
      <w:r w:rsidR="00FA3FC1">
        <w:rPr>
          <w:rFonts w:ascii="Arial" w:hAnsi="Arial"/>
          <w:color w:val="000000"/>
          <w:sz w:val="20"/>
          <w:lang w:val="cs-CZ"/>
        </w:rPr>
        <w:t>přezkoušením;</w:t>
      </w:r>
    </w:p>
    <w:p w:rsidR="005B5866" w:rsidRDefault="00FA3FC1">
      <w:pPr>
        <w:spacing w:before="108"/>
        <w:ind w:left="864" w:right="72" w:hanging="288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b) zjistí-li se, že údaje zkoušeného měřicího zařízení se odchylují od hodnot uvedených v jeho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technické dokumentaci, zaplatí zvýhodněná Strana částku odpovídající chybě, a to ode dne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předcházejícího odečtu pro vystavení Faktury, a přezkoušení měřicího zařízení hradí </w:t>
      </w:r>
      <w:r>
        <w:rPr>
          <w:rFonts w:ascii="Arial" w:hAnsi="Arial"/>
          <w:color w:val="000000"/>
          <w:sz w:val="20"/>
          <w:lang w:val="cs-CZ"/>
        </w:rPr>
        <w:t>v tomto případě Dodavatel.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10.4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3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instalace nového měřidla pro Média dosud neměřená nebo výměny stávajícího </w:t>
      </w:r>
      <w:r>
        <w:rPr>
          <w:rFonts w:ascii="Arial" w:hAnsi="Arial"/>
          <w:color w:val="000000"/>
          <w:spacing w:val="-2"/>
          <w:sz w:val="20"/>
          <w:lang w:val="cs-CZ"/>
        </w:rPr>
        <w:t>měřidla za nový typ musí být sp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>l</w:t>
      </w:r>
      <w:r>
        <w:rPr>
          <w:rFonts w:ascii="Arial" w:hAnsi="Arial"/>
          <w:color w:val="000000"/>
          <w:spacing w:val="-2"/>
          <w:sz w:val="20"/>
          <w:lang w:val="cs-CZ"/>
        </w:rPr>
        <w:t>něny tyto podmínky: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108"/>
        <w:ind w:left="1008" w:right="72" w:hanging="360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Dodavatel projedná s Odběratelem typ měřidla, jeho umístění, způsob napojení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výpočetní techniku Dodavatele a způsob odečtu včetně vyhodnocování, přičemž toto </w:t>
      </w:r>
      <w:r>
        <w:rPr>
          <w:rFonts w:ascii="Arial" w:hAnsi="Arial"/>
          <w:color w:val="000000"/>
          <w:spacing w:val="-1"/>
          <w:sz w:val="20"/>
          <w:lang w:val="cs-CZ"/>
        </w:rPr>
        <w:t>souhlasné stanovisko Strany písemně potvrdí;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72"/>
        <w:ind w:left="1008" w:right="72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měřidlo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MUSÍ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splňovat veškeré požadavky obchodního měřidla dle příslušných právních </w:t>
      </w:r>
      <w:r>
        <w:rPr>
          <w:rFonts w:ascii="Arial" w:hAnsi="Arial"/>
          <w:color w:val="000000"/>
          <w:sz w:val="20"/>
          <w:lang w:val="cs-CZ"/>
        </w:rPr>
        <w:t>předpisů;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72"/>
        <w:ind w:left="1008" w:right="72" w:hanging="36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Dodavatel zajišťuje u měřidel Údržbu a kontrolu dle platných právních předpisů a norem o </w:t>
      </w:r>
      <w:r>
        <w:rPr>
          <w:rFonts w:ascii="Arial" w:hAnsi="Arial"/>
          <w:color w:val="000000"/>
          <w:sz w:val="20"/>
          <w:lang w:val="cs-CZ"/>
        </w:rPr>
        <w:t>obchodních měřidlech.</w:t>
      </w:r>
    </w:p>
    <w:p w:rsidR="005B5866" w:rsidRDefault="00FA3FC1">
      <w:pPr>
        <w:spacing w:before="72"/>
        <w:ind w:left="576" w:right="72" w:hanging="576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10.5 Vznikne-li na měřicím zařízení závada takového charakteru, že nelze stanovit množství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odebraného Média, nebo bude měřící </w:t>
      </w: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>zařízeni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demontováno z důvodu jeho pravidelné údržby,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zaplatí Odběratel spotřebu tohoto Média ve výši hodnot dosažených ve srovnatelném období,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v němž je spotřeba řádně měřena, a ne-li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to </w:t>
      </w:r>
      <w:r>
        <w:rPr>
          <w:rFonts w:ascii="Arial" w:hAnsi="Arial"/>
          <w:color w:val="000000"/>
          <w:spacing w:val="-1"/>
          <w:sz w:val="20"/>
          <w:lang w:val="cs-CZ"/>
        </w:rPr>
        <w:t>možné, ve výši stanovené technickým propočtem.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10.6 V případě pochybností je rozhodující identifikace měřidla uvedená v elektronické evidenci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správce měřidla (např. v případě, že Dodavatel dodává Média do více Odběrných míst </w:t>
      </w:r>
      <w:r>
        <w:rPr>
          <w:rFonts w:ascii="Arial" w:hAnsi="Arial"/>
          <w:color w:val="000000"/>
          <w:sz w:val="20"/>
          <w:lang w:val="cs-CZ"/>
        </w:rPr>
        <w:t>Odběratele a kdy může dojít v průběhu dodávek dle Smlouvy k záměnám měřidel při jejich periodických kalibracích - např. jiné metrologické číslo a jiné výrobní číslo).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10.7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Podstatným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porušením Smlouvy ze strany Odběratele ve vztahu k měření je zejména: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neoprávněný zásah Odběratele do měřících zařízení;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neoprávněný zásah do zařízení pro dopravu neměřených Médií Dodavatele;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opakované porušení zajištění měřících zařízení proti neoprávněné manipulaci;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neumožní-li Odběratel Dodavateli přístup k měřícímu zařízení, a to ani po Výzvě.</w:t>
      </w:r>
    </w:p>
    <w:p w:rsidR="005B5866" w:rsidRDefault="00FA3FC1">
      <w:pPr>
        <w:tabs>
          <w:tab w:val="right" w:pos="3761"/>
        </w:tabs>
        <w:spacing w:before="288"/>
        <w:rPr>
          <w:rFonts w:ascii="Arial" w:hAnsi="Arial"/>
          <w:b/>
          <w:color w:val="000000"/>
          <w:spacing w:val="-32"/>
          <w:sz w:val="20"/>
          <w:lang w:val="cs-CZ"/>
        </w:rPr>
      </w:pPr>
      <w:r>
        <w:rPr>
          <w:rFonts w:ascii="Arial" w:hAnsi="Arial"/>
          <w:b/>
          <w:color w:val="000000"/>
          <w:spacing w:val="-32"/>
          <w:sz w:val="20"/>
          <w:lang w:val="cs-CZ"/>
        </w:rPr>
        <w:t>11.</w:t>
      </w:r>
      <w:r>
        <w:rPr>
          <w:rFonts w:ascii="Arial" w:hAnsi="Arial"/>
          <w:b/>
          <w:color w:val="000000"/>
          <w:spacing w:val="-32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Okolnosti vylučující odpovědnost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11.1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>, že je některé ze Stran bráněno ve sp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povinnosti podle Smlouvy okolnostmi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vylučujícími odpovědnost ve smyslu ustanovení § 2913 odst. 2 Občanského zákoníku, věty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3"/>
          <w:sz w:val="20"/>
          <w:lang w:val="cs-CZ"/>
        </w:rPr>
        <w:t>první, není tato Strana povinna platit smluvní pokutu zajišťující sp</w:t>
      </w:r>
      <w:r w:rsidR="00F36BAE">
        <w:rPr>
          <w:rFonts w:ascii="Arial" w:hAnsi="Arial"/>
          <w:color w:val="000000"/>
          <w:spacing w:val="-3"/>
          <w:sz w:val="20"/>
          <w:lang w:val="cs-CZ"/>
        </w:rPr>
        <w:t>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nění takové povinnosti podle </w:t>
      </w:r>
      <w:r w:rsidR="00DB52DD">
        <w:rPr>
          <w:rFonts w:ascii="Arial" w:hAnsi="Arial"/>
          <w:color w:val="000000"/>
          <w:spacing w:val="-3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-1"/>
          <w:sz w:val="20"/>
          <w:lang w:val="cs-CZ"/>
        </w:rPr>
        <w:t>Sml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ouvy, ani nést jiné odpovědnostní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důsledky.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11.2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Událostmi</w:t>
      </w:r>
      <w:proofErr w:type="gramEnd"/>
      <w:r>
        <w:rPr>
          <w:rFonts w:ascii="Arial" w:hAnsi="Arial"/>
          <w:color w:val="000000"/>
          <w:sz w:val="20"/>
          <w:lang w:val="cs-CZ"/>
        </w:rPr>
        <w:t>, které lze považovat za okolnosti vylučující odpovědnost Stran, jsou zejména:</w:t>
      </w:r>
    </w:p>
    <w:p w:rsidR="005B5866" w:rsidRDefault="005B5866">
      <w:pPr>
        <w:sectPr w:rsidR="005B5866">
          <w:pgSz w:w="11909" w:h="16841"/>
          <w:pgMar w:top="900" w:right="1355" w:bottom="663" w:left="1414" w:header="720" w:footer="720" w:gutter="0"/>
          <w:cols w:space="708"/>
        </w:sectPr>
      </w:pPr>
    </w:p>
    <w:p w:rsidR="005B5866" w:rsidRDefault="00FA3FC1">
      <w:pPr>
        <w:ind w:right="36"/>
        <w:jc w:val="right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lastRenderedPageBreak/>
        <w:t xml:space="preserve">Obchodní podmínky pro prodej a dodávky energii </w:t>
      </w:r>
      <w:r>
        <w:rPr>
          <w:rFonts w:ascii="Arial" w:hAnsi="Arial"/>
          <w:color w:val="000000"/>
          <w:spacing w:val="-3"/>
          <w:sz w:val="16"/>
          <w:lang w:val="cs-CZ"/>
        </w:rPr>
        <w:t>a energetických médií z oblasti závodu 17 — Válcovny plechu FM -</w:t>
      </w:r>
    </w:p>
    <w:p w:rsidR="005B5866" w:rsidRDefault="00FA3FC1">
      <w:pPr>
        <w:spacing w:line="204" w:lineRule="auto"/>
        <w:ind w:right="36"/>
        <w:jc w:val="right"/>
        <w:rPr>
          <w:rFonts w:ascii="Arial" w:hAnsi="Arial"/>
          <w:color w:val="000000"/>
          <w:spacing w:val="-6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6"/>
          <w:sz w:val="16"/>
          <w:lang w:val="cs-CZ"/>
        </w:rPr>
        <w:t>str.12</w:t>
      </w:r>
      <w:proofErr w:type="gramEnd"/>
      <w:r>
        <w:rPr>
          <w:rFonts w:ascii="Arial" w:hAnsi="Arial"/>
          <w:color w:val="000000"/>
          <w:spacing w:val="-6"/>
          <w:sz w:val="16"/>
          <w:lang w:val="cs-CZ"/>
        </w:rPr>
        <w:t xml:space="preserve"> z 15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324"/>
        <w:ind w:left="1008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stávky, výluky a jiné odvětvové spory, pokud tato událost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 xml:space="preserve"> nastane v důsledku organizování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0"/>
          <w:sz w:val="20"/>
          <w:lang w:val="cs-CZ"/>
        </w:rPr>
        <w:t>třetími stranami;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72"/>
        <w:ind w:left="1008" w:hanging="3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války, občanské a vojenské nepokoje, teroristické útoky, blokády, povstání, výtržnosti, </w:t>
      </w:r>
      <w:r>
        <w:rPr>
          <w:rFonts w:ascii="Arial" w:hAnsi="Arial"/>
          <w:color w:val="000000"/>
          <w:spacing w:val="-7"/>
          <w:sz w:val="20"/>
          <w:lang w:val="cs-CZ"/>
        </w:rPr>
        <w:t>epidemie, karanténní omezení;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72" w:line="304" w:lineRule="auto"/>
        <w:ind w:left="0" w:right="216" w:firstLine="648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blesk, zemětřesení, požár, bouře, nehody či varování před nimi, záplavy. </w:t>
      </w:r>
      <w:r>
        <w:rPr>
          <w:rFonts w:ascii="Arial" w:hAnsi="Arial"/>
          <w:color w:val="000000"/>
          <w:sz w:val="20"/>
          <w:lang w:val="cs-CZ"/>
        </w:rPr>
        <w:t xml:space="preserve">11.3 </w:t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Událostmi, </w:t>
      </w:r>
      <w:r w:rsidR="00DB52DD">
        <w:rPr>
          <w:rFonts w:ascii="Arial" w:hAnsi="Arial"/>
          <w:color w:val="000000"/>
          <w:sz w:val="20"/>
          <w:lang w:val="cs-CZ"/>
        </w:rPr>
        <w:t xml:space="preserve">                                                                                               </w:t>
      </w:r>
      <w:r>
        <w:rPr>
          <w:rFonts w:ascii="Arial" w:hAnsi="Arial"/>
          <w:color w:val="000000"/>
          <w:sz w:val="20"/>
          <w:lang w:val="cs-CZ"/>
        </w:rPr>
        <w:t>které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lze považovat za okolnosti vylučující odpovědnost Dodavatele, jsou zejména:</w:t>
      </w:r>
    </w:p>
    <w:p w:rsidR="005B5866" w:rsidRDefault="00FA3FC1">
      <w:pPr>
        <w:numPr>
          <w:ilvl w:val="0"/>
          <w:numId w:val="15"/>
        </w:numPr>
        <w:tabs>
          <w:tab w:val="clear" w:pos="288"/>
          <w:tab w:val="decimal" w:pos="936"/>
        </w:tabs>
        <w:spacing w:before="108"/>
        <w:ind w:left="936" w:hanging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stav nouze nebo předcházení jeho vzniku podle Energetického zákona a jeho prováděcích </w:t>
      </w:r>
      <w:r>
        <w:rPr>
          <w:rFonts w:ascii="Arial" w:hAnsi="Arial"/>
          <w:color w:val="000000"/>
          <w:spacing w:val="-9"/>
          <w:sz w:val="20"/>
          <w:lang w:val="cs-CZ"/>
        </w:rPr>
        <w:t>předpisů;</w:t>
      </w:r>
    </w:p>
    <w:p w:rsidR="005B5866" w:rsidRDefault="00FA3FC1">
      <w:pPr>
        <w:numPr>
          <w:ilvl w:val="0"/>
          <w:numId w:val="15"/>
        </w:numPr>
        <w:tabs>
          <w:tab w:val="clear" w:pos="288"/>
          <w:tab w:val="decimal" w:pos="936"/>
        </w:tabs>
        <w:ind w:left="936" w:hanging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jakákoliv překážka bránící dodávkám Média na straně osob dodávajících Média Dodavateli, </w:t>
      </w:r>
      <w:r>
        <w:rPr>
          <w:rFonts w:ascii="Arial" w:hAnsi="Arial"/>
          <w:color w:val="000000"/>
          <w:spacing w:val="-1"/>
          <w:sz w:val="20"/>
          <w:lang w:val="cs-CZ"/>
        </w:rPr>
        <w:t>pokud tato událost má charakter některé z překážek podle či. 11.2 nebo čl. 11.3 písm. a).</w:t>
      </w:r>
    </w:p>
    <w:p w:rsidR="005B5866" w:rsidRDefault="00FA3FC1">
      <w:pPr>
        <w:spacing w:before="72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11.4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Strana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, která porušuje svou povinnost vyplývající ze Smlouvy nebo která s přihlédnutím ke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všem okolnostem má vědět nebo mohla vědět, že poruší svou povinnost ze Smlouvy na </w:t>
      </w:r>
      <w:r w:rsidR="005968ED">
        <w:rPr>
          <w:rFonts w:ascii="Arial" w:hAnsi="Arial"/>
          <w:color w:val="000000"/>
          <w:spacing w:val="3"/>
          <w:sz w:val="20"/>
          <w:lang w:val="cs-CZ"/>
        </w:rPr>
        <w:t>základě okolností vylučující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ch odpovědnost dle čl. 11.1, je povinna oznámit druhé Straně </w:t>
      </w:r>
      <w:r>
        <w:rPr>
          <w:rFonts w:ascii="Arial" w:hAnsi="Arial"/>
          <w:color w:val="000000"/>
          <w:spacing w:val="-3"/>
          <w:sz w:val="20"/>
          <w:lang w:val="cs-CZ"/>
        </w:rPr>
        <w:t>povahu překážky, kter</w:t>
      </w:r>
      <w:r w:rsidR="005968ED">
        <w:rPr>
          <w:rFonts w:ascii="Arial" w:hAnsi="Arial"/>
          <w:color w:val="000000"/>
          <w:spacing w:val="-3"/>
          <w:sz w:val="20"/>
          <w:lang w:val="cs-CZ"/>
        </w:rPr>
        <w:t>á jí brání nebo bude bránit v plnění povinností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vyplývající ze Smlouvy, a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informovat o jejích důsledcích druhou Stranu. Takové oznámení musí být podáno bez </w:t>
      </w:r>
      <w:r>
        <w:rPr>
          <w:rFonts w:ascii="Arial" w:hAnsi="Arial"/>
          <w:color w:val="000000"/>
          <w:sz w:val="20"/>
          <w:lang w:val="cs-CZ"/>
        </w:rPr>
        <w:t xml:space="preserve">zbytečného odkladu poté, kdy se povinná Strana o překážce dozvěděla nebo při náležité péči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mohla dozvědět. Porušující Strana současně sdělí druhé Straně nezávazný odhad provedený </w:t>
      </w:r>
      <w:r>
        <w:rPr>
          <w:rFonts w:ascii="Arial" w:hAnsi="Arial"/>
          <w:color w:val="000000"/>
          <w:sz w:val="20"/>
          <w:lang w:val="cs-CZ"/>
        </w:rPr>
        <w:t xml:space="preserve">v daném okamžiku v dobré víře týkající se rozsahu a předpokládaného trváni její neschopnosti </w:t>
      </w:r>
      <w:r>
        <w:rPr>
          <w:rFonts w:ascii="Arial" w:hAnsi="Arial"/>
          <w:color w:val="000000"/>
          <w:spacing w:val="4"/>
          <w:sz w:val="20"/>
          <w:lang w:val="cs-CZ"/>
        </w:rPr>
        <w:t>p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>l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nit své povinnosti. Po dobu trvání okolnosti vylučujících odpovědnost dle 11.1 těchto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Obchodních podmínek bude porušující Strana druhé Straně v dobré víře poskytovat přiměřené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aktuální informace, budou-li k dispozici, ohledně 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>rozsahu a předpokládaného trvání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 její </w:t>
      </w:r>
      <w:r>
        <w:rPr>
          <w:rFonts w:ascii="Arial" w:hAnsi="Arial"/>
          <w:color w:val="000000"/>
          <w:spacing w:val="-6"/>
          <w:sz w:val="20"/>
          <w:lang w:val="cs-CZ"/>
        </w:rPr>
        <w:t>neschopnosti p</w:t>
      </w:r>
      <w:r w:rsidR="005968ED">
        <w:rPr>
          <w:rFonts w:ascii="Arial" w:hAnsi="Arial"/>
          <w:color w:val="000000"/>
          <w:spacing w:val="-6"/>
          <w:sz w:val="20"/>
          <w:lang w:val="cs-CZ"/>
        </w:rPr>
        <w:t>l</w:t>
      </w:r>
      <w:r>
        <w:rPr>
          <w:rFonts w:ascii="Arial" w:hAnsi="Arial"/>
          <w:color w:val="000000"/>
          <w:spacing w:val="-6"/>
          <w:sz w:val="20"/>
          <w:lang w:val="cs-CZ"/>
        </w:rPr>
        <w:t>nit.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11.5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Strany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jsou povinny v průběhu smluvního vztahu předcházet jakékoliv předvídatelné újmě.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11.6 </w:t>
      </w:r>
      <w:r w:rsidR="00DB52DD">
        <w:rPr>
          <w:rFonts w:ascii="Arial" w:hAnsi="Arial"/>
          <w:color w:val="000000"/>
          <w:spacing w:val="4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4"/>
          <w:sz w:val="20"/>
          <w:lang w:val="cs-CZ"/>
        </w:rPr>
        <w:t>Povinnost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k náhradě újmy se řídí ustanoveními obecně závazných právních předpisů a </w:t>
      </w:r>
      <w:r>
        <w:rPr>
          <w:rFonts w:ascii="Arial" w:hAnsi="Arial"/>
          <w:color w:val="000000"/>
          <w:spacing w:val="-4"/>
          <w:sz w:val="20"/>
          <w:lang w:val="cs-CZ"/>
        </w:rPr>
        <w:t>ujednáními Stran ve Smlouvě.</w:t>
      </w:r>
    </w:p>
    <w:p w:rsidR="005B5866" w:rsidRDefault="00FA3FC1">
      <w:pPr>
        <w:spacing w:before="828" w:line="216" w:lineRule="auto"/>
        <w:rPr>
          <w:rFonts w:ascii="Arial" w:hAnsi="Arial"/>
          <w:b/>
          <w:color w:val="000000"/>
          <w:spacing w:val="4"/>
          <w:sz w:val="20"/>
          <w:lang w:val="cs-CZ"/>
        </w:rPr>
      </w:pPr>
      <w:r>
        <w:rPr>
          <w:rFonts w:ascii="Arial" w:hAnsi="Arial"/>
          <w:b/>
          <w:color w:val="000000"/>
          <w:spacing w:val="4"/>
          <w:sz w:val="20"/>
          <w:lang w:val="cs-CZ"/>
        </w:rPr>
        <w:t>12, Důvěrné informace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12.1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Žádná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ze Stran nesmí poskytnout jakékoli t</w:t>
      </w:r>
      <w:r w:rsidR="005968ED">
        <w:rPr>
          <w:rFonts w:ascii="Arial" w:hAnsi="Arial"/>
          <w:color w:val="000000"/>
          <w:sz w:val="20"/>
          <w:lang w:val="cs-CZ"/>
        </w:rPr>
        <w:t>řetí straně jakékoli informace o</w:t>
      </w:r>
      <w:r>
        <w:rPr>
          <w:rFonts w:ascii="Arial" w:hAnsi="Arial"/>
          <w:color w:val="000000"/>
          <w:sz w:val="20"/>
          <w:lang w:val="cs-CZ"/>
        </w:rPr>
        <w:t xml:space="preserve"> Smlouvě, o jejich podmínkách, jed</w:t>
      </w:r>
      <w:r w:rsidR="005968ED">
        <w:rPr>
          <w:rFonts w:ascii="Arial" w:hAnsi="Arial"/>
          <w:color w:val="000000"/>
          <w:sz w:val="20"/>
          <w:lang w:val="cs-CZ"/>
        </w:rPr>
        <w:t>náních s ní spojených a jejím pl</w:t>
      </w:r>
      <w:r>
        <w:rPr>
          <w:rFonts w:ascii="Arial" w:hAnsi="Arial"/>
          <w:color w:val="000000"/>
          <w:sz w:val="20"/>
          <w:lang w:val="cs-CZ"/>
        </w:rPr>
        <w:t xml:space="preserve">nění </w:t>
      </w:r>
      <w:r>
        <w:rPr>
          <w:rFonts w:ascii="Arial" w:hAnsi="Arial"/>
          <w:b/>
          <w:color w:val="000000"/>
          <w:sz w:val="20"/>
          <w:lang w:val="cs-CZ"/>
        </w:rPr>
        <w:t xml:space="preserve">(„Důvěrné informace"), </w:t>
      </w:r>
      <w:r>
        <w:rPr>
          <w:rFonts w:ascii="Arial" w:hAnsi="Arial"/>
          <w:color w:val="000000"/>
          <w:sz w:val="20"/>
          <w:lang w:val="cs-CZ"/>
        </w:rPr>
        <w:t xml:space="preserve">které se týkají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druhé Strany, bez předchozího písemného souhlasu druhé Strany, s výjimkou (i) osob ve </w:t>
      </w:r>
      <w:r>
        <w:rPr>
          <w:rFonts w:ascii="Arial" w:hAnsi="Arial"/>
          <w:color w:val="000000"/>
          <w:sz w:val="20"/>
          <w:lang w:val="cs-CZ"/>
        </w:rPr>
        <w:t>skupině Dodavatele, (</w:t>
      </w:r>
      <w:proofErr w:type="spellStart"/>
      <w:r>
        <w:rPr>
          <w:rFonts w:ascii="Arial" w:hAnsi="Arial"/>
          <w:color w:val="000000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svých poradců vázaných povinností mlčenlivosti ve stejném rozsahu </w:t>
      </w:r>
      <w:r>
        <w:rPr>
          <w:rFonts w:ascii="Arial" w:hAnsi="Arial"/>
          <w:color w:val="000000"/>
          <w:spacing w:val="2"/>
          <w:sz w:val="20"/>
          <w:lang w:val="cs-CZ"/>
        </w:rPr>
        <w:t>jako Strany, (</w:t>
      </w:r>
      <w:proofErr w:type="spellStart"/>
      <w:r>
        <w:rPr>
          <w:rFonts w:ascii="Arial" w:hAnsi="Arial"/>
          <w:color w:val="000000"/>
          <w:spacing w:val="2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pacing w:val="2"/>
          <w:sz w:val="20"/>
          <w:lang w:val="cs-CZ"/>
        </w:rPr>
        <w:t xml:space="preserve">) příslušných státních a jiných správních úřadů a soudů, pokud jsou Strany </w:t>
      </w:r>
      <w:r>
        <w:rPr>
          <w:rFonts w:ascii="Arial" w:hAnsi="Arial"/>
          <w:color w:val="000000"/>
          <w:sz w:val="20"/>
          <w:lang w:val="cs-CZ"/>
        </w:rPr>
        <w:t>povinny podle obecné závazných předpisů jim tyto informace poskytnout, nebo (</w:t>
      </w:r>
      <w:proofErr w:type="spellStart"/>
      <w:r>
        <w:rPr>
          <w:rFonts w:ascii="Arial" w:hAnsi="Arial"/>
          <w:color w:val="000000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informací, </w:t>
      </w:r>
      <w:r>
        <w:rPr>
          <w:rFonts w:ascii="Arial" w:hAnsi="Arial"/>
          <w:color w:val="000000"/>
          <w:spacing w:val="-2"/>
          <w:sz w:val="20"/>
          <w:lang w:val="cs-CZ"/>
        </w:rPr>
        <w:t>které jsou nebo se stanou veřejně dostupnými jinak než porušením Smlouvy.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12.2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Povinnost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utajení důvěrných informaci dle čl. 12.1 trvá i po skončení účinnosti Smlouvy.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12.3 Strany se zavazují přijmout technická a organizační vnitřní opatření k ochraně Důvěrných </w:t>
      </w:r>
      <w:r>
        <w:rPr>
          <w:rFonts w:ascii="Arial" w:hAnsi="Arial"/>
          <w:color w:val="000000"/>
          <w:sz w:val="20"/>
          <w:lang w:val="cs-CZ"/>
        </w:rPr>
        <w:t xml:space="preserve">informací. Strany jsou povinny poučit své zaměstnance a Členy svých orgánů o povinnosti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zachovávat mlčenlivost podle Smlouvy a zachovávání mlčenlivosti z jejich strany řádně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kontrolovat. Zaměstnanci a členové orgánů Stran nesmí Důvěrné informace sdělovat ani jiným </w:t>
      </w:r>
      <w:r>
        <w:rPr>
          <w:rFonts w:ascii="Arial" w:hAnsi="Arial"/>
          <w:color w:val="000000"/>
          <w:sz w:val="20"/>
          <w:lang w:val="cs-CZ"/>
        </w:rPr>
        <w:t>zaměstnancům nebo členům orgánů, není-li to nezbytné k p</w:t>
      </w:r>
      <w:r w:rsidR="005968ED">
        <w:rPr>
          <w:rFonts w:ascii="Arial" w:hAnsi="Arial"/>
          <w:color w:val="000000"/>
          <w:sz w:val="20"/>
          <w:lang w:val="cs-CZ"/>
        </w:rPr>
        <w:t>l</w:t>
      </w:r>
      <w:r>
        <w:rPr>
          <w:rFonts w:ascii="Arial" w:hAnsi="Arial"/>
          <w:color w:val="000000"/>
          <w:sz w:val="20"/>
          <w:lang w:val="cs-CZ"/>
        </w:rPr>
        <w:t xml:space="preserve">nění jejich pracovních úkolů anebo </w:t>
      </w:r>
      <w:r>
        <w:rPr>
          <w:rFonts w:ascii="Arial" w:hAnsi="Arial"/>
          <w:color w:val="000000"/>
          <w:spacing w:val="-3"/>
          <w:sz w:val="20"/>
          <w:lang w:val="cs-CZ"/>
        </w:rPr>
        <w:t>z hlediska jejich funkčního zařazení.</w:t>
      </w:r>
    </w:p>
    <w:p w:rsidR="005B5866" w:rsidRDefault="00FA3FC1">
      <w:pPr>
        <w:spacing w:before="468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>13. Zpracování osobních údajů</w:t>
      </w:r>
    </w:p>
    <w:p w:rsidR="005B5866" w:rsidRDefault="007F65A3">
      <w:pPr>
        <w:spacing w:before="108"/>
        <w:ind w:left="576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1189355</wp:posOffset>
                </wp:positionV>
                <wp:extent cx="914400" cy="914400"/>
                <wp:effectExtent l="19050" t="19050" r="38100" b="476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37.85pt;margin-top:93.6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proofErr w:type="gramStart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13.1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Dodavatel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 je oprávněn zpracovávat a uchovávat osobní údaje Odběratele — fyzické osoby, které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od Odběratele získá v souvi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slosti se Smlouvou, pro účely pl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nění povinností vyplývajících z </w:t>
      </w:r>
      <w:r w:rsidR="00F36BAE">
        <w:rPr>
          <w:rFonts w:ascii="Arial" w:hAnsi="Arial"/>
          <w:color w:val="000000"/>
          <w:spacing w:val="3"/>
          <w:sz w:val="20"/>
          <w:lang w:val="cs-CZ"/>
        </w:rPr>
        <w:t>právních předpisů, plnění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 závazků podle Smlouvy a ochrany práv a oprávněných zájmů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Odběratele a Dodavatele, a to zejména osobní údaje obsažené ve Smlouvě a dále údaje související s odběrem Médií. Odběratel tímto bere na vědomí, že osobní údaje zmíněné v předchozí větě mohou být zpřístupňovány poskytovatelům služeb obsluhy Odběratelů nebo jiných činnosti, které Dodavatel poptává u takových poskytovatelů, a vztahují se k účelům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>uvedeným v předchozí větě.</w:t>
      </w:r>
    </w:p>
    <w:p w:rsidR="005B5866" w:rsidRDefault="007F65A3">
      <w:pPr>
        <w:spacing w:before="504" w:line="206" w:lineRule="auto"/>
        <w:jc w:val="center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9618345</wp:posOffset>
                </wp:positionV>
                <wp:extent cx="2818765" cy="1038225"/>
                <wp:effectExtent l="0" t="0" r="2540" b="190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before="45" w:after="252"/>
                              <w:ind w:left="3600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11810" cy="84582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81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315.6pt;margin-top:757.35pt;width:221.95pt;height:81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" filled="f" stroked="f">
                <v:textbox inset="0,0,0,0">
                  <w:txbxContent>
                    <w:p w:rsidR="00FA3FC1" w:rsidRDefault="00FA3FC1">
                      <w:pPr>
                        <w:spacing w:before="45" w:after="252"/>
                        <w:ind w:left="3600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11810" cy="845820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81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9363710</wp:posOffset>
                </wp:positionV>
                <wp:extent cx="0" cy="1330960"/>
                <wp:effectExtent l="5715" t="10160" r="13335" b="1143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09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1B1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6.45pt,737.3pt" to="576.45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" strokecolor="#b1b1b1" strokeweight=".7pt">
                <w10:wrap anchorx="page" anchory="page"/>
              </v:line>
            </w:pict>
          </mc:Fallback>
        </mc:AlternateContent>
      </w:r>
      <w:r w:rsidR="00FA3FC1">
        <w:rPr>
          <w:rFonts w:ascii="Arial" w:hAnsi="Arial"/>
          <w:color w:val="000000"/>
          <w:spacing w:val="-6"/>
          <w:sz w:val="20"/>
          <w:lang w:val="cs-CZ"/>
        </w:rPr>
        <w:t xml:space="preserve">Stránka </w:t>
      </w:r>
      <w:r w:rsidR="00FA3FC1">
        <w:rPr>
          <w:rFonts w:ascii="Arial" w:hAnsi="Arial"/>
          <w:b/>
          <w:color w:val="000000"/>
          <w:spacing w:val="-6"/>
          <w:sz w:val="20"/>
          <w:lang w:val="cs-CZ"/>
        </w:rPr>
        <w:t xml:space="preserve">12 </w:t>
      </w:r>
      <w:r w:rsidR="00FA3FC1">
        <w:rPr>
          <w:rFonts w:ascii="Arial" w:hAnsi="Arial"/>
          <w:color w:val="000000"/>
          <w:spacing w:val="-6"/>
          <w:sz w:val="20"/>
          <w:lang w:val="cs-CZ"/>
        </w:rPr>
        <w:t xml:space="preserve">z </w:t>
      </w:r>
      <w:r w:rsidR="00FA3FC1">
        <w:rPr>
          <w:rFonts w:ascii="Arial" w:hAnsi="Arial"/>
          <w:b/>
          <w:color w:val="000000"/>
          <w:spacing w:val="-6"/>
          <w:sz w:val="20"/>
          <w:lang w:val="cs-CZ"/>
        </w:rPr>
        <w:t>15</w:t>
      </w:r>
    </w:p>
    <w:p w:rsidR="005B5866" w:rsidRDefault="005B5866">
      <w:pPr>
        <w:sectPr w:rsidR="005B5866">
          <w:pgSz w:w="11909" w:h="16841"/>
          <w:pgMar w:top="920" w:right="1671" w:bottom="0" w:left="1098" w:header="720" w:footer="720" w:gutter="0"/>
          <w:cols w:space="708"/>
        </w:sectPr>
      </w:pPr>
    </w:p>
    <w:p w:rsidR="005B5866" w:rsidRDefault="007F65A3">
      <w:pPr>
        <w:spacing w:line="268" w:lineRule="auto"/>
        <w:ind w:right="72"/>
        <w:jc w:val="right"/>
        <w:rPr>
          <w:rFonts w:ascii="Arial" w:hAnsi="Arial"/>
          <w:color w:val="000000"/>
          <w:spacing w:val="3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65800" cy="127000"/>
                <wp:effectExtent l="0" t="0" r="0" b="1270"/>
                <wp:wrapSquare wrapText="bothSides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13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0;margin-top:747.4pt;width:454pt;height:10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" filled="f" stroked="f">
                <v:textbox inset="0,0,0,0">
                  <w:txbxContent>
                    <w:p w:rsidR="00FA3FC1" w:rsidRDefault="00FA3FC1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13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3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ind w:right="72"/>
        <w:jc w:val="right"/>
        <w:rPr>
          <w:rFonts w:ascii="Arial" w:hAnsi="Arial"/>
          <w:color w:val="000000"/>
          <w:spacing w:val="2"/>
          <w:sz w:val="15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15"/>
          <w:lang w:val="cs-CZ"/>
        </w:rPr>
        <w:t>str.13</w:t>
      </w:r>
      <w:proofErr w:type="gramEnd"/>
      <w:r>
        <w:rPr>
          <w:rFonts w:ascii="Arial" w:hAnsi="Arial"/>
          <w:color w:val="000000"/>
          <w:spacing w:val="2"/>
          <w:sz w:val="15"/>
          <w:lang w:val="cs-CZ"/>
        </w:rPr>
        <w:t xml:space="preserve"> z 15</w:t>
      </w:r>
    </w:p>
    <w:p w:rsidR="005B5866" w:rsidRDefault="00FA3FC1">
      <w:pPr>
        <w:spacing w:before="324"/>
        <w:ind w:left="576" w:right="72" w:hanging="576"/>
        <w:jc w:val="both"/>
        <w:rPr>
          <w:rFonts w:ascii="Arial" w:hAnsi="Arial"/>
          <w:color w:val="000000"/>
          <w:spacing w:val="9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9"/>
          <w:sz w:val="20"/>
          <w:lang w:val="cs-CZ"/>
        </w:rPr>
        <w:t xml:space="preserve">13.2 </w:t>
      </w:r>
      <w:r w:rsidR="00DB52DD">
        <w:rPr>
          <w:rFonts w:ascii="Arial" w:hAnsi="Arial"/>
          <w:color w:val="000000"/>
          <w:spacing w:val="9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9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9"/>
          <w:sz w:val="20"/>
          <w:lang w:val="cs-CZ"/>
        </w:rPr>
        <w:t xml:space="preserve"> tímto dává Dodavateli souhlas s poskytnutím osobních údajů Odběratele </w:t>
      </w:r>
      <w:r>
        <w:rPr>
          <w:rFonts w:ascii="Arial" w:hAnsi="Arial"/>
          <w:color w:val="000000"/>
          <w:spacing w:val="1"/>
          <w:sz w:val="20"/>
          <w:lang w:val="cs-CZ"/>
        </w:rPr>
        <w:t>poskytovatelům dalších služeb (za účelem uplatňování práv a p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povinností Dodavatele </w:t>
      </w:r>
      <w:r>
        <w:rPr>
          <w:rFonts w:ascii="Arial" w:hAnsi="Arial"/>
          <w:color w:val="000000"/>
          <w:spacing w:val="-2"/>
          <w:sz w:val="20"/>
          <w:lang w:val="cs-CZ"/>
        </w:rPr>
        <w:t>podle Smlouvy).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13.3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je oprávněn zpracovávat osobní údaje Odběratele ode dne podpisu Smlouvy po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dobu trvání Smlouvy a po jejím ukončení po přiměřenou dobu, jak vyplývá z oprávněných zájmů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Dodavatele nebo příslušných právních předpisů. Po vypršení této lhůty je Dodavatel oprávněn </w:t>
      </w:r>
      <w:r>
        <w:rPr>
          <w:rFonts w:ascii="Arial" w:hAnsi="Arial"/>
          <w:color w:val="000000"/>
          <w:sz w:val="20"/>
          <w:lang w:val="cs-CZ"/>
        </w:rPr>
        <w:t>zpracovávat osobní údaje Odběratele pouze pro účely archivace.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13.4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potvrzuje, že byl Dodavatelem seznámen se skutečností, že poskytování osobních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údajů uvedených v čí. 13.13 je dobrovolné, ovšem odepření poskytnutí těchto údajů nebo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odvolání souhlasu s jejich zpracováním nebo předáváním třetím osobám může mít za následek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omezení nebo vyloučení některých služeb poskytovaných Dodavatelem ve prospěch </w:t>
      </w:r>
      <w:r>
        <w:rPr>
          <w:rFonts w:ascii="Arial" w:hAnsi="Arial"/>
          <w:color w:val="000000"/>
          <w:sz w:val="20"/>
          <w:lang w:val="cs-CZ"/>
        </w:rPr>
        <w:t>Odběratele.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13.5 </w:t>
      </w:r>
      <w:r w:rsidR="00DB52DD">
        <w:rPr>
          <w:rFonts w:ascii="Arial" w:hAnsi="Arial"/>
          <w:color w:val="000000"/>
          <w:spacing w:val="4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4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potvrzuje, že byl Dodavatelem seznámen s právem Odběratele (i) na přístup k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osobním údajům,(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) na opravu osobních údajů, (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 xml:space="preserve">) požadovat vysvětlení Dodavatele v případě, </w:t>
      </w:r>
      <w:r>
        <w:rPr>
          <w:rFonts w:ascii="Arial" w:hAnsi="Arial"/>
          <w:color w:val="000000"/>
          <w:sz w:val="19"/>
          <w:lang w:val="cs-CZ"/>
        </w:rPr>
        <w:t xml:space="preserve">že </w:t>
      </w:r>
      <w:r>
        <w:rPr>
          <w:rFonts w:ascii="Arial" w:hAnsi="Arial"/>
          <w:color w:val="000000"/>
          <w:sz w:val="20"/>
          <w:lang w:val="cs-CZ"/>
        </w:rPr>
        <w:t xml:space="preserve">Odběratel pojme podezření, že zpracováním osobních údajů je narušena ochrana osobního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a soukromého života Odběratele nebo že osobní údaje jsou zpracovávány v rozporu s právními </w:t>
      </w:r>
      <w:r>
        <w:rPr>
          <w:rFonts w:ascii="Arial" w:hAnsi="Arial"/>
          <w:color w:val="000000"/>
          <w:spacing w:val="3"/>
          <w:sz w:val="20"/>
          <w:lang w:val="cs-CZ"/>
        </w:rPr>
        <w:t>předpisy, (</w:t>
      </w:r>
      <w:proofErr w:type="spellStart"/>
      <w:r>
        <w:rPr>
          <w:rFonts w:ascii="Arial" w:hAnsi="Arial"/>
          <w:color w:val="000000"/>
          <w:spacing w:val="3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pacing w:val="3"/>
          <w:sz w:val="20"/>
          <w:lang w:val="cs-CZ"/>
        </w:rPr>
        <w:t xml:space="preserve">) požadovat nápravu situace, která je v rozporu s právními předpisy, zejména </w:t>
      </w:r>
      <w:r>
        <w:rPr>
          <w:rFonts w:ascii="Arial" w:hAnsi="Arial"/>
          <w:color w:val="000000"/>
          <w:spacing w:val="-1"/>
          <w:sz w:val="20"/>
          <w:lang w:val="cs-CZ"/>
        </w:rPr>
        <w:t>formou zastavení nakládání osob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ními údaji, jejich opravou, dopl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něním či odstraněním, a (v)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kontaktovat Úřad pro ochranu osobních údajů v případě výše uvedeného podezření nebo </w:t>
      </w:r>
      <w:r>
        <w:rPr>
          <w:rFonts w:ascii="Arial" w:hAnsi="Arial"/>
          <w:color w:val="000000"/>
          <w:spacing w:val="-1"/>
          <w:sz w:val="20"/>
          <w:lang w:val="cs-CZ"/>
        </w:rPr>
        <w:t>odmítnutí zajistit nápravu situace, která je v rozporu s právními předpisy.</w:t>
      </w:r>
    </w:p>
    <w:p w:rsidR="005B5866" w:rsidRDefault="00FA3FC1">
      <w:pPr>
        <w:numPr>
          <w:ilvl w:val="0"/>
          <w:numId w:val="16"/>
        </w:numPr>
        <w:tabs>
          <w:tab w:val="clear" w:pos="576"/>
          <w:tab w:val="decimal" w:pos="648"/>
        </w:tabs>
        <w:spacing w:before="468"/>
        <w:ind w:left="72"/>
        <w:rPr>
          <w:rFonts w:ascii="Arial" w:hAnsi="Arial"/>
          <w:b/>
          <w:color w:val="000000"/>
          <w:spacing w:val="20"/>
          <w:sz w:val="20"/>
          <w:lang w:val="cs-CZ"/>
        </w:rPr>
      </w:pPr>
      <w:r>
        <w:rPr>
          <w:rFonts w:ascii="Arial" w:hAnsi="Arial"/>
          <w:b/>
          <w:color w:val="000000"/>
          <w:spacing w:val="20"/>
          <w:sz w:val="20"/>
          <w:lang w:val="cs-CZ"/>
        </w:rPr>
        <w:t>Změny Obchodních podmínek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14.1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je oprávněn Obchodní podmínky měnit. O vydání Nových obchodních podmínek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bude Dodavatel Odběratele informovat a to nejméně třicet (30) dnů přede dnem účinnosti Nových obchodních podmínek, a též Nové obchodní podmínky v téže lhůtě zpřístupní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obchodním místě Dodavatele a na internetové adrese uvedené v čl. 1.3. Odběratel je povinen </w:t>
      </w:r>
      <w:r>
        <w:rPr>
          <w:rFonts w:ascii="Arial" w:hAnsi="Arial"/>
          <w:color w:val="000000"/>
          <w:spacing w:val="-1"/>
          <w:sz w:val="20"/>
          <w:lang w:val="cs-CZ"/>
        </w:rPr>
        <w:t>se s Novými obchodními podmínkami seznámit.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 xml:space="preserve">14.2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Odběratel nedoručí Dodavateli nejméně deset (10) dnů přede dnem účinnosti Nových </w:t>
      </w:r>
      <w:r>
        <w:rPr>
          <w:rFonts w:ascii="Arial" w:hAnsi="Arial"/>
          <w:color w:val="000000"/>
          <w:sz w:val="20"/>
          <w:lang w:val="cs-CZ"/>
        </w:rPr>
        <w:t xml:space="preserve">obchodních podmínek výslovný písemný nesouhlas s Novými obchodními podmínkami, stávají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se Nové obchodní podmínky ode dne jejich účinnosti nedílnou součástí Smlouvy místo těchto </w:t>
      </w:r>
      <w:r>
        <w:rPr>
          <w:rFonts w:ascii="Arial" w:hAnsi="Arial"/>
          <w:color w:val="000000"/>
          <w:spacing w:val="-2"/>
          <w:sz w:val="20"/>
          <w:lang w:val="cs-CZ"/>
        </w:rPr>
        <w:t>Obchodních podmínek.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0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0"/>
          <w:sz w:val="20"/>
          <w:lang w:val="cs-CZ"/>
        </w:rPr>
        <w:t xml:space="preserve">14.3 </w:t>
      </w:r>
      <w:r w:rsidR="00DB52DD">
        <w:rPr>
          <w:rFonts w:ascii="Arial" w:hAnsi="Arial"/>
          <w:color w:val="000000"/>
          <w:spacing w:val="1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0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0"/>
          <w:sz w:val="20"/>
          <w:lang w:val="cs-CZ"/>
        </w:rPr>
        <w:t xml:space="preserve"> nesouhlasu Odběratele s Novými obchodními podmínkami dle čl. 14.2 a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nedohodnou-li se Strany jinak, je kterákoliv ze Stran nejpozději do deseti (10) dnů přede dnem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účinnosti Nových obchodních podmínek oprávněna od Smlouvy odstoupit ve smyslu § 11a odst. 3 EZ, přičemž odstoupení je účinné k poslednímu dni kalendářního měsíce, ve kterém </w:t>
      </w:r>
      <w:r>
        <w:rPr>
          <w:rFonts w:ascii="Arial" w:hAnsi="Arial"/>
          <w:color w:val="000000"/>
          <w:sz w:val="20"/>
          <w:lang w:val="cs-CZ"/>
        </w:rPr>
        <w:t xml:space="preserve">bylo doručeno druhé Straně, neurčí-li odstupující Strana pozdější den účinnosti odstoupení.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Marným uplynutím této lhůty k odstoupení zaniká oprávnění Stran odstoupit od Smlouvy z výše </w:t>
      </w:r>
      <w:r>
        <w:rPr>
          <w:rFonts w:ascii="Arial" w:hAnsi="Arial"/>
          <w:color w:val="000000"/>
          <w:sz w:val="20"/>
          <w:lang w:val="cs-CZ"/>
        </w:rPr>
        <w:t xml:space="preserve">uvedených důvodů a Nové obchodní podmínky se ode dne jejich účinnosti stanou nedílnou </w:t>
      </w:r>
      <w:r>
        <w:rPr>
          <w:rFonts w:ascii="Arial" w:hAnsi="Arial"/>
          <w:color w:val="000000"/>
          <w:spacing w:val="-1"/>
          <w:sz w:val="20"/>
          <w:lang w:val="cs-CZ"/>
        </w:rPr>
        <w:t>součástí Smlouvy místo těchto Obchodních podmínek.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14.4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Dodavatel neoznámí Odběrateli změnu Obchodních podmínek ve lhůtě a v souladu s čl.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14.1, je Odběratel oprávněn bez uvedení důvodu odstoupit od Smlouvy ve smyslu § 1 1 a odst. 3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Energetického zákona do tří (3) měsíců ode dne účinnosti Nových obchodních podmínek.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Odstoupení je v takovém případě účinné k poslednímu dni kalendářního měsíce, ve kterém bylo </w:t>
      </w:r>
      <w:r>
        <w:rPr>
          <w:rFonts w:ascii="Arial" w:hAnsi="Arial"/>
          <w:color w:val="000000"/>
          <w:spacing w:val="2"/>
          <w:sz w:val="20"/>
          <w:lang w:val="cs-CZ"/>
        </w:rPr>
        <w:t>doručeno Dodavateli, neurči-</w:t>
      </w:r>
      <w:proofErr w:type="spellStart"/>
      <w:r>
        <w:rPr>
          <w:rFonts w:ascii="Arial" w:hAnsi="Arial"/>
          <w:color w:val="000000"/>
          <w:spacing w:val="2"/>
          <w:sz w:val="20"/>
          <w:lang w:val="cs-CZ"/>
        </w:rPr>
        <w:t>li</w:t>
      </w:r>
      <w:proofErr w:type="spellEnd"/>
      <w:r>
        <w:rPr>
          <w:rFonts w:ascii="Arial" w:hAnsi="Arial"/>
          <w:color w:val="000000"/>
          <w:spacing w:val="2"/>
          <w:sz w:val="20"/>
          <w:lang w:val="cs-CZ"/>
        </w:rPr>
        <w:t xml:space="preserve"> Odběratel pozdější den účinnosti odstoupení. Odstoupení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Odběratele učiněné méně než deset (10) dnů před koncem daného měsíce je účinné k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poslednímu dni kalendářního měsíce, který následuje po měsíci, v němž bylo odstoupení </w:t>
      </w:r>
      <w:r>
        <w:rPr>
          <w:rFonts w:ascii="Arial" w:hAnsi="Arial"/>
          <w:color w:val="000000"/>
          <w:spacing w:val="-2"/>
          <w:sz w:val="20"/>
          <w:lang w:val="cs-CZ"/>
        </w:rPr>
        <w:t>doručeno Dodavateli.</w:t>
      </w:r>
    </w:p>
    <w:p w:rsidR="005B5866" w:rsidRDefault="00FA3FC1">
      <w:pPr>
        <w:numPr>
          <w:ilvl w:val="0"/>
          <w:numId w:val="16"/>
        </w:numPr>
        <w:tabs>
          <w:tab w:val="clear" w:pos="576"/>
          <w:tab w:val="decimal" w:pos="648"/>
        </w:tabs>
        <w:spacing w:before="504" w:line="213" w:lineRule="auto"/>
        <w:ind w:left="72"/>
        <w:rPr>
          <w:rFonts w:ascii="Arial" w:hAnsi="Arial"/>
          <w:b/>
          <w:color w:val="000000"/>
          <w:spacing w:val="18"/>
          <w:sz w:val="20"/>
          <w:lang w:val="cs-CZ"/>
        </w:rPr>
      </w:pPr>
      <w:r>
        <w:rPr>
          <w:rFonts w:ascii="Arial" w:hAnsi="Arial"/>
          <w:b/>
          <w:color w:val="000000"/>
          <w:spacing w:val="18"/>
          <w:sz w:val="20"/>
          <w:lang w:val="cs-CZ"/>
        </w:rPr>
        <w:t>Závěrečná ustanoveni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pacing w:val="7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 xml:space="preserve">15.1 </w:t>
      </w:r>
      <w:r w:rsidR="00DB52DD">
        <w:rPr>
          <w:rFonts w:ascii="Arial" w:hAnsi="Arial"/>
          <w:color w:val="000000"/>
          <w:spacing w:val="7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7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7"/>
          <w:sz w:val="20"/>
          <w:lang w:val="cs-CZ"/>
        </w:rPr>
        <w:t xml:space="preserve"> se zavazuje písemně oznámit Dodavateli jakékoliv i připravované změny a </w:t>
      </w:r>
      <w:r>
        <w:rPr>
          <w:rFonts w:ascii="Arial" w:hAnsi="Arial"/>
          <w:color w:val="000000"/>
          <w:spacing w:val="-1"/>
          <w:sz w:val="20"/>
          <w:lang w:val="cs-CZ"/>
        </w:rPr>
        <w:t>skutečnosti podstatné pro vztahy vzniklé na základě Smlouvy, a to zejména:</w:t>
      </w:r>
    </w:p>
    <w:p w:rsidR="005B5866" w:rsidRDefault="00FA3FC1">
      <w:pPr>
        <w:spacing w:before="108" w:line="307" w:lineRule="auto"/>
        <w:ind w:left="576" w:right="46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a) změny identifikačních údajů (dle čl. 3.1); </w:t>
      </w:r>
      <w:r>
        <w:rPr>
          <w:rFonts w:ascii="Arial" w:hAnsi="Arial"/>
          <w:color w:val="000000"/>
          <w:spacing w:val="4"/>
          <w:sz w:val="20"/>
          <w:lang w:val="cs-CZ"/>
        </w:rPr>
        <w:t>h) zánik své osoby;</w:t>
      </w:r>
    </w:p>
    <w:p w:rsidR="005B5866" w:rsidRDefault="005B5866">
      <w:pPr>
        <w:sectPr w:rsidR="005B5866">
          <w:pgSz w:w="11909" w:h="16841"/>
          <w:pgMar w:top="900" w:right="1355" w:bottom="663" w:left="1414" w:header="720" w:footer="720" w:gutter="0"/>
          <w:cols w:space="708"/>
        </w:sectPr>
      </w:pPr>
    </w:p>
    <w:p w:rsidR="005B5866" w:rsidRDefault="007F65A3">
      <w:pPr>
        <w:ind w:right="72"/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9487535</wp:posOffset>
                </wp:positionV>
                <wp:extent cx="5765800" cy="127000"/>
                <wp:effectExtent l="0" t="635" r="0" b="0"/>
                <wp:wrapSquare wrapText="bothSides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  <w:lang w:val="cs-CZ"/>
                              </w:rPr>
                              <w:t>14 z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0;margin-top:747.05pt;width:454pt;height:10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" filled="f" stroked="f">
                <v:textbox inset="0,0,0,0">
                  <w:txbxContent>
                    <w:p w:rsidR="00FA3FC1" w:rsidRDefault="00FA3FC1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  <w:lang w:val="cs-CZ"/>
                        </w:rPr>
                        <w:t>14 z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str.14</w:t>
      </w:r>
      <w:proofErr w:type="gramEnd"/>
      <w:r>
        <w:rPr>
          <w:rFonts w:ascii="Verdana" w:hAnsi="Verdana"/>
          <w:color w:val="000000"/>
          <w:spacing w:val="-8"/>
          <w:sz w:val="15"/>
          <w:lang w:val="cs-CZ"/>
        </w:rPr>
        <w:t xml:space="preserve"> z 15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360"/>
        <w:ind w:left="648"/>
        <w:rPr>
          <w:rFonts w:ascii="Arial" w:hAnsi="Arial"/>
          <w:color w:val="000000"/>
          <w:spacing w:val="14"/>
          <w:sz w:val="20"/>
          <w:lang w:val="cs-CZ"/>
        </w:rPr>
      </w:pPr>
      <w:r>
        <w:rPr>
          <w:rFonts w:ascii="Arial" w:hAnsi="Arial"/>
          <w:color w:val="000000"/>
          <w:spacing w:val="14"/>
          <w:sz w:val="20"/>
          <w:lang w:val="cs-CZ"/>
        </w:rPr>
        <w:t>ukončení své činnosti;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vstup do likvidace a převod svých práv a povinností na právního nástupce;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zahájení insolvenčního řízení, konkurzu apod.;</w:t>
      </w:r>
    </w:p>
    <w:p w:rsidR="005B5866" w:rsidRDefault="00FA3FC1">
      <w:pPr>
        <w:spacing w:before="288"/>
        <w:ind w:left="576" w:right="72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a to nejméně jeden (1) měsíc před změnami a skutečnostmi uvedenými písmeny a) až e) výše nebo v případě, že není možné tak učinit jeden (1) měsíc předem, bez zbytečného odkladu, </w:t>
      </w:r>
      <w:r>
        <w:rPr>
          <w:rFonts w:ascii="Arial" w:hAnsi="Arial"/>
          <w:color w:val="000000"/>
          <w:spacing w:val="9"/>
          <w:sz w:val="20"/>
          <w:lang w:val="cs-CZ"/>
        </w:rPr>
        <w:t>nejpozději však do tří (3) ka</w:t>
      </w:r>
      <w:r w:rsidR="00F36BAE">
        <w:rPr>
          <w:rFonts w:ascii="Arial" w:hAnsi="Arial"/>
          <w:color w:val="000000"/>
          <w:spacing w:val="9"/>
          <w:sz w:val="20"/>
          <w:lang w:val="cs-CZ"/>
        </w:rPr>
        <w:t>lendářních dnů ode dne, kdy se o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 takové skutečnosti Či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připravované změně Odběratel dozvěděl nebo s přihlédnutím ke všem okolnostem dozvědět </w:t>
      </w:r>
      <w:r>
        <w:rPr>
          <w:rFonts w:ascii="Arial" w:hAnsi="Arial"/>
          <w:color w:val="000000"/>
          <w:sz w:val="20"/>
          <w:lang w:val="cs-CZ"/>
        </w:rPr>
        <w:t>měl a mohl.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15.2 </w:t>
      </w:r>
      <w:r w:rsidR="005968E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Strana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je povinna oznámit druhé Straně změny ve svých ekonomických a právních poměrech,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které mají nebo mohou mít důsledky na plnění závazků dotčené Strany vyplývajících ze </w:t>
      </w:r>
      <w:r>
        <w:rPr>
          <w:rFonts w:ascii="Arial" w:hAnsi="Arial"/>
          <w:color w:val="000000"/>
          <w:spacing w:val="1"/>
          <w:sz w:val="20"/>
          <w:lang w:val="cs-CZ"/>
        </w:rPr>
        <w:t>Smlouv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y, a to neprodleně, jakmile se o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 nich dozví, nejpozději však do deseti (101i) dnů od </w:t>
      </w:r>
      <w:r>
        <w:rPr>
          <w:rFonts w:ascii="Arial" w:hAnsi="Arial"/>
          <w:color w:val="000000"/>
          <w:spacing w:val="2"/>
          <w:sz w:val="20"/>
          <w:lang w:val="cs-CZ"/>
        </w:rPr>
        <w:t>okamžiku, kdy nastaly; zejména pak vstup do likv</w:t>
      </w:r>
      <w:r w:rsidR="00F36BAE">
        <w:rPr>
          <w:rFonts w:ascii="Arial" w:hAnsi="Arial"/>
          <w:color w:val="000000"/>
          <w:spacing w:val="2"/>
          <w:sz w:val="20"/>
          <w:lang w:val="cs-CZ"/>
        </w:rPr>
        <w:t>idace, úpadek dle Insolvenčního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zákona a </w:t>
      </w:r>
      <w:r>
        <w:rPr>
          <w:rFonts w:ascii="Arial" w:hAnsi="Arial"/>
          <w:color w:val="000000"/>
          <w:spacing w:val="-1"/>
          <w:sz w:val="20"/>
          <w:lang w:val="cs-CZ"/>
        </w:rPr>
        <w:t>další významné skutečnosti, včetně změny údajů, které jsou uvedeny ve Smlouvě.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 xml:space="preserve">15.3 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2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na sebe přebírá nebezpečí změny okolností ve smyslu § 1765, odst. 2) Občanského </w:t>
      </w:r>
      <w:r>
        <w:rPr>
          <w:rFonts w:ascii="Arial" w:hAnsi="Arial"/>
          <w:color w:val="000000"/>
          <w:sz w:val="20"/>
          <w:lang w:val="cs-CZ"/>
        </w:rPr>
        <w:t>zákoníku.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 xml:space="preserve">15.4 </w:t>
      </w:r>
      <w:r w:rsidR="005968E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(i) potvrzuje, že si je vědom povahy a hodnoty plnění, která si Strany mají poskytnout </w:t>
      </w:r>
      <w:r>
        <w:rPr>
          <w:rFonts w:ascii="Arial" w:hAnsi="Arial"/>
          <w:color w:val="000000"/>
          <w:sz w:val="20"/>
          <w:lang w:val="cs-CZ"/>
        </w:rPr>
        <w:t>podle Smlouvy, (</w:t>
      </w:r>
      <w:proofErr w:type="spellStart"/>
      <w:r>
        <w:rPr>
          <w:rFonts w:ascii="Arial" w:hAnsi="Arial"/>
          <w:color w:val="000000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z w:val="20"/>
          <w:lang w:val="cs-CZ"/>
        </w:rPr>
        <w:t>) souhlasí s podmínkami a cenami těchto plněni, (</w:t>
      </w:r>
      <w:proofErr w:type="spellStart"/>
      <w:r>
        <w:rPr>
          <w:rFonts w:ascii="Arial" w:hAnsi="Arial"/>
          <w:color w:val="000000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prohlašuje, že nejde o </w:t>
      </w:r>
      <w:r>
        <w:rPr>
          <w:rFonts w:ascii="Arial" w:hAnsi="Arial"/>
          <w:color w:val="000000"/>
          <w:spacing w:val="-2"/>
          <w:sz w:val="20"/>
          <w:lang w:val="cs-CZ"/>
        </w:rPr>
        <w:t>plněni, která by vůči sobě byla v hrubém nepoměru, a (</w:t>
      </w:r>
      <w:proofErr w:type="spellStart"/>
      <w:r>
        <w:rPr>
          <w:rFonts w:ascii="Arial" w:hAnsi="Arial"/>
          <w:color w:val="000000"/>
          <w:spacing w:val="-2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pacing w:val="-2"/>
          <w:sz w:val="20"/>
          <w:lang w:val="cs-CZ"/>
        </w:rPr>
        <w:t xml:space="preserve">) vzdává se práva požadovat zrušení </w:t>
      </w:r>
      <w:r>
        <w:rPr>
          <w:rFonts w:ascii="Arial" w:hAnsi="Arial"/>
          <w:color w:val="000000"/>
          <w:spacing w:val="-1"/>
          <w:sz w:val="20"/>
          <w:lang w:val="cs-CZ"/>
        </w:rPr>
        <w:t>Smlouvy z důvodu hrubého nepoměru plnění.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15.5 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Každá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ze Stran je oprávněna k převodu svých práv a povinností vyplývajících ze Smlouvy 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těchto Obchodních podmínek na třetí osoby. Převod bude uskutečňován vždy za účasti všech </w:t>
      </w:r>
      <w:r>
        <w:rPr>
          <w:rFonts w:ascii="Arial" w:hAnsi="Arial"/>
          <w:color w:val="000000"/>
          <w:sz w:val="20"/>
          <w:lang w:val="cs-CZ"/>
        </w:rPr>
        <w:t>tří stran a nabývá platnosti po písemném stvrzení převodu všemi třemi stranami.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15.6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Povinnosti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dodávek a odběru Médií a plateb za poskytnutá plnění dle Smlouvy počínají běžet </w:t>
      </w:r>
      <w:r>
        <w:rPr>
          <w:rFonts w:ascii="Arial" w:hAnsi="Arial"/>
          <w:color w:val="000000"/>
          <w:sz w:val="20"/>
          <w:lang w:val="cs-CZ"/>
        </w:rPr>
        <w:t>dnem uvedeným ve Smlouvě.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15.7 </w:t>
      </w:r>
      <w:r w:rsidR="005968ED">
        <w:rPr>
          <w:rFonts w:ascii="Arial" w:hAnsi="Arial"/>
          <w:color w:val="000000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by se kterákoliv z povinností ze Smlouvy nebo Obchodních podmínek stala nebo byla </w:t>
      </w:r>
      <w:r>
        <w:rPr>
          <w:rFonts w:ascii="Arial" w:hAnsi="Arial"/>
          <w:color w:val="000000"/>
          <w:spacing w:val="6"/>
          <w:sz w:val="20"/>
          <w:lang w:val="cs-CZ"/>
        </w:rPr>
        <w:t xml:space="preserve">neplatnou nebo právně nevymahatelnou, nebude tato skutečnost mít vliv na platnost a </w:t>
      </w:r>
      <w:r>
        <w:rPr>
          <w:rFonts w:ascii="Arial" w:hAnsi="Arial"/>
          <w:color w:val="000000"/>
          <w:spacing w:val="-1"/>
          <w:sz w:val="20"/>
          <w:lang w:val="cs-CZ"/>
        </w:rPr>
        <w:t>vymahatelnost ostatních povinností ze Smlouvy a Obchodních podmínek,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5"/>
          <w:sz w:val="20"/>
          <w:lang w:val="cs-CZ"/>
        </w:rPr>
        <w:t xml:space="preserve">15.8 </w:t>
      </w:r>
      <w:r w:rsidR="00DB52DD">
        <w:rPr>
          <w:rFonts w:ascii="Arial" w:hAnsi="Arial"/>
          <w:color w:val="000000"/>
          <w:spacing w:val="1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5"/>
          <w:sz w:val="20"/>
          <w:lang w:val="cs-CZ"/>
        </w:rPr>
        <w:t>Smlouva</w:t>
      </w:r>
      <w:proofErr w:type="gramEnd"/>
      <w:r>
        <w:rPr>
          <w:rFonts w:ascii="Arial" w:hAnsi="Arial"/>
          <w:color w:val="000000"/>
          <w:spacing w:val="15"/>
          <w:sz w:val="20"/>
          <w:lang w:val="cs-CZ"/>
        </w:rPr>
        <w:t xml:space="preserve"> vstupuje v platnost dnem jejího podpisu poslední stranou. Smlouva spolu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s Obchodními podmínkami budou vyhotoveny ve dvou (2) vyhotoveních s platností originálu, </w:t>
      </w:r>
      <w:r>
        <w:rPr>
          <w:rFonts w:ascii="Arial" w:hAnsi="Arial"/>
          <w:color w:val="000000"/>
          <w:spacing w:val="-1"/>
          <w:sz w:val="20"/>
          <w:lang w:val="cs-CZ"/>
        </w:rPr>
        <w:t>z nichž každá ze Stran obdrží po jednom vyhotovení.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 xml:space="preserve">15.9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20"/>
          <w:lang w:val="cs-CZ"/>
        </w:rPr>
        <w:t>Přijetí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návrhu Smlouvy, které obsahuje dodatky, výhrady, omezení nebo jiné změny, je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odmítnutím návrhu a považuje se za nový návrh. Strany vylučují použití § 1740 odst. 3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Občanského zákoníku, které stanoví, že Smlouva je uzavřena i tehdy, kdy nedojde k úplné </w:t>
      </w:r>
      <w:r>
        <w:rPr>
          <w:rFonts w:ascii="Arial" w:hAnsi="Arial"/>
          <w:color w:val="000000"/>
          <w:spacing w:val="-1"/>
          <w:sz w:val="20"/>
          <w:lang w:val="cs-CZ"/>
        </w:rPr>
        <w:t>shodě projevů vůle Stran, pro uzavírání a případné změny Smlouvy.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>15.10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Smlouva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a veškeré dodatky k ní, jakož i jejich výklad, se řídí právním řádem České republiky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s výjimkou kogentních norem mezinárodního práva soukromého. Platnost tohoto ujednání o </w:t>
      </w:r>
      <w:r>
        <w:rPr>
          <w:rFonts w:ascii="Arial" w:hAnsi="Arial"/>
          <w:color w:val="000000"/>
          <w:sz w:val="20"/>
          <w:lang w:val="cs-CZ"/>
        </w:rPr>
        <w:t xml:space="preserve">volbě práva se řídí právním řádem České republiky. Smlouva a veškeré dodatky k ní se řídí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zejména Energetickým zákonem a prováděcími předpisy, Cenovými rozhodnutími, Řádem a </w:t>
      </w:r>
      <w:r>
        <w:rPr>
          <w:rFonts w:ascii="Arial" w:hAnsi="Arial"/>
          <w:color w:val="000000"/>
          <w:spacing w:val="8"/>
          <w:sz w:val="20"/>
          <w:lang w:val="cs-CZ"/>
        </w:rPr>
        <w:t>závaznými technickými normami. V ostatním se Smlouva a veškeré dodatky k</w:t>
      </w:r>
      <w:r w:rsidR="00F36BAE">
        <w:rPr>
          <w:rFonts w:ascii="Arial" w:hAnsi="Arial"/>
          <w:color w:val="000000"/>
          <w:spacing w:val="8"/>
          <w:sz w:val="20"/>
          <w:lang w:val="cs-CZ"/>
        </w:rPr>
        <w:t xml:space="preserve"> ní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 řídí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Občanským zákoníkem. Ustanovení obchodních zvyklostí se pro výklad Smlouvy ani jejích </w:t>
      </w:r>
      <w:r>
        <w:rPr>
          <w:rFonts w:ascii="Arial" w:hAnsi="Arial"/>
          <w:color w:val="000000"/>
          <w:sz w:val="20"/>
          <w:lang w:val="cs-CZ"/>
        </w:rPr>
        <w:t>dodatků nepoužijí.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15.11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Strany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se dohodly, že jakékoliv spory vyplývající ze Smlouvy a vztahů s ní souvisejících budou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řešit smírnou cestou. V případě, že takto nebude možno spor smírně vyřešit, bude příslušný </w:t>
      </w:r>
      <w:r>
        <w:rPr>
          <w:rFonts w:ascii="Arial" w:hAnsi="Arial"/>
          <w:color w:val="000000"/>
          <w:sz w:val="20"/>
          <w:lang w:val="cs-CZ"/>
        </w:rPr>
        <w:t>k řešení sporů soud místně příslušný podle sídla Dodavatele. To neplatí v případech, pro které je ze zákona dána příslušnost či ERÚ. Rozhodným právem bude vždy právo České republiky.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15.12 </w:t>
      </w:r>
      <w:bookmarkStart w:id="0" w:name="_GoBack"/>
      <w:bookmarkEnd w:id="0"/>
      <w:r>
        <w:rPr>
          <w:rFonts w:ascii="Arial" w:hAnsi="Arial"/>
          <w:color w:val="000000"/>
          <w:spacing w:val="2"/>
          <w:sz w:val="20"/>
          <w:lang w:val="cs-CZ"/>
        </w:rPr>
        <w:t xml:space="preserve">Smlouva se uzavírá na dobu dohodnutou Stranami a uvedenou ve Smlouvě. Prodloužení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Smlouvy uzavřené na dobu určitou lze dohodnout písemným dodatkem nejpozději jeden (1) </w:t>
      </w:r>
      <w:r>
        <w:rPr>
          <w:rFonts w:ascii="Arial" w:hAnsi="Arial"/>
          <w:color w:val="000000"/>
          <w:sz w:val="20"/>
          <w:lang w:val="cs-CZ"/>
        </w:rPr>
        <w:t>měsíc</w:t>
      </w:r>
      <w:r w:rsidR="00F36BAE">
        <w:rPr>
          <w:rFonts w:ascii="Arial" w:hAnsi="Arial"/>
          <w:color w:val="000000"/>
          <w:sz w:val="20"/>
          <w:lang w:val="cs-CZ"/>
        </w:rPr>
        <w:t xml:space="preserve"> před uplynutím původně sjednané</w:t>
      </w:r>
      <w:r>
        <w:rPr>
          <w:rFonts w:ascii="Arial" w:hAnsi="Arial"/>
          <w:color w:val="000000"/>
          <w:sz w:val="20"/>
          <w:lang w:val="cs-CZ"/>
        </w:rPr>
        <w:t xml:space="preserve"> doby. Pokud není ve Smlouvě d</w:t>
      </w:r>
      <w:r w:rsidR="00F36BAE">
        <w:rPr>
          <w:rFonts w:ascii="Arial" w:hAnsi="Arial"/>
          <w:color w:val="000000"/>
          <w:sz w:val="20"/>
          <w:lang w:val="cs-CZ"/>
        </w:rPr>
        <w:t>oba trvání</w:t>
      </w:r>
      <w:r>
        <w:rPr>
          <w:rFonts w:ascii="Arial" w:hAnsi="Arial"/>
          <w:color w:val="000000"/>
          <w:sz w:val="20"/>
          <w:lang w:val="cs-CZ"/>
        </w:rPr>
        <w:t xml:space="preserve"> sjednána, </w:t>
      </w:r>
      <w:r>
        <w:rPr>
          <w:rFonts w:ascii="Arial" w:hAnsi="Arial"/>
          <w:color w:val="000000"/>
          <w:spacing w:val="-1"/>
          <w:sz w:val="20"/>
          <w:lang w:val="cs-CZ"/>
        </w:rPr>
        <w:t>má se za to, že Smlouva je uzavřena na dobu neurčitou.</w:t>
      </w:r>
    </w:p>
    <w:p w:rsidR="005B5866" w:rsidRDefault="007F65A3">
      <w:pPr>
        <w:spacing w:before="108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7508240</wp:posOffset>
                </wp:positionH>
                <wp:positionV relativeFrom="page">
                  <wp:posOffset>9217025</wp:posOffset>
                </wp:positionV>
                <wp:extent cx="0" cy="1477645"/>
                <wp:effectExtent l="12065" t="6350" r="6985" b="1143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6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2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2pt,725.75pt" to="591.2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" strokecolor="#b2b2b2" strokeweight=".7pt">
                <w10:wrap anchorx="page" anchory="page"/>
              </v:line>
            </w:pict>
          </mc:Fallback>
        </mc:AlternateContent>
      </w:r>
      <w:r w:rsidR="00FA3FC1">
        <w:rPr>
          <w:rFonts w:ascii="Arial" w:hAnsi="Arial"/>
          <w:color w:val="000000"/>
          <w:sz w:val="20"/>
          <w:lang w:val="cs-CZ"/>
        </w:rPr>
        <w:t xml:space="preserve">15.13 Smlouva může být uzavřena, měněna nebo zrušena pouze písemnou formou a změny Smlouvy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(s výjimkou změn Obchodních podmínek) lze sjednat pouze oběma Stranami odsouhlasenými a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podepsanými, vzestupnou řadou číslovanými a písemnými dodatky. Jiná než písemná forma</w:t>
      </w:r>
    </w:p>
    <w:p w:rsidR="005B5866" w:rsidRDefault="005B5866">
      <w:pPr>
        <w:sectPr w:rsidR="005B5866">
          <w:pgSz w:w="11909" w:h="16841"/>
          <w:pgMar w:top="900" w:right="1355" w:bottom="670" w:left="1414" w:header="720" w:footer="720" w:gutter="0"/>
          <w:cols w:space="708"/>
        </w:sectPr>
      </w:pPr>
    </w:p>
    <w:p w:rsidR="005B5866" w:rsidRDefault="00FA3FC1">
      <w:pPr>
        <w:spacing w:line="268" w:lineRule="auto"/>
        <w:ind w:right="36"/>
        <w:jc w:val="right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lastRenderedPageBreak/>
        <w:t>Obchodní podmínky pro prodej a dodávky energií a energetických médií z oblastí závodu 17 — Válcovny plechu FM -</w:t>
      </w:r>
    </w:p>
    <w:p w:rsidR="005B5866" w:rsidRDefault="00FA3FC1">
      <w:pPr>
        <w:ind w:right="36"/>
        <w:jc w:val="right"/>
        <w:rPr>
          <w:rFonts w:ascii="Arial" w:hAnsi="Arial"/>
          <w:color w:val="000000"/>
          <w:spacing w:val="2"/>
          <w:sz w:val="15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15"/>
          <w:lang w:val="cs-CZ"/>
        </w:rPr>
        <w:t>str.15</w:t>
      </w:r>
      <w:proofErr w:type="gramEnd"/>
      <w:r>
        <w:rPr>
          <w:rFonts w:ascii="Arial" w:hAnsi="Arial"/>
          <w:color w:val="000000"/>
          <w:spacing w:val="2"/>
          <w:sz w:val="15"/>
          <w:lang w:val="cs-CZ"/>
        </w:rPr>
        <w:t xml:space="preserve"> z 15</w:t>
      </w:r>
    </w:p>
    <w:p w:rsidR="005B5866" w:rsidRDefault="00FA3FC1">
      <w:pPr>
        <w:spacing w:before="324"/>
        <w:ind w:left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Smlouvy, jejich změn, dodatků (s výjimkou změn těchto Obchodních podmínek) či zrušení smlouvy je vyloučena. K návrhu Smlouvy či dodatku Smlouvy zaslanému jednou Stranou je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druhá Strana povinna vyjádřit se do 15 (patnácti) dnů ode dne, kdy jí byl návrh dodatku </w:t>
      </w:r>
      <w:r>
        <w:rPr>
          <w:rFonts w:ascii="Arial" w:hAnsi="Arial"/>
          <w:color w:val="000000"/>
          <w:sz w:val="20"/>
          <w:lang w:val="cs-CZ"/>
        </w:rPr>
        <w:t>doručen. Po stejnou dobu je návrhem dodatku vázána Strana, která návrh dodatku odeslala.</w:t>
      </w:r>
    </w:p>
    <w:p w:rsidR="005B5866" w:rsidRDefault="007F65A3">
      <w:pPr>
        <w:spacing w:before="108"/>
        <w:ind w:left="576" w:hanging="57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-28575</wp:posOffset>
                </wp:positionV>
                <wp:extent cx="0" cy="270510"/>
                <wp:effectExtent l="8255" t="9525" r="10795" b="571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2A2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65pt,-2.25pt" to="522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" strokecolor="#a2a2a2" strokeweight=".35pt"/>
            </w:pict>
          </mc:Fallback>
        </mc:AlternateContent>
      </w:r>
      <w:r w:rsidR="00FA3FC1">
        <w:rPr>
          <w:rFonts w:ascii="Arial" w:hAnsi="Arial"/>
          <w:color w:val="000000"/>
          <w:spacing w:val="-3"/>
          <w:sz w:val="20"/>
          <w:lang w:val="cs-CZ"/>
        </w:rPr>
        <w:t xml:space="preserve">15.14 Není-li ve Smlouvě nebo v těchto Obchodních podmínkách výslovně uvedeno jinak, vzájemná </w:t>
      </w:r>
      <w:r w:rsidR="00FA3FC1">
        <w:rPr>
          <w:rFonts w:ascii="Arial" w:hAnsi="Arial"/>
          <w:color w:val="000000"/>
          <w:sz w:val="20"/>
          <w:lang w:val="cs-CZ"/>
        </w:rPr>
        <w:t xml:space="preserve">komunikace Stran, zejména jakákoli oznámení či sdělení vyžadovaná podle Smlouvy a nebo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těchto Obchodních podmínek, bude činěna v písemné formě v českém jazyce a doručena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druhé Straně na její doručovací adresu výlučně (i) osobním doručením, (</w:t>
      </w:r>
      <w:proofErr w:type="spellStart"/>
      <w:r w:rsidR="00FA3FC1">
        <w:rPr>
          <w:rFonts w:ascii="Arial" w:hAnsi="Arial"/>
          <w:color w:val="000000"/>
          <w:spacing w:val="-2"/>
          <w:sz w:val="20"/>
          <w:lang w:val="cs-CZ"/>
        </w:rPr>
        <w:t>ii</w:t>
      </w:r>
      <w:proofErr w:type="spellEnd"/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) zasláním uznávanou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poštou doporučeným dopisem, (</w:t>
      </w:r>
      <w:proofErr w:type="spellStart"/>
      <w:r w:rsidR="00FA3FC1">
        <w:rPr>
          <w:rFonts w:ascii="Arial" w:hAnsi="Arial"/>
          <w:color w:val="000000"/>
          <w:spacing w:val="-1"/>
          <w:sz w:val="20"/>
          <w:lang w:val="cs-CZ"/>
        </w:rPr>
        <w:t>iii</w:t>
      </w:r>
      <w:proofErr w:type="spell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) zasláním kurýrní službou, která umožňuje ověření doručení, </w:t>
      </w:r>
      <w:r w:rsidR="00FA3FC1">
        <w:rPr>
          <w:rFonts w:ascii="Arial" w:hAnsi="Arial"/>
          <w:color w:val="000000"/>
          <w:spacing w:val="7"/>
          <w:sz w:val="20"/>
          <w:lang w:val="cs-CZ"/>
        </w:rPr>
        <w:t>nebo (</w:t>
      </w:r>
      <w:proofErr w:type="spellStart"/>
      <w:r w:rsidR="00FA3FC1">
        <w:rPr>
          <w:rFonts w:ascii="Arial" w:hAnsi="Arial"/>
          <w:color w:val="000000"/>
          <w:spacing w:val="7"/>
          <w:sz w:val="20"/>
          <w:lang w:val="cs-CZ"/>
        </w:rPr>
        <w:t>iv</w:t>
      </w:r>
      <w:proofErr w:type="spellEnd"/>
      <w:r w:rsidR="00FA3FC1">
        <w:rPr>
          <w:rFonts w:ascii="Arial" w:hAnsi="Arial"/>
          <w:color w:val="000000"/>
          <w:spacing w:val="7"/>
          <w:sz w:val="20"/>
          <w:lang w:val="cs-CZ"/>
        </w:rPr>
        <w:t xml:space="preserve">) faxem či e-mailem a zároveň jedním ze způsobů uvedených pod čísly (i) až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(</w:t>
      </w:r>
      <w:proofErr w:type="spellStart"/>
      <w:r w:rsidR="00FA3FC1">
        <w:rPr>
          <w:rFonts w:ascii="Arial" w:hAnsi="Arial"/>
          <w:color w:val="000000"/>
          <w:spacing w:val="1"/>
          <w:sz w:val="20"/>
          <w:lang w:val="cs-CZ"/>
        </w:rPr>
        <w:t>iii</w:t>
      </w:r>
      <w:proofErr w:type="spellEnd"/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).0dmítnutí převzetí má stejné účinky jako doručení. Má se za to, že jakákoliv došlá zásilka dle Smlouvy odeslaná s využitím provozovatele poštovních služeb došla třetí (3.) pracovní den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po odeslání, byla-li však odeslána na adresu v jiném státu, pak patnáctý (15.) pracovní den po </w:t>
      </w:r>
      <w:r w:rsidR="00FA3FC1">
        <w:rPr>
          <w:rFonts w:ascii="Arial" w:hAnsi="Arial"/>
          <w:color w:val="000000"/>
          <w:sz w:val="20"/>
          <w:lang w:val="cs-CZ"/>
        </w:rPr>
        <w:t>odeslání.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15.15 Dle zákona č. 185/2001 Sb., o odpadech a o změně některých dalších zákonů (zákon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>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odpadech), ve znění pozdějších předpisů, a dalších souvisejících vyhlášek a právních předpisů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je Odběratel povinen zlikvidovat všechny odpady vznikající při jeho činnosti, a to na své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náklady, zejména pak dodržovat povinnosti původce odpadů dle zákona o odpadech (§ 16 </w:t>
      </w:r>
      <w:r>
        <w:rPr>
          <w:rFonts w:ascii="Arial" w:hAnsi="Arial"/>
          <w:color w:val="000000"/>
          <w:spacing w:val="-1"/>
          <w:sz w:val="20"/>
          <w:lang w:val="cs-CZ"/>
        </w:rPr>
        <w:t>zákona o odpadech v platném znění).</w:t>
      </w:r>
    </w:p>
    <w:p w:rsidR="005B5866" w:rsidRDefault="007F65A3">
      <w:pPr>
        <w:spacing w:before="72" w:after="115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796290</wp:posOffset>
                </wp:positionV>
                <wp:extent cx="952500" cy="476250"/>
                <wp:effectExtent l="19050" t="19050" r="19050" b="1905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0.3pt;margin-top:62.7pt;width: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15.16 Tyto Obchodní podmínky nabývají účinnosti dnem 1. 5. 2015,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6853"/>
      </w:tblGrid>
      <w:tr w:rsidR="005B5866">
        <w:trPr>
          <w:trHeight w:hRule="exact" w:val="300"/>
        </w:trPr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B5866" w:rsidRDefault="00FA3FC1">
            <w:pPr>
              <w:ind w:right="846"/>
              <w:jc w:val="right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V Ostravě, dne: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5866" w:rsidRDefault="00FA3FC1">
            <w:pPr>
              <w:spacing w:after="5"/>
              <w:ind w:right="5824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53415" cy="187325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866" w:rsidRDefault="005B5866">
      <w:pPr>
        <w:spacing w:after="484" w:line="20" w:lineRule="exact"/>
      </w:pPr>
    </w:p>
    <w:p w:rsidR="005B5866" w:rsidRDefault="005B5866">
      <w:pPr>
        <w:sectPr w:rsidR="005B5866">
          <w:pgSz w:w="11909" w:h="16841"/>
          <w:pgMar w:top="920" w:right="1355" w:bottom="0" w:left="1414" w:header="720" w:footer="720" w:gutter="0"/>
          <w:cols w:space="708"/>
        </w:sectPr>
      </w:pPr>
    </w:p>
    <w:p w:rsidR="005B5866" w:rsidRDefault="005968ED">
      <w:pPr>
        <w:spacing w:before="260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181610</wp:posOffset>
                </wp:positionV>
                <wp:extent cx="704850" cy="47625"/>
                <wp:effectExtent l="0" t="0" r="19050" b="2857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280.05pt;margin-top:14.3pt;width:55.5pt;height: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181610</wp:posOffset>
                </wp:positionV>
                <wp:extent cx="981075" cy="47625"/>
                <wp:effectExtent l="0" t="0" r="28575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8" o:spid="_x0000_s1026" style="position:absolute;margin-left:33.3pt;margin-top:14.3pt;width:77.25pt;height: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" fillcolor="black [3200]" strokecolor="black [1600]" strokeweight="2pt"/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1810385</wp:posOffset>
                </wp:positionV>
                <wp:extent cx="1771650" cy="933450"/>
                <wp:effectExtent l="19050" t="19050" r="19050" b="1905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334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5.8pt;margin-top:142.55pt;width:139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486410</wp:posOffset>
                </wp:positionV>
                <wp:extent cx="876300" cy="674370"/>
                <wp:effectExtent l="19050" t="19050" r="19050" b="2095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743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8.55pt;margin-top:38.3pt;width:69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486410</wp:posOffset>
                </wp:positionV>
                <wp:extent cx="1876425" cy="609600"/>
                <wp:effectExtent l="19050" t="19050" r="19050" b="190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096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.05pt;margin-top:38.3pt;width:147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5679440" cy="433705"/>
                <wp:effectExtent l="0" t="0" r="1651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C1" w:rsidRDefault="00FA3FC1">
                            <w:pPr>
                              <w:tabs>
                                <w:tab w:val="right" w:pos="7443"/>
                              </w:tabs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ArcelorMittal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 Ostrava a.s.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ArcelorMittal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 Ostrava a.s.</w:t>
                            </w:r>
                          </w:p>
                          <w:p w:rsidR="00FA3FC1" w:rsidRDefault="00FA3FC1">
                            <w:pPr>
                              <w:tabs>
                                <w:tab w:val="right" w:pos="6637"/>
                              </w:tabs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Tapas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Rajderkar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Ashok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Patil</w:t>
                            </w:r>
                            <w:proofErr w:type="spellEnd"/>
                          </w:p>
                          <w:p w:rsidR="00FA3FC1" w:rsidRDefault="00FA3FC1">
                            <w:pPr>
                              <w:tabs>
                                <w:tab w:val="right" w:pos="8422"/>
                              </w:tabs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Funkce: předseda představenstva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Funkce: 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-1pt;margin-top:0;width:447.2pt;height:34.1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" filled="f" stroked="f">
                <v:textbox inset="0,0,0,0">
                  <w:txbxContent>
                    <w:p w:rsidR="00FA3FC1" w:rsidRDefault="00FA3FC1">
                      <w:pPr>
                        <w:tabs>
                          <w:tab w:val="right" w:pos="7443"/>
                        </w:tabs>
                        <w:spacing w:line="211" w:lineRule="auto"/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ArcelorMittal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 Ostrava a.s.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ArcelorMittal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 Ostrava a.s.</w:t>
                      </w:r>
                    </w:p>
                    <w:p w:rsidR="00FA3FC1" w:rsidRDefault="00FA3FC1">
                      <w:pPr>
                        <w:tabs>
                          <w:tab w:val="right" w:pos="6637"/>
                        </w:tabs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Jméno: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Tapas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Rajderkar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Jméno: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Ashok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Patil</w:t>
                      </w:r>
                      <w:proofErr w:type="spellEnd"/>
                    </w:p>
                    <w:p w:rsidR="00FA3FC1" w:rsidRDefault="00FA3FC1">
                      <w:pPr>
                        <w:tabs>
                          <w:tab w:val="right" w:pos="8422"/>
                        </w:tabs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Funkce: předseda představenstva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  <w:lang w:val="cs-CZ"/>
                        </w:rPr>
                        <w:t>Funkce: místopředseda představenstva</w:t>
                      </w:r>
                    </w:p>
                  </w:txbxContent>
                </v:textbox>
              </v:shape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433705</wp:posOffset>
                </wp:positionV>
                <wp:extent cx="5679440" cy="571500"/>
                <wp:effectExtent l="0" t="0" r="63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2707"/>
                              <w:gridCol w:w="2711"/>
                              <w:gridCol w:w="2570"/>
                            </w:tblGrid>
                            <w:tr w:rsidR="00FA3FC1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A3FC1" w:rsidRDefault="00FA3FC1">
                                  <w:pPr>
                                    <w:spacing w:before="396"/>
                                    <w:ind w:right="29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20"/>
                                      <w:lang w:val="cs-CZ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A3FC1" w:rsidRDefault="00FA3FC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718945" cy="571500"/>
                                        <wp:effectExtent l="0" t="0" r="0" b="0"/>
                                        <wp:docPr id="1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894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A3FC1" w:rsidRDefault="00FA3FC1">
                                  <w:pPr>
                                    <w:spacing w:before="396"/>
                                    <w:ind w:right="78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A3FC1" w:rsidRDefault="00FA3FC1">
                                  <w:pPr>
                                    <w:spacing w:before="396" w:after="72"/>
                                    <w:ind w:right="1713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544195" cy="247015"/>
                                        <wp:effectExtent l="0" t="0" r="0" b="0"/>
                                        <wp:docPr id="1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4195" cy="247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A3FC1" w:rsidRDefault="00FA3F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margin-left:-1pt;margin-top:34.15pt;width:447.2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u3swIAALE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2707"/>
                        <w:gridCol w:w="2711"/>
                        <w:gridCol w:w="2570"/>
                      </w:tblGrid>
                      <w:tr w:rsidR="00FA3FC1">
                        <w:trPr>
                          <w:trHeight w:hRule="exact" w:val="900"/>
                        </w:trPr>
                        <w:tc>
                          <w:tcPr>
                            <w:tcW w:w="9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A3FC1" w:rsidRDefault="00FA3FC1">
                            <w:pPr>
                              <w:spacing w:before="396"/>
                              <w:ind w:right="295"/>
                              <w:jc w:val="right"/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A3FC1" w:rsidRDefault="00FA3FC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718945" cy="571500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894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1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A3FC1" w:rsidRDefault="00FA3FC1">
                            <w:pPr>
                              <w:spacing w:before="396"/>
                              <w:ind w:right="78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57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A3FC1" w:rsidRDefault="00FA3FC1">
                            <w:pPr>
                              <w:spacing w:before="396" w:after="72"/>
                              <w:ind w:right="1713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44195" cy="247015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19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A3FC1" w:rsidRDefault="00FA3FC1"/>
                  </w:txbxContent>
                </v:textbox>
              </v:shape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1160780</wp:posOffset>
                </wp:positionV>
                <wp:extent cx="0" cy="3804285"/>
                <wp:effectExtent l="5080" t="8255" r="1397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42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9pt,91.4pt" to="520.9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" strokecolor="#b0b0b0" strokeweight=".7pt"/>
            </w:pict>
          </mc:Fallback>
        </mc:AlternateContent>
      </w:r>
    </w:p>
    <w:p w:rsidR="005B5866" w:rsidRDefault="005B5866">
      <w:pPr>
        <w:sectPr w:rsidR="005B5866">
          <w:type w:val="continuous"/>
          <w:pgSz w:w="11909" w:h="16841"/>
          <w:pgMar w:top="920" w:right="1375" w:bottom="0" w:left="1434" w:header="720" w:footer="720" w:gutter="0"/>
          <w:cols w:space="708"/>
        </w:sectPr>
      </w:pPr>
    </w:p>
    <w:p w:rsidR="005B5866" w:rsidRDefault="00FA3FC1">
      <w:pPr>
        <w:spacing w:after="36"/>
        <w:ind w:left="2952"/>
        <w:rPr>
          <w:rFonts w:ascii="Arial" w:hAnsi="Arial"/>
          <w:b/>
          <w:color w:val="000000"/>
          <w:w w:val="80"/>
          <w:sz w:val="48"/>
          <w:lang w:val="cs-CZ"/>
        </w:rPr>
      </w:pPr>
      <w:proofErr w:type="spellStart"/>
      <w:r>
        <w:rPr>
          <w:rFonts w:ascii="Arial" w:hAnsi="Arial"/>
          <w:b/>
          <w:color w:val="000000"/>
          <w:w w:val="80"/>
          <w:sz w:val="48"/>
          <w:lang w:val="cs-CZ"/>
        </w:rPr>
        <w:lastRenderedPageBreak/>
        <w:t>ArcelorMittal</w:t>
      </w:r>
      <w:proofErr w:type="spellEnd"/>
    </w:p>
    <w:p w:rsidR="005B5866" w:rsidRDefault="00FA3FC1">
      <w:pPr>
        <w:spacing w:line="206" w:lineRule="auto"/>
        <w:ind w:left="3096" w:right="3528" w:firstLine="720"/>
        <w:jc w:val="both"/>
        <w:rPr>
          <w:rFonts w:ascii="Verdana" w:hAnsi="Verdana"/>
          <w:color w:val="000000"/>
          <w:spacing w:val="-15"/>
          <w:sz w:val="14"/>
          <w:lang w:val="cs-CZ"/>
        </w:rPr>
      </w:pPr>
      <w:r>
        <w:rPr>
          <w:rFonts w:ascii="Verdana" w:hAnsi="Verdana"/>
          <w:color w:val="000000"/>
          <w:spacing w:val="-15"/>
          <w:sz w:val="14"/>
          <w:lang w:val="cs-CZ"/>
        </w:rPr>
        <w:t xml:space="preserve">A </w:t>
      </w:r>
      <w:proofErr w:type="spellStart"/>
      <w:r>
        <w:rPr>
          <w:rFonts w:ascii="Verdana" w:hAnsi="Verdana"/>
          <w:color w:val="000000"/>
          <w:spacing w:val="-15"/>
          <w:sz w:val="14"/>
          <w:lang w:val="cs-CZ"/>
        </w:rPr>
        <w:t>rcelorMi</w:t>
      </w:r>
      <w:proofErr w:type="spellEnd"/>
      <w:r>
        <w:rPr>
          <w:rFonts w:ascii="Verdana" w:hAnsi="Verdana"/>
          <w:color w:val="000000"/>
          <w:spacing w:val="-15"/>
          <w:sz w:val="14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5"/>
          <w:sz w:val="14"/>
          <w:lang w:val="cs-CZ"/>
        </w:rPr>
        <w:t>tta</w:t>
      </w:r>
      <w:proofErr w:type="spellEnd"/>
      <w:r>
        <w:rPr>
          <w:rFonts w:ascii="Verdana" w:hAnsi="Verdana"/>
          <w:color w:val="000000"/>
          <w:spacing w:val="-15"/>
          <w:sz w:val="14"/>
          <w:lang w:val="cs-CZ"/>
        </w:rPr>
        <w:t xml:space="preserve">! Ostrava a s. </w:t>
      </w:r>
      <w:proofErr w:type="spellStart"/>
      <w:r>
        <w:rPr>
          <w:rFonts w:ascii="Verdana" w:hAnsi="Verdana"/>
          <w:color w:val="000000"/>
          <w:spacing w:val="-11"/>
          <w:sz w:val="14"/>
          <w:lang w:val="cs-CZ"/>
        </w:rPr>
        <w:t>VratŤricivská</w:t>
      </w:r>
      <w:proofErr w:type="spellEnd"/>
      <w:r>
        <w:rPr>
          <w:rFonts w:ascii="Verdana" w:hAnsi="Verdana"/>
          <w:color w:val="000000"/>
          <w:spacing w:val="-11"/>
          <w:sz w:val="14"/>
          <w:lang w:val="cs-CZ"/>
        </w:rPr>
        <w:t xml:space="preserve"> 689, 707 02 Ostrava 7 </w:t>
      </w:r>
      <w:r>
        <w:rPr>
          <w:rFonts w:ascii="Verdana" w:hAnsi="Verdana"/>
          <w:color w:val="000000"/>
          <w:spacing w:val="-13"/>
          <w:sz w:val="14"/>
          <w:lang w:val="cs-CZ"/>
        </w:rPr>
        <w:t xml:space="preserve">Nákup, prodej a </w:t>
      </w:r>
      <w:proofErr w:type="spellStart"/>
      <w:r>
        <w:rPr>
          <w:rFonts w:ascii="Verdana" w:hAnsi="Verdana"/>
          <w:color w:val="000000"/>
          <w:spacing w:val="-13"/>
          <w:sz w:val="14"/>
          <w:lang w:val="cs-CZ"/>
        </w:rPr>
        <w:t>manag</w:t>
      </w:r>
      <w:proofErr w:type="spellEnd"/>
      <w:r>
        <w:rPr>
          <w:rFonts w:ascii="Verdana" w:hAnsi="Verdana"/>
          <w:color w:val="000000"/>
          <w:spacing w:val="-13"/>
          <w:sz w:val="14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3"/>
          <w:sz w:val="14"/>
          <w:lang w:val="cs-CZ"/>
        </w:rPr>
        <w:t>em</w:t>
      </w:r>
      <w:proofErr w:type="spellEnd"/>
      <w:r>
        <w:rPr>
          <w:rFonts w:ascii="Verdana" w:hAnsi="Verdana"/>
          <w:color w:val="000000"/>
          <w:spacing w:val="-13"/>
          <w:sz w:val="14"/>
          <w:lang w:val="cs-CZ"/>
        </w:rPr>
        <w:t xml:space="preserve"> </w:t>
      </w:r>
      <w:proofErr w:type="spellStart"/>
      <w:r>
        <w:rPr>
          <w:rFonts w:ascii="Tahoma" w:hAnsi="Tahoma"/>
          <w:b/>
          <w:i/>
          <w:color w:val="000000"/>
          <w:spacing w:val="-13"/>
          <w:w w:val="115"/>
          <w:sz w:val="14"/>
          <w:lang w:val="cs-CZ"/>
        </w:rPr>
        <w:t>ent</w:t>
      </w:r>
      <w:proofErr w:type="spellEnd"/>
      <w:r>
        <w:rPr>
          <w:rFonts w:ascii="Tahoma" w:hAnsi="Tahoma"/>
          <w:b/>
          <w:i/>
          <w:color w:val="000000"/>
          <w:spacing w:val="-13"/>
          <w:w w:val="115"/>
          <w:sz w:val="14"/>
          <w:lang w:val="cs-CZ"/>
        </w:rPr>
        <w:t xml:space="preserve"> </w:t>
      </w:r>
      <w:r>
        <w:rPr>
          <w:rFonts w:ascii="Verdana" w:hAnsi="Verdana"/>
          <w:color w:val="000000"/>
          <w:spacing w:val="-13"/>
          <w:sz w:val="14"/>
          <w:lang w:val="cs-CZ"/>
        </w:rPr>
        <w:t>energií</w:t>
      </w:r>
    </w:p>
    <w:p w:rsidR="005B5866" w:rsidRDefault="007F65A3">
      <w:pPr>
        <w:spacing w:before="144" w:after="1260" w:line="204" w:lineRule="auto"/>
        <w:ind w:left="5112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noProof/>
          <w:color w:val="000000"/>
          <w:sz w:val="1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910590</wp:posOffset>
                </wp:positionV>
                <wp:extent cx="1685925" cy="1838325"/>
                <wp:effectExtent l="19050" t="19050" r="19050" b="1905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838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6.55pt;margin-top:71.7pt;width:132.75pt;height:1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Verdana" w:hAnsi="Verdana"/>
          <w:color w:val="000000"/>
          <w:sz w:val="14"/>
          <w:lang w:val="cs-CZ"/>
        </w:rPr>
        <w:t>366</w:t>
      </w:r>
    </w:p>
    <w:p w:rsidR="005B5866" w:rsidRDefault="005B5866">
      <w:pPr>
        <w:sectPr w:rsidR="005B5866">
          <w:type w:val="continuous"/>
          <w:pgSz w:w="11909" w:h="16841"/>
          <w:pgMar w:top="920" w:right="1491" w:bottom="0" w:left="1414" w:header="720" w:footer="720" w:gutter="0"/>
          <w:cols w:space="708"/>
        </w:sectPr>
      </w:pPr>
    </w:p>
    <w:p w:rsidR="005B5866" w:rsidRDefault="00FA3FC1">
      <w:pPr>
        <w:jc w:val="center"/>
      </w:pPr>
      <w:r>
        <w:lastRenderedPageBreak/>
        <w:br w:type="column"/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1407795" cy="173291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866">
      <w:type w:val="continuous"/>
      <w:pgSz w:w="11909" w:h="16841"/>
      <w:pgMar w:top="920" w:right="1491" w:bottom="0" w:left="5250" w:header="720" w:footer="720" w:gutter="0"/>
      <w:cols w:num="2" w:space="0" w:equalWidth="0">
        <w:col w:w="1372" w:space="1519"/>
        <w:col w:w="22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FA"/>
    <w:multiLevelType w:val="multilevel"/>
    <w:tmpl w:val="5D167CD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83287"/>
    <w:multiLevelType w:val="multilevel"/>
    <w:tmpl w:val="68944B5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11A3E"/>
    <w:multiLevelType w:val="multilevel"/>
    <w:tmpl w:val="E532305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17A19"/>
    <w:multiLevelType w:val="multilevel"/>
    <w:tmpl w:val="B568DA8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5AB8"/>
    <w:multiLevelType w:val="multilevel"/>
    <w:tmpl w:val="3D4258E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D195A"/>
    <w:multiLevelType w:val="multilevel"/>
    <w:tmpl w:val="893E6EC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80A67"/>
    <w:multiLevelType w:val="multilevel"/>
    <w:tmpl w:val="7B24745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676A3"/>
    <w:multiLevelType w:val="multilevel"/>
    <w:tmpl w:val="53B6C14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E75CB"/>
    <w:multiLevelType w:val="multilevel"/>
    <w:tmpl w:val="580658D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2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34897"/>
    <w:multiLevelType w:val="multilevel"/>
    <w:tmpl w:val="164A72C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D4B4F"/>
    <w:multiLevelType w:val="multilevel"/>
    <w:tmpl w:val="A4ACECA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81BD9"/>
    <w:multiLevelType w:val="multilevel"/>
    <w:tmpl w:val="17743DC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C7D03"/>
    <w:multiLevelType w:val="multilevel"/>
    <w:tmpl w:val="70D04BD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11D26"/>
    <w:multiLevelType w:val="multilevel"/>
    <w:tmpl w:val="F68E56AA"/>
    <w:lvl w:ilvl="0">
      <w:start w:val="14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2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66A50"/>
    <w:multiLevelType w:val="multilevel"/>
    <w:tmpl w:val="BD5855F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E6C53"/>
    <w:multiLevelType w:val="multilevel"/>
    <w:tmpl w:val="0EF666F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40052"/>
    <w:multiLevelType w:val="multilevel"/>
    <w:tmpl w:val="D814206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66"/>
    <w:rsid w:val="002D4011"/>
    <w:rsid w:val="005968ED"/>
    <w:rsid w:val="005B5866"/>
    <w:rsid w:val="00647504"/>
    <w:rsid w:val="007511C7"/>
    <w:rsid w:val="007F65A3"/>
    <w:rsid w:val="00DB52DD"/>
    <w:rsid w:val="00F36BAE"/>
    <w:rsid w:val="00F53F38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arcelormittal.cz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7518</Words>
  <Characters>44357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4</cp:revision>
  <dcterms:created xsi:type="dcterms:W3CDTF">2017-09-25T09:18:00Z</dcterms:created>
  <dcterms:modified xsi:type="dcterms:W3CDTF">2017-09-26T06:31:00Z</dcterms:modified>
</cp:coreProperties>
</file>