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648E" w14:textId="77777777" w:rsidR="002A2AE3" w:rsidRPr="00D05958" w:rsidRDefault="002A2AE3" w:rsidP="002A2AE3">
      <w:pPr>
        <w:tabs>
          <w:tab w:val="left" w:pos="2552"/>
        </w:tabs>
        <w:ind w:left="0"/>
        <w:rPr>
          <w:szCs w:val="24"/>
        </w:rPr>
      </w:pPr>
      <w:r>
        <w:rPr>
          <w:b/>
          <w:szCs w:val="24"/>
        </w:rPr>
        <w:t>Všeobecná fakultní nemocnice v Praze</w:t>
      </w:r>
    </w:p>
    <w:p w14:paraId="37479A4A" w14:textId="77777777" w:rsidR="002A2AE3" w:rsidRDefault="002A2AE3" w:rsidP="002A2AE3">
      <w:pPr>
        <w:tabs>
          <w:tab w:val="left" w:pos="2552"/>
        </w:tabs>
        <w:ind w:left="0"/>
        <w:jc w:val="left"/>
        <w:rPr>
          <w:szCs w:val="24"/>
        </w:rPr>
      </w:pPr>
      <w:r>
        <w:rPr>
          <w:szCs w:val="24"/>
        </w:rPr>
        <w:t xml:space="preserve">se </w:t>
      </w:r>
      <w:r w:rsidRPr="00D05958">
        <w:rPr>
          <w:szCs w:val="24"/>
        </w:rPr>
        <w:t>sídle</w:t>
      </w:r>
      <w:r>
        <w:rPr>
          <w:szCs w:val="24"/>
        </w:rPr>
        <w:t>m</w:t>
      </w:r>
      <w:r w:rsidRPr="003A4E2B">
        <w:rPr>
          <w:szCs w:val="24"/>
        </w:rPr>
        <w:t xml:space="preserve"> </w:t>
      </w:r>
      <w:r>
        <w:t>U Nemocnice 2/499, 128 08 Praha 2</w:t>
      </w:r>
    </w:p>
    <w:p w14:paraId="50F6E8B7" w14:textId="77777777" w:rsidR="002A2AE3" w:rsidRPr="00D05958" w:rsidRDefault="002A2AE3" w:rsidP="002A2AE3">
      <w:pPr>
        <w:tabs>
          <w:tab w:val="left" w:pos="2552"/>
        </w:tabs>
        <w:ind w:left="0"/>
        <w:jc w:val="left"/>
        <w:rPr>
          <w:szCs w:val="24"/>
        </w:rPr>
      </w:pPr>
      <w:r>
        <w:rPr>
          <w:szCs w:val="24"/>
        </w:rPr>
        <w:t xml:space="preserve">IČ: </w:t>
      </w:r>
      <w:r>
        <w:t>00064165, DIČ: CZ00064165</w:t>
      </w:r>
    </w:p>
    <w:p w14:paraId="2B4A9A89" w14:textId="42CDDB23" w:rsidR="002A2AE3" w:rsidRDefault="002A2AE3" w:rsidP="002A2AE3">
      <w:pPr>
        <w:tabs>
          <w:tab w:val="left" w:pos="2552"/>
        </w:tabs>
        <w:ind w:left="0"/>
        <w:rPr>
          <w:szCs w:val="24"/>
        </w:rPr>
      </w:pPr>
      <w:r>
        <w:rPr>
          <w:szCs w:val="24"/>
        </w:rPr>
        <w:t xml:space="preserve">zastoupena </w:t>
      </w:r>
      <w:r w:rsidR="00456E5A">
        <w:rPr>
          <w:szCs w:val="24"/>
        </w:rPr>
        <w:t>xxxxxxxxxxxxxxxxxxxxxxxxxx</w:t>
      </w:r>
      <w:r>
        <w:rPr>
          <w:szCs w:val="24"/>
        </w:rPr>
        <w:tab/>
        <w:t xml:space="preserve">                    </w:t>
      </w:r>
    </w:p>
    <w:p w14:paraId="68173C61" w14:textId="77777777" w:rsidR="002A2AE3" w:rsidRDefault="002A2AE3" w:rsidP="002A2AE3">
      <w:pPr>
        <w:tabs>
          <w:tab w:val="left" w:pos="2552"/>
        </w:tabs>
        <w:ind w:left="0"/>
        <w:rPr>
          <w:szCs w:val="24"/>
        </w:rPr>
      </w:pPr>
      <w:r>
        <w:rPr>
          <w:szCs w:val="24"/>
        </w:rPr>
        <w:t>bankovní spojení</w:t>
      </w:r>
      <w:r w:rsidRPr="001E44B0">
        <w:rPr>
          <w:szCs w:val="24"/>
        </w:rPr>
        <w:t>:</w:t>
      </w:r>
      <w:r>
        <w:rPr>
          <w:szCs w:val="24"/>
        </w:rPr>
        <w:t xml:space="preserve"> ČNB v Praze</w:t>
      </w:r>
    </w:p>
    <w:p w14:paraId="5E74416F" w14:textId="77777777" w:rsidR="002A2AE3" w:rsidRPr="00D05958" w:rsidRDefault="002A2AE3" w:rsidP="002A2AE3">
      <w:pPr>
        <w:tabs>
          <w:tab w:val="left" w:pos="2552"/>
        </w:tabs>
        <w:ind w:left="0"/>
        <w:rPr>
          <w:szCs w:val="24"/>
        </w:rPr>
      </w:pPr>
      <w:r>
        <w:rPr>
          <w:szCs w:val="24"/>
        </w:rPr>
        <w:t>číslo účtu: 24035021/0710</w:t>
      </w:r>
      <w:r w:rsidRPr="00D05958">
        <w:rPr>
          <w:szCs w:val="24"/>
        </w:rPr>
        <w:tab/>
      </w:r>
    </w:p>
    <w:p w14:paraId="2CFF2441" w14:textId="77777777" w:rsidR="002A2AE3" w:rsidRDefault="002A2AE3" w:rsidP="002A2AE3">
      <w:pPr>
        <w:tabs>
          <w:tab w:val="left" w:pos="2552"/>
        </w:tabs>
        <w:ind w:left="0"/>
        <w:rPr>
          <w:szCs w:val="24"/>
        </w:rPr>
      </w:pPr>
    </w:p>
    <w:p w14:paraId="0672CC67" w14:textId="38E67F8D" w:rsidR="002A2AE3" w:rsidRPr="00D05958" w:rsidRDefault="002A2AE3" w:rsidP="002A2AE3">
      <w:pPr>
        <w:tabs>
          <w:tab w:val="left" w:pos="2552"/>
        </w:tabs>
        <w:ind w:left="0"/>
        <w:rPr>
          <w:szCs w:val="24"/>
        </w:rPr>
      </w:pPr>
      <w:r w:rsidRPr="00D05958">
        <w:rPr>
          <w:szCs w:val="24"/>
        </w:rPr>
        <w:t>dále jako „</w:t>
      </w:r>
      <w:r>
        <w:rPr>
          <w:b/>
          <w:szCs w:val="24"/>
        </w:rPr>
        <w:t>VFN</w:t>
      </w:r>
      <w:r w:rsidRPr="00D05958">
        <w:rPr>
          <w:szCs w:val="24"/>
        </w:rPr>
        <w:t>“ na straně</w:t>
      </w:r>
      <w:r>
        <w:rPr>
          <w:szCs w:val="24"/>
        </w:rPr>
        <w:t xml:space="preserve"> jedné</w:t>
      </w:r>
    </w:p>
    <w:p w14:paraId="72F3FAF4" w14:textId="77777777" w:rsidR="002A2AE3" w:rsidRDefault="002A2AE3" w:rsidP="00D05958">
      <w:pPr>
        <w:tabs>
          <w:tab w:val="left" w:pos="2552"/>
        </w:tabs>
        <w:ind w:left="0"/>
        <w:rPr>
          <w:szCs w:val="24"/>
        </w:rPr>
      </w:pPr>
    </w:p>
    <w:p w14:paraId="3DC6F4C4" w14:textId="6BE0CAC1" w:rsidR="002A2AE3" w:rsidRDefault="00190AAD" w:rsidP="00190AAD">
      <w:pPr>
        <w:tabs>
          <w:tab w:val="left" w:pos="2552"/>
        </w:tabs>
        <w:ind w:left="0"/>
        <w:jc w:val="center"/>
        <w:rPr>
          <w:szCs w:val="24"/>
        </w:rPr>
      </w:pPr>
      <w:r>
        <w:rPr>
          <w:szCs w:val="24"/>
        </w:rPr>
        <w:t>a</w:t>
      </w:r>
    </w:p>
    <w:p w14:paraId="2D825D2D" w14:textId="77777777" w:rsidR="002A2AE3" w:rsidRDefault="002A2AE3" w:rsidP="00D05958">
      <w:pPr>
        <w:tabs>
          <w:tab w:val="left" w:pos="2552"/>
        </w:tabs>
        <w:ind w:left="0"/>
        <w:rPr>
          <w:szCs w:val="24"/>
        </w:rPr>
      </w:pPr>
    </w:p>
    <w:p w14:paraId="5E07B444" w14:textId="14A8DF11" w:rsidR="003A4E2B" w:rsidRPr="00C54363" w:rsidRDefault="00593290" w:rsidP="00D05958">
      <w:pPr>
        <w:tabs>
          <w:tab w:val="left" w:pos="2552"/>
        </w:tabs>
        <w:ind w:left="0"/>
        <w:rPr>
          <w:b/>
          <w:bCs/>
          <w:szCs w:val="24"/>
        </w:rPr>
      </w:pPr>
      <w:r w:rsidRPr="00C54363">
        <w:rPr>
          <w:b/>
          <w:bCs/>
          <w:szCs w:val="24"/>
        </w:rPr>
        <w:t>ResTrial s.r.o.</w:t>
      </w:r>
      <w:r w:rsidR="00D05958" w:rsidRPr="00C54363">
        <w:rPr>
          <w:b/>
          <w:bCs/>
          <w:szCs w:val="24"/>
        </w:rPr>
        <w:tab/>
      </w:r>
    </w:p>
    <w:p w14:paraId="5E07B445" w14:textId="3A66D8B1" w:rsidR="0030551E" w:rsidRPr="00593290" w:rsidRDefault="003A4E2B" w:rsidP="00D05958">
      <w:pPr>
        <w:tabs>
          <w:tab w:val="left" w:pos="2552"/>
        </w:tabs>
        <w:ind w:left="0"/>
        <w:rPr>
          <w:szCs w:val="24"/>
        </w:rPr>
      </w:pPr>
      <w:r w:rsidRPr="00593290">
        <w:rPr>
          <w:szCs w:val="24"/>
        </w:rPr>
        <w:t>se sídlem</w:t>
      </w:r>
      <w:r w:rsidR="00D05958" w:rsidRPr="00593290">
        <w:rPr>
          <w:szCs w:val="24"/>
        </w:rPr>
        <w:t xml:space="preserve"> </w:t>
      </w:r>
      <w:r w:rsidR="00593290" w:rsidRPr="00593290">
        <w:rPr>
          <w:szCs w:val="24"/>
        </w:rPr>
        <w:t>V sadech 1081/4a, 160 00 Praha 6</w:t>
      </w:r>
    </w:p>
    <w:p w14:paraId="5E07B446" w14:textId="282D6540" w:rsidR="00B82D58" w:rsidRPr="00593290" w:rsidRDefault="00B82D58" w:rsidP="00D05958">
      <w:pPr>
        <w:tabs>
          <w:tab w:val="left" w:pos="2552"/>
        </w:tabs>
        <w:ind w:left="0"/>
        <w:rPr>
          <w:szCs w:val="24"/>
        </w:rPr>
      </w:pPr>
      <w:r w:rsidRPr="00593290">
        <w:rPr>
          <w:szCs w:val="24"/>
        </w:rPr>
        <w:t xml:space="preserve">IČ: </w:t>
      </w:r>
      <w:r w:rsidR="00593290" w:rsidRPr="00593290">
        <w:rPr>
          <w:szCs w:val="24"/>
        </w:rPr>
        <w:t>27194051</w:t>
      </w:r>
      <w:r w:rsidR="00F7145C" w:rsidRPr="00593290">
        <w:rPr>
          <w:szCs w:val="24"/>
        </w:rPr>
        <w:t>, DIČ:</w:t>
      </w:r>
      <w:r w:rsidR="002A36DE" w:rsidRPr="00593290">
        <w:rPr>
          <w:szCs w:val="24"/>
        </w:rPr>
        <w:t xml:space="preserve"> CZ</w:t>
      </w:r>
      <w:r w:rsidR="00593290" w:rsidRPr="00593290">
        <w:rPr>
          <w:szCs w:val="24"/>
        </w:rPr>
        <w:t>27194051</w:t>
      </w:r>
    </w:p>
    <w:p w14:paraId="5E07B447" w14:textId="6E5C99EA" w:rsidR="00D05958" w:rsidRPr="00593290" w:rsidRDefault="003A4E2B" w:rsidP="00D05958">
      <w:pPr>
        <w:tabs>
          <w:tab w:val="left" w:pos="2552"/>
        </w:tabs>
        <w:ind w:left="0"/>
        <w:rPr>
          <w:szCs w:val="24"/>
        </w:rPr>
      </w:pPr>
      <w:r w:rsidRPr="00593290">
        <w:rPr>
          <w:szCs w:val="24"/>
        </w:rPr>
        <w:t>zastoupena</w:t>
      </w:r>
      <w:r w:rsidR="00D05958" w:rsidRPr="00593290">
        <w:rPr>
          <w:szCs w:val="24"/>
        </w:rPr>
        <w:t xml:space="preserve"> </w:t>
      </w:r>
      <w:r w:rsidR="00456E5A">
        <w:rPr>
          <w:szCs w:val="24"/>
        </w:rPr>
        <w:t>xxxxxxxxxxxxxxxxxxxx</w:t>
      </w:r>
    </w:p>
    <w:p w14:paraId="7A05C299" w14:textId="71899BCB" w:rsidR="00593290" w:rsidRPr="00593290" w:rsidRDefault="00593290" w:rsidP="00593290">
      <w:pPr>
        <w:autoSpaceDE w:val="0"/>
        <w:autoSpaceDN w:val="0"/>
        <w:adjustRightInd w:val="0"/>
        <w:ind w:left="0"/>
        <w:rPr>
          <w:szCs w:val="24"/>
        </w:rPr>
      </w:pPr>
      <w:r w:rsidRPr="00593290">
        <w:rPr>
          <w:szCs w:val="24"/>
        </w:rPr>
        <w:t>b</w:t>
      </w:r>
      <w:r w:rsidR="00F7145C" w:rsidRPr="00593290">
        <w:rPr>
          <w:szCs w:val="24"/>
        </w:rPr>
        <w:t>ankovní spojení</w:t>
      </w:r>
      <w:r w:rsidR="00740A6E" w:rsidRPr="00593290">
        <w:rPr>
          <w:szCs w:val="24"/>
        </w:rPr>
        <w:t>:</w:t>
      </w:r>
      <w:r w:rsidR="00B84E6E" w:rsidRPr="00593290">
        <w:rPr>
          <w:szCs w:val="24"/>
        </w:rPr>
        <w:t xml:space="preserve"> </w:t>
      </w:r>
      <w:r w:rsidR="00456E5A">
        <w:rPr>
          <w:szCs w:val="24"/>
        </w:rPr>
        <w:t>xxxxxxxxxxxxxxxxxx</w:t>
      </w:r>
    </w:p>
    <w:p w14:paraId="5E07B449" w14:textId="472AA944" w:rsidR="00D05958" w:rsidRPr="00593290" w:rsidRDefault="000C30A4" w:rsidP="00D05958">
      <w:pPr>
        <w:tabs>
          <w:tab w:val="left" w:pos="2552"/>
        </w:tabs>
        <w:ind w:left="0"/>
        <w:rPr>
          <w:szCs w:val="24"/>
        </w:rPr>
      </w:pPr>
      <w:r w:rsidRPr="00593290">
        <w:rPr>
          <w:szCs w:val="24"/>
        </w:rPr>
        <w:t xml:space="preserve">číslo účtu: </w:t>
      </w:r>
      <w:r w:rsidR="00456E5A">
        <w:rPr>
          <w:szCs w:val="24"/>
        </w:rPr>
        <w:t>xxxxxxxxxxxxxxxxxxxxxx</w:t>
      </w:r>
    </w:p>
    <w:p w14:paraId="5E07B44B" w14:textId="3E1656FE" w:rsidR="000C30A4" w:rsidRPr="00593290" w:rsidRDefault="000C30A4" w:rsidP="00D05958">
      <w:pPr>
        <w:tabs>
          <w:tab w:val="left" w:pos="2552"/>
        </w:tabs>
        <w:ind w:left="0"/>
        <w:rPr>
          <w:szCs w:val="24"/>
        </w:rPr>
      </w:pPr>
      <w:r w:rsidRPr="00593290">
        <w:rPr>
          <w:szCs w:val="24"/>
        </w:rPr>
        <w:t xml:space="preserve">zapsaná v obchodním rejstříku vedeném </w:t>
      </w:r>
      <w:r w:rsidR="00593290" w:rsidRPr="00593290">
        <w:rPr>
          <w:szCs w:val="24"/>
        </w:rPr>
        <w:t>Městského soudu v Praze, odd. C, vložka 103448</w:t>
      </w:r>
    </w:p>
    <w:p w14:paraId="4B076A0A" w14:textId="77777777" w:rsidR="00593290" w:rsidRDefault="00593290" w:rsidP="00D05958">
      <w:pPr>
        <w:tabs>
          <w:tab w:val="left" w:pos="2552"/>
        </w:tabs>
        <w:ind w:left="0"/>
        <w:rPr>
          <w:szCs w:val="24"/>
        </w:rPr>
      </w:pPr>
    </w:p>
    <w:p w14:paraId="5E07B44C" w14:textId="0A516FFA" w:rsidR="00D05958" w:rsidRDefault="00D05958" w:rsidP="00D05958">
      <w:pPr>
        <w:tabs>
          <w:tab w:val="left" w:pos="2552"/>
        </w:tabs>
        <w:ind w:left="0"/>
        <w:rPr>
          <w:szCs w:val="24"/>
        </w:rPr>
      </w:pPr>
      <w:r w:rsidRPr="00D05958">
        <w:rPr>
          <w:szCs w:val="24"/>
        </w:rPr>
        <w:t xml:space="preserve">dále jako </w:t>
      </w:r>
      <w:r w:rsidR="00704AE3" w:rsidRPr="00482857">
        <w:rPr>
          <w:b/>
          <w:bCs/>
          <w:szCs w:val="24"/>
        </w:rPr>
        <w:t xml:space="preserve">„Referující </w:t>
      </w:r>
      <w:r w:rsidR="00704AE3">
        <w:rPr>
          <w:b/>
          <w:bCs/>
          <w:szCs w:val="24"/>
        </w:rPr>
        <w:t>ZZ</w:t>
      </w:r>
      <w:r w:rsidRPr="00704AE3">
        <w:rPr>
          <w:b/>
          <w:bCs/>
          <w:szCs w:val="24"/>
        </w:rPr>
        <w:t>“</w:t>
      </w:r>
      <w:r w:rsidRPr="00D05958">
        <w:rPr>
          <w:szCs w:val="24"/>
        </w:rPr>
        <w:t xml:space="preserve"> na straně</w:t>
      </w:r>
      <w:r w:rsidR="00190AAD">
        <w:rPr>
          <w:szCs w:val="24"/>
        </w:rPr>
        <w:t xml:space="preserve"> druhé</w:t>
      </w:r>
      <w:r w:rsidRPr="00D05958">
        <w:rPr>
          <w:szCs w:val="24"/>
        </w:rPr>
        <w:t xml:space="preserve"> </w:t>
      </w:r>
    </w:p>
    <w:p w14:paraId="5E07B459" w14:textId="77777777" w:rsidR="00D05958" w:rsidRPr="00D05958" w:rsidRDefault="00D05958" w:rsidP="00D05958">
      <w:pPr>
        <w:pStyle w:val="Zkladntext2"/>
        <w:tabs>
          <w:tab w:val="left" w:pos="2552"/>
        </w:tabs>
        <w:ind w:left="0"/>
        <w:jc w:val="left"/>
        <w:rPr>
          <w:szCs w:val="24"/>
        </w:rPr>
      </w:pPr>
    </w:p>
    <w:p w14:paraId="5E07B45A" w14:textId="77777777" w:rsidR="003A4E2B" w:rsidRPr="003A4E2B" w:rsidRDefault="003A4E2B" w:rsidP="003A4E2B">
      <w:pPr>
        <w:tabs>
          <w:tab w:val="left" w:pos="2552"/>
        </w:tabs>
        <w:ind w:left="0"/>
        <w:rPr>
          <w:szCs w:val="24"/>
        </w:rPr>
      </w:pPr>
      <w:r w:rsidRPr="003A4E2B">
        <w:rPr>
          <w:szCs w:val="24"/>
        </w:rPr>
        <w:t>dále také společně</w:t>
      </w:r>
      <w:r>
        <w:rPr>
          <w:szCs w:val="24"/>
        </w:rPr>
        <w:t xml:space="preserve"> jako</w:t>
      </w:r>
      <w:r w:rsidRPr="003A4E2B">
        <w:rPr>
          <w:szCs w:val="24"/>
        </w:rPr>
        <w:t xml:space="preserve"> „</w:t>
      </w:r>
      <w:r w:rsidRPr="003A4E2B">
        <w:rPr>
          <w:b/>
          <w:szCs w:val="24"/>
        </w:rPr>
        <w:t>smluvní strany</w:t>
      </w:r>
      <w:r w:rsidRPr="003A4E2B">
        <w:rPr>
          <w:szCs w:val="24"/>
        </w:rPr>
        <w:t>“</w:t>
      </w:r>
    </w:p>
    <w:p w14:paraId="5E07B45B" w14:textId="77777777" w:rsidR="003A4E2B" w:rsidRPr="003A4E2B" w:rsidRDefault="003A4E2B" w:rsidP="003A4E2B">
      <w:pPr>
        <w:tabs>
          <w:tab w:val="left" w:pos="2552"/>
        </w:tabs>
        <w:ind w:left="0"/>
        <w:rPr>
          <w:szCs w:val="24"/>
        </w:rPr>
      </w:pPr>
    </w:p>
    <w:p w14:paraId="5E07B45C" w14:textId="77777777" w:rsidR="00D05958" w:rsidRPr="00D05958" w:rsidRDefault="00414494" w:rsidP="003A4E2B">
      <w:pPr>
        <w:tabs>
          <w:tab w:val="left" w:pos="2552"/>
        </w:tabs>
        <w:ind w:left="0"/>
        <w:jc w:val="center"/>
        <w:rPr>
          <w:szCs w:val="24"/>
        </w:rPr>
      </w:pPr>
      <w:r>
        <w:rPr>
          <w:szCs w:val="24"/>
        </w:rPr>
        <w:t>uzavřel</w:t>
      </w:r>
      <w:r w:rsidR="00BA5EA0">
        <w:rPr>
          <w:szCs w:val="24"/>
        </w:rPr>
        <w:t>y</w:t>
      </w:r>
      <w:r>
        <w:rPr>
          <w:szCs w:val="24"/>
        </w:rPr>
        <w:t xml:space="preserve"> níže </w:t>
      </w:r>
      <w:r w:rsidR="003A4E2B" w:rsidRPr="003A4E2B">
        <w:rPr>
          <w:szCs w:val="24"/>
        </w:rPr>
        <w:t>uvedeného dne, měsíce a roku dle § 1746, odst. 2 zák. č. 89/2012 Sb., občanský zákoník, v platném znění, tuto</w:t>
      </w:r>
    </w:p>
    <w:p w14:paraId="5E07B45E" w14:textId="77777777" w:rsidR="00D05958" w:rsidRDefault="00D05958" w:rsidP="00D05958">
      <w:pPr>
        <w:pStyle w:val="Nzev"/>
        <w:widowControl/>
        <w:tabs>
          <w:tab w:val="left" w:pos="2552"/>
        </w:tabs>
        <w:ind w:left="0"/>
        <w:rPr>
          <w:caps/>
          <w:sz w:val="24"/>
          <w:szCs w:val="24"/>
        </w:rPr>
      </w:pPr>
    </w:p>
    <w:p w14:paraId="5E07B45F" w14:textId="77777777" w:rsidR="00D05958" w:rsidRDefault="00D05958" w:rsidP="00D05958">
      <w:pPr>
        <w:pStyle w:val="Nzev"/>
        <w:widowControl/>
        <w:tabs>
          <w:tab w:val="left" w:pos="2552"/>
        </w:tabs>
        <w:ind w:left="0"/>
        <w:rPr>
          <w:caps/>
          <w:sz w:val="24"/>
          <w:szCs w:val="24"/>
        </w:rPr>
      </w:pPr>
      <w:r w:rsidRPr="00D05958">
        <w:rPr>
          <w:caps/>
          <w:sz w:val="24"/>
          <w:szCs w:val="24"/>
        </w:rPr>
        <w:t>Smlouv</w:t>
      </w:r>
      <w:r w:rsidR="00F7145C">
        <w:rPr>
          <w:caps/>
          <w:sz w:val="24"/>
          <w:szCs w:val="24"/>
        </w:rPr>
        <w:t>U</w:t>
      </w:r>
      <w:r w:rsidRPr="00D05958">
        <w:rPr>
          <w:caps/>
          <w:sz w:val="24"/>
          <w:szCs w:val="24"/>
        </w:rPr>
        <w:t xml:space="preserve"> O vzájemné spolupráci</w:t>
      </w:r>
      <w:r w:rsidR="00F7145C">
        <w:rPr>
          <w:caps/>
          <w:sz w:val="24"/>
          <w:szCs w:val="24"/>
        </w:rPr>
        <w:t xml:space="preserve"> </w:t>
      </w:r>
    </w:p>
    <w:p w14:paraId="5E07B460" w14:textId="77777777" w:rsidR="008B7491" w:rsidRDefault="00A67306">
      <w:pPr>
        <w:pStyle w:val="Nzev"/>
        <w:rPr>
          <w:sz w:val="28"/>
          <w:szCs w:val="28"/>
        </w:rPr>
      </w:pPr>
      <w:r w:rsidRPr="00A67306">
        <w:rPr>
          <w:sz w:val="28"/>
          <w:szCs w:val="28"/>
        </w:rPr>
        <w:t>(dále jen „smlouva“)</w:t>
      </w:r>
    </w:p>
    <w:p w14:paraId="5E07B461" w14:textId="77777777" w:rsidR="00D05958" w:rsidRDefault="00D05958" w:rsidP="00D05958"/>
    <w:p w14:paraId="5E07B462" w14:textId="77777777" w:rsidR="00205A44" w:rsidRDefault="00205A44" w:rsidP="00205A44">
      <w:pPr>
        <w:ind w:left="0"/>
        <w:jc w:val="center"/>
      </w:pPr>
    </w:p>
    <w:p w14:paraId="5E07B463" w14:textId="77777777" w:rsidR="00205A44" w:rsidRPr="00205A44" w:rsidRDefault="00205A44" w:rsidP="00205A44">
      <w:pPr>
        <w:ind w:left="0"/>
        <w:jc w:val="center"/>
        <w:rPr>
          <w:b/>
        </w:rPr>
      </w:pPr>
      <w:r w:rsidRPr="00205A44">
        <w:rPr>
          <w:b/>
        </w:rPr>
        <w:t>Článek 1</w:t>
      </w:r>
    </w:p>
    <w:p w14:paraId="5E07B464" w14:textId="77777777" w:rsidR="00D05958" w:rsidRDefault="00D05958" w:rsidP="00205A44">
      <w:pPr>
        <w:ind w:left="0"/>
        <w:jc w:val="center"/>
        <w:rPr>
          <w:b/>
          <w:szCs w:val="24"/>
          <w:u w:val="single"/>
        </w:rPr>
      </w:pPr>
      <w:r w:rsidRPr="00205A44">
        <w:rPr>
          <w:b/>
          <w:szCs w:val="24"/>
          <w:u w:val="single"/>
        </w:rPr>
        <w:t>Předmět smlouvy</w:t>
      </w:r>
    </w:p>
    <w:p w14:paraId="5E07B465" w14:textId="77777777" w:rsidR="00205A44" w:rsidRPr="00205A44" w:rsidRDefault="00205A44" w:rsidP="00205A44">
      <w:pPr>
        <w:ind w:left="0"/>
        <w:jc w:val="center"/>
        <w:rPr>
          <w:b/>
          <w:szCs w:val="24"/>
        </w:rPr>
      </w:pPr>
    </w:p>
    <w:p w14:paraId="5E07B466" w14:textId="2758DD16" w:rsidR="005D7AD2" w:rsidRPr="007A0C94" w:rsidRDefault="00F7145C" w:rsidP="00FA4964">
      <w:pPr>
        <w:pStyle w:val="Text"/>
        <w:spacing w:before="60" w:after="60"/>
        <w:ind w:firstLine="0"/>
        <w:jc w:val="both"/>
        <w:rPr>
          <w:szCs w:val="24"/>
        </w:rPr>
      </w:pPr>
      <w:r w:rsidRPr="00E467B6">
        <w:rPr>
          <w:lang w:eastAsia="cs-CZ"/>
        </w:rPr>
        <w:t xml:space="preserve">Předmětem smlouvy je </w:t>
      </w:r>
      <w:r w:rsidR="00704AE3" w:rsidRPr="00E467B6">
        <w:rPr>
          <w:lang w:eastAsia="cs-CZ"/>
        </w:rPr>
        <w:t xml:space="preserve">spolupráce na </w:t>
      </w:r>
      <w:r w:rsidR="00FA4964" w:rsidRPr="00E467B6">
        <w:rPr>
          <w:lang w:eastAsia="cs-CZ"/>
        </w:rPr>
        <w:t>projektu GRIP</w:t>
      </w:r>
      <w:r w:rsidR="00446F6D" w:rsidRPr="00E467B6">
        <w:rPr>
          <w:rFonts w:ascii="TimesNewRomanPSMT" w:eastAsiaTheme="minorHAnsi" w:hAnsi="TimesNewRomanPSMT" w:cs="TimesNewRomanPSMT"/>
          <w:szCs w:val="24"/>
        </w:rPr>
        <w:t xml:space="preserve"> on MASH: Global Research Initiative for Patient Screening on MASH, č. </w:t>
      </w:r>
      <w:r w:rsidR="007F2370" w:rsidRPr="00E467B6">
        <w:rPr>
          <w:rFonts w:ascii="TimesNewRomanPSMT" w:eastAsiaTheme="minorHAnsi" w:hAnsi="TimesNewRomanPSMT" w:cs="TimesNewRomanPSMT"/>
          <w:szCs w:val="24"/>
        </w:rPr>
        <w:t>101132946, financované</w:t>
      </w:r>
      <w:r w:rsidR="00323A4C">
        <w:rPr>
          <w:rFonts w:ascii="TimesNewRomanPSMT" w:eastAsiaTheme="minorHAnsi" w:hAnsi="TimesNewRomanPSMT" w:cs="TimesNewRomanPSMT"/>
          <w:szCs w:val="24"/>
        </w:rPr>
        <w:t>m</w:t>
      </w:r>
      <w:r w:rsidR="007F2370" w:rsidRPr="00E467B6">
        <w:rPr>
          <w:rFonts w:ascii="TimesNewRomanPSMT" w:eastAsiaTheme="minorHAnsi" w:hAnsi="TimesNewRomanPSMT" w:cs="TimesNewRomanPSMT"/>
          <w:szCs w:val="24"/>
        </w:rPr>
        <w:t xml:space="preserve"> </w:t>
      </w:r>
      <w:r w:rsidR="00193BC4" w:rsidRPr="00E467B6">
        <w:rPr>
          <w:rFonts w:ascii="TimesNewRomanPSMT" w:eastAsiaTheme="minorHAnsi" w:hAnsi="TimesNewRomanPSMT" w:cs="TimesNewRomanPSMT"/>
          <w:szCs w:val="24"/>
        </w:rPr>
        <w:t>z programu HORIZON EUROPE</w:t>
      </w:r>
      <w:r w:rsidR="004C0807">
        <w:rPr>
          <w:rFonts w:ascii="TimesNewRomanPSMT" w:eastAsiaTheme="minorHAnsi" w:hAnsi="TimesNewRomanPSMT" w:cs="TimesNewRomanPSMT"/>
          <w:szCs w:val="24"/>
        </w:rPr>
        <w:t>,</w:t>
      </w:r>
      <w:r w:rsidR="00CA5266" w:rsidRPr="00E467B6">
        <w:rPr>
          <w:rFonts w:ascii="TimesNewRomanPSMT" w:eastAsiaTheme="minorHAnsi" w:hAnsi="TimesNewRomanPSMT" w:cs="TimesNewRomanPSMT"/>
          <w:szCs w:val="24"/>
        </w:rPr>
        <w:t xml:space="preserve"> </w:t>
      </w:r>
      <w:r w:rsidR="005A13FC" w:rsidRPr="00E467B6">
        <w:rPr>
          <w:lang w:eastAsia="cs-CZ"/>
        </w:rPr>
        <w:t>s</w:t>
      </w:r>
      <w:r w:rsidR="00B62926" w:rsidRPr="00E467B6">
        <w:rPr>
          <w:lang w:eastAsia="cs-CZ"/>
        </w:rPr>
        <w:t>počívající v</w:t>
      </w:r>
      <w:r w:rsidR="00704AE3" w:rsidRPr="00E467B6">
        <w:rPr>
          <w:lang w:eastAsia="cs-CZ"/>
        </w:rPr>
        <w:t> </w:t>
      </w:r>
      <w:r w:rsidR="00CA5266" w:rsidRPr="00E467B6">
        <w:rPr>
          <w:lang w:eastAsia="cs-CZ"/>
        </w:rPr>
        <w:t xml:space="preserve">odeslání vhodných pacientů do výzkumného projektu, který aktuálně probíhá </w:t>
      </w:r>
      <w:r w:rsidR="00FA4964">
        <w:rPr>
          <w:lang w:eastAsia="cs-CZ"/>
        </w:rPr>
        <w:br/>
      </w:r>
      <w:r w:rsidR="00FA4964" w:rsidRPr="00E467B6">
        <w:rPr>
          <w:lang w:eastAsia="cs-CZ"/>
        </w:rPr>
        <w:t>na pracovišti</w:t>
      </w:r>
      <w:r w:rsidR="00CA5266" w:rsidRPr="00E467B6">
        <w:rPr>
          <w:lang w:eastAsia="cs-CZ"/>
        </w:rPr>
        <w:t xml:space="preserve"> VFN.</w:t>
      </w:r>
      <w:r w:rsidR="00CC4D29" w:rsidRPr="00E467B6">
        <w:rPr>
          <w:lang w:eastAsia="cs-CZ"/>
        </w:rPr>
        <w:t xml:space="preserve"> </w:t>
      </w:r>
      <w:r w:rsidR="00EC169F" w:rsidRPr="00E467B6">
        <w:rPr>
          <w:lang w:eastAsia="cs-CZ"/>
        </w:rPr>
        <w:t>Tento projekt probíhá v 10 zemích s Evropské Unie a celkem se do projektu zapojí 10 000 pacientů se zvýšeným rizikem jaterního onemocnění v důsledku zvýšeného rizika ztukovatění jater.</w:t>
      </w:r>
    </w:p>
    <w:p w14:paraId="5E07B467" w14:textId="77777777" w:rsidR="00E734D8" w:rsidRDefault="00E734D8" w:rsidP="00E734D8">
      <w:pPr>
        <w:jc w:val="center"/>
      </w:pPr>
    </w:p>
    <w:p w14:paraId="5E07B468" w14:textId="77777777" w:rsidR="00E734D8" w:rsidRDefault="00E734D8" w:rsidP="00E734D8">
      <w:pPr>
        <w:ind w:left="0"/>
        <w:jc w:val="center"/>
        <w:rPr>
          <w:b/>
        </w:rPr>
      </w:pPr>
      <w:r w:rsidRPr="00E734D8">
        <w:rPr>
          <w:b/>
        </w:rPr>
        <w:t>Článek 2</w:t>
      </w:r>
    </w:p>
    <w:p w14:paraId="5E07B469" w14:textId="77777777" w:rsidR="00E734D8" w:rsidRPr="00E734D8" w:rsidRDefault="00E734D8" w:rsidP="00E734D8">
      <w:pPr>
        <w:ind w:left="0"/>
        <w:jc w:val="center"/>
        <w:rPr>
          <w:b/>
          <w:u w:val="single"/>
        </w:rPr>
      </w:pPr>
      <w:r>
        <w:rPr>
          <w:b/>
          <w:u w:val="single"/>
        </w:rPr>
        <w:t>Práva a povinnosti smluvních stran</w:t>
      </w:r>
      <w:r w:rsidR="00BF0A85">
        <w:rPr>
          <w:b/>
          <w:u w:val="single"/>
        </w:rPr>
        <w:t>, termín plnění, cena a platební podmínky</w:t>
      </w:r>
    </w:p>
    <w:p w14:paraId="5E07B46A" w14:textId="77777777" w:rsidR="00D05958" w:rsidRDefault="00D05958" w:rsidP="00D73518">
      <w:pPr>
        <w:ind w:left="0"/>
        <w:rPr>
          <w:szCs w:val="24"/>
        </w:rPr>
      </w:pPr>
    </w:p>
    <w:p w14:paraId="5E07B46B" w14:textId="0855A632" w:rsidR="00905C58" w:rsidRDefault="00CA5266" w:rsidP="00BF0A85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Referující ZZ</w:t>
      </w:r>
      <w:r w:rsidR="00D90151">
        <w:rPr>
          <w:szCs w:val="24"/>
        </w:rPr>
        <w:t xml:space="preserve"> </w:t>
      </w:r>
      <w:r w:rsidR="00905C58">
        <w:rPr>
          <w:szCs w:val="24"/>
        </w:rPr>
        <w:t>se zavazuje</w:t>
      </w:r>
      <w:r w:rsidR="00E35CA0">
        <w:rPr>
          <w:szCs w:val="24"/>
        </w:rPr>
        <w:t xml:space="preserve"> </w:t>
      </w:r>
      <w:r w:rsidR="00D81C46">
        <w:rPr>
          <w:szCs w:val="24"/>
        </w:rPr>
        <w:t xml:space="preserve">odesílat vhodné pacienty do výzkumného projektu GRIP on MASH, který probíhá na pracovišti VFN, IV. </w:t>
      </w:r>
      <w:r w:rsidR="009741B2">
        <w:rPr>
          <w:szCs w:val="24"/>
        </w:rPr>
        <w:t>I</w:t>
      </w:r>
      <w:r w:rsidR="00D81C46">
        <w:rPr>
          <w:szCs w:val="24"/>
        </w:rPr>
        <w:t>nterní klinika</w:t>
      </w:r>
      <w:r w:rsidR="00E35CA0">
        <w:rPr>
          <w:szCs w:val="24"/>
        </w:rPr>
        <w:t>,</w:t>
      </w:r>
      <w:r w:rsidR="00E87AEF">
        <w:rPr>
          <w:szCs w:val="24"/>
        </w:rPr>
        <w:t xml:space="preserve"> </w:t>
      </w:r>
      <w:r w:rsidR="00C24B87">
        <w:rPr>
          <w:szCs w:val="24"/>
        </w:rPr>
        <w:t>dále jen „</w:t>
      </w:r>
      <w:r w:rsidR="00C24B87" w:rsidRPr="00C24B87">
        <w:rPr>
          <w:b/>
          <w:szCs w:val="24"/>
        </w:rPr>
        <w:t>služba</w:t>
      </w:r>
      <w:r w:rsidR="00362FD4">
        <w:rPr>
          <w:b/>
          <w:szCs w:val="24"/>
        </w:rPr>
        <w:t>.</w:t>
      </w:r>
      <w:r w:rsidR="00C24B87">
        <w:rPr>
          <w:szCs w:val="24"/>
        </w:rPr>
        <w:t>“</w:t>
      </w:r>
      <w:r w:rsidR="00D81C46">
        <w:rPr>
          <w:szCs w:val="24"/>
        </w:rPr>
        <w:t xml:space="preserve"> </w:t>
      </w:r>
      <w:r w:rsidR="004604F0" w:rsidRPr="004604F0">
        <w:rPr>
          <w:szCs w:val="24"/>
        </w:rPr>
        <w:t xml:space="preserve">Dále se zavazuje, že v rámci odesílání vhodných pacientů zajistí informování pacienta o jeho </w:t>
      </w:r>
      <w:r w:rsidR="00FB3810">
        <w:rPr>
          <w:szCs w:val="24"/>
        </w:rPr>
        <w:t xml:space="preserve">možnostech </w:t>
      </w:r>
      <w:r w:rsidR="004604F0" w:rsidRPr="004604F0">
        <w:rPr>
          <w:szCs w:val="24"/>
        </w:rPr>
        <w:t xml:space="preserve">zapojení </w:t>
      </w:r>
      <w:r w:rsidR="00FB3810">
        <w:rPr>
          <w:szCs w:val="24"/>
        </w:rPr>
        <w:t xml:space="preserve">se </w:t>
      </w:r>
      <w:r w:rsidR="004604F0" w:rsidRPr="004604F0">
        <w:rPr>
          <w:szCs w:val="24"/>
        </w:rPr>
        <w:t>do projektu, předá mu lékařskou zprávu o jeho zdravotním stavu a objedná jej prostřednictvím Webdiáře VFN, pokud nebude dohodnuto jinak.</w:t>
      </w:r>
    </w:p>
    <w:p w14:paraId="78A7488A" w14:textId="77777777" w:rsidR="00362FD4" w:rsidRDefault="00362FD4" w:rsidP="00362FD4">
      <w:pPr>
        <w:pStyle w:val="Odstavecseseznamem"/>
        <w:ind w:left="360"/>
        <w:rPr>
          <w:szCs w:val="24"/>
        </w:rPr>
      </w:pPr>
    </w:p>
    <w:p w14:paraId="5E07B46C" w14:textId="77777777" w:rsidR="00BF0A85" w:rsidRPr="00722B56" w:rsidRDefault="00905C58" w:rsidP="00BF0A85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VFN zajistí</w:t>
      </w:r>
      <w:r w:rsidR="00BF0A85" w:rsidRPr="00722B56">
        <w:rPr>
          <w:szCs w:val="24"/>
        </w:rPr>
        <w:t xml:space="preserve"> veškerou součinnost, která je k naplnění předmětu smlouvy nezbytná.</w:t>
      </w:r>
    </w:p>
    <w:p w14:paraId="33874926" w14:textId="77777777" w:rsidR="00FB6126" w:rsidRDefault="00FB6126" w:rsidP="00BF0A85">
      <w:pPr>
        <w:pStyle w:val="Odstavecseseznamem"/>
        <w:ind w:left="360"/>
        <w:jc w:val="center"/>
        <w:rPr>
          <w:b/>
          <w:szCs w:val="24"/>
        </w:rPr>
      </w:pPr>
    </w:p>
    <w:p w14:paraId="5E07B46D" w14:textId="46367DDC" w:rsidR="00BF0A85" w:rsidRPr="00BF0A85" w:rsidRDefault="00BF0A85" w:rsidP="00BF0A85">
      <w:pPr>
        <w:pStyle w:val="Odstavecseseznamem"/>
        <w:ind w:left="360"/>
        <w:jc w:val="center"/>
        <w:rPr>
          <w:b/>
          <w:szCs w:val="24"/>
        </w:rPr>
      </w:pPr>
      <w:r w:rsidRPr="00BF0A85">
        <w:rPr>
          <w:b/>
          <w:szCs w:val="24"/>
        </w:rPr>
        <w:t>Článek 3</w:t>
      </w:r>
    </w:p>
    <w:p w14:paraId="5E07B46E" w14:textId="714172A7" w:rsidR="005D5486" w:rsidRDefault="0031662D" w:rsidP="00BF0A85">
      <w:pPr>
        <w:pStyle w:val="Odstavecseseznamem"/>
        <w:ind w:left="36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Termín plnění</w:t>
      </w:r>
      <w:r w:rsidR="00AA2F63">
        <w:rPr>
          <w:b/>
          <w:szCs w:val="24"/>
          <w:u w:val="single"/>
        </w:rPr>
        <w:t xml:space="preserve">, </w:t>
      </w:r>
      <w:r w:rsidR="00FB3810">
        <w:rPr>
          <w:b/>
          <w:szCs w:val="24"/>
          <w:u w:val="single"/>
        </w:rPr>
        <w:t xml:space="preserve">odměna </w:t>
      </w:r>
      <w:r w:rsidR="00AA2F63">
        <w:rPr>
          <w:b/>
          <w:szCs w:val="24"/>
          <w:u w:val="single"/>
        </w:rPr>
        <w:t>a platební podmínky</w:t>
      </w:r>
    </w:p>
    <w:p w14:paraId="5E07B46F" w14:textId="77777777" w:rsidR="00BF0A85" w:rsidRDefault="00BF0A85" w:rsidP="00BF0A85">
      <w:pPr>
        <w:rPr>
          <w:szCs w:val="24"/>
        </w:rPr>
      </w:pPr>
    </w:p>
    <w:p w14:paraId="2A30B0BB" w14:textId="2D3827E1" w:rsidR="00FA4964" w:rsidRPr="00331376" w:rsidRDefault="004746DD" w:rsidP="00FA4964">
      <w:pPr>
        <w:pStyle w:val="Odstavecseseznamem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Služby budou provedeny v termínu od </w:t>
      </w:r>
      <w:r w:rsidR="00FA4964">
        <w:rPr>
          <w:szCs w:val="24"/>
        </w:rPr>
        <w:t xml:space="preserve">01.02.2026 do </w:t>
      </w:r>
      <w:r w:rsidR="00FA4964" w:rsidRPr="00331376">
        <w:rPr>
          <w:szCs w:val="24"/>
        </w:rPr>
        <w:t>zaslání písemného oznámení ze strany VFN Referujícímu ZZ k ukončení plnění služby. Oznámení by mělo být Referujícímu ZZ doručeno nejpozději 2 měsíce před předpokládaným ukončení spolupráce.</w:t>
      </w:r>
    </w:p>
    <w:p w14:paraId="5E07B471" w14:textId="0BB5DF5D" w:rsidR="008B7491" w:rsidRDefault="00FB3810" w:rsidP="00A92475">
      <w:pPr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Odměna </w:t>
      </w:r>
      <w:r w:rsidR="005D4906" w:rsidRPr="00440A14">
        <w:rPr>
          <w:szCs w:val="24"/>
        </w:rPr>
        <w:t xml:space="preserve">za </w:t>
      </w:r>
      <w:r w:rsidR="004746DD" w:rsidRPr="00440A14">
        <w:rPr>
          <w:szCs w:val="24"/>
        </w:rPr>
        <w:t>služby</w:t>
      </w:r>
      <w:r w:rsidR="005D4906" w:rsidRPr="00440A14">
        <w:rPr>
          <w:szCs w:val="24"/>
        </w:rPr>
        <w:t xml:space="preserve"> v uvedeném rozsahu </w:t>
      </w:r>
      <w:r w:rsidR="000C30A4" w:rsidRPr="00440A14">
        <w:rPr>
          <w:szCs w:val="24"/>
        </w:rPr>
        <w:t xml:space="preserve">uvedeném v čl. 2, bodu 2.1 této smlouvy, </w:t>
      </w:r>
      <w:r w:rsidR="005D4906" w:rsidRPr="00440A14">
        <w:rPr>
          <w:szCs w:val="24"/>
        </w:rPr>
        <w:t>je stanovena</w:t>
      </w:r>
      <w:r w:rsidR="00477B28" w:rsidRPr="00440A14">
        <w:rPr>
          <w:szCs w:val="24"/>
        </w:rPr>
        <w:t xml:space="preserve"> na základě kalkulace nákladů</w:t>
      </w:r>
      <w:r w:rsidR="005D4906" w:rsidRPr="00440A14">
        <w:rPr>
          <w:szCs w:val="24"/>
        </w:rPr>
        <w:t xml:space="preserve"> dohodou mezi smluvními stranami</w:t>
      </w:r>
      <w:r w:rsidR="00FA4964">
        <w:rPr>
          <w:szCs w:val="24"/>
        </w:rPr>
        <w:t xml:space="preserve"> 500</w:t>
      </w:r>
      <w:r w:rsidR="00597182" w:rsidRPr="00440A14">
        <w:rPr>
          <w:szCs w:val="24"/>
        </w:rPr>
        <w:t xml:space="preserve"> Kč </w:t>
      </w:r>
      <w:r w:rsidR="00440A14" w:rsidRPr="00440A14">
        <w:rPr>
          <w:szCs w:val="24"/>
        </w:rPr>
        <w:t>bez DPH</w:t>
      </w:r>
      <w:r w:rsidR="00E376DE">
        <w:rPr>
          <w:szCs w:val="24"/>
        </w:rPr>
        <w:t xml:space="preserve"> za jednoho pacienta</w:t>
      </w:r>
      <w:r w:rsidR="00440A14" w:rsidRPr="00440A14">
        <w:rPr>
          <w:szCs w:val="24"/>
        </w:rPr>
        <w:t xml:space="preserve">. </w:t>
      </w:r>
      <w:r w:rsidR="00440A14" w:rsidRPr="00A92475">
        <w:rPr>
          <w:szCs w:val="24"/>
        </w:rPr>
        <w:t>DPH se připočítává ve výši o</w:t>
      </w:r>
      <w:r w:rsidR="00440A14">
        <w:rPr>
          <w:szCs w:val="24"/>
        </w:rPr>
        <w:t>d</w:t>
      </w:r>
      <w:r w:rsidR="00440A14" w:rsidRPr="00A92475">
        <w:rPr>
          <w:szCs w:val="24"/>
        </w:rPr>
        <w:t>povídající právním předpisům platným ke dni poskytnutí zdanitelného plnění</w:t>
      </w:r>
      <w:r w:rsidR="008B7018">
        <w:rPr>
          <w:szCs w:val="24"/>
        </w:rPr>
        <w:t>.</w:t>
      </w:r>
      <w:r w:rsidR="00440A14" w:rsidRPr="00440A14">
        <w:rPr>
          <w:szCs w:val="24"/>
        </w:rPr>
        <w:t xml:space="preserve"> </w:t>
      </w:r>
    </w:p>
    <w:p w14:paraId="5CAB582D" w14:textId="77777777" w:rsidR="008B7018" w:rsidRDefault="008B7018" w:rsidP="008B7018">
      <w:pPr>
        <w:ind w:left="432"/>
        <w:rPr>
          <w:szCs w:val="24"/>
          <w:highlight w:val="yellow"/>
        </w:rPr>
      </w:pPr>
    </w:p>
    <w:p w14:paraId="54240808" w14:textId="0BC90DBC" w:rsidR="00780C1A" w:rsidRPr="00C4594C" w:rsidRDefault="00780C1A" w:rsidP="00A92475">
      <w:pPr>
        <w:numPr>
          <w:ilvl w:val="1"/>
          <w:numId w:val="5"/>
        </w:numPr>
        <w:rPr>
          <w:szCs w:val="24"/>
        </w:rPr>
      </w:pPr>
      <w:r w:rsidRPr="00C4594C">
        <w:rPr>
          <w:szCs w:val="24"/>
        </w:rPr>
        <w:t xml:space="preserve">Referující ZZ má nárok na úhradu </w:t>
      </w:r>
      <w:r w:rsidR="00FB3810" w:rsidRPr="00C4594C">
        <w:rPr>
          <w:szCs w:val="24"/>
        </w:rPr>
        <w:t xml:space="preserve">odměny </w:t>
      </w:r>
      <w:r w:rsidRPr="00C4594C">
        <w:rPr>
          <w:szCs w:val="24"/>
        </w:rPr>
        <w:t xml:space="preserve">za pacienta v případě, že pacienta </w:t>
      </w:r>
      <w:r w:rsidR="00AF4CF9" w:rsidRPr="00C4594C">
        <w:rPr>
          <w:szCs w:val="24"/>
        </w:rPr>
        <w:t xml:space="preserve">objedná </w:t>
      </w:r>
      <w:r w:rsidR="00AD7896" w:rsidRPr="00C4594C">
        <w:rPr>
          <w:szCs w:val="24"/>
        </w:rPr>
        <w:t xml:space="preserve">na návštěvu </w:t>
      </w:r>
      <w:r w:rsidR="00AF4CF9" w:rsidRPr="00C4594C">
        <w:rPr>
          <w:szCs w:val="24"/>
        </w:rPr>
        <w:t xml:space="preserve">prostřednictvím Webdiáře VFN </w:t>
      </w:r>
      <w:r w:rsidR="00AD7896" w:rsidRPr="00C4594C">
        <w:rPr>
          <w:szCs w:val="24"/>
        </w:rPr>
        <w:t>v souladu s článk</w:t>
      </w:r>
      <w:r w:rsidR="005B7CF5" w:rsidRPr="00C4594C">
        <w:rPr>
          <w:szCs w:val="24"/>
        </w:rPr>
        <w:t>em</w:t>
      </w:r>
      <w:r w:rsidR="00AD7896" w:rsidRPr="00C4594C">
        <w:rPr>
          <w:szCs w:val="24"/>
        </w:rPr>
        <w:t xml:space="preserve"> 2, odst. </w:t>
      </w:r>
      <w:r w:rsidR="002E4696" w:rsidRPr="00C4594C">
        <w:rPr>
          <w:szCs w:val="24"/>
        </w:rPr>
        <w:t>1</w:t>
      </w:r>
      <w:r w:rsidR="00AD7896" w:rsidRPr="00C4594C">
        <w:rPr>
          <w:szCs w:val="24"/>
        </w:rPr>
        <w:t xml:space="preserve"> a pacient </w:t>
      </w:r>
      <w:r w:rsidR="004C0584" w:rsidRPr="00C4594C">
        <w:rPr>
          <w:szCs w:val="24"/>
        </w:rPr>
        <w:t xml:space="preserve">se </w:t>
      </w:r>
      <w:r w:rsidR="00AD7896" w:rsidRPr="00C4594C">
        <w:rPr>
          <w:szCs w:val="24"/>
        </w:rPr>
        <w:t>na dohodnutou návštěvu do</w:t>
      </w:r>
      <w:r w:rsidR="004C0584" w:rsidRPr="00C4594C">
        <w:rPr>
          <w:szCs w:val="24"/>
        </w:rPr>
        <w:t>staví</w:t>
      </w:r>
      <w:r w:rsidR="00AD7896" w:rsidRPr="00C4594C">
        <w:rPr>
          <w:szCs w:val="24"/>
        </w:rPr>
        <w:t xml:space="preserve">. Referující ZZ nemá nárok na úhradu </w:t>
      </w:r>
      <w:r w:rsidR="004277F4" w:rsidRPr="00C4594C">
        <w:rPr>
          <w:szCs w:val="24"/>
        </w:rPr>
        <w:t xml:space="preserve">odměny </w:t>
      </w:r>
      <w:r w:rsidR="00AD7896" w:rsidRPr="00C4594C">
        <w:rPr>
          <w:szCs w:val="24"/>
        </w:rPr>
        <w:t xml:space="preserve">za pacienta v případě, že </w:t>
      </w:r>
      <w:r w:rsidR="004C0584" w:rsidRPr="00C4594C">
        <w:rPr>
          <w:szCs w:val="24"/>
        </w:rPr>
        <w:t xml:space="preserve">se </w:t>
      </w:r>
      <w:r w:rsidR="00AD7896" w:rsidRPr="00C4594C">
        <w:rPr>
          <w:szCs w:val="24"/>
        </w:rPr>
        <w:t>pacient na návštěvu nedo</w:t>
      </w:r>
      <w:r w:rsidR="004C0584" w:rsidRPr="00C4594C">
        <w:rPr>
          <w:szCs w:val="24"/>
        </w:rPr>
        <w:t>staví</w:t>
      </w:r>
      <w:r w:rsidR="00C66A95" w:rsidRPr="00C4594C">
        <w:rPr>
          <w:szCs w:val="24"/>
        </w:rPr>
        <w:t xml:space="preserve">. Referující ZZ má nárok na úhradu </w:t>
      </w:r>
      <w:r w:rsidR="004277F4" w:rsidRPr="00C4594C">
        <w:rPr>
          <w:szCs w:val="24"/>
        </w:rPr>
        <w:t>odměny</w:t>
      </w:r>
      <w:r w:rsidR="00C66A95" w:rsidRPr="00C4594C">
        <w:rPr>
          <w:szCs w:val="24"/>
        </w:rPr>
        <w:t xml:space="preserve"> za pacienta</w:t>
      </w:r>
      <w:r w:rsidR="00C9223E" w:rsidRPr="00C4594C">
        <w:rPr>
          <w:szCs w:val="24"/>
        </w:rPr>
        <w:t xml:space="preserve"> i</w:t>
      </w:r>
      <w:r w:rsidR="00C66A95" w:rsidRPr="00C4594C">
        <w:rPr>
          <w:szCs w:val="24"/>
        </w:rPr>
        <w:t xml:space="preserve"> v případě, že</w:t>
      </w:r>
      <w:r w:rsidR="00D959B2" w:rsidRPr="00C4594C">
        <w:rPr>
          <w:szCs w:val="24"/>
        </w:rPr>
        <w:t xml:space="preserve"> v průběhu nebo po skončení</w:t>
      </w:r>
      <w:r w:rsidR="00C66A95" w:rsidRPr="00C4594C">
        <w:rPr>
          <w:szCs w:val="24"/>
        </w:rPr>
        <w:t xml:space="preserve"> domluvené návštěvy ve VFN </w:t>
      </w:r>
      <w:r w:rsidR="00C9223E" w:rsidRPr="00C4594C">
        <w:rPr>
          <w:szCs w:val="24"/>
        </w:rPr>
        <w:t xml:space="preserve">pacient </w:t>
      </w:r>
      <w:r w:rsidR="00C66A95" w:rsidRPr="00C4594C">
        <w:rPr>
          <w:szCs w:val="24"/>
        </w:rPr>
        <w:t xml:space="preserve">odmítne další </w:t>
      </w:r>
      <w:r w:rsidR="007571E7" w:rsidRPr="00C4594C">
        <w:rPr>
          <w:szCs w:val="24"/>
        </w:rPr>
        <w:t xml:space="preserve">zapojení do výzkumného projektu GRIP on MASH. </w:t>
      </w:r>
    </w:p>
    <w:p w14:paraId="15D383E5" w14:textId="49C0E8CC" w:rsidR="00844396" w:rsidRPr="004B52F5" w:rsidRDefault="00844396" w:rsidP="00A92475">
      <w:pPr>
        <w:ind w:left="0"/>
        <w:rPr>
          <w:sz w:val="19"/>
          <w:szCs w:val="19"/>
        </w:rPr>
      </w:pPr>
    </w:p>
    <w:p w14:paraId="5E07B472" w14:textId="7A463461" w:rsidR="00722B56" w:rsidRDefault="004746DD" w:rsidP="004746DD">
      <w:pPr>
        <w:pStyle w:val="Odstavecseseznamem"/>
        <w:numPr>
          <w:ilvl w:val="1"/>
          <w:numId w:val="5"/>
        </w:numPr>
        <w:rPr>
          <w:szCs w:val="24"/>
        </w:rPr>
      </w:pPr>
      <w:r w:rsidRPr="001952E8">
        <w:rPr>
          <w:szCs w:val="24"/>
        </w:rPr>
        <w:t>Vyúčtování bude provedeno vystavením faktur</w:t>
      </w:r>
      <w:r w:rsidR="007F6167" w:rsidRPr="001952E8">
        <w:rPr>
          <w:szCs w:val="24"/>
        </w:rPr>
        <w:t xml:space="preserve"> ze strany </w:t>
      </w:r>
      <w:r w:rsidR="00CA5266" w:rsidRPr="001952E8">
        <w:rPr>
          <w:szCs w:val="24"/>
        </w:rPr>
        <w:t xml:space="preserve">Referujícího ZZ </w:t>
      </w:r>
      <w:r w:rsidR="006D31D3" w:rsidRPr="001952E8">
        <w:rPr>
          <w:szCs w:val="24"/>
        </w:rPr>
        <w:t xml:space="preserve">na základě </w:t>
      </w:r>
      <w:r w:rsidR="00844396" w:rsidRPr="001952E8">
        <w:rPr>
          <w:szCs w:val="24"/>
        </w:rPr>
        <w:t>vý</w:t>
      </w:r>
      <w:r w:rsidR="00844396" w:rsidRPr="00A92475">
        <w:rPr>
          <w:szCs w:val="24"/>
        </w:rPr>
        <w:t>zvy k fakturaci/přehledu služeb,</w:t>
      </w:r>
      <w:r w:rsidR="00983806">
        <w:rPr>
          <w:szCs w:val="24"/>
        </w:rPr>
        <w:t xml:space="preserve"> </w:t>
      </w:r>
      <w:r w:rsidR="00844396" w:rsidRPr="00A92475">
        <w:rPr>
          <w:szCs w:val="24"/>
        </w:rPr>
        <w:t xml:space="preserve">který vypracuje VFN a bude zaslán e-mailem na adresu </w:t>
      </w:r>
      <w:hyperlink r:id="rId12" w:history="1">
        <w:r w:rsidR="007A5DCB">
          <w:rPr>
            <w:rStyle w:val="Hypertextovodkaz"/>
            <w:szCs w:val="24"/>
          </w:rPr>
          <w:t>xxxxxxxxxxxxxxxxxxxx</w:t>
        </w:r>
      </w:hyperlink>
      <w:r w:rsidR="00DC68F2">
        <w:rPr>
          <w:szCs w:val="24"/>
        </w:rPr>
        <w:t xml:space="preserve"> </w:t>
      </w:r>
      <w:r w:rsidR="00F16DDC">
        <w:rPr>
          <w:szCs w:val="24"/>
        </w:rPr>
        <w:t>k</w:t>
      </w:r>
      <w:r w:rsidR="00036837">
        <w:rPr>
          <w:szCs w:val="24"/>
        </w:rPr>
        <w:t> </w:t>
      </w:r>
      <w:r w:rsidR="00F16DDC">
        <w:rPr>
          <w:szCs w:val="24"/>
        </w:rPr>
        <w:t>potvrzení</w:t>
      </w:r>
      <w:r w:rsidR="00036837">
        <w:rPr>
          <w:szCs w:val="24"/>
        </w:rPr>
        <w:t>.</w:t>
      </w:r>
      <w:r w:rsidRPr="001952E8">
        <w:rPr>
          <w:szCs w:val="24"/>
        </w:rPr>
        <w:t xml:space="preserve"> </w:t>
      </w:r>
      <w:r w:rsidR="00D8631A">
        <w:rPr>
          <w:szCs w:val="24"/>
        </w:rPr>
        <w:t>Potvrzený</w:t>
      </w:r>
      <w:r w:rsidR="00F16DDC">
        <w:rPr>
          <w:szCs w:val="24"/>
        </w:rPr>
        <w:t xml:space="preserve"> přehled služeb </w:t>
      </w:r>
      <w:r w:rsidR="00D8631A">
        <w:rPr>
          <w:szCs w:val="24"/>
        </w:rPr>
        <w:t>bude přílohou faktury</w:t>
      </w:r>
      <w:r w:rsidR="00F16DDC">
        <w:rPr>
          <w:szCs w:val="24"/>
        </w:rPr>
        <w:t>.</w:t>
      </w:r>
      <w:r w:rsidR="00D64CC6">
        <w:rPr>
          <w:szCs w:val="24"/>
        </w:rPr>
        <w:t xml:space="preserve"> </w:t>
      </w:r>
      <w:r w:rsidR="00722B56" w:rsidRPr="001952E8">
        <w:rPr>
          <w:szCs w:val="24"/>
        </w:rPr>
        <w:t>Faktury budou zaslány</w:t>
      </w:r>
      <w:r w:rsidRPr="001952E8">
        <w:rPr>
          <w:szCs w:val="24"/>
        </w:rPr>
        <w:t xml:space="preserve"> </w:t>
      </w:r>
      <w:r w:rsidR="005E6885" w:rsidRPr="001952E8">
        <w:rPr>
          <w:szCs w:val="24"/>
        </w:rPr>
        <w:t>v elektronické podobě na mailovou adresu</w:t>
      </w:r>
      <w:r w:rsidR="009B1CD7" w:rsidRPr="001952E8">
        <w:rPr>
          <w:szCs w:val="24"/>
        </w:rPr>
        <w:t xml:space="preserve"> </w:t>
      </w:r>
      <w:r w:rsidR="0015080E">
        <w:t>xxxxxxxxxxxxxxxxx</w:t>
      </w:r>
      <w:r w:rsidR="0076696D" w:rsidRPr="001952E8">
        <w:rPr>
          <w:color w:val="EE0000"/>
          <w:szCs w:val="24"/>
        </w:rPr>
        <w:t>.</w:t>
      </w:r>
      <w:r w:rsidR="000C30A4" w:rsidRPr="001952E8">
        <w:rPr>
          <w:color w:val="EE0000"/>
          <w:szCs w:val="24"/>
        </w:rPr>
        <w:t xml:space="preserve"> </w:t>
      </w:r>
      <w:r w:rsidR="000C30A4" w:rsidRPr="001952E8">
        <w:rPr>
          <w:szCs w:val="24"/>
        </w:rPr>
        <w:t xml:space="preserve">Pokud faktura nebude obsahovat všechny náležitosti daňového dokladu podle § 29 zákona č. 235/2004 Sb., o dani z přidané hodnoty, v platném znění, a touto smlouvou, bude </w:t>
      </w:r>
      <w:r w:rsidR="00983806">
        <w:rPr>
          <w:szCs w:val="24"/>
        </w:rPr>
        <w:t xml:space="preserve">VFN </w:t>
      </w:r>
      <w:r w:rsidR="000C30A4" w:rsidRPr="001952E8">
        <w:rPr>
          <w:szCs w:val="24"/>
        </w:rPr>
        <w:t>oprávněn</w:t>
      </w:r>
      <w:r w:rsidR="00983806">
        <w:rPr>
          <w:szCs w:val="24"/>
        </w:rPr>
        <w:t>a</w:t>
      </w:r>
      <w:r w:rsidR="000C30A4" w:rsidRPr="001952E8">
        <w:rPr>
          <w:szCs w:val="24"/>
        </w:rPr>
        <w:t xml:space="preserve"> ji do 15 dnů od doručení vrátit s tím, že </w:t>
      </w:r>
      <w:r w:rsidR="00F13664" w:rsidRPr="001952E8">
        <w:rPr>
          <w:szCs w:val="24"/>
        </w:rPr>
        <w:t xml:space="preserve">Referující ZZ </w:t>
      </w:r>
      <w:r w:rsidR="000C30A4" w:rsidRPr="001952E8">
        <w:rPr>
          <w:szCs w:val="24"/>
        </w:rPr>
        <w:t>j</w:t>
      </w:r>
      <w:r w:rsidR="00FE135D" w:rsidRPr="001952E8">
        <w:rPr>
          <w:szCs w:val="24"/>
        </w:rPr>
        <w:t>e</w:t>
      </w:r>
      <w:r w:rsidR="00F13664" w:rsidRPr="001952E8">
        <w:rPr>
          <w:szCs w:val="24"/>
        </w:rPr>
        <w:t xml:space="preserve"> povinn</w:t>
      </w:r>
      <w:r w:rsidR="009B1CD7" w:rsidRPr="001952E8">
        <w:rPr>
          <w:szCs w:val="24"/>
        </w:rPr>
        <w:t>o</w:t>
      </w:r>
      <w:r w:rsidR="00FE135D" w:rsidRPr="001952E8">
        <w:rPr>
          <w:szCs w:val="24"/>
        </w:rPr>
        <w:t xml:space="preserve"> </w:t>
      </w:r>
      <w:r w:rsidR="000C30A4" w:rsidRPr="001952E8">
        <w:rPr>
          <w:szCs w:val="24"/>
        </w:rPr>
        <w:t>vystavit novou fakturu nebo opravit původní fakturu. V takovém příp</w:t>
      </w:r>
      <w:r w:rsidR="00722B56" w:rsidRPr="001952E8">
        <w:rPr>
          <w:szCs w:val="24"/>
        </w:rPr>
        <w:t>adě platí nová lhůta splatnosti.</w:t>
      </w:r>
      <w:r w:rsidR="000C30A4" w:rsidRPr="001952E8">
        <w:rPr>
          <w:szCs w:val="24"/>
        </w:rPr>
        <w:t xml:space="preserve"> </w:t>
      </w:r>
    </w:p>
    <w:p w14:paraId="3A144529" w14:textId="77777777" w:rsidR="00426EC3" w:rsidRPr="00426EC3" w:rsidRDefault="00426EC3" w:rsidP="00426EC3">
      <w:pPr>
        <w:pStyle w:val="Odstavecseseznamem"/>
        <w:rPr>
          <w:szCs w:val="24"/>
        </w:rPr>
      </w:pPr>
    </w:p>
    <w:p w14:paraId="5C74426C" w14:textId="615949E0" w:rsidR="009B1CD7" w:rsidRDefault="007A440E" w:rsidP="004746DD">
      <w:pPr>
        <w:pStyle w:val="Odstavecseseznamem"/>
        <w:numPr>
          <w:ilvl w:val="1"/>
          <w:numId w:val="5"/>
        </w:numPr>
        <w:rPr>
          <w:szCs w:val="24"/>
        </w:rPr>
      </w:pPr>
      <w:r w:rsidRPr="001952E8">
        <w:rPr>
          <w:szCs w:val="24"/>
        </w:rPr>
        <w:t xml:space="preserve">Faktury </w:t>
      </w:r>
      <w:r w:rsidR="00844396" w:rsidRPr="001952E8">
        <w:rPr>
          <w:szCs w:val="24"/>
        </w:rPr>
        <w:t xml:space="preserve">za služby </w:t>
      </w:r>
      <w:r w:rsidRPr="001952E8">
        <w:rPr>
          <w:szCs w:val="24"/>
        </w:rPr>
        <w:t xml:space="preserve">budou vystaveny </w:t>
      </w:r>
      <w:r w:rsidR="00844396" w:rsidRPr="001952E8">
        <w:rPr>
          <w:szCs w:val="24"/>
        </w:rPr>
        <w:t>každé 3 měsíce</w:t>
      </w:r>
      <w:r w:rsidR="00C82FF8" w:rsidRPr="001952E8">
        <w:rPr>
          <w:szCs w:val="24"/>
        </w:rPr>
        <w:t xml:space="preserve">, </w:t>
      </w:r>
      <w:r w:rsidRPr="001952E8">
        <w:rPr>
          <w:szCs w:val="24"/>
        </w:rPr>
        <w:t>vždy k</w:t>
      </w:r>
      <w:r w:rsidR="00C82FF8" w:rsidRPr="001952E8">
        <w:rPr>
          <w:szCs w:val="24"/>
        </w:rPr>
        <w:t xml:space="preserve"> datu</w:t>
      </w:r>
      <w:r w:rsidRPr="001952E8">
        <w:rPr>
          <w:szCs w:val="24"/>
        </w:rPr>
        <w:t> poslední</w:t>
      </w:r>
      <w:r w:rsidR="00C82FF8" w:rsidRPr="001952E8">
        <w:rPr>
          <w:szCs w:val="24"/>
        </w:rPr>
        <w:t>ho</w:t>
      </w:r>
      <w:r w:rsidRPr="001952E8">
        <w:rPr>
          <w:szCs w:val="24"/>
        </w:rPr>
        <w:t xml:space="preserve"> dn</w:t>
      </w:r>
      <w:r w:rsidR="00C82FF8" w:rsidRPr="001952E8">
        <w:rPr>
          <w:szCs w:val="24"/>
        </w:rPr>
        <w:t>e</w:t>
      </w:r>
      <w:r w:rsidRPr="001952E8">
        <w:rPr>
          <w:szCs w:val="24"/>
        </w:rPr>
        <w:t xml:space="preserve"> kalendářního </w:t>
      </w:r>
      <w:r w:rsidR="00844396" w:rsidRPr="001952E8">
        <w:rPr>
          <w:szCs w:val="24"/>
        </w:rPr>
        <w:t>čtvrtletí</w:t>
      </w:r>
      <w:r w:rsidRPr="001952E8">
        <w:rPr>
          <w:szCs w:val="24"/>
        </w:rPr>
        <w:t xml:space="preserve">. </w:t>
      </w:r>
      <w:r w:rsidR="00136DAF" w:rsidRPr="001952E8">
        <w:rPr>
          <w:szCs w:val="24"/>
        </w:rPr>
        <w:t xml:space="preserve">První faktura bude vystavena k poslednímu dni kalendářního </w:t>
      </w:r>
      <w:r w:rsidR="00844396" w:rsidRPr="001952E8">
        <w:rPr>
          <w:szCs w:val="24"/>
        </w:rPr>
        <w:t>čtvrtletí</w:t>
      </w:r>
      <w:r w:rsidR="00136DAF" w:rsidRPr="001952E8">
        <w:rPr>
          <w:szCs w:val="24"/>
        </w:rPr>
        <w:t>, kdy byla</w:t>
      </w:r>
      <w:r w:rsidR="00136DAF">
        <w:rPr>
          <w:szCs w:val="24"/>
        </w:rPr>
        <w:t xml:space="preserve"> uzavřena smlouva. </w:t>
      </w:r>
    </w:p>
    <w:p w14:paraId="16EBFB79" w14:textId="77777777" w:rsidR="00426EC3" w:rsidRPr="00426EC3" w:rsidRDefault="00426EC3" w:rsidP="00426EC3">
      <w:pPr>
        <w:pStyle w:val="Odstavecseseznamem"/>
        <w:rPr>
          <w:szCs w:val="24"/>
        </w:rPr>
      </w:pPr>
    </w:p>
    <w:p w14:paraId="39B286C7" w14:textId="45633AC0" w:rsidR="001253CC" w:rsidRDefault="00987060" w:rsidP="001253CC">
      <w:pPr>
        <w:pStyle w:val="Odstavecseseznamem"/>
        <w:numPr>
          <w:ilvl w:val="1"/>
          <w:numId w:val="5"/>
        </w:numPr>
        <w:rPr>
          <w:szCs w:val="24"/>
        </w:rPr>
      </w:pPr>
      <w:r w:rsidRPr="001253CC">
        <w:rPr>
          <w:szCs w:val="24"/>
        </w:rPr>
        <w:t xml:space="preserve">Smluvní strany prohlašují, že </w:t>
      </w:r>
      <w:r w:rsidR="000F3A7A" w:rsidRPr="001253CC">
        <w:rPr>
          <w:szCs w:val="24"/>
        </w:rPr>
        <w:t>R</w:t>
      </w:r>
      <w:r w:rsidRPr="001253CC">
        <w:rPr>
          <w:szCs w:val="24"/>
        </w:rPr>
        <w:t xml:space="preserve">eferující </w:t>
      </w:r>
      <w:r w:rsidR="000F3A7A" w:rsidRPr="001253CC">
        <w:rPr>
          <w:szCs w:val="24"/>
        </w:rPr>
        <w:t>ZZ</w:t>
      </w:r>
      <w:r w:rsidRPr="001253CC">
        <w:rPr>
          <w:szCs w:val="24"/>
        </w:rPr>
        <w:t xml:space="preserve"> začalo plnit služby dle této smlouvy již před jejím písemným vyhotovením a podpisem. </w:t>
      </w:r>
      <w:r w:rsidR="000F3A7A" w:rsidRPr="001253CC">
        <w:rPr>
          <w:szCs w:val="24"/>
        </w:rPr>
        <w:t xml:space="preserve">VFN </w:t>
      </w:r>
      <w:r w:rsidRPr="001253CC">
        <w:rPr>
          <w:szCs w:val="24"/>
        </w:rPr>
        <w:t xml:space="preserve">se proto zavazuje uhradit </w:t>
      </w:r>
      <w:r w:rsidR="000F3A7A" w:rsidRPr="001253CC">
        <w:rPr>
          <w:szCs w:val="24"/>
        </w:rPr>
        <w:t xml:space="preserve">Referujícímu ZZ </w:t>
      </w:r>
      <w:r w:rsidR="0097585B">
        <w:rPr>
          <w:szCs w:val="24"/>
        </w:rPr>
        <w:t xml:space="preserve">i </w:t>
      </w:r>
      <w:r w:rsidRPr="001253CC">
        <w:rPr>
          <w:szCs w:val="24"/>
        </w:rPr>
        <w:t xml:space="preserve">veškeré služby poskytnuté v období od </w:t>
      </w:r>
      <w:r w:rsidR="00FA4964">
        <w:rPr>
          <w:szCs w:val="24"/>
        </w:rPr>
        <w:t>01.02.2026</w:t>
      </w:r>
      <w:r w:rsidRPr="001253CC">
        <w:rPr>
          <w:szCs w:val="24"/>
        </w:rPr>
        <w:t xml:space="preserve"> do data podpisu této smlouvy.</w:t>
      </w:r>
    </w:p>
    <w:p w14:paraId="67FA8F00" w14:textId="77777777" w:rsidR="006161B5" w:rsidRDefault="006161B5" w:rsidP="00426EC3">
      <w:pPr>
        <w:pStyle w:val="Odstavecseseznamem"/>
        <w:ind w:left="432"/>
        <w:rPr>
          <w:szCs w:val="24"/>
        </w:rPr>
      </w:pPr>
    </w:p>
    <w:p w14:paraId="405B64A9" w14:textId="563DD1A8" w:rsidR="0097585B" w:rsidRDefault="0097585B" w:rsidP="00426EC3">
      <w:pPr>
        <w:pStyle w:val="Odstavecseseznamem"/>
        <w:ind w:left="432"/>
        <w:rPr>
          <w:szCs w:val="24"/>
        </w:rPr>
      </w:pPr>
      <w:r>
        <w:rPr>
          <w:szCs w:val="24"/>
        </w:rPr>
        <w:t>Platby podle této smlouvy nabývají účinnosti dnem začátku plnění služeb, kterým j</w:t>
      </w:r>
      <w:r w:rsidR="00FA4964">
        <w:rPr>
          <w:szCs w:val="24"/>
        </w:rPr>
        <w:t>e 01.02.2026</w:t>
      </w:r>
      <w:r>
        <w:rPr>
          <w:szCs w:val="24"/>
        </w:rPr>
        <w:t>.</w:t>
      </w:r>
    </w:p>
    <w:p w14:paraId="5A99F5D4" w14:textId="77777777" w:rsidR="0097585B" w:rsidRDefault="0097585B" w:rsidP="00426EC3">
      <w:pPr>
        <w:pStyle w:val="Odstavecseseznamem"/>
        <w:ind w:left="432"/>
        <w:rPr>
          <w:szCs w:val="24"/>
        </w:rPr>
      </w:pPr>
    </w:p>
    <w:p w14:paraId="725D4460" w14:textId="77777777" w:rsidR="00A70C0A" w:rsidRDefault="003F02EB" w:rsidP="00A70C0A">
      <w:pPr>
        <w:pStyle w:val="Odstavecseseznamem"/>
        <w:numPr>
          <w:ilvl w:val="1"/>
          <w:numId w:val="5"/>
        </w:numPr>
        <w:rPr>
          <w:szCs w:val="24"/>
        </w:rPr>
      </w:pPr>
      <w:r w:rsidRPr="001253CC">
        <w:rPr>
          <w:szCs w:val="24"/>
        </w:rPr>
        <w:t xml:space="preserve">Doba splatnosti faktury je </w:t>
      </w:r>
      <w:r w:rsidR="00C05FEF" w:rsidRPr="001253CC">
        <w:rPr>
          <w:szCs w:val="24"/>
        </w:rPr>
        <w:t xml:space="preserve">30 dnů </w:t>
      </w:r>
      <w:r w:rsidR="000E0393" w:rsidRPr="001253CC">
        <w:rPr>
          <w:szCs w:val="24"/>
        </w:rPr>
        <w:t>od data jejího doručení.</w:t>
      </w:r>
    </w:p>
    <w:p w14:paraId="6FF2345E" w14:textId="77777777" w:rsidR="00426EC3" w:rsidRPr="00426EC3" w:rsidRDefault="00426EC3" w:rsidP="00426EC3">
      <w:pPr>
        <w:pStyle w:val="Odstavecseseznamem"/>
        <w:rPr>
          <w:szCs w:val="24"/>
        </w:rPr>
      </w:pPr>
    </w:p>
    <w:p w14:paraId="24276C24" w14:textId="7B543329" w:rsidR="00A70C0A" w:rsidRDefault="00A70C0A" w:rsidP="00A70C0A">
      <w:pPr>
        <w:pStyle w:val="Odstavecseseznamem"/>
        <w:numPr>
          <w:ilvl w:val="1"/>
          <w:numId w:val="5"/>
        </w:numPr>
        <w:rPr>
          <w:szCs w:val="24"/>
        </w:rPr>
      </w:pPr>
      <w:r w:rsidRPr="00CC298E">
        <w:rPr>
          <w:szCs w:val="24"/>
        </w:rPr>
        <w:t>Na faktuře bude uveden text: „Projekt GRIP on MASH (Horizon Europe), č. 101132946.</w:t>
      </w:r>
      <w:r w:rsidR="003421AB">
        <w:rPr>
          <w:szCs w:val="24"/>
        </w:rPr>
        <w:t>“</w:t>
      </w:r>
    </w:p>
    <w:p w14:paraId="5E722EB4" w14:textId="77777777" w:rsidR="00706C9E" w:rsidRDefault="00706C9E" w:rsidP="00A92475">
      <w:pPr>
        <w:pStyle w:val="Odstavecseseznamem"/>
        <w:ind w:left="360"/>
        <w:rPr>
          <w:szCs w:val="24"/>
        </w:rPr>
      </w:pPr>
    </w:p>
    <w:p w14:paraId="24948FF6" w14:textId="2252D2EA" w:rsidR="001952E8" w:rsidRPr="00A92475" w:rsidRDefault="00CC298E" w:rsidP="00A92475">
      <w:pPr>
        <w:pStyle w:val="Odstavecseseznamem"/>
        <w:ind w:left="360"/>
        <w:rPr>
          <w:szCs w:val="24"/>
        </w:rPr>
      </w:pPr>
      <w:r>
        <w:rPr>
          <w:szCs w:val="24"/>
        </w:rPr>
        <w:t xml:space="preserve"> </w:t>
      </w:r>
      <w:r w:rsidR="001952E8" w:rsidRPr="00A92475">
        <w:rPr>
          <w:szCs w:val="24"/>
        </w:rPr>
        <w:t>Fakturační adresa:</w:t>
      </w:r>
    </w:p>
    <w:p w14:paraId="72639466" w14:textId="0052D101" w:rsidR="001952E8" w:rsidRPr="00A92475" w:rsidRDefault="00CC298E" w:rsidP="00A92475">
      <w:pPr>
        <w:pStyle w:val="Odstavecseseznamem"/>
        <w:ind w:left="360"/>
        <w:rPr>
          <w:b/>
          <w:szCs w:val="24"/>
        </w:rPr>
      </w:pPr>
      <w:r>
        <w:rPr>
          <w:b/>
          <w:szCs w:val="24"/>
        </w:rPr>
        <w:t xml:space="preserve"> </w:t>
      </w:r>
      <w:r w:rsidR="001952E8" w:rsidRPr="00A92475">
        <w:rPr>
          <w:b/>
          <w:szCs w:val="24"/>
        </w:rPr>
        <w:t>Všeobecná fakultní nemocnice v Praze</w:t>
      </w:r>
    </w:p>
    <w:p w14:paraId="71410A8F" w14:textId="66829647" w:rsidR="001952E8" w:rsidRPr="00A92475" w:rsidRDefault="00CC298E" w:rsidP="00A92475">
      <w:pPr>
        <w:pStyle w:val="Odstavecseseznamem"/>
        <w:ind w:left="360"/>
        <w:rPr>
          <w:szCs w:val="24"/>
        </w:rPr>
      </w:pPr>
      <w:r>
        <w:rPr>
          <w:szCs w:val="24"/>
        </w:rPr>
        <w:t xml:space="preserve"> </w:t>
      </w:r>
      <w:r w:rsidR="001952E8" w:rsidRPr="00A92475">
        <w:rPr>
          <w:szCs w:val="24"/>
        </w:rPr>
        <w:t xml:space="preserve">se sídlem U Nemocnice 499/2, 128 08 Praha 2, Česká republika </w:t>
      </w:r>
    </w:p>
    <w:p w14:paraId="673EF361" w14:textId="26169055" w:rsidR="001952E8" w:rsidRPr="00A92475" w:rsidRDefault="00CC298E" w:rsidP="00A92475">
      <w:pPr>
        <w:pStyle w:val="Odstavecseseznamem"/>
        <w:ind w:left="360"/>
        <w:rPr>
          <w:szCs w:val="24"/>
        </w:rPr>
      </w:pPr>
      <w:r>
        <w:rPr>
          <w:szCs w:val="24"/>
        </w:rPr>
        <w:t xml:space="preserve"> </w:t>
      </w:r>
      <w:r w:rsidR="001952E8" w:rsidRPr="00A92475">
        <w:rPr>
          <w:szCs w:val="24"/>
        </w:rPr>
        <w:t>IČ: 00064165, DIČ: CZ00064165</w:t>
      </w:r>
    </w:p>
    <w:p w14:paraId="32859788" w14:textId="77777777" w:rsidR="00D84152" w:rsidRDefault="00D84152" w:rsidP="004746DD">
      <w:pPr>
        <w:pStyle w:val="Odstavecseseznamem"/>
        <w:ind w:left="432"/>
        <w:jc w:val="center"/>
        <w:rPr>
          <w:b/>
          <w:szCs w:val="24"/>
        </w:rPr>
      </w:pPr>
    </w:p>
    <w:p w14:paraId="5E07B476" w14:textId="3CE183AF" w:rsidR="004746DD" w:rsidRPr="004746DD" w:rsidRDefault="004746DD" w:rsidP="004746DD">
      <w:pPr>
        <w:pStyle w:val="Odstavecseseznamem"/>
        <w:ind w:left="432"/>
        <w:jc w:val="center"/>
        <w:rPr>
          <w:b/>
          <w:szCs w:val="24"/>
        </w:rPr>
      </w:pPr>
      <w:r w:rsidRPr="004746DD">
        <w:rPr>
          <w:b/>
          <w:szCs w:val="24"/>
        </w:rPr>
        <w:t>Článek 4</w:t>
      </w:r>
    </w:p>
    <w:p w14:paraId="5E07B477" w14:textId="77777777" w:rsidR="004746DD" w:rsidRPr="004746DD" w:rsidRDefault="004746DD" w:rsidP="004746DD">
      <w:pPr>
        <w:pStyle w:val="Odstavecseseznamem"/>
        <w:ind w:left="432"/>
        <w:jc w:val="center"/>
        <w:rPr>
          <w:b/>
          <w:szCs w:val="24"/>
          <w:u w:val="single"/>
        </w:rPr>
      </w:pPr>
      <w:r w:rsidRPr="004746DD">
        <w:rPr>
          <w:b/>
          <w:szCs w:val="24"/>
          <w:u w:val="single"/>
        </w:rPr>
        <w:lastRenderedPageBreak/>
        <w:t>Závěrečná ustanovení</w:t>
      </w:r>
    </w:p>
    <w:p w14:paraId="5E07B478" w14:textId="77777777" w:rsidR="000258B5" w:rsidRPr="000258B5" w:rsidRDefault="000258B5" w:rsidP="000258B5"/>
    <w:p w14:paraId="5E07B479" w14:textId="77777777" w:rsidR="004746DD" w:rsidRPr="004746DD" w:rsidRDefault="004746DD" w:rsidP="004746DD">
      <w:pPr>
        <w:ind w:left="0"/>
      </w:pPr>
    </w:p>
    <w:p w14:paraId="5E07B47A" w14:textId="0739F067" w:rsidR="004746DD" w:rsidRPr="00E56DC1" w:rsidRDefault="00F06795" w:rsidP="00905C58">
      <w:pPr>
        <w:pStyle w:val="Odstavecseseznamem"/>
        <w:numPr>
          <w:ilvl w:val="0"/>
          <w:numId w:val="14"/>
        </w:numPr>
      </w:pPr>
      <w:r w:rsidRPr="00E56DC1">
        <w:rPr>
          <w:szCs w:val="24"/>
        </w:rPr>
        <w:t>Tato Smlouva nabývá platnosti podpisem obou smluvních stran a účinnosti uveřejněním v registru smluv</w:t>
      </w:r>
      <w:r w:rsidR="006530C0" w:rsidRPr="00E56DC1">
        <w:rPr>
          <w:szCs w:val="24"/>
        </w:rPr>
        <w:t xml:space="preserve">. </w:t>
      </w:r>
    </w:p>
    <w:p w14:paraId="5E07B47B" w14:textId="77777777" w:rsidR="00324DF4" w:rsidRDefault="00324DF4" w:rsidP="00905C58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931343">
        <w:rPr>
          <w:szCs w:val="24"/>
        </w:rPr>
        <w:t>Právní vztahy touto smlouvu blíže neupravené se řídí zák. č. 89/2012 Sb., občanský zákoník, v platném znění.</w:t>
      </w:r>
    </w:p>
    <w:p w14:paraId="2885C42B" w14:textId="6C1D6244" w:rsidR="006E783F" w:rsidRPr="005D7F95" w:rsidRDefault="00B03DCE" w:rsidP="00905C58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5D7F95">
        <w:rPr>
          <w:szCs w:val="24"/>
        </w:rPr>
        <w:t xml:space="preserve">Z důvodu financování </w:t>
      </w:r>
      <w:r w:rsidR="00F13664" w:rsidRPr="005D7F95">
        <w:rPr>
          <w:szCs w:val="24"/>
        </w:rPr>
        <w:t xml:space="preserve">výzkumného </w:t>
      </w:r>
      <w:r w:rsidR="00F13664" w:rsidRPr="00725C01">
        <w:rPr>
          <w:szCs w:val="24"/>
        </w:rPr>
        <w:t>projektu</w:t>
      </w:r>
      <w:r w:rsidRPr="00725C01">
        <w:rPr>
          <w:szCs w:val="24"/>
        </w:rPr>
        <w:t xml:space="preserve"> </w:t>
      </w:r>
      <w:r w:rsidR="000728DF" w:rsidRPr="00725C01">
        <w:rPr>
          <w:szCs w:val="24"/>
        </w:rPr>
        <w:t>z</w:t>
      </w:r>
      <w:r w:rsidR="000728DF" w:rsidRPr="005D7F95">
        <w:rPr>
          <w:szCs w:val="24"/>
        </w:rPr>
        <w:t> programu Horizon Europe</w:t>
      </w:r>
      <w:r w:rsidRPr="005D7F95">
        <w:rPr>
          <w:szCs w:val="24"/>
        </w:rPr>
        <w:t xml:space="preserve"> jsou pro </w:t>
      </w:r>
      <w:r w:rsidR="00F13664" w:rsidRPr="005D7F95">
        <w:rPr>
          <w:szCs w:val="24"/>
        </w:rPr>
        <w:t>Referující ZZ</w:t>
      </w:r>
      <w:r w:rsidR="00FE135D" w:rsidRPr="005D7F95">
        <w:rPr>
          <w:szCs w:val="24"/>
        </w:rPr>
        <w:t xml:space="preserve"> </w:t>
      </w:r>
      <w:r w:rsidRPr="005D7F95">
        <w:rPr>
          <w:szCs w:val="24"/>
        </w:rPr>
        <w:t>závazná některá ustanovení Grantové dohody (Grant Agreement) č.</w:t>
      </w:r>
      <w:r w:rsidR="00C72A38" w:rsidRPr="005D7F95">
        <w:rPr>
          <w:szCs w:val="24"/>
        </w:rPr>
        <w:t>101132946</w:t>
      </w:r>
      <w:r w:rsidRPr="005D7F95">
        <w:rPr>
          <w:szCs w:val="24"/>
        </w:rPr>
        <w:t xml:space="preserve"> na projekt </w:t>
      </w:r>
      <w:r w:rsidR="00C72A38" w:rsidRPr="005D7F95">
        <w:rPr>
          <w:szCs w:val="24"/>
        </w:rPr>
        <w:t>GRIP on MASH</w:t>
      </w:r>
      <w:r w:rsidRPr="005D7F95">
        <w:rPr>
          <w:szCs w:val="24"/>
        </w:rPr>
        <w:t xml:space="preserve"> (dále jen Grantová dohoda), která je přílohou č. </w:t>
      </w:r>
      <w:r w:rsidR="00C72A38" w:rsidRPr="005D7F95">
        <w:rPr>
          <w:szCs w:val="24"/>
        </w:rPr>
        <w:t>1</w:t>
      </w:r>
      <w:r w:rsidRPr="005D7F95">
        <w:rPr>
          <w:szCs w:val="24"/>
        </w:rPr>
        <w:t xml:space="preserve"> této smlouvy</w:t>
      </w:r>
      <w:r w:rsidR="00E87301" w:rsidRPr="005D7F95">
        <w:rPr>
          <w:szCs w:val="24"/>
        </w:rPr>
        <w:t xml:space="preserve">: </w:t>
      </w:r>
    </w:p>
    <w:p w14:paraId="6FDE4BB8" w14:textId="7BDC338E" w:rsidR="006673EA" w:rsidRPr="00107E5D" w:rsidRDefault="00E87301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>
        <w:rPr>
          <w:szCs w:val="24"/>
        </w:rPr>
        <w:t xml:space="preserve">- </w:t>
      </w:r>
      <w:r w:rsidR="00222215" w:rsidRPr="00107E5D">
        <w:rPr>
          <w:szCs w:val="24"/>
        </w:rPr>
        <w:t>řádn</w:t>
      </w:r>
      <w:r w:rsidR="00107E5D">
        <w:rPr>
          <w:szCs w:val="24"/>
        </w:rPr>
        <w:t>á</w:t>
      </w:r>
      <w:r w:rsidR="00222215" w:rsidRPr="00107E5D">
        <w:rPr>
          <w:szCs w:val="24"/>
        </w:rPr>
        <w:t xml:space="preserve"> implementac</w:t>
      </w:r>
      <w:r w:rsidR="00107E5D">
        <w:rPr>
          <w:szCs w:val="24"/>
        </w:rPr>
        <w:t>e</w:t>
      </w:r>
      <w:r w:rsidR="00222215" w:rsidRPr="00107E5D">
        <w:rPr>
          <w:szCs w:val="24"/>
        </w:rPr>
        <w:t xml:space="preserve"> projektových úkolů (čl</w:t>
      </w:r>
      <w:r w:rsidR="006673EA" w:rsidRPr="00107E5D">
        <w:rPr>
          <w:szCs w:val="24"/>
        </w:rPr>
        <w:t xml:space="preserve">ánek </w:t>
      </w:r>
      <w:r w:rsidR="00222215" w:rsidRPr="00107E5D">
        <w:rPr>
          <w:szCs w:val="24"/>
        </w:rPr>
        <w:t xml:space="preserve">11), </w:t>
      </w:r>
    </w:p>
    <w:p w14:paraId="50F2EFBA" w14:textId="77777777" w:rsidR="006673EA" w:rsidRPr="00107E5D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107E5D">
        <w:rPr>
          <w:szCs w:val="24"/>
        </w:rPr>
        <w:t xml:space="preserve">- </w:t>
      </w:r>
      <w:r w:rsidR="00222215" w:rsidRPr="00107E5D">
        <w:rPr>
          <w:szCs w:val="24"/>
        </w:rPr>
        <w:t>vyloučení střetu zájmů</w:t>
      </w:r>
      <w:r w:rsidRPr="00107E5D">
        <w:rPr>
          <w:szCs w:val="24"/>
        </w:rPr>
        <w:t xml:space="preserve"> </w:t>
      </w:r>
      <w:r w:rsidR="00222215" w:rsidRPr="00107E5D">
        <w:rPr>
          <w:szCs w:val="24"/>
        </w:rPr>
        <w:t>(čl</w:t>
      </w:r>
      <w:r w:rsidRPr="00107E5D">
        <w:rPr>
          <w:szCs w:val="24"/>
        </w:rPr>
        <w:t>ánek</w:t>
      </w:r>
      <w:r w:rsidR="00222215" w:rsidRPr="00107E5D">
        <w:rPr>
          <w:szCs w:val="24"/>
        </w:rPr>
        <w:t xml:space="preserve"> 12), </w:t>
      </w:r>
    </w:p>
    <w:p w14:paraId="4AB62D69" w14:textId="3785098C" w:rsidR="006673EA" w:rsidRPr="00107E5D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107E5D">
        <w:rPr>
          <w:szCs w:val="24"/>
        </w:rPr>
        <w:t xml:space="preserve">- </w:t>
      </w:r>
      <w:r w:rsidR="00222215" w:rsidRPr="00107E5D">
        <w:rPr>
          <w:szCs w:val="24"/>
        </w:rPr>
        <w:t>mlčenlivost a bezpečnost (čl</w:t>
      </w:r>
      <w:r w:rsidR="00107E5D">
        <w:rPr>
          <w:szCs w:val="24"/>
        </w:rPr>
        <w:t>ánek</w:t>
      </w:r>
      <w:r w:rsidR="00222215" w:rsidRPr="00107E5D">
        <w:rPr>
          <w:szCs w:val="24"/>
        </w:rPr>
        <w:t xml:space="preserve"> 13), </w:t>
      </w:r>
    </w:p>
    <w:p w14:paraId="0543D994" w14:textId="21D33FF3" w:rsidR="006673EA" w:rsidRPr="00107E5D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107E5D">
        <w:rPr>
          <w:szCs w:val="24"/>
        </w:rPr>
        <w:t xml:space="preserve">- </w:t>
      </w:r>
      <w:r w:rsidR="00222215" w:rsidRPr="00107E5D">
        <w:rPr>
          <w:szCs w:val="24"/>
        </w:rPr>
        <w:t>eti</w:t>
      </w:r>
      <w:r w:rsidRPr="00107E5D">
        <w:rPr>
          <w:szCs w:val="24"/>
        </w:rPr>
        <w:t>ka</w:t>
      </w:r>
      <w:r w:rsidR="00222215" w:rsidRPr="00107E5D">
        <w:rPr>
          <w:szCs w:val="24"/>
        </w:rPr>
        <w:t xml:space="preserve"> (čl</w:t>
      </w:r>
      <w:r w:rsidR="00107E5D">
        <w:rPr>
          <w:szCs w:val="24"/>
        </w:rPr>
        <w:t>ánek</w:t>
      </w:r>
      <w:r w:rsidR="00222215" w:rsidRPr="00107E5D">
        <w:rPr>
          <w:szCs w:val="24"/>
        </w:rPr>
        <w:t xml:space="preserve"> 14)</w:t>
      </w:r>
      <w:r w:rsidRPr="00107E5D">
        <w:rPr>
          <w:szCs w:val="24"/>
        </w:rPr>
        <w:t xml:space="preserve">, </w:t>
      </w:r>
    </w:p>
    <w:p w14:paraId="11707381" w14:textId="266CD1A6" w:rsidR="006673EA" w:rsidRPr="00107E5D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107E5D">
        <w:rPr>
          <w:szCs w:val="24"/>
        </w:rPr>
        <w:t xml:space="preserve">- </w:t>
      </w:r>
      <w:r w:rsidR="00222215" w:rsidRPr="00107E5D">
        <w:rPr>
          <w:szCs w:val="24"/>
        </w:rPr>
        <w:t>propagac</w:t>
      </w:r>
      <w:r w:rsidRPr="00107E5D">
        <w:rPr>
          <w:szCs w:val="24"/>
        </w:rPr>
        <w:t>e</w:t>
      </w:r>
      <w:r w:rsidR="00222215" w:rsidRPr="00107E5D">
        <w:rPr>
          <w:szCs w:val="24"/>
        </w:rPr>
        <w:t xml:space="preserve"> projektu (čl</w:t>
      </w:r>
      <w:r w:rsidR="00107E5D">
        <w:rPr>
          <w:szCs w:val="24"/>
        </w:rPr>
        <w:t>ánek</w:t>
      </w:r>
      <w:r w:rsidR="00222215" w:rsidRPr="00107E5D">
        <w:rPr>
          <w:szCs w:val="24"/>
        </w:rPr>
        <w:t xml:space="preserve"> 17.2),</w:t>
      </w:r>
    </w:p>
    <w:p w14:paraId="385C713B" w14:textId="34463EF9" w:rsidR="00107E5D" w:rsidRPr="00107E5D" w:rsidRDefault="00107E5D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>
        <w:rPr>
          <w:szCs w:val="24"/>
        </w:rPr>
        <w:t xml:space="preserve">- </w:t>
      </w:r>
      <w:r w:rsidR="00222215" w:rsidRPr="00107E5D">
        <w:rPr>
          <w:szCs w:val="24"/>
        </w:rPr>
        <w:t>specifick</w:t>
      </w:r>
      <w:r w:rsidR="006673EA" w:rsidRPr="00107E5D">
        <w:rPr>
          <w:szCs w:val="24"/>
        </w:rPr>
        <w:t>á</w:t>
      </w:r>
      <w:r w:rsidR="00222215" w:rsidRPr="00107E5D">
        <w:rPr>
          <w:szCs w:val="24"/>
        </w:rPr>
        <w:t xml:space="preserve"> pravidl</w:t>
      </w:r>
      <w:r w:rsidR="006673EA" w:rsidRPr="00107E5D">
        <w:rPr>
          <w:szCs w:val="24"/>
        </w:rPr>
        <w:t>a</w:t>
      </w:r>
      <w:r w:rsidR="00222215" w:rsidRPr="00107E5D">
        <w:rPr>
          <w:szCs w:val="24"/>
        </w:rPr>
        <w:t xml:space="preserve"> pro implementaci projektu (čl</w:t>
      </w:r>
      <w:r>
        <w:rPr>
          <w:szCs w:val="24"/>
        </w:rPr>
        <w:t>ánek</w:t>
      </w:r>
      <w:r w:rsidR="00222215" w:rsidRPr="00107E5D">
        <w:rPr>
          <w:szCs w:val="24"/>
        </w:rPr>
        <w:t xml:space="preserve"> 18),</w:t>
      </w:r>
    </w:p>
    <w:p w14:paraId="1AE2166A" w14:textId="77777777" w:rsidR="00107E5D" w:rsidRDefault="00107E5D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107E5D">
        <w:rPr>
          <w:szCs w:val="24"/>
        </w:rPr>
        <w:t xml:space="preserve">- </w:t>
      </w:r>
      <w:r w:rsidR="00222215" w:rsidRPr="00107E5D">
        <w:rPr>
          <w:szCs w:val="24"/>
        </w:rPr>
        <w:t xml:space="preserve"> povinnost informovat (čl</w:t>
      </w:r>
      <w:r>
        <w:rPr>
          <w:szCs w:val="24"/>
        </w:rPr>
        <w:t>ánek</w:t>
      </w:r>
      <w:r w:rsidR="006673EA" w:rsidRPr="00107E5D">
        <w:rPr>
          <w:szCs w:val="24"/>
        </w:rPr>
        <w:t xml:space="preserve"> </w:t>
      </w:r>
      <w:r w:rsidR="00222215" w:rsidRPr="00107E5D">
        <w:rPr>
          <w:szCs w:val="24"/>
        </w:rPr>
        <w:t xml:space="preserve">19) </w:t>
      </w:r>
    </w:p>
    <w:p w14:paraId="002EB7A4" w14:textId="206CDF18" w:rsidR="00E87301" w:rsidRDefault="00107E5D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>
        <w:rPr>
          <w:szCs w:val="24"/>
        </w:rPr>
        <w:t xml:space="preserve">- </w:t>
      </w:r>
      <w:r w:rsidR="00222215" w:rsidRPr="00107E5D">
        <w:rPr>
          <w:szCs w:val="24"/>
        </w:rPr>
        <w:t>vedení projektové dokumentace (čl</w:t>
      </w:r>
      <w:r>
        <w:rPr>
          <w:szCs w:val="24"/>
        </w:rPr>
        <w:t>ánek</w:t>
      </w:r>
      <w:r w:rsidR="00222215" w:rsidRPr="00107E5D">
        <w:rPr>
          <w:szCs w:val="24"/>
        </w:rPr>
        <w:t xml:space="preserve"> 20)</w:t>
      </w:r>
    </w:p>
    <w:p w14:paraId="6EF3B4EB" w14:textId="5A6299D2" w:rsidR="00990E59" w:rsidRPr="005D73CA" w:rsidRDefault="00EE37C3" w:rsidP="00725C01">
      <w:pPr>
        <w:ind w:left="360"/>
        <w:rPr>
          <w:szCs w:val="24"/>
        </w:rPr>
      </w:pPr>
      <w:r>
        <w:rPr>
          <w:szCs w:val="24"/>
        </w:rPr>
        <w:t xml:space="preserve">- </w:t>
      </w:r>
      <w:r w:rsidR="00F13664">
        <w:rPr>
          <w:szCs w:val="24"/>
        </w:rPr>
        <w:t>Referující ZZ</w:t>
      </w:r>
      <w:r w:rsidR="00FE135D">
        <w:rPr>
          <w:szCs w:val="24"/>
        </w:rPr>
        <w:t xml:space="preserve"> </w:t>
      </w:r>
      <w:r w:rsidR="00990E59" w:rsidRPr="005D73CA">
        <w:rPr>
          <w:szCs w:val="24"/>
        </w:rPr>
        <w:t>se zavazuje umožnit provedení auditu a kontroly všem oprávněným orgánům v souladu s článk</w:t>
      </w:r>
      <w:r w:rsidRPr="005D73CA">
        <w:rPr>
          <w:szCs w:val="24"/>
        </w:rPr>
        <w:t>em</w:t>
      </w:r>
      <w:r w:rsidR="00990E59" w:rsidRPr="005D73CA">
        <w:rPr>
          <w:szCs w:val="24"/>
        </w:rPr>
        <w:t xml:space="preserve"> </w:t>
      </w:r>
      <w:r w:rsidRPr="005D73CA">
        <w:rPr>
          <w:szCs w:val="24"/>
        </w:rPr>
        <w:t>25</w:t>
      </w:r>
      <w:r w:rsidR="00990E59" w:rsidRPr="005D73CA">
        <w:rPr>
          <w:szCs w:val="24"/>
        </w:rPr>
        <w:t xml:space="preserve"> Grantové dohody.</w:t>
      </w:r>
    </w:p>
    <w:p w14:paraId="2CFFB0F1" w14:textId="77777777" w:rsidR="00107E5D" w:rsidRDefault="00107E5D" w:rsidP="00107E5D">
      <w:pPr>
        <w:autoSpaceDE w:val="0"/>
        <w:autoSpaceDN w:val="0"/>
        <w:adjustRightInd w:val="0"/>
        <w:ind w:left="0"/>
        <w:jc w:val="left"/>
        <w:rPr>
          <w:rFonts w:ascii="UniversLTPro-55Roman" w:eastAsiaTheme="minorHAnsi" w:hAnsi="UniversLTPro-55Roman" w:cs="UniversLTPro-55Roman"/>
          <w:color w:val="004172"/>
          <w:sz w:val="17"/>
          <w:szCs w:val="17"/>
          <w:lang w:eastAsia="en-US"/>
        </w:rPr>
      </w:pPr>
    </w:p>
    <w:p w14:paraId="5E07B47C" w14:textId="77777777" w:rsidR="00931343" w:rsidRDefault="00931343" w:rsidP="00905C58">
      <w:pPr>
        <w:pStyle w:val="Nadpis2"/>
        <w:keepLines w:val="0"/>
        <w:numPr>
          <w:ilvl w:val="0"/>
          <w:numId w:val="14"/>
        </w:numPr>
        <w:rPr>
          <w:szCs w:val="24"/>
        </w:rPr>
      </w:pPr>
      <w:r w:rsidRPr="00324DF4">
        <w:rPr>
          <w:szCs w:val="24"/>
        </w:rPr>
        <w:t>Soudem příslušným pro všechny spory vzniklé z této smlouvy jsou obecné soudy ČR.</w:t>
      </w:r>
    </w:p>
    <w:p w14:paraId="5E07B47D" w14:textId="716670CB" w:rsidR="00623D83" w:rsidRPr="00725C01" w:rsidRDefault="00627505" w:rsidP="00623D83">
      <w:pPr>
        <w:pStyle w:val="Nadpis2"/>
        <w:keepLines w:val="0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725C01">
        <w:rPr>
          <w:szCs w:val="24"/>
        </w:rPr>
        <w:t>Referující ZZ</w:t>
      </w:r>
      <w:r w:rsidR="00623D83" w:rsidRPr="00725C01">
        <w:rPr>
          <w:szCs w:val="24"/>
        </w:rPr>
        <w:t xml:space="preserve"> bere na vědomí, že </w:t>
      </w:r>
      <w:r w:rsidR="0061470F" w:rsidRPr="00725C01">
        <w:rPr>
          <w:szCs w:val="24"/>
        </w:rPr>
        <w:t>smlouva bude uveřejněna dle zákona č. 340/2015 Sb.</w:t>
      </w:r>
      <w:r w:rsidR="00E37F4C" w:rsidRPr="00725C01">
        <w:rPr>
          <w:szCs w:val="24"/>
        </w:rPr>
        <w:t>,</w:t>
      </w:r>
      <w:r w:rsidR="0061470F" w:rsidRPr="00725C01">
        <w:rPr>
          <w:szCs w:val="24"/>
        </w:rPr>
        <w:t xml:space="preserve"> </w:t>
      </w:r>
      <w:r w:rsidR="00623D83" w:rsidRPr="00725C01">
        <w:rPr>
          <w:szCs w:val="24"/>
        </w:rPr>
        <w:t xml:space="preserve">o registru smluv </w:t>
      </w:r>
      <w:r w:rsidR="0061470F" w:rsidRPr="00725C01">
        <w:rPr>
          <w:szCs w:val="24"/>
        </w:rPr>
        <w:t xml:space="preserve">vedeném Ministerstvem vnitra ČR. Uveřejnění smlouvy zajistí </w:t>
      </w:r>
      <w:r w:rsidR="00F06795" w:rsidRPr="00725C01">
        <w:rPr>
          <w:szCs w:val="24"/>
        </w:rPr>
        <w:t>VFN.</w:t>
      </w:r>
    </w:p>
    <w:p w14:paraId="5E07B47E" w14:textId="77777777" w:rsidR="00931343" w:rsidRPr="00D73518" w:rsidRDefault="00931343" w:rsidP="00623D83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61470F">
        <w:rPr>
          <w:szCs w:val="24"/>
        </w:rPr>
        <w:t>Tato smlouva může být změněna či doplněna pouze písemnými a číslovanými dodatky podepsaným oběma smluvními stranami.</w:t>
      </w:r>
    </w:p>
    <w:p w14:paraId="5E07B47F" w14:textId="4234BCBB" w:rsidR="00931343" w:rsidRDefault="00A246F7" w:rsidP="00905C58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A246F7">
        <w:rPr>
          <w:szCs w:val="24"/>
        </w:rPr>
        <w:t xml:space="preserve">Pokud je tato Smlouva uzavírána elektronicky, je vyhotovena v jednom originále a podepsána oprávněnými zástupci obou smluvních stran prostřednictvím jejich kvalifikovaného elektronického podpisu dle zákona č. 297/2016 Sb., o službách vytvářejících důvěru pro elektronické transakce, ve znění pozdějších předpisů. Pokud je tato Smlouva uzavírána v listinné podobě, je vyhotovena ve </w:t>
      </w:r>
      <w:r w:rsidR="00E708A2">
        <w:rPr>
          <w:szCs w:val="24"/>
        </w:rPr>
        <w:t>dvou</w:t>
      </w:r>
      <w:r w:rsidRPr="00A246F7">
        <w:rPr>
          <w:szCs w:val="24"/>
        </w:rPr>
        <w:t xml:space="preserve"> stejnopisech s platností originálu, po jednom pro každou ze smluvních stran.</w:t>
      </w:r>
    </w:p>
    <w:p w14:paraId="5E07B480" w14:textId="77777777" w:rsidR="00D05958" w:rsidRPr="002A5609" w:rsidRDefault="00D05958" w:rsidP="00905C58">
      <w:pPr>
        <w:pStyle w:val="Nadpis2"/>
        <w:keepLines w:val="0"/>
        <w:numPr>
          <w:ilvl w:val="0"/>
          <w:numId w:val="14"/>
        </w:numPr>
        <w:rPr>
          <w:szCs w:val="24"/>
        </w:rPr>
      </w:pPr>
      <w:r w:rsidRPr="00D05958">
        <w:rPr>
          <w:szCs w:val="24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5E07B482" w14:textId="77777777" w:rsidR="005E366B" w:rsidRDefault="005E366B" w:rsidP="00606FC9">
      <w:pPr>
        <w:ind w:left="0"/>
        <w:rPr>
          <w:szCs w:val="24"/>
        </w:rPr>
      </w:pPr>
    </w:p>
    <w:p w14:paraId="5E07B483" w14:textId="5531E062" w:rsidR="00D05958" w:rsidRDefault="00D05958" w:rsidP="00931343">
      <w:pPr>
        <w:ind w:left="0"/>
        <w:rPr>
          <w:szCs w:val="24"/>
        </w:rPr>
      </w:pPr>
      <w:r>
        <w:rPr>
          <w:szCs w:val="24"/>
        </w:rPr>
        <w:t>V</w:t>
      </w:r>
      <w:r w:rsidR="00606FC9">
        <w:rPr>
          <w:szCs w:val="24"/>
        </w:rPr>
        <w:t> </w:t>
      </w:r>
      <w:r w:rsidR="00722B56">
        <w:rPr>
          <w:szCs w:val="24"/>
        </w:rPr>
        <w:t>…………….</w:t>
      </w:r>
      <w:r w:rsidR="00931343">
        <w:rPr>
          <w:szCs w:val="24"/>
        </w:rPr>
        <w:t xml:space="preserve"> </w:t>
      </w:r>
      <w:r w:rsidR="00FC764E">
        <w:rPr>
          <w:szCs w:val="24"/>
        </w:rPr>
        <w:t>d</w:t>
      </w:r>
      <w:r w:rsidR="000C30A4">
        <w:rPr>
          <w:szCs w:val="24"/>
        </w:rPr>
        <w:t>ne</w:t>
      </w:r>
      <w:r w:rsidR="00FC764E">
        <w:rPr>
          <w:szCs w:val="24"/>
        </w:rPr>
        <w:t>……………</w:t>
      </w:r>
      <w:r w:rsidR="00722B56">
        <w:rPr>
          <w:szCs w:val="24"/>
        </w:rPr>
        <w:tab/>
        <w:t xml:space="preserve">       </w:t>
      </w:r>
      <w:r w:rsidR="00722B56">
        <w:rPr>
          <w:szCs w:val="24"/>
        </w:rPr>
        <w:tab/>
      </w:r>
      <w:r w:rsidR="005E366B">
        <w:rPr>
          <w:szCs w:val="24"/>
        </w:rPr>
        <w:tab/>
        <w:t>V </w:t>
      </w:r>
      <w:r w:rsidR="00CC4028">
        <w:rPr>
          <w:szCs w:val="24"/>
        </w:rPr>
        <w:t>………….</w:t>
      </w:r>
      <w:r w:rsidR="00CC4028">
        <w:rPr>
          <w:szCs w:val="24"/>
        </w:rPr>
        <w:tab/>
      </w:r>
      <w:r w:rsidR="005E366B">
        <w:rPr>
          <w:szCs w:val="24"/>
        </w:rPr>
        <w:t xml:space="preserve"> </w:t>
      </w:r>
      <w:r w:rsidR="00725C01">
        <w:rPr>
          <w:szCs w:val="24"/>
        </w:rPr>
        <w:t>d</w:t>
      </w:r>
      <w:r w:rsidR="005E366B">
        <w:rPr>
          <w:szCs w:val="24"/>
        </w:rPr>
        <w:t>ne</w:t>
      </w:r>
      <w:r w:rsidR="00931343">
        <w:rPr>
          <w:szCs w:val="24"/>
        </w:rPr>
        <w:t xml:space="preserve"> </w:t>
      </w:r>
      <w:r w:rsidR="00FC764E">
        <w:rPr>
          <w:szCs w:val="24"/>
        </w:rPr>
        <w:t>………………</w:t>
      </w:r>
      <w:r w:rsidR="00931343">
        <w:rPr>
          <w:szCs w:val="24"/>
        </w:rPr>
        <w:t xml:space="preserve">     </w:t>
      </w:r>
    </w:p>
    <w:p w14:paraId="5E07B484" w14:textId="77777777" w:rsidR="00D05958" w:rsidRDefault="00D05958">
      <w:pPr>
        <w:rPr>
          <w:szCs w:val="24"/>
        </w:rPr>
      </w:pPr>
    </w:p>
    <w:p w14:paraId="5E07B485" w14:textId="77777777" w:rsidR="005E366B" w:rsidRDefault="005E366B" w:rsidP="00931343">
      <w:pPr>
        <w:ind w:left="0"/>
        <w:rPr>
          <w:szCs w:val="24"/>
        </w:rPr>
      </w:pPr>
    </w:p>
    <w:p w14:paraId="5E07B486" w14:textId="77777777" w:rsidR="005E366B" w:rsidRDefault="005E366B" w:rsidP="00931343">
      <w:pPr>
        <w:ind w:left="0"/>
        <w:rPr>
          <w:szCs w:val="24"/>
        </w:rPr>
      </w:pPr>
    </w:p>
    <w:p w14:paraId="5E07B488" w14:textId="56794602" w:rsidR="005E366B" w:rsidRDefault="00D05958" w:rsidP="005E366B">
      <w:pPr>
        <w:ind w:left="0"/>
        <w:rPr>
          <w:szCs w:val="24"/>
        </w:rPr>
      </w:pPr>
      <w:r>
        <w:rPr>
          <w:szCs w:val="24"/>
        </w:rPr>
        <w:t>…………</w:t>
      </w:r>
      <w:r w:rsidR="00931343">
        <w:rPr>
          <w:szCs w:val="24"/>
        </w:rPr>
        <w:t>………..</w:t>
      </w:r>
      <w:r>
        <w:rPr>
          <w:szCs w:val="24"/>
        </w:rPr>
        <w:t>…</w:t>
      </w:r>
      <w:r w:rsidR="0039612D">
        <w:rPr>
          <w:szCs w:val="24"/>
        </w:rPr>
        <w:t>…</w:t>
      </w:r>
      <w:r>
        <w:rPr>
          <w:szCs w:val="24"/>
        </w:rPr>
        <w:t>………………</w:t>
      </w:r>
      <w:r w:rsidR="00A32DDB">
        <w:rPr>
          <w:szCs w:val="24"/>
        </w:rPr>
        <w:t xml:space="preserve">  </w:t>
      </w:r>
      <w:r w:rsidR="007E3731">
        <w:rPr>
          <w:szCs w:val="24"/>
        </w:rPr>
        <w:t xml:space="preserve">            </w:t>
      </w:r>
      <w:r w:rsidR="00104B8E">
        <w:rPr>
          <w:szCs w:val="24"/>
        </w:rPr>
        <w:t>…</w:t>
      </w:r>
      <w:r w:rsidR="005E366B">
        <w:rPr>
          <w:szCs w:val="24"/>
        </w:rPr>
        <w:t>……</w:t>
      </w:r>
      <w:r w:rsidR="000E5E9B">
        <w:rPr>
          <w:szCs w:val="24"/>
        </w:rPr>
        <w:t>……..</w:t>
      </w:r>
      <w:r w:rsidR="005E366B">
        <w:rPr>
          <w:szCs w:val="24"/>
        </w:rPr>
        <w:t>……………………………..</w:t>
      </w:r>
    </w:p>
    <w:p w14:paraId="3FBF9948" w14:textId="6A9914C3" w:rsidR="00DB6D43" w:rsidRDefault="007A5DCB" w:rsidP="00706C9E">
      <w:pPr>
        <w:ind w:left="0" w:right="-284"/>
        <w:jc w:val="left"/>
        <w:rPr>
          <w:szCs w:val="24"/>
        </w:rPr>
      </w:pPr>
      <w:r>
        <w:rPr>
          <w:sz w:val="22"/>
          <w:szCs w:val="22"/>
        </w:rPr>
        <w:t>xxxxxxxxxxxxxxxxxxxxxxxxxxxx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xxxxxxxxxxxxxxxxxxxx</w:t>
      </w:r>
    </w:p>
    <w:p w14:paraId="1AE6FCC3" w14:textId="77777777" w:rsidR="00DB6D43" w:rsidRDefault="00DB6D43" w:rsidP="00706C9E">
      <w:pPr>
        <w:ind w:left="0" w:right="-284"/>
        <w:jc w:val="left"/>
        <w:rPr>
          <w:szCs w:val="24"/>
        </w:rPr>
      </w:pPr>
    </w:p>
    <w:p w14:paraId="2DF7FA46" w14:textId="34682883" w:rsidR="00112F68" w:rsidRPr="00112F68" w:rsidRDefault="00112F68" w:rsidP="00706C9E">
      <w:pPr>
        <w:ind w:left="0" w:right="-284"/>
        <w:jc w:val="left"/>
        <w:rPr>
          <w:szCs w:val="24"/>
        </w:rPr>
      </w:pPr>
      <w:r w:rsidRPr="00112F68">
        <w:rPr>
          <w:szCs w:val="24"/>
        </w:rPr>
        <w:t xml:space="preserve">Přílohy: </w:t>
      </w:r>
    </w:p>
    <w:p w14:paraId="0C4A239E" w14:textId="0B7D4A35" w:rsidR="00112F68" w:rsidRPr="00DB6D43" w:rsidRDefault="00112F68" w:rsidP="001A157F">
      <w:pPr>
        <w:pStyle w:val="Odstavecseseznamem"/>
        <w:numPr>
          <w:ilvl w:val="1"/>
          <w:numId w:val="14"/>
        </w:numPr>
        <w:rPr>
          <w:sz w:val="22"/>
          <w:szCs w:val="22"/>
        </w:rPr>
      </w:pPr>
      <w:r w:rsidRPr="00DB6D43">
        <w:rPr>
          <w:szCs w:val="24"/>
        </w:rPr>
        <w:t>Grantová dohoda č. 101132946 na projekt GRIP on MASH</w:t>
      </w:r>
    </w:p>
    <w:sectPr w:rsidR="00112F68" w:rsidRPr="00DB6D43" w:rsidSect="0051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0D81" w14:textId="77777777" w:rsidR="0079052F" w:rsidRDefault="0079052F" w:rsidP="005A13FC">
      <w:r>
        <w:separator/>
      </w:r>
    </w:p>
  </w:endnote>
  <w:endnote w:type="continuationSeparator" w:id="0">
    <w:p w14:paraId="1246460C" w14:textId="77777777" w:rsidR="0079052F" w:rsidRDefault="0079052F" w:rsidP="005A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Pro-55Roma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7EF0" w14:textId="77777777" w:rsidR="0079052F" w:rsidRDefault="0079052F" w:rsidP="005A13FC">
      <w:r>
        <w:separator/>
      </w:r>
    </w:p>
  </w:footnote>
  <w:footnote w:type="continuationSeparator" w:id="0">
    <w:p w14:paraId="30CFDC56" w14:textId="77777777" w:rsidR="0079052F" w:rsidRDefault="0079052F" w:rsidP="005A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347"/>
    <w:multiLevelType w:val="hybridMultilevel"/>
    <w:tmpl w:val="BEB01B66"/>
    <w:lvl w:ilvl="0" w:tplc="A99E81BC">
      <w:start w:val="1"/>
      <w:numFmt w:val="bullet"/>
      <w:lvlText w:val="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113FCA"/>
    <w:multiLevelType w:val="multilevel"/>
    <w:tmpl w:val="D6C01E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8F23FD"/>
    <w:multiLevelType w:val="hybridMultilevel"/>
    <w:tmpl w:val="504498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F7AF0"/>
    <w:multiLevelType w:val="multilevel"/>
    <w:tmpl w:val="592E8D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735CC0"/>
    <w:multiLevelType w:val="hybridMultilevel"/>
    <w:tmpl w:val="65E8E3D4"/>
    <w:lvl w:ilvl="0" w:tplc="8E247308">
      <w:start w:val="1"/>
      <w:numFmt w:val="bullet"/>
      <w:lvlText w:val="-"/>
      <w:lvlJc w:val="left"/>
      <w:pPr>
        <w:ind w:left="720" w:hanging="360"/>
      </w:pPr>
      <w:rPr>
        <w:rFonts w:ascii="UniversLTPro-55Roman" w:eastAsiaTheme="minorHAnsi" w:hAnsi="UniversLTPro-55Roman" w:cs="UniversLTPro-55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7D74"/>
    <w:multiLevelType w:val="hybridMultilevel"/>
    <w:tmpl w:val="0AC6B642"/>
    <w:lvl w:ilvl="0" w:tplc="A99E81BC">
      <w:start w:val="1"/>
      <w:numFmt w:val="bullet"/>
      <w:lvlText w:val="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22553C"/>
    <w:multiLevelType w:val="hybridMultilevel"/>
    <w:tmpl w:val="51546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52A0"/>
    <w:multiLevelType w:val="hybridMultilevel"/>
    <w:tmpl w:val="EEA6108E"/>
    <w:lvl w:ilvl="0" w:tplc="5E2E998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05AAB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413CEA"/>
    <w:multiLevelType w:val="hybridMultilevel"/>
    <w:tmpl w:val="89783B8A"/>
    <w:lvl w:ilvl="0" w:tplc="000AF63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C253C71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0E6B0A"/>
    <w:multiLevelType w:val="hybridMultilevel"/>
    <w:tmpl w:val="2EA26D5C"/>
    <w:lvl w:ilvl="0" w:tplc="F2960F10">
      <w:start w:val="1"/>
      <w:numFmt w:val="bullet"/>
      <w:lvlText w:val="-"/>
      <w:lvlJc w:val="left"/>
      <w:pPr>
        <w:ind w:left="720" w:hanging="360"/>
      </w:pPr>
      <w:rPr>
        <w:rFonts w:ascii="UniversLTPro-55Roman" w:eastAsiaTheme="minorHAnsi" w:hAnsi="UniversLTPro-55Roman" w:cs="UniversLTPro-55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1EA3"/>
    <w:multiLevelType w:val="multilevel"/>
    <w:tmpl w:val="58F29648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718"/>
        </w:tabs>
        <w:ind w:left="718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792553"/>
    <w:multiLevelType w:val="multilevel"/>
    <w:tmpl w:val="097A0A4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6042B8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A328C0"/>
    <w:multiLevelType w:val="hybridMultilevel"/>
    <w:tmpl w:val="EEDC14B8"/>
    <w:lvl w:ilvl="0" w:tplc="A99E81BC">
      <w:start w:val="1"/>
      <w:numFmt w:val="bullet"/>
      <w:lvlText w:val=""/>
      <w:lvlJc w:val="left"/>
      <w:pPr>
        <w:ind w:left="163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864B0"/>
    <w:multiLevelType w:val="hybridMultilevel"/>
    <w:tmpl w:val="31F4C8C4"/>
    <w:lvl w:ilvl="0" w:tplc="F13AC850">
      <w:start w:val="1"/>
      <w:numFmt w:val="decimal"/>
      <w:lvlText w:val="%1."/>
      <w:lvlJc w:val="left"/>
      <w:pPr>
        <w:ind w:left="915" w:hanging="55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D13DE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700E6A"/>
    <w:multiLevelType w:val="singleLevel"/>
    <w:tmpl w:val="599C329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abstractNum w:abstractNumId="19" w15:restartNumberingAfterBreak="0">
    <w:nsid w:val="73A016B8"/>
    <w:multiLevelType w:val="multilevel"/>
    <w:tmpl w:val="C838B5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Cambria" w:eastAsia="Times New Roman" w:hAnsi="Cambria" w:cs="Times New Roman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76427740">
    <w:abstractNumId w:val="12"/>
  </w:num>
  <w:num w:numId="2" w16cid:durableId="1159807100">
    <w:abstractNumId w:val="1"/>
  </w:num>
  <w:num w:numId="3" w16cid:durableId="713695223">
    <w:abstractNumId w:val="6"/>
  </w:num>
  <w:num w:numId="4" w16cid:durableId="157118410">
    <w:abstractNumId w:val="3"/>
  </w:num>
  <w:num w:numId="5" w16cid:durableId="1420179617">
    <w:abstractNumId w:val="17"/>
  </w:num>
  <w:num w:numId="6" w16cid:durableId="1158493407">
    <w:abstractNumId w:val="16"/>
  </w:num>
  <w:num w:numId="7" w16cid:durableId="737554447">
    <w:abstractNumId w:val="12"/>
  </w:num>
  <w:num w:numId="8" w16cid:durableId="978412717">
    <w:abstractNumId w:val="19"/>
  </w:num>
  <w:num w:numId="9" w16cid:durableId="854660417">
    <w:abstractNumId w:val="15"/>
  </w:num>
  <w:num w:numId="10" w16cid:durableId="1999652980">
    <w:abstractNumId w:val="0"/>
  </w:num>
  <w:num w:numId="11" w16cid:durableId="1967810256">
    <w:abstractNumId w:val="5"/>
  </w:num>
  <w:num w:numId="12" w16cid:durableId="2136829631">
    <w:abstractNumId w:val="8"/>
  </w:num>
  <w:num w:numId="13" w16cid:durableId="1660695939">
    <w:abstractNumId w:val="10"/>
  </w:num>
  <w:num w:numId="14" w16cid:durableId="1469783638">
    <w:abstractNumId w:val="14"/>
  </w:num>
  <w:num w:numId="15" w16cid:durableId="825559288">
    <w:abstractNumId w:val="12"/>
  </w:num>
  <w:num w:numId="16" w16cid:durableId="121659393">
    <w:abstractNumId w:val="7"/>
  </w:num>
  <w:num w:numId="17" w16cid:durableId="214776563">
    <w:abstractNumId w:val="2"/>
  </w:num>
  <w:num w:numId="18" w16cid:durableId="636028078">
    <w:abstractNumId w:val="4"/>
  </w:num>
  <w:num w:numId="19" w16cid:durableId="1634755099">
    <w:abstractNumId w:val="11"/>
  </w:num>
  <w:num w:numId="20" w16cid:durableId="74402726">
    <w:abstractNumId w:val="9"/>
  </w:num>
  <w:num w:numId="21" w16cid:durableId="1832790229">
    <w:abstractNumId w:val="18"/>
  </w:num>
  <w:num w:numId="22" w16cid:durableId="1540823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58"/>
    <w:rsid w:val="000258B5"/>
    <w:rsid w:val="000315B5"/>
    <w:rsid w:val="00036837"/>
    <w:rsid w:val="00055929"/>
    <w:rsid w:val="000634BC"/>
    <w:rsid w:val="000728DF"/>
    <w:rsid w:val="0007386D"/>
    <w:rsid w:val="000A0AD5"/>
    <w:rsid w:val="000A2DDE"/>
    <w:rsid w:val="000A72C6"/>
    <w:rsid w:val="000B533B"/>
    <w:rsid w:val="000C30A4"/>
    <w:rsid w:val="000C3715"/>
    <w:rsid w:val="000D78A4"/>
    <w:rsid w:val="000E0393"/>
    <w:rsid w:val="000E5E9B"/>
    <w:rsid w:val="000E7CF7"/>
    <w:rsid w:val="000F0290"/>
    <w:rsid w:val="000F0CA6"/>
    <w:rsid w:val="000F2C9A"/>
    <w:rsid w:val="000F3A7A"/>
    <w:rsid w:val="00104B8E"/>
    <w:rsid w:val="0010640B"/>
    <w:rsid w:val="00107E5D"/>
    <w:rsid w:val="0011251C"/>
    <w:rsid w:val="00112F68"/>
    <w:rsid w:val="001231DC"/>
    <w:rsid w:val="001253CC"/>
    <w:rsid w:val="00136DAF"/>
    <w:rsid w:val="0015080E"/>
    <w:rsid w:val="00164AD6"/>
    <w:rsid w:val="0017524A"/>
    <w:rsid w:val="00175ADF"/>
    <w:rsid w:val="00190AAD"/>
    <w:rsid w:val="00190D27"/>
    <w:rsid w:val="001930BF"/>
    <w:rsid w:val="00193BC4"/>
    <w:rsid w:val="001952E8"/>
    <w:rsid w:val="001B5B31"/>
    <w:rsid w:val="001B7E9A"/>
    <w:rsid w:val="001D1AAC"/>
    <w:rsid w:val="001D1C70"/>
    <w:rsid w:val="001D2890"/>
    <w:rsid w:val="001E44B0"/>
    <w:rsid w:val="00201C2B"/>
    <w:rsid w:val="00205A44"/>
    <w:rsid w:val="00214C15"/>
    <w:rsid w:val="00222215"/>
    <w:rsid w:val="00240D93"/>
    <w:rsid w:val="00256BAB"/>
    <w:rsid w:val="00282903"/>
    <w:rsid w:val="0029312A"/>
    <w:rsid w:val="00294617"/>
    <w:rsid w:val="002974B4"/>
    <w:rsid w:val="002A1A0E"/>
    <w:rsid w:val="002A2AE3"/>
    <w:rsid w:val="002A36DE"/>
    <w:rsid w:val="002A5609"/>
    <w:rsid w:val="002B014A"/>
    <w:rsid w:val="002B5171"/>
    <w:rsid w:val="002B5347"/>
    <w:rsid w:val="002E3991"/>
    <w:rsid w:val="002E4696"/>
    <w:rsid w:val="002E66C9"/>
    <w:rsid w:val="002F028D"/>
    <w:rsid w:val="002F6B41"/>
    <w:rsid w:val="0030551E"/>
    <w:rsid w:val="0031662D"/>
    <w:rsid w:val="00323A4C"/>
    <w:rsid w:val="00324DF4"/>
    <w:rsid w:val="00336084"/>
    <w:rsid w:val="003421AB"/>
    <w:rsid w:val="003464B3"/>
    <w:rsid w:val="00356B4C"/>
    <w:rsid w:val="00357440"/>
    <w:rsid w:val="00362FD4"/>
    <w:rsid w:val="003714A7"/>
    <w:rsid w:val="00376FA9"/>
    <w:rsid w:val="0038187E"/>
    <w:rsid w:val="00383DD3"/>
    <w:rsid w:val="003922A3"/>
    <w:rsid w:val="0039612D"/>
    <w:rsid w:val="003964AC"/>
    <w:rsid w:val="003A4E2B"/>
    <w:rsid w:val="003A5ECF"/>
    <w:rsid w:val="003B0D57"/>
    <w:rsid w:val="003B1278"/>
    <w:rsid w:val="003D4246"/>
    <w:rsid w:val="003D7846"/>
    <w:rsid w:val="003F02EB"/>
    <w:rsid w:val="003F35D1"/>
    <w:rsid w:val="004007A9"/>
    <w:rsid w:val="00402251"/>
    <w:rsid w:val="00406EBC"/>
    <w:rsid w:val="00414494"/>
    <w:rsid w:val="00426EC3"/>
    <w:rsid w:val="004277F4"/>
    <w:rsid w:val="004302C8"/>
    <w:rsid w:val="00433C1A"/>
    <w:rsid w:val="00440A14"/>
    <w:rsid w:val="00442E90"/>
    <w:rsid w:val="00442EE2"/>
    <w:rsid w:val="00446F6D"/>
    <w:rsid w:val="00456E5A"/>
    <w:rsid w:val="004604F0"/>
    <w:rsid w:val="00460A39"/>
    <w:rsid w:val="00464747"/>
    <w:rsid w:val="004746DD"/>
    <w:rsid w:val="00474726"/>
    <w:rsid w:val="00477B28"/>
    <w:rsid w:val="00482857"/>
    <w:rsid w:val="004B2528"/>
    <w:rsid w:val="004B5FBD"/>
    <w:rsid w:val="004C0584"/>
    <w:rsid w:val="004C0807"/>
    <w:rsid w:val="004C35E0"/>
    <w:rsid w:val="004C4F12"/>
    <w:rsid w:val="004C5EEE"/>
    <w:rsid w:val="004D31AB"/>
    <w:rsid w:val="004E2FD4"/>
    <w:rsid w:val="004E62E2"/>
    <w:rsid w:val="00510767"/>
    <w:rsid w:val="00513F5A"/>
    <w:rsid w:val="00522507"/>
    <w:rsid w:val="00556D67"/>
    <w:rsid w:val="00584D90"/>
    <w:rsid w:val="00593290"/>
    <w:rsid w:val="00597182"/>
    <w:rsid w:val="005A13FC"/>
    <w:rsid w:val="005A4769"/>
    <w:rsid w:val="005A5418"/>
    <w:rsid w:val="005A57A6"/>
    <w:rsid w:val="005B7CF5"/>
    <w:rsid w:val="005D0FFB"/>
    <w:rsid w:val="005D4906"/>
    <w:rsid w:val="005D5486"/>
    <w:rsid w:val="005D73CA"/>
    <w:rsid w:val="005D7AD2"/>
    <w:rsid w:val="005D7F95"/>
    <w:rsid w:val="005E366B"/>
    <w:rsid w:val="005E6885"/>
    <w:rsid w:val="005E7163"/>
    <w:rsid w:val="005E7937"/>
    <w:rsid w:val="00606FC9"/>
    <w:rsid w:val="0061470F"/>
    <w:rsid w:val="006161B5"/>
    <w:rsid w:val="00621F60"/>
    <w:rsid w:val="00623D83"/>
    <w:rsid w:val="00627505"/>
    <w:rsid w:val="00627754"/>
    <w:rsid w:val="00632F1F"/>
    <w:rsid w:val="006530C0"/>
    <w:rsid w:val="006673EA"/>
    <w:rsid w:val="0067329C"/>
    <w:rsid w:val="00685C15"/>
    <w:rsid w:val="006869AD"/>
    <w:rsid w:val="006B4CCB"/>
    <w:rsid w:val="006B5B3A"/>
    <w:rsid w:val="006D31D3"/>
    <w:rsid w:val="006D5E77"/>
    <w:rsid w:val="006E783F"/>
    <w:rsid w:val="006F2257"/>
    <w:rsid w:val="006F6533"/>
    <w:rsid w:val="00700926"/>
    <w:rsid w:val="00704AE3"/>
    <w:rsid w:val="00706C9E"/>
    <w:rsid w:val="00707F89"/>
    <w:rsid w:val="00722B56"/>
    <w:rsid w:val="00725C01"/>
    <w:rsid w:val="0073345F"/>
    <w:rsid w:val="00740A6E"/>
    <w:rsid w:val="00753913"/>
    <w:rsid w:val="007571E7"/>
    <w:rsid w:val="00757662"/>
    <w:rsid w:val="00757885"/>
    <w:rsid w:val="0076178B"/>
    <w:rsid w:val="0076696D"/>
    <w:rsid w:val="0077787D"/>
    <w:rsid w:val="00777DA7"/>
    <w:rsid w:val="00780C1A"/>
    <w:rsid w:val="0079052F"/>
    <w:rsid w:val="007A0C94"/>
    <w:rsid w:val="007A440E"/>
    <w:rsid w:val="007A5DCB"/>
    <w:rsid w:val="007B0E7F"/>
    <w:rsid w:val="007B68AD"/>
    <w:rsid w:val="007B7551"/>
    <w:rsid w:val="007C26B8"/>
    <w:rsid w:val="007C5B55"/>
    <w:rsid w:val="007E3731"/>
    <w:rsid w:val="007F2370"/>
    <w:rsid w:val="007F6167"/>
    <w:rsid w:val="00837E12"/>
    <w:rsid w:val="00840415"/>
    <w:rsid w:val="00844396"/>
    <w:rsid w:val="00862E14"/>
    <w:rsid w:val="00863A04"/>
    <w:rsid w:val="00864F8E"/>
    <w:rsid w:val="00885E7D"/>
    <w:rsid w:val="008956A0"/>
    <w:rsid w:val="008B7018"/>
    <w:rsid w:val="008B7491"/>
    <w:rsid w:val="008F194B"/>
    <w:rsid w:val="008F38B4"/>
    <w:rsid w:val="008F6068"/>
    <w:rsid w:val="00902185"/>
    <w:rsid w:val="00905C58"/>
    <w:rsid w:val="00917AE0"/>
    <w:rsid w:val="009267F6"/>
    <w:rsid w:val="00931343"/>
    <w:rsid w:val="0094286D"/>
    <w:rsid w:val="009741B2"/>
    <w:rsid w:val="0097585B"/>
    <w:rsid w:val="00983806"/>
    <w:rsid w:val="00987060"/>
    <w:rsid w:val="00990E59"/>
    <w:rsid w:val="009A001C"/>
    <w:rsid w:val="009A487B"/>
    <w:rsid w:val="009B1CD7"/>
    <w:rsid w:val="009B6514"/>
    <w:rsid w:val="009C1A53"/>
    <w:rsid w:val="009C4554"/>
    <w:rsid w:val="009D0BB3"/>
    <w:rsid w:val="009D6D86"/>
    <w:rsid w:val="009E4955"/>
    <w:rsid w:val="009E705D"/>
    <w:rsid w:val="00A17124"/>
    <w:rsid w:val="00A246F7"/>
    <w:rsid w:val="00A250F2"/>
    <w:rsid w:val="00A274A2"/>
    <w:rsid w:val="00A32DDB"/>
    <w:rsid w:val="00A357BC"/>
    <w:rsid w:val="00A36BAE"/>
    <w:rsid w:val="00A435DC"/>
    <w:rsid w:val="00A67306"/>
    <w:rsid w:val="00A70C0A"/>
    <w:rsid w:val="00A73800"/>
    <w:rsid w:val="00A84F8E"/>
    <w:rsid w:val="00A91BE0"/>
    <w:rsid w:val="00A92475"/>
    <w:rsid w:val="00AA2F63"/>
    <w:rsid w:val="00AD0EF7"/>
    <w:rsid w:val="00AD4ADA"/>
    <w:rsid w:val="00AD7896"/>
    <w:rsid w:val="00AF4CF9"/>
    <w:rsid w:val="00AF5FB5"/>
    <w:rsid w:val="00B011EA"/>
    <w:rsid w:val="00B03DCE"/>
    <w:rsid w:val="00B04847"/>
    <w:rsid w:val="00B12054"/>
    <w:rsid w:val="00B269A3"/>
    <w:rsid w:val="00B420F1"/>
    <w:rsid w:val="00B47ADE"/>
    <w:rsid w:val="00B51AF8"/>
    <w:rsid w:val="00B62926"/>
    <w:rsid w:val="00B6585F"/>
    <w:rsid w:val="00B82D58"/>
    <w:rsid w:val="00B83054"/>
    <w:rsid w:val="00B84E6E"/>
    <w:rsid w:val="00BA5EA0"/>
    <w:rsid w:val="00BB03B1"/>
    <w:rsid w:val="00BB232A"/>
    <w:rsid w:val="00BB685E"/>
    <w:rsid w:val="00BC1938"/>
    <w:rsid w:val="00BC3219"/>
    <w:rsid w:val="00BE2F55"/>
    <w:rsid w:val="00BF0A85"/>
    <w:rsid w:val="00C05FEF"/>
    <w:rsid w:val="00C07F6C"/>
    <w:rsid w:val="00C24B87"/>
    <w:rsid w:val="00C25577"/>
    <w:rsid w:val="00C2637E"/>
    <w:rsid w:val="00C35A11"/>
    <w:rsid w:val="00C35B79"/>
    <w:rsid w:val="00C43463"/>
    <w:rsid w:val="00C43B2F"/>
    <w:rsid w:val="00C4594C"/>
    <w:rsid w:val="00C54363"/>
    <w:rsid w:val="00C55D44"/>
    <w:rsid w:val="00C636CF"/>
    <w:rsid w:val="00C66A95"/>
    <w:rsid w:val="00C72A38"/>
    <w:rsid w:val="00C805E9"/>
    <w:rsid w:val="00C807A6"/>
    <w:rsid w:val="00C82FF8"/>
    <w:rsid w:val="00C9223E"/>
    <w:rsid w:val="00CA5266"/>
    <w:rsid w:val="00CC0B48"/>
    <w:rsid w:val="00CC28CA"/>
    <w:rsid w:val="00CC298E"/>
    <w:rsid w:val="00CC4028"/>
    <w:rsid w:val="00CC4D29"/>
    <w:rsid w:val="00CE32B3"/>
    <w:rsid w:val="00CE397F"/>
    <w:rsid w:val="00CF5639"/>
    <w:rsid w:val="00D05958"/>
    <w:rsid w:val="00D07F6D"/>
    <w:rsid w:val="00D13748"/>
    <w:rsid w:val="00D225DD"/>
    <w:rsid w:val="00D313F7"/>
    <w:rsid w:val="00D33E83"/>
    <w:rsid w:val="00D47466"/>
    <w:rsid w:val="00D64CC6"/>
    <w:rsid w:val="00D73518"/>
    <w:rsid w:val="00D81C46"/>
    <w:rsid w:val="00D82474"/>
    <w:rsid w:val="00D84152"/>
    <w:rsid w:val="00D8631A"/>
    <w:rsid w:val="00D90151"/>
    <w:rsid w:val="00D957E6"/>
    <w:rsid w:val="00D959B2"/>
    <w:rsid w:val="00DA4715"/>
    <w:rsid w:val="00DA67A7"/>
    <w:rsid w:val="00DB62CB"/>
    <w:rsid w:val="00DB6D43"/>
    <w:rsid w:val="00DC0382"/>
    <w:rsid w:val="00DC68F2"/>
    <w:rsid w:val="00DD075C"/>
    <w:rsid w:val="00DD1CC0"/>
    <w:rsid w:val="00DD43E6"/>
    <w:rsid w:val="00DD4DBD"/>
    <w:rsid w:val="00DD5773"/>
    <w:rsid w:val="00DE21FA"/>
    <w:rsid w:val="00DE614C"/>
    <w:rsid w:val="00DE7E67"/>
    <w:rsid w:val="00E01EDA"/>
    <w:rsid w:val="00E0703F"/>
    <w:rsid w:val="00E13A8D"/>
    <w:rsid w:val="00E147E8"/>
    <w:rsid w:val="00E34544"/>
    <w:rsid w:val="00E35CA0"/>
    <w:rsid w:val="00E36A7D"/>
    <w:rsid w:val="00E376DE"/>
    <w:rsid w:val="00E37F4C"/>
    <w:rsid w:val="00E467B6"/>
    <w:rsid w:val="00E555EB"/>
    <w:rsid w:val="00E56DC1"/>
    <w:rsid w:val="00E57743"/>
    <w:rsid w:val="00E708A2"/>
    <w:rsid w:val="00E734D8"/>
    <w:rsid w:val="00E834CD"/>
    <w:rsid w:val="00E87301"/>
    <w:rsid w:val="00E87AEF"/>
    <w:rsid w:val="00E949A6"/>
    <w:rsid w:val="00EB62D3"/>
    <w:rsid w:val="00EB700E"/>
    <w:rsid w:val="00EC169F"/>
    <w:rsid w:val="00EC23B8"/>
    <w:rsid w:val="00EC3C81"/>
    <w:rsid w:val="00EE37C3"/>
    <w:rsid w:val="00EF5AB9"/>
    <w:rsid w:val="00EF718C"/>
    <w:rsid w:val="00F06795"/>
    <w:rsid w:val="00F13664"/>
    <w:rsid w:val="00F16DDC"/>
    <w:rsid w:val="00F54ACA"/>
    <w:rsid w:val="00F6069E"/>
    <w:rsid w:val="00F63CA2"/>
    <w:rsid w:val="00F6576B"/>
    <w:rsid w:val="00F7145C"/>
    <w:rsid w:val="00F81229"/>
    <w:rsid w:val="00F82C74"/>
    <w:rsid w:val="00F90788"/>
    <w:rsid w:val="00F95E16"/>
    <w:rsid w:val="00F96553"/>
    <w:rsid w:val="00FA4964"/>
    <w:rsid w:val="00FA6765"/>
    <w:rsid w:val="00FB3810"/>
    <w:rsid w:val="00FB6126"/>
    <w:rsid w:val="00FB68CE"/>
    <w:rsid w:val="00FC0D30"/>
    <w:rsid w:val="00FC764E"/>
    <w:rsid w:val="00FD10E2"/>
    <w:rsid w:val="00FD496C"/>
    <w:rsid w:val="00FE135D"/>
    <w:rsid w:val="00FE2530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B444"/>
  <w15:docId w15:val="{E2A762FC-17D4-481E-930C-E3620511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958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958"/>
    <w:pPr>
      <w:keepNext/>
      <w:keepLines/>
      <w:numPr>
        <w:numId w:val="1"/>
      </w:numPr>
      <w:tabs>
        <w:tab w:val="left" w:pos="550"/>
      </w:tabs>
      <w:spacing w:before="240" w:after="60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D05958"/>
    <w:pPr>
      <w:keepLines/>
      <w:numPr>
        <w:ilvl w:val="1"/>
        <w:numId w:val="1"/>
      </w:numPr>
      <w:spacing w:after="60"/>
      <w:outlineLvl w:val="1"/>
    </w:pPr>
  </w:style>
  <w:style w:type="paragraph" w:styleId="Nadpis3">
    <w:name w:val="heading 3"/>
    <w:basedOn w:val="Normln"/>
    <w:next w:val="Normln"/>
    <w:link w:val="Nadpis3Char"/>
    <w:qFormat/>
    <w:rsid w:val="00D05958"/>
    <w:pPr>
      <w:keepLines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rsid w:val="00D059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D0595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D059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D0595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D0595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D059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958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5958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0595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05958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0595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5958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595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Nzev">
    <w:name w:val="Title"/>
    <w:basedOn w:val="Normln"/>
    <w:link w:val="NzevChar"/>
    <w:qFormat/>
    <w:rsid w:val="00D05958"/>
    <w:pPr>
      <w:widowControl w:val="0"/>
      <w:jc w:val="center"/>
    </w:pPr>
    <w:rPr>
      <w:b/>
      <w:snapToGrid w:val="0"/>
      <w:sz w:val="36"/>
    </w:rPr>
  </w:style>
  <w:style w:type="character" w:customStyle="1" w:styleId="NzevChar">
    <w:name w:val="Název Char"/>
    <w:basedOn w:val="Standardnpsmoodstavce"/>
    <w:link w:val="Nzev"/>
    <w:rsid w:val="00D05958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D05958"/>
    <w:pPr>
      <w:jc w:val="center"/>
    </w:pPr>
    <w:rPr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D0595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59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58"/>
    <w:pPr>
      <w:ind w:left="720"/>
      <w:contextualSpacing/>
    </w:pPr>
  </w:style>
  <w:style w:type="paragraph" w:customStyle="1" w:styleId="Rejstk">
    <w:name w:val="Rejstřík"/>
    <w:basedOn w:val="Normln"/>
    <w:rsid w:val="003A4E2B"/>
    <w:pPr>
      <w:suppressLineNumbers/>
      <w:suppressAutoHyphens/>
      <w:ind w:left="0"/>
      <w:jc w:val="left"/>
    </w:pPr>
    <w:rPr>
      <w:rFonts w:ascii="Arial" w:hAnsi="Arial" w:cs="Tahoma"/>
      <w:sz w:val="20"/>
      <w:lang w:eastAsia="ar-SA"/>
    </w:rPr>
  </w:style>
  <w:style w:type="character" w:styleId="Odkaznakoment">
    <w:name w:val="annotation reference"/>
    <w:basedOn w:val="Standardnpsmoodstavce"/>
    <w:unhideWhenUsed/>
    <w:rsid w:val="002A5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560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56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6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6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6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B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A0C94"/>
    <w:pPr>
      <w:spacing w:after="240"/>
      <w:ind w:left="0" w:firstLine="1440"/>
      <w:jc w:val="left"/>
    </w:pPr>
    <w:rPr>
      <w:lang w:eastAsia="en-US"/>
    </w:rPr>
  </w:style>
  <w:style w:type="paragraph" w:styleId="Revize">
    <w:name w:val="Revision"/>
    <w:hidden/>
    <w:uiPriority w:val="99"/>
    <w:semiHidden/>
    <w:rsid w:val="00C55D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0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olina.travova@restria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294-233/233-26_RS.docx</ZkracenyRetezec>
    <Smazat xmlns="acca34e4-9ecd-41c8-99eb-d6aa654aaa55">&lt;a href="/sites/evidencesmluv/_layouts/15/IniWrkflIP.aspx?List=%7b311EF01B-94F1-4195-875A-802495BDB7D7%7d&amp;amp;ID=558&amp;amp;ItemGuid=%7bCA921A1E-59CE-4317-9161-785F011C1F35%7d&amp;amp;TemplateID=%7bd3f8102e-f4a5-4901-b93c-fb146a9d820d%7d"&gt;&lt;img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11C3D-D66A-40C6-B48F-9107E88F42C6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9C14B428-07CE-4413-B88B-1FF9B2C06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2F4CE-0EE2-4CDB-A26D-7743FC53687F}"/>
</file>

<file path=customXml/itemProps4.xml><?xml version="1.0" encoding="utf-8"?>
<ds:datastoreItem xmlns:ds="http://schemas.openxmlformats.org/officeDocument/2006/customXml" ds:itemID="{70A7B6CB-775F-45AB-BBAC-2D2FB1207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7DD89E-F19C-4AE9-898F-7AA91EB8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 klinické a experimentální medicíny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Adamíková</dc:creator>
  <cp:lastModifiedBy>Maudrová Jana</cp:lastModifiedBy>
  <cp:revision>2</cp:revision>
  <cp:lastPrinted>2025-07-02T06:29:00Z</cp:lastPrinted>
  <dcterms:created xsi:type="dcterms:W3CDTF">2026-04-09T06:19:00Z</dcterms:created>
  <dcterms:modified xsi:type="dcterms:W3CDTF">2026-04-09T06:19:00Z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2021-04-19T09:42:47Z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de626675-cb85-48bf-9231-bc750e0a06bf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_dlc_DocIdItemGuid">
    <vt:lpwstr>71d1c0b7-1b4a-4e94-b4cf-2b83504b846f</vt:lpwstr>
  </property>
  <property fmtid="{D5CDD505-2E9C-101B-9397-08002B2CF9AE}" pid="11" name="MediaServiceImageTags">
    <vt:lpwstr/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