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1CE9" w14:textId="77777777" w:rsidR="00CE5CB9" w:rsidRPr="00CE5CB9" w:rsidRDefault="00CE5CB9" w:rsidP="00CE5CB9">
      <w:pPr>
        <w:pStyle w:val="Zkladntext"/>
        <w:spacing w:after="0" w:line="240" w:lineRule="auto"/>
        <w:jc w:val="center"/>
        <w:rPr>
          <w:rFonts w:asciiTheme="minorHAnsi" w:hAnsiTheme="minorHAnsi" w:cstheme="minorHAnsi"/>
          <w:bCs/>
          <w:sz w:val="21"/>
          <w:szCs w:val="21"/>
        </w:rPr>
      </w:pPr>
    </w:p>
    <w:p w14:paraId="7E3AAEE0" w14:textId="012BF208" w:rsidR="00C45161" w:rsidRPr="00F735AD" w:rsidRDefault="0065195F" w:rsidP="00CE5CB9">
      <w:pPr>
        <w:pStyle w:val="Zkladntext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F735AD">
        <w:rPr>
          <w:rFonts w:asciiTheme="minorHAnsi" w:hAnsiTheme="minorHAnsi" w:cstheme="minorHAnsi"/>
          <w:b/>
          <w:sz w:val="24"/>
        </w:rPr>
        <w:t xml:space="preserve">RÁMCOVÁ </w:t>
      </w:r>
      <w:r w:rsidR="00EE09C6" w:rsidRPr="00F735AD">
        <w:rPr>
          <w:rFonts w:asciiTheme="minorHAnsi" w:hAnsiTheme="minorHAnsi" w:cstheme="minorHAnsi"/>
          <w:b/>
          <w:sz w:val="24"/>
        </w:rPr>
        <w:t>KUPNÍ SMLOUV</w:t>
      </w:r>
      <w:r w:rsidR="00331996" w:rsidRPr="00F735AD">
        <w:rPr>
          <w:rFonts w:asciiTheme="minorHAnsi" w:hAnsiTheme="minorHAnsi" w:cstheme="minorHAnsi"/>
          <w:b/>
          <w:sz w:val="24"/>
        </w:rPr>
        <w:t>A</w:t>
      </w:r>
    </w:p>
    <w:p w14:paraId="2C53C51B" w14:textId="77777777" w:rsidR="00011A39" w:rsidRPr="00F735AD" w:rsidRDefault="00327F06" w:rsidP="00CE5CB9">
      <w:pPr>
        <w:spacing w:line="24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uzavřená</w:t>
      </w:r>
      <w:r w:rsidR="00F406AF" w:rsidRPr="00F735AD">
        <w:rPr>
          <w:rFonts w:asciiTheme="minorHAnsi" w:hAnsiTheme="minorHAnsi" w:cstheme="minorHAnsi"/>
          <w:sz w:val="22"/>
          <w:szCs w:val="22"/>
        </w:rPr>
        <w:t xml:space="preserve"> dle ustanovení § 2079 a násl. zákona č. 89/2012 Sb., občanský zákoník, </w:t>
      </w:r>
      <w:r w:rsidR="00EF135C" w:rsidRPr="00F735AD">
        <w:rPr>
          <w:rFonts w:asciiTheme="minorHAnsi" w:hAnsiTheme="minorHAnsi" w:cstheme="minorHAnsi"/>
          <w:sz w:val="22"/>
          <w:szCs w:val="22"/>
        </w:rPr>
        <w:t>v platném znění</w:t>
      </w:r>
    </w:p>
    <w:p w14:paraId="24BD6EDB" w14:textId="77777777" w:rsidR="004402D9" w:rsidRPr="00F735AD" w:rsidRDefault="004402D9" w:rsidP="00E25981">
      <w:pPr>
        <w:spacing w:line="24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F9991C" w14:textId="77777777" w:rsidR="00CE5CB9" w:rsidRPr="00F735AD" w:rsidRDefault="00CE5CB9" w:rsidP="00E25981">
      <w:pPr>
        <w:spacing w:line="24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2529D6E" w14:textId="77777777" w:rsidR="00881F0C" w:rsidRPr="00F735AD" w:rsidRDefault="00881F0C" w:rsidP="00E25830">
      <w:pPr>
        <w:numPr>
          <w:ilvl w:val="0"/>
          <w:numId w:val="30"/>
        </w:numPr>
        <w:spacing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</w:p>
    <w:p w14:paraId="066E3E96" w14:textId="3D5DE8FC" w:rsidR="00AF6C8F" w:rsidRPr="00F735AD" w:rsidRDefault="00E25830" w:rsidP="00E25830">
      <w:pPr>
        <w:spacing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Smluvní strany</w:t>
      </w:r>
    </w:p>
    <w:p w14:paraId="4E63A7C1" w14:textId="77777777" w:rsidR="00EE09C6" w:rsidRPr="00F735AD" w:rsidRDefault="00EE09C6" w:rsidP="00E25981">
      <w:pPr>
        <w:spacing w:line="240" w:lineRule="auto"/>
        <w:ind w:left="36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2777D8" w14:textId="185CA736" w:rsidR="00011A39" w:rsidRPr="00F735AD" w:rsidRDefault="00F406AF" w:rsidP="00E25981">
      <w:pPr>
        <w:numPr>
          <w:ilvl w:val="0"/>
          <w:numId w:val="31"/>
        </w:numPr>
        <w:tabs>
          <w:tab w:val="left" w:pos="426"/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b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Prodávající</w:t>
      </w:r>
      <w:r w:rsidR="00011A39" w:rsidRPr="00F735AD">
        <w:rPr>
          <w:rFonts w:asciiTheme="minorHAnsi" w:hAnsiTheme="minorHAnsi" w:cstheme="minorHAnsi"/>
          <w:b/>
          <w:sz w:val="23"/>
          <w:szCs w:val="23"/>
        </w:rPr>
        <w:t>:</w:t>
      </w:r>
      <w:r w:rsidR="00F66AB4" w:rsidRPr="00F735AD">
        <w:rPr>
          <w:rFonts w:asciiTheme="minorHAnsi" w:hAnsiTheme="minorHAnsi" w:cstheme="minorHAnsi"/>
          <w:b/>
          <w:sz w:val="23"/>
          <w:szCs w:val="23"/>
        </w:rPr>
        <w:tab/>
      </w:r>
      <w:r w:rsidR="002952FF">
        <w:rPr>
          <w:rFonts w:asciiTheme="minorHAnsi" w:hAnsiTheme="minorHAnsi" w:cstheme="minorHAnsi"/>
          <w:b/>
          <w:sz w:val="23"/>
          <w:szCs w:val="23"/>
        </w:rPr>
        <w:t>BioIng, s.r.o.</w:t>
      </w:r>
      <w:r w:rsidR="0086592E" w:rsidRPr="00F735AD">
        <w:rPr>
          <w:rFonts w:asciiTheme="minorHAnsi" w:hAnsiTheme="minorHAnsi" w:cstheme="minorHAnsi"/>
          <w:b/>
          <w:sz w:val="23"/>
          <w:szCs w:val="23"/>
        </w:rPr>
        <w:tab/>
      </w:r>
    </w:p>
    <w:p w14:paraId="652D866A" w14:textId="6B27FF81" w:rsidR="00011A39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011A39" w:rsidRPr="00F735AD">
        <w:rPr>
          <w:rFonts w:asciiTheme="minorHAnsi" w:hAnsiTheme="minorHAnsi" w:cstheme="minorHAnsi"/>
          <w:sz w:val="22"/>
          <w:szCs w:val="22"/>
        </w:rPr>
        <w:t>Sídlo: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2952FF">
        <w:rPr>
          <w:rFonts w:asciiTheme="minorHAnsi" w:hAnsiTheme="minorHAnsi" w:cstheme="minorHAnsi"/>
          <w:sz w:val="22"/>
          <w:szCs w:val="22"/>
        </w:rPr>
        <w:t>U Hřiště 175/15, 664 91 Ivančice</w:t>
      </w:r>
    </w:p>
    <w:p w14:paraId="1E8A6E65" w14:textId="134C53A0" w:rsidR="0086592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>Zapsan</w:t>
      </w:r>
      <w:r w:rsidR="00F406AF" w:rsidRPr="00F735AD">
        <w:rPr>
          <w:rFonts w:asciiTheme="minorHAnsi" w:hAnsiTheme="minorHAnsi" w:cstheme="minorHAnsi"/>
          <w:sz w:val="22"/>
          <w:szCs w:val="22"/>
        </w:rPr>
        <w:t>ý</w:t>
      </w:r>
      <w:r w:rsidR="0086592E" w:rsidRPr="00F735AD">
        <w:rPr>
          <w:rFonts w:asciiTheme="minorHAnsi" w:hAnsiTheme="minorHAnsi" w:cstheme="minorHAnsi"/>
          <w:sz w:val="22"/>
          <w:szCs w:val="22"/>
        </w:rPr>
        <w:t xml:space="preserve"> v OR: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2952FF">
        <w:rPr>
          <w:rFonts w:asciiTheme="minorHAnsi" w:hAnsiTheme="minorHAnsi" w:cstheme="minorHAnsi"/>
          <w:sz w:val="22"/>
          <w:szCs w:val="22"/>
        </w:rPr>
        <w:t>u Krajského soudu v Brně, oddíl C, vložka 79567</w:t>
      </w:r>
    </w:p>
    <w:p w14:paraId="3FB9E305" w14:textId="6A8009AD" w:rsidR="0086592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F406AF" w:rsidRPr="00F735AD">
        <w:rPr>
          <w:rFonts w:asciiTheme="minorHAnsi" w:hAnsiTheme="minorHAnsi" w:cstheme="minorHAnsi"/>
          <w:sz w:val="22"/>
          <w:szCs w:val="22"/>
        </w:rPr>
        <w:t>Zastoupený</w:t>
      </w:r>
      <w:r w:rsidR="0086592E" w:rsidRPr="00F735AD">
        <w:rPr>
          <w:rFonts w:asciiTheme="minorHAnsi" w:hAnsiTheme="minorHAnsi" w:cstheme="minorHAnsi"/>
          <w:sz w:val="22"/>
          <w:szCs w:val="22"/>
        </w:rPr>
        <w:t>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2952FF">
        <w:rPr>
          <w:rFonts w:asciiTheme="minorHAnsi" w:hAnsiTheme="minorHAnsi" w:cstheme="minorHAnsi"/>
          <w:sz w:val="22"/>
          <w:szCs w:val="22"/>
        </w:rPr>
        <w:t>Ing. Igorem Kubišem, Ph.D., jednatelem</w:t>
      </w:r>
    </w:p>
    <w:p w14:paraId="594717D9" w14:textId="7736D6A7" w:rsidR="0086592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>IČO: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2952FF">
        <w:rPr>
          <w:rFonts w:asciiTheme="minorHAnsi" w:hAnsiTheme="minorHAnsi" w:cstheme="minorHAnsi"/>
          <w:sz w:val="22"/>
          <w:szCs w:val="22"/>
        </w:rPr>
        <w:t>01880365</w:t>
      </w:r>
    </w:p>
    <w:p w14:paraId="176AC24A" w14:textId="198A1DD7" w:rsidR="0086592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>DIČ: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2952FF">
        <w:rPr>
          <w:rFonts w:asciiTheme="minorHAnsi" w:hAnsiTheme="minorHAnsi" w:cstheme="minorHAnsi"/>
          <w:sz w:val="22"/>
          <w:szCs w:val="22"/>
        </w:rPr>
        <w:t>CZ01880365</w:t>
      </w:r>
    </w:p>
    <w:p w14:paraId="75AC5E48" w14:textId="3E69491A" w:rsidR="0086592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011A39" w:rsidRPr="00F735AD">
        <w:rPr>
          <w:rFonts w:asciiTheme="minorHAnsi" w:hAnsiTheme="minorHAnsi" w:cstheme="minorHAnsi"/>
          <w:sz w:val="22"/>
          <w:szCs w:val="22"/>
        </w:rPr>
        <w:t>Telefon: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EF33B9">
        <w:rPr>
          <w:rFonts w:asciiTheme="minorHAnsi" w:hAnsiTheme="minorHAnsi" w:cstheme="minorHAnsi"/>
          <w:sz w:val="22"/>
          <w:szCs w:val="22"/>
        </w:rPr>
        <w:t>xxx</w:t>
      </w:r>
    </w:p>
    <w:p w14:paraId="70A9E258" w14:textId="17B64BFF" w:rsidR="00647C0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>E-mail:</w:t>
      </w:r>
      <w:r w:rsidR="00647C0E" w:rsidRPr="00F735AD">
        <w:rPr>
          <w:rFonts w:asciiTheme="minorHAnsi" w:hAnsiTheme="minorHAnsi" w:cstheme="minorHAnsi"/>
          <w:sz w:val="22"/>
          <w:szCs w:val="22"/>
        </w:rPr>
        <w:t xml:space="preserve">   </w:t>
      </w:r>
      <w:r w:rsidR="00187534" w:rsidRPr="00F735AD">
        <w:rPr>
          <w:rFonts w:asciiTheme="minorHAnsi" w:hAnsiTheme="minorHAnsi" w:cstheme="minorHAnsi"/>
          <w:sz w:val="22"/>
          <w:szCs w:val="22"/>
        </w:rPr>
        <w:tab/>
      </w:r>
      <w:r w:rsidR="00EF33B9">
        <w:rPr>
          <w:rFonts w:asciiTheme="minorHAnsi" w:hAnsiTheme="minorHAnsi" w:cstheme="minorHAnsi"/>
          <w:sz w:val="22"/>
          <w:szCs w:val="22"/>
        </w:rPr>
        <w:t>xxx</w:t>
      </w:r>
    </w:p>
    <w:p w14:paraId="405D4347" w14:textId="77777777" w:rsidR="00011A39" w:rsidRPr="00F735AD" w:rsidRDefault="00647C0E" w:rsidP="00E25981">
      <w:pPr>
        <w:tabs>
          <w:tab w:val="left" w:pos="2552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</w:p>
    <w:p w14:paraId="54EAD7A1" w14:textId="77777777" w:rsidR="0086592E" w:rsidRPr="00F735AD" w:rsidRDefault="00F406AF" w:rsidP="00E25981">
      <w:pPr>
        <w:numPr>
          <w:ilvl w:val="0"/>
          <w:numId w:val="31"/>
        </w:numPr>
        <w:tabs>
          <w:tab w:val="left" w:pos="426"/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b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 xml:space="preserve">Kupující: </w:t>
      </w:r>
      <w:r w:rsidRPr="00F735AD">
        <w:rPr>
          <w:rFonts w:asciiTheme="minorHAnsi" w:hAnsiTheme="minorHAnsi" w:cstheme="minorHAnsi"/>
          <w:b/>
          <w:sz w:val="23"/>
          <w:szCs w:val="23"/>
        </w:rPr>
        <w:tab/>
      </w:r>
      <w:r w:rsidR="004402D9" w:rsidRPr="00F735AD">
        <w:rPr>
          <w:rFonts w:asciiTheme="minorHAnsi" w:hAnsiTheme="minorHAnsi" w:cstheme="minorHAnsi"/>
          <w:b/>
          <w:sz w:val="23"/>
          <w:szCs w:val="23"/>
        </w:rPr>
        <w:t xml:space="preserve">Státní veterinární ústav </w:t>
      </w:r>
      <w:r w:rsidR="00FF4D3E" w:rsidRPr="00F735AD">
        <w:rPr>
          <w:rFonts w:asciiTheme="minorHAnsi" w:hAnsiTheme="minorHAnsi" w:cstheme="minorHAnsi"/>
          <w:b/>
          <w:sz w:val="23"/>
          <w:szCs w:val="23"/>
        </w:rPr>
        <w:t>Praha</w:t>
      </w:r>
    </w:p>
    <w:p w14:paraId="505F175A" w14:textId="2CCEDE12" w:rsidR="00FF4D3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C16336">
        <w:rPr>
          <w:rFonts w:asciiTheme="minorHAnsi" w:hAnsiTheme="minorHAnsi" w:cstheme="minorHAnsi"/>
          <w:sz w:val="22"/>
          <w:szCs w:val="22"/>
        </w:rPr>
        <w:t>Sídlo:</w:t>
      </w:r>
      <w:r w:rsidR="0086592E" w:rsidRPr="00C16336">
        <w:rPr>
          <w:rFonts w:asciiTheme="minorHAnsi" w:hAnsiTheme="minorHAnsi" w:cstheme="minorHAnsi"/>
          <w:sz w:val="22"/>
          <w:szCs w:val="22"/>
        </w:rPr>
        <w:tab/>
      </w:r>
      <w:r w:rsidR="00FF4D3E" w:rsidRPr="00C16336">
        <w:rPr>
          <w:rFonts w:asciiTheme="minorHAnsi" w:hAnsiTheme="minorHAnsi" w:cstheme="minorHAnsi"/>
          <w:sz w:val="22"/>
          <w:szCs w:val="22"/>
        </w:rPr>
        <w:t>Sídlištní 136/24, 165 0</w:t>
      </w:r>
      <w:r w:rsidR="00F735AD" w:rsidRPr="00C16336">
        <w:rPr>
          <w:rFonts w:asciiTheme="minorHAnsi" w:hAnsiTheme="minorHAnsi" w:cstheme="minorHAnsi"/>
          <w:sz w:val="22"/>
          <w:szCs w:val="22"/>
        </w:rPr>
        <w:t>0</w:t>
      </w:r>
      <w:r w:rsidR="00E25981" w:rsidRPr="00C16336">
        <w:rPr>
          <w:rFonts w:asciiTheme="minorHAnsi" w:hAnsiTheme="minorHAnsi" w:cstheme="minorHAnsi"/>
          <w:sz w:val="22"/>
          <w:szCs w:val="22"/>
        </w:rPr>
        <w:t xml:space="preserve"> </w:t>
      </w:r>
      <w:r w:rsidR="00FF4D3E" w:rsidRPr="00C16336">
        <w:rPr>
          <w:rFonts w:asciiTheme="minorHAnsi" w:hAnsiTheme="minorHAnsi" w:cstheme="minorHAnsi"/>
          <w:sz w:val="22"/>
          <w:szCs w:val="22"/>
        </w:rPr>
        <w:t>Praha</w:t>
      </w:r>
      <w:r w:rsidR="002952FF">
        <w:rPr>
          <w:rFonts w:asciiTheme="minorHAnsi" w:hAnsiTheme="minorHAnsi" w:cstheme="minorHAnsi"/>
          <w:sz w:val="22"/>
          <w:szCs w:val="22"/>
        </w:rPr>
        <w:t xml:space="preserve"> 6 - </w:t>
      </w:r>
      <w:r w:rsidR="00FF4D3E" w:rsidRPr="00C16336">
        <w:rPr>
          <w:rFonts w:asciiTheme="minorHAnsi" w:hAnsiTheme="minorHAnsi" w:cstheme="minorHAnsi"/>
          <w:sz w:val="22"/>
          <w:szCs w:val="22"/>
        </w:rPr>
        <w:t>Lysolaje</w:t>
      </w:r>
    </w:p>
    <w:p w14:paraId="6B0FA5B2" w14:textId="77777777" w:rsidR="0086592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>Zastoupen</w:t>
      </w:r>
      <w:r w:rsidR="00367794" w:rsidRPr="00F735AD">
        <w:rPr>
          <w:rFonts w:asciiTheme="minorHAnsi" w:hAnsiTheme="minorHAnsi" w:cstheme="minorHAnsi"/>
          <w:sz w:val="22"/>
          <w:szCs w:val="22"/>
        </w:rPr>
        <w:t>ý</w:t>
      </w:r>
      <w:r w:rsidR="0086592E" w:rsidRPr="00F735AD">
        <w:rPr>
          <w:rFonts w:asciiTheme="minorHAnsi" w:hAnsiTheme="minorHAnsi" w:cstheme="minorHAnsi"/>
          <w:sz w:val="22"/>
          <w:szCs w:val="22"/>
        </w:rPr>
        <w:t>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F406AF" w:rsidRPr="00F735AD">
        <w:rPr>
          <w:rFonts w:asciiTheme="minorHAnsi" w:hAnsiTheme="minorHAnsi" w:cstheme="minorHAnsi"/>
          <w:sz w:val="22"/>
          <w:szCs w:val="22"/>
        </w:rPr>
        <w:t xml:space="preserve">MVDr. </w:t>
      </w:r>
      <w:r w:rsidR="00FF4D3E" w:rsidRPr="00F735AD">
        <w:rPr>
          <w:rFonts w:asciiTheme="minorHAnsi" w:hAnsiTheme="minorHAnsi" w:cstheme="minorHAnsi"/>
          <w:sz w:val="22"/>
          <w:szCs w:val="22"/>
        </w:rPr>
        <w:t>Kamilem</w:t>
      </w:r>
      <w:r w:rsidR="00F406AF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FF4D3E" w:rsidRPr="00F735AD">
        <w:rPr>
          <w:rFonts w:asciiTheme="minorHAnsi" w:hAnsiTheme="minorHAnsi" w:cstheme="minorHAnsi"/>
          <w:sz w:val="22"/>
          <w:szCs w:val="22"/>
        </w:rPr>
        <w:t>Sedlákem</w:t>
      </w:r>
      <w:r w:rsidR="00F406AF" w:rsidRPr="00F735AD">
        <w:rPr>
          <w:rFonts w:asciiTheme="minorHAnsi" w:hAnsiTheme="minorHAnsi" w:cstheme="minorHAnsi"/>
          <w:sz w:val="22"/>
          <w:szCs w:val="22"/>
        </w:rPr>
        <w:t>, Ph. D., ředitelem</w:t>
      </w:r>
      <w:r w:rsidR="000630E2" w:rsidRPr="00F735AD">
        <w:rPr>
          <w:rFonts w:asciiTheme="minorHAnsi" w:hAnsiTheme="minorHAnsi" w:cstheme="minorHAnsi"/>
          <w:sz w:val="22"/>
          <w:szCs w:val="22"/>
        </w:rPr>
        <w:t xml:space="preserve"> SVÚ Praha</w:t>
      </w:r>
    </w:p>
    <w:p w14:paraId="52547AE0" w14:textId="77777777" w:rsidR="0086592E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>IČO: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FF4D3E" w:rsidRPr="00F735AD">
        <w:rPr>
          <w:rFonts w:asciiTheme="minorHAnsi" w:hAnsiTheme="minorHAnsi" w:cstheme="minorHAnsi"/>
          <w:sz w:val="22"/>
          <w:szCs w:val="22"/>
        </w:rPr>
        <w:t>00019305</w:t>
      </w:r>
    </w:p>
    <w:p w14:paraId="0DFABBB8" w14:textId="77777777" w:rsidR="00492F52" w:rsidRPr="00F735AD" w:rsidRDefault="00492F52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ab/>
      </w:r>
      <w:r w:rsidR="0086592E" w:rsidRPr="00F735AD">
        <w:rPr>
          <w:rFonts w:asciiTheme="minorHAnsi" w:hAnsiTheme="minorHAnsi" w:cstheme="minorHAnsi"/>
          <w:sz w:val="22"/>
          <w:szCs w:val="22"/>
        </w:rPr>
        <w:t>DIČ:</w:t>
      </w:r>
      <w:r w:rsidR="0086592E" w:rsidRPr="00F735AD">
        <w:rPr>
          <w:rFonts w:asciiTheme="minorHAnsi" w:hAnsiTheme="minorHAnsi" w:cstheme="minorHAnsi"/>
          <w:sz w:val="22"/>
          <w:szCs w:val="22"/>
        </w:rPr>
        <w:tab/>
      </w:r>
      <w:r w:rsidR="000630E2" w:rsidRPr="00F735AD">
        <w:rPr>
          <w:rFonts w:asciiTheme="minorHAnsi" w:hAnsiTheme="minorHAnsi" w:cstheme="minorHAnsi"/>
          <w:sz w:val="22"/>
          <w:szCs w:val="22"/>
        </w:rPr>
        <w:t>CZ00019305</w:t>
      </w:r>
    </w:p>
    <w:p w14:paraId="67003B3D" w14:textId="77777777" w:rsidR="00AF6C8F" w:rsidRPr="00F735AD" w:rsidRDefault="00AF6C8F" w:rsidP="00E25981">
      <w:pPr>
        <w:tabs>
          <w:tab w:val="left" w:pos="2552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EED723F" w14:textId="1C634732" w:rsidR="00492F52" w:rsidRPr="00F735AD" w:rsidRDefault="00492F52" w:rsidP="00E25981">
      <w:pPr>
        <w:numPr>
          <w:ilvl w:val="0"/>
          <w:numId w:val="31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Ve smluvních věcech jedná</w:t>
      </w:r>
      <w:r w:rsidR="00F735AD">
        <w:rPr>
          <w:rFonts w:asciiTheme="minorHAnsi" w:hAnsiTheme="minorHAnsi" w:cstheme="minorHAnsi"/>
          <w:sz w:val="22"/>
          <w:szCs w:val="22"/>
        </w:rPr>
        <w:tab/>
      </w:r>
      <w:r w:rsid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>za prodávajícího:</w:t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2952FF">
        <w:rPr>
          <w:rFonts w:asciiTheme="minorHAnsi" w:hAnsiTheme="minorHAnsi" w:cstheme="minorHAnsi"/>
          <w:sz w:val="22"/>
          <w:szCs w:val="22"/>
        </w:rPr>
        <w:t>Ing. Igor Kubiš, Ph.D.</w:t>
      </w:r>
    </w:p>
    <w:p w14:paraId="4644A19E" w14:textId="57E50778" w:rsidR="00492F52" w:rsidRPr="00F735AD" w:rsidRDefault="00492F52" w:rsidP="00E25981">
      <w:pPr>
        <w:spacing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>za kupujícího:</w:t>
      </w:r>
      <w:r w:rsidR="006978AA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6978AA" w:rsidRPr="00F735AD">
        <w:rPr>
          <w:rFonts w:asciiTheme="minorHAnsi" w:hAnsiTheme="minorHAnsi" w:cstheme="minorHAnsi"/>
          <w:sz w:val="22"/>
          <w:szCs w:val="22"/>
        </w:rPr>
        <w:t xml:space="preserve">MVDr. </w:t>
      </w:r>
      <w:r w:rsidR="00FF4D3E" w:rsidRPr="00F735AD">
        <w:rPr>
          <w:rFonts w:asciiTheme="minorHAnsi" w:hAnsiTheme="minorHAnsi" w:cstheme="minorHAnsi"/>
          <w:sz w:val="22"/>
          <w:szCs w:val="22"/>
        </w:rPr>
        <w:t>Kamil Sedlák</w:t>
      </w:r>
      <w:r w:rsidR="006978AA" w:rsidRPr="00F735AD">
        <w:rPr>
          <w:rFonts w:asciiTheme="minorHAnsi" w:hAnsiTheme="minorHAnsi" w:cstheme="minorHAnsi"/>
          <w:sz w:val="22"/>
          <w:szCs w:val="22"/>
        </w:rPr>
        <w:t>, Ph.D.</w:t>
      </w:r>
      <w:r w:rsidRPr="00F735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F91638" w14:textId="77777777" w:rsidR="00492F52" w:rsidRPr="00F735AD" w:rsidRDefault="00492F52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D64ACB" w14:textId="1E83BD60" w:rsidR="00492F52" w:rsidRPr="00F735AD" w:rsidRDefault="00492F52" w:rsidP="00E25981">
      <w:pPr>
        <w:spacing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V technických věcech jedná </w:t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>za prodávajícího:</w:t>
      </w:r>
      <w:r w:rsidR="00A20899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EF33B9">
        <w:rPr>
          <w:rFonts w:asciiTheme="minorHAnsi" w:hAnsiTheme="minorHAnsi" w:cstheme="minorHAnsi"/>
          <w:sz w:val="22"/>
          <w:szCs w:val="22"/>
        </w:rPr>
        <w:t>xxx</w:t>
      </w:r>
    </w:p>
    <w:p w14:paraId="47002F87" w14:textId="4837FC8A" w:rsidR="00EB55D9" w:rsidRPr="00F735AD" w:rsidRDefault="00492F52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>za kupujícího:</w:t>
      </w:r>
      <w:r w:rsidR="006978AA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EF33B9">
        <w:rPr>
          <w:rFonts w:asciiTheme="minorHAnsi" w:hAnsiTheme="minorHAnsi" w:cstheme="minorHAnsi"/>
          <w:sz w:val="22"/>
          <w:szCs w:val="22"/>
        </w:rPr>
        <w:t>xxx</w:t>
      </w:r>
      <w:r w:rsidR="00EB55D9" w:rsidRPr="00F735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2C2974" w14:textId="600DB067" w:rsidR="00B46D9C" w:rsidRPr="00F735AD" w:rsidRDefault="00EB55D9" w:rsidP="00E25981">
      <w:pPr>
        <w:spacing w:line="240" w:lineRule="auto"/>
        <w:ind w:left="4320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243AAE" w:rsidRPr="00F735AD">
        <w:rPr>
          <w:rFonts w:asciiTheme="minorHAnsi" w:hAnsiTheme="minorHAnsi" w:cstheme="minorHAnsi"/>
          <w:sz w:val="22"/>
          <w:szCs w:val="22"/>
        </w:rPr>
        <w:tab/>
      </w:r>
      <w:r w:rsidR="00EF33B9">
        <w:rPr>
          <w:rFonts w:asciiTheme="minorHAnsi" w:hAnsiTheme="minorHAnsi" w:cstheme="minorHAnsi"/>
          <w:sz w:val="22"/>
          <w:szCs w:val="22"/>
        </w:rPr>
        <w:t>xxx</w:t>
      </w:r>
    </w:p>
    <w:p w14:paraId="523F380F" w14:textId="77777777" w:rsidR="00A273CF" w:rsidRPr="00F735AD" w:rsidRDefault="00A273CF" w:rsidP="00E25981">
      <w:pPr>
        <w:tabs>
          <w:tab w:val="left" w:pos="2552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566719" w14:textId="77777777" w:rsidR="00AF6C8F" w:rsidRPr="00E25981" w:rsidRDefault="00492F52" w:rsidP="00E25981">
      <w:pPr>
        <w:tabs>
          <w:tab w:val="left" w:pos="2552"/>
        </w:tabs>
        <w:spacing w:line="240" w:lineRule="auto"/>
        <w:jc w:val="both"/>
        <w:rPr>
          <w:sz w:val="24"/>
        </w:rPr>
      </w:pPr>
      <w:r w:rsidRPr="00E25981">
        <w:rPr>
          <w:sz w:val="24"/>
        </w:rPr>
        <w:t xml:space="preserve"> </w:t>
      </w:r>
    </w:p>
    <w:p w14:paraId="33BE0725" w14:textId="77777777" w:rsidR="0054012B" w:rsidRPr="00F735AD" w:rsidRDefault="0054012B" w:rsidP="00E25981">
      <w:pPr>
        <w:spacing w:after="60" w:line="24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I</w:t>
      </w:r>
      <w:r w:rsidR="00492F52" w:rsidRPr="00F735AD">
        <w:rPr>
          <w:rFonts w:asciiTheme="minorHAnsi" w:hAnsiTheme="minorHAnsi" w:cstheme="minorHAnsi"/>
          <w:b/>
          <w:sz w:val="23"/>
          <w:szCs w:val="23"/>
        </w:rPr>
        <w:t>I</w:t>
      </w:r>
      <w:r w:rsidRPr="00F735AD">
        <w:rPr>
          <w:rFonts w:asciiTheme="minorHAnsi" w:hAnsiTheme="minorHAnsi" w:cstheme="minorHAnsi"/>
          <w:sz w:val="23"/>
          <w:szCs w:val="23"/>
        </w:rPr>
        <w:t>.</w:t>
      </w:r>
    </w:p>
    <w:p w14:paraId="1C24E0D9" w14:textId="6A9F9944" w:rsidR="00EE09C6" w:rsidRPr="00F735AD" w:rsidRDefault="00E25981" w:rsidP="00E25981">
      <w:pPr>
        <w:tabs>
          <w:tab w:val="left" w:pos="1080"/>
        </w:tabs>
        <w:spacing w:after="12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Úvodní ustanovení</w:t>
      </w:r>
    </w:p>
    <w:p w14:paraId="4DD2A678" w14:textId="2853ADF8" w:rsidR="00AF6C8F" w:rsidRPr="00F735AD" w:rsidRDefault="00745F89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Tato</w:t>
      </w:r>
      <w:r w:rsidR="001A6846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F07E0F" w:rsidRPr="00F735AD">
        <w:rPr>
          <w:rFonts w:asciiTheme="minorHAnsi" w:hAnsiTheme="minorHAnsi" w:cstheme="minorHAnsi"/>
          <w:sz w:val="22"/>
          <w:szCs w:val="22"/>
        </w:rPr>
        <w:t>rámcová k</w:t>
      </w:r>
      <w:r w:rsidR="0054012B" w:rsidRPr="00F735AD">
        <w:rPr>
          <w:rFonts w:asciiTheme="minorHAnsi" w:hAnsiTheme="minorHAnsi" w:cstheme="minorHAnsi"/>
          <w:sz w:val="22"/>
          <w:szCs w:val="22"/>
        </w:rPr>
        <w:t xml:space="preserve">upní </w:t>
      </w:r>
      <w:r w:rsidR="00EE09C6" w:rsidRPr="00F735AD">
        <w:rPr>
          <w:rFonts w:asciiTheme="minorHAnsi" w:hAnsiTheme="minorHAnsi" w:cstheme="minorHAnsi"/>
          <w:sz w:val="22"/>
          <w:szCs w:val="22"/>
        </w:rPr>
        <w:t xml:space="preserve">smlouva </w:t>
      </w:r>
      <w:r w:rsidR="00956CBD" w:rsidRPr="00F735AD">
        <w:rPr>
          <w:rFonts w:asciiTheme="minorHAnsi" w:hAnsiTheme="minorHAnsi" w:cstheme="minorHAnsi"/>
          <w:sz w:val="22"/>
          <w:szCs w:val="22"/>
        </w:rPr>
        <w:t xml:space="preserve">(dále jen „smlouva“) </w:t>
      </w:r>
      <w:r w:rsidR="0054012B" w:rsidRPr="00F735AD">
        <w:rPr>
          <w:rFonts w:asciiTheme="minorHAnsi" w:hAnsiTheme="minorHAnsi" w:cstheme="minorHAnsi"/>
          <w:sz w:val="22"/>
          <w:szCs w:val="22"/>
        </w:rPr>
        <w:t>se uzavírá</w:t>
      </w:r>
      <w:r w:rsidR="00EE09C6" w:rsidRPr="00F735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09C6" w:rsidRPr="00F735AD">
        <w:rPr>
          <w:rFonts w:asciiTheme="minorHAnsi" w:hAnsiTheme="minorHAnsi" w:cstheme="minorHAnsi"/>
          <w:sz w:val="22"/>
          <w:szCs w:val="22"/>
        </w:rPr>
        <w:t>na základě výsledků</w:t>
      </w:r>
      <w:r w:rsidR="0054012B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CA26A1" w:rsidRPr="00F735AD">
        <w:rPr>
          <w:rFonts w:asciiTheme="minorHAnsi" w:hAnsiTheme="minorHAnsi" w:cstheme="minorHAnsi"/>
          <w:sz w:val="22"/>
          <w:szCs w:val="22"/>
        </w:rPr>
        <w:t>výběrového</w:t>
      </w:r>
      <w:r w:rsidR="00AF6C8F" w:rsidRPr="00F735AD">
        <w:rPr>
          <w:rFonts w:asciiTheme="minorHAnsi" w:hAnsiTheme="minorHAnsi" w:cstheme="minorHAnsi"/>
          <w:sz w:val="22"/>
          <w:szCs w:val="22"/>
        </w:rPr>
        <w:t xml:space="preserve"> řízení</w:t>
      </w:r>
      <w:r w:rsidR="00472D17" w:rsidRPr="00F735AD">
        <w:rPr>
          <w:rFonts w:asciiTheme="minorHAnsi" w:hAnsiTheme="minorHAnsi" w:cstheme="minorHAnsi"/>
          <w:sz w:val="22"/>
          <w:szCs w:val="22"/>
        </w:rPr>
        <w:t xml:space="preserve"> veřejné zakázky malého rozsahu </w:t>
      </w:r>
      <w:r w:rsidR="00FF4D3E" w:rsidRPr="00F735AD">
        <w:rPr>
          <w:rFonts w:asciiTheme="minorHAnsi" w:hAnsiTheme="minorHAnsi" w:cstheme="minorHAnsi"/>
          <w:b/>
          <w:sz w:val="22"/>
          <w:szCs w:val="22"/>
        </w:rPr>
        <w:t>„Pepsin pro laboratorní použití“</w:t>
      </w:r>
      <w:r w:rsidR="000630E2" w:rsidRPr="00F735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30E2" w:rsidRPr="00F735AD">
        <w:rPr>
          <w:rFonts w:asciiTheme="minorHAnsi" w:hAnsiTheme="minorHAnsi" w:cstheme="minorHAnsi"/>
          <w:sz w:val="22"/>
          <w:szCs w:val="22"/>
        </w:rPr>
        <w:t>administrované</w:t>
      </w:r>
      <w:r w:rsidR="00E25981" w:rsidRPr="00F735AD">
        <w:rPr>
          <w:rFonts w:asciiTheme="minorHAnsi" w:hAnsiTheme="minorHAnsi" w:cstheme="minorHAnsi"/>
          <w:sz w:val="22"/>
          <w:szCs w:val="22"/>
        </w:rPr>
        <w:t>ho</w:t>
      </w:r>
      <w:r w:rsidR="000630E2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E25981" w:rsidRPr="00F735AD">
        <w:rPr>
          <w:rFonts w:asciiTheme="minorHAnsi" w:hAnsiTheme="minorHAnsi" w:cstheme="minorHAnsi"/>
          <w:sz w:val="22"/>
          <w:szCs w:val="22"/>
        </w:rPr>
        <w:t xml:space="preserve">prostřednictvím </w:t>
      </w:r>
      <w:r w:rsidR="00E25981" w:rsidRPr="00C16336">
        <w:rPr>
          <w:rFonts w:asciiTheme="minorHAnsi" w:hAnsiTheme="minorHAnsi" w:cstheme="minorHAnsi"/>
          <w:sz w:val="22"/>
          <w:szCs w:val="22"/>
        </w:rPr>
        <w:t>elektronického nástroje E-ZAK,</w:t>
      </w:r>
      <w:r w:rsidR="00EB55D9" w:rsidRPr="00C16336">
        <w:rPr>
          <w:rFonts w:asciiTheme="minorHAnsi" w:hAnsiTheme="minorHAnsi" w:cstheme="minorHAnsi"/>
          <w:sz w:val="22"/>
          <w:szCs w:val="22"/>
        </w:rPr>
        <w:t xml:space="preserve"> pod systémovým číslem </w:t>
      </w:r>
      <w:r w:rsidR="00E25981" w:rsidRPr="00C16336">
        <w:rPr>
          <w:rFonts w:asciiTheme="minorHAnsi" w:hAnsiTheme="minorHAnsi" w:cstheme="minorHAnsi"/>
          <w:sz w:val="22"/>
          <w:szCs w:val="22"/>
        </w:rPr>
        <w:t>P2</w:t>
      </w:r>
      <w:r w:rsidR="00027460" w:rsidRPr="00C16336">
        <w:rPr>
          <w:rFonts w:asciiTheme="minorHAnsi" w:hAnsiTheme="minorHAnsi" w:cstheme="minorHAnsi"/>
          <w:sz w:val="22"/>
          <w:szCs w:val="22"/>
        </w:rPr>
        <w:t>6</w:t>
      </w:r>
      <w:r w:rsidR="00E25981" w:rsidRPr="00C16336">
        <w:rPr>
          <w:rFonts w:asciiTheme="minorHAnsi" w:hAnsiTheme="minorHAnsi" w:cstheme="minorHAnsi"/>
          <w:sz w:val="22"/>
          <w:szCs w:val="22"/>
        </w:rPr>
        <w:t>V</w:t>
      </w:r>
      <w:r w:rsidR="007B4180" w:rsidRPr="00C16336">
        <w:rPr>
          <w:rFonts w:asciiTheme="minorHAnsi" w:hAnsiTheme="minorHAnsi" w:cstheme="minorHAnsi"/>
          <w:sz w:val="22"/>
          <w:szCs w:val="22"/>
        </w:rPr>
        <w:t>00000</w:t>
      </w:r>
      <w:r w:rsidR="00C16336" w:rsidRPr="00C16336">
        <w:rPr>
          <w:rFonts w:asciiTheme="minorHAnsi" w:hAnsiTheme="minorHAnsi" w:cstheme="minorHAnsi"/>
          <w:sz w:val="22"/>
          <w:szCs w:val="22"/>
        </w:rPr>
        <w:t>304</w:t>
      </w:r>
      <w:r w:rsidR="000630E2" w:rsidRPr="00C16336">
        <w:rPr>
          <w:rFonts w:asciiTheme="minorHAnsi" w:hAnsiTheme="minorHAnsi" w:cstheme="minorHAnsi"/>
          <w:sz w:val="22"/>
          <w:szCs w:val="22"/>
        </w:rPr>
        <w:t>.</w:t>
      </w:r>
    </w:p>
    <w:p w14:paraId="254927EE" w14:textId="77777777" w:rsidR="00AF6C8F" w:rsidRPr="00F735AD" w:rsidRDefault="00AF6C8F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8DA33E" w14:textId="77777777" w:rsidR="009C7261" w:rsidRPr="00F735AD" w:rsidRDefault="009C7261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BC2378" w14:textId="77777777" w:rsidR="00EE09C6" w:rsidRPr="00F735AD" w:rsidRDefault="00011A39" w:rsidP="00E25981">
      <w:pPr>
        <w:spacing w:after="6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I</w:t>
      </w:r>
      <w:r w:rsidR="00492F52" w:rsidRPr="00F735AD">
        <w:rPr>
          <w:rFonts w:asciiTheme="minorHAnsi" w:hAnsiTheme="minorHAnsi" w:cstheme="minorHAnsi"/>
          <w:b/>
          <w:sz w:val="23"/>
          <w:szCs w:val="23"/>
        </w:rPr>
        <w:t>I</w:t>
      </w:r>
      <w:r w:rsidR="00956CBD" w:rsidRPr="00F735AD">
        <w:rPr>
          <w:rFonts w:asciiTheme="minorHAnsi" w:hAnsiTheme="minorHAnsi" w:cstheme="minorHAnsi"/>
          <w:b/>
          <w:sz w:val="23"/>
          <w:szCs w:val="23"/>
        </w:rPr>
        <w:t>I</w:t>
      </w:r>
      <w:r w:rsidRPr="00F735AD">
        <w:rPr>
          <w:rFonts w:asciiTheme="minorHAnsi" w:hAnsiTheme="minorHAnsi" w:cstheme="minorHAnsi"/>
          <w:b/>
          <w:sz w:val="23"/>
          <w:szCs w:val="23"/>
        </w:rPr>
        <w:t>.</w:t>
      </w:r>
    </w:p>
    <w:p w14:paraId="62A970EF" w14:textId="19CBC7F2" w:rsidR="00C92910" w:rsidRPr="00F735AD" w:rsidRDefault="00E25981" w:rsidP="00E25981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Předmět smlouvy</w:t>
      </w:r>
    </w:p>
    <w:p w14:paraId="195E7677" w14:textId="5F880CC7" w:rsidR="00187FEA" w:rsidRPr="00F735AD" w:rsidRDefault="00EF135C" w:rsidP="00E25981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Předmětem plnění té</w:t>
      </w:r>
      <w:r w:rsidR="00CA26A1" w:rsidRPr="00F735AD">
        <w:rPr>
          <w:rFonts w:asciiTheme="minorHAnsi" w:hAnsiTheme="minorHAnsi" w:cstheme="minorHAnsi"/>
          <w:sz w:val="22"/>
          <w:szCs w:val="22"/>
        </w:rPr>
        <w:t xml:space="preserve">to smlouvy je dodávka </w:t>
      </w:r>
      <w:r w:rsidR="00FF4D3E" w:rsidRPr="00F735AD">
        <w:rPr>
          <w:rFonts w:asciiTheme="minorHAnsi" w:hAnsiTheme="minorHAnsi" w:cstheme="minorHAnsi"/>
          <w:sz w:val="22"/>
          <w:szCs w:val="22"/>
        </w:rPr>
        <w:t>zboží,</w:t>
      </w:r>
      <w:r w:rsidR="00CF50A6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991F77" w:rsidRPr="00F735AD">
        <w:rPr>
          <w:rFonts w:asciiTheme="minorHAnsi" w:hAnsiTheme="minorHAnsi" w:cstheme="minorHAnsi"/>
          <w:sz w:val="22"/>
          <w:szCs w:val="22"/>
        </w:rPr>
        <w:t xml:space="preserve">pepsinu pro laboratorní použití, </w:t>
      </w:r>
      <w:r w:rsidR="00F07E0F" w:rsidRPr="00F735AD">
        <w:rPr>
          <w:rFonts w:asciiTheme="minorHAnsi" w:hAnsiTheme="minorHAnsi" w:cstheme="minorHAnsi"/>
          <w:sz w:val="22"/>
          <w:szCs w:val="22"/>
        </w:rPr>
        <w:t xml:space="preserve">v předpokládaném </w:t>
      </w:r>
      <w:r w:rsidR="00F07E0F" w:rsidRPr="00C16336">
        <w:rPr>
          <w:rFonts w:asciiTheme="minorHAnsi" w:hAnsiTheme="minorHAnsi" w:cstheme="minorHAnsi"/>
          <w:sz w:val="22"/>
          <w:szCs w:val="22"/>
        </w:rPr>
        <w:t xml:space="preserve">ročním </w:t>
      </w:r>
      <w:r w:rsidR="00991F77" w:rsidRPr="00C16336">
        <w:rPr>
          <w:rFonts w:asciiTheme="minorHAnsi" w:hAnsiTheme="minorHAnsi" w:cstheme="minorHAnsi"/>
          <w:sz w:val="22"/>
          <w:szCs w:val="22"/>
        </w:rPr>
        <w:t xml:space="preserve">obratu </w:t>
      </w:r>
      <w:r w:rsidR="000630E2" w:rsidRPr="00C16336">
        <w:rPr>
          <w:rFonts w:asciiTheme="minorHAnsi" w:hAnsiTheme="minorHAnsi" w:cstheme="minorHAnsi"/>
          <w:sz w:val="22"/>
          <w:szCs w:val="22"/>
        </w:rPr>
        <w:t xml:space="preserve">maximálně </w:t>
      </w:r>
      <w:r w:rsidR="00991F77" w:rsidRPr="00C16336">
        <w:rPr>
          <w:rFonts w:asciiTheme="minorHAnsi" w:hAnsiTheme="minorHAnsi" w:cstheme="minorHAnsi"/>
          <w:sz w:val="22"/>
          <w:szCs w:val="22"/>
        </w:rPr>
        <w:t xml:space="preserve">do </w:t>
      </w:r>
      <w:r w:rsidR="00FD3F2B" w:rsidRPr="00C16336">
        <w:rPr>
          <w:rFonts w:asciiTheme="minorHAnsi" w:hAnsiTheme="minorHAnsi" w:cstheme="minorHAnsi"/>
          <w:sz w:val="22"/>
          <w:szCs w:val="22"/>
        </w:rPr>
        <w:t>2</w:t>
      </w:r>
      <w:r w:rsidR="00062224" w:rsidRPr="00C16336">
        <w:rPr>
          <w:rFonts w:asciiTheme="minorHAnsi" w:hAnsiTheme="minorHAnsi" w:cstheme="minorHAnsi"/>
          <w:sz w:val="22"/>
          <w:szCs w:val="22"/>
        </w:rPr>
        <w:t>.000</w:t>
      </w:r>
      <w:r w:rsidR="00991F77" w:rsidRPr="00C16336">
        <w:rPr>
          <w:rFonts w:asciiTheme="minorHAnsi" w:hAnsiTheme="minorHAnsi" w:cstheme="minorHAnsi"/>
          <w:sz w:val="22"/>
          <w:szCs w:val="22"/>
        </w:rPr>
        <w:t>.000,- Kč bez DPH</w:t>
      </w:r>
      <w:r w:rsidR="001F10E6" w:rsidRPr="00C16336">
        <w:rPr>
          <w:rFonts w:asciiTheme="minorHAnsi" w:hAnsiTheme="minorHAnsi" w:cstheme="minorHAnsi"/>
          <w:sz w:val="22"/>
          <w:szCs w:val="22"/>
        </w:rPr>
        <w:t>.</w:t>
      </w:r>
      <w:r w:rsidR="00745F89" w:rsidRPr="00C16336">
        <w:rPr>
          <w:rFonts w:asciiTheme="minorHAnsi" w:hAnsiTheme="minorHAnsi" w:cstheme="minorHAnsi"/>
          <w:sz w:val="22"/>
          <w:szCs w:val="22"/>
        </w:rPr>
        <w:t xml:space="preserve"> </w:t>
      </w:r>
      <w:r w:rsidR="00FE41FB" w:rsidRPr="00C16336">
        <w:rPr>
          <w:rFonts w:asciiTheme="minorHAnsi" w:hAnsiTheme="minorHAnsi" w:cstheme="minorHAnsi"/>
          <w:sz w:val="22"/>
          <w:szCs w:val="22"/>
        </w:rPr>
        <w:t>Kupující se zavazuje v rámci ročního plnění</w:t>
      </w:r>
      <w:r w:rsidR="00FE41FB" w:rsidRPr="00F735AD">
        <w:rPr>
          <w:rFonts w:asciiTheme="minorHAnsi" w:hAnsiTheme="minorHAnsi" w:cstheme="minorHAnsi"/>
          <w:sz w:val="22"/>
          <w:szCs w:val="22"/>
        </w:rPr>
        <w:t xml:space="preserve"> smlouvy odebrat minimálně </w:t>
      </w:r>
      <w:r w:rsidR="00515F4A">
        <w:rPr>
          <w:rFonts w:asciiTheme="minorHAnsi" w:hAnsiTheme="minorHAnsi" w:cstheme="minorHAnsi"/>
          <w:sz w:val="22"/>
          <w:szCs w:val="22"/>
        </w:rPr>
        <w:t>xxx</w:t>
      </w:r>
      <w:r w:rsidR="00FE41FB" w:rsidRPr="00F735AD">
        <w:rPr>
          <w:rFonts w:asciiTheme="minorHAnsi" w:hAnsiTheme="minorHAnsi" w:cstheme="minorHAnsi"/>
          <w:sz w:val="22"/>
          <w:szCs w:val="22"/>
        </w:rPr>
        <w:t xml:space="preserve"> pepsinu, zbývající množství </w:t>
      </w:r>
      <w:r w:rsidR="00C16336">
        <w:rPr>
          <w:rFonts w:asciiTheme="minorHAnsi" w:hAnsiTheme="minorHAnsi" w:cstheme="minorHAnsi"/>
          <w:sz w:val="22"/>
          <w:szCs w:val="22"/>
        </w:rPr>
        <w:t>k</w:t>
      </w:r>
      <w:r w:rsidR="00FE41FB" w:rsidRPr="00F735AD">
        <w:rPr>
          <w:rFonts w:asciiTheme="minorHAnsi" w:hAnsiTheme="minorHAnsi" w:cstheme="minorHAnsi"/>
          <w:sz w:val="22"/>
          <w:szCs w:val="22"/>
        </w:rPr>
        <w:t>upující odebere dle svých potřeb</w:t>
      </w:r>
      <w:r w:rsidR="006E23A1" w:rsidRPr="00F735AD">
        <w:rPr>
          <w:rFonts w:asciiTheme="minorHAnsi" w:hAnsiTheme="minorHAnsi" w:cstheme="minorHAnsi"/>
          <w:sz w:val="22"/>
          <w:szCs w:val="22"/>
        </w:rPr>
        <w:t xml:space="preserve">. Kupující tak není povinen odebrat pepsin v maximálním možném plnění dle této smlouvy. </w:t>
      </w:r>
      <w:r w:rsidR="00745F89" w:rsidRPr="00F735AD">
        <w:rPr>
          <w:rFonts w:asciiTheme="minorHAnsi" w:hAnsiTheme="minorHAnsi" w:cstheme="minorHAnsi"/>
          <w:sz w:val="22"/>
          <w:szCs w:val="22"/>
        </w:rPr>
        <w:t>Pepsin je určen pro veterinární diagnostiku za účelem vyšetření svaloviny zvířat na přítomnost larev Trichinella spp.</w:t>
      </w:r>
    </w:p>
    <w:p w14:paraId="30BAB3CA" w14:textId="72F681E4" w:rsidR="00EF135C" w:rsidRPr="00F735AD" w:rsidRDefault="00EF135C" w:rsidP="00E25981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eastAsia="Times New Roman" w:hAnsiTheme="minorHAnsi" w:cstheme="minorHAnsi"/>
          <w:sz w:val="22"/>
          <w:szCs w:val="22"/>
        </w:rPr>
        <w:t xml:space="preserve">Prodávající má povinnost dodat zboží bez skrytých, faktických či právních vad, bez jakéhokoliv poškození, ve sjednaném množství, kvalitě a jakosti a ve sjednaném termínu. Prodávající prohlašuje, že dodávané zboží je </w:t>
      </w:r>
      <w:r w:rsidR="00FF4D3E" w:rsidRPr="00F735AD">
        <w:rPr>
          <w:rFonts w:asciiTheme="minorHAnsi" w:eastAsia="Times New Roman" w:hAnsiTheme="minorHAnsi" w:cstheme="minorHAnsi"/>
          <w:sz w:val="22"/>
          <w:szCs w:val="22"/>
        </w:rPr>
        <w:t>pepsin splňující požadovanou specifikaci a kvalitu</w:t>
      </w:r>
      <w:r w:rsidR="001F10E6" w:rsidRPr="00F735AD">
        <w:rPr>
          <w:rFonts w:asciiTheme="minorHAnsi" w:eastAsia="Times New Roman" w:hAnsiTheme="minorHAnsi" w:cstheme="minorHAnsi"/>
          <w:sz w:val="22"/>
          <w:szCs w:val="22"/>
        </w:rPr>
        <w:t xml:space="preserve"> (jak je uvedeno v požadavcích výběrového řízení</w:t>
      </w:r>
      <w:r w:rsidR="007B4EB9" w:rsidRPr="00F735AD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1F10E6" w:rsidRPr="00F735AD">
        <w:rPr>
          <w:rFonts w:asciiTheme="minorHAnsi" w:eastAsia="Times New Roman" w:hAnsiTheme="minorHAnsi" w:cstheme="minorHAnsi"/>
          <w:sz w:val="22"/>
          <w:szCs w:val="22"/>
        </w:rPr>
        <w:t>kopi</w:t>
      </w:r>
      <w:r w:rsidR="007B4EB9" w:rsidRPr="00F735AD">
        <w:rPr>
          <w:rFonts w:asciiTheme="minorHAnsi" w:eastAsia="Times New Roman" w:hAnsiTheme="minorHAnsi" w:cstheme="minorHAnsi"/>
          <w:sz w:val="22"/>
          <w:szCs w:val="22"/>
        </w:rPr>
        <w:t>e</w:t>
      </w:r>
      <w:r w:rsidR="001F10E6" w:rsidRPr="00F735A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24647" w:rsidRPr="00F735AD">
        <w:rPr>
          <w:rFonts w:asciiTheme="minorHAnsi" w:eastAsia="Times New Roman" w:hAnsiTheme="minorHAnsi" w:cstheme="minorHAnsi"/>
          <w:sz w:val="22"/>
          <w:szCs w:val="22"/>
        </w:rPr>
        <w:t>dokumentu „P</w:t>
      </w:r>
      <w:r w:rsidR="001F10E6" w:rsidRPr="00F735AD">
        <w:rPr>
          <w:rFonts w:asciiTheme="minorHAnsi" w:eastAsia="Times New Roman" w:hAnsiTheme="minorHAnsi" w:cstheme="minorHAnsi"/>
          <w:sz w:val="22"/>
          <w:szCs w:val="22"/>
        </w:rPr>
        <w:t>ožadavk</w:t>
      </w:r>
      <w:r w:rsidR="00A24647" w:rsidRPr="00F735AD">
        <w:rPr>
          <w:rFonts w:asciiTheme="minorHAnsi" w:eastAsia="Times New Roman" w:hAnsiTheme="minorHAnsi" w:cstheme="minorHAnsi"/>
          <w:sz w:val="22"/>
          <w:szCs w:val="22"/>
        </w:rPr>
        <w:t>y</w:t>
      </w:r>
      <w:r w:rsidR="00EB55D9" w:rsidRPr="00F735AD">
        <w:rPr>
          <w:rFonts w:asciiTheme="minorHAnsi" w:eastAsia="Times New Roman" w:hAnsiTheme="minorHAnsi" w:cstheme="minorHAnsi"/>
          <w:sz w:val="22"/>
          <w:szCs w:val="22"/>
        </w:rPr>
        <w:t xml:space="preserve"> na </w:t>
      </w:r>
      <w:r w:rsidR="00F07E0F" w:rsidRPr="00F735AD">
        <w:rPr>
          <w:rFonts w:asciiTheme="minorHAnsi" w:eastAsia="Times New Roman" w:hAnsiTheme="minorHAnsi" w:cstheme="minorHAnsi"/>
          <w:sz w:val="22"/>
          <w:szCs w:val="22"/>
        </w:rPr>
        <w:t>kvalitu pepsinu</w:t>
      </w:r>
      <w:r w:rsidR="00A24647" w:rsidRPr="00F735AD">
        <w:rPr>
          <w:rFonts w:asciiTheme="minorHAnsi" w:eastAsia="Times New Roman" w:hAnsiTheme="minorHAnsi" w:cstheme="minorHAnsi"/>
          <w:sz w:val="22"/>
          <w:szCs w:val="22"/>
        </w:rPr>
        <w:t>“</w:t>
      </w:r>
      <w:r w:rsidR="001F10E6" w:rsidRPr="00F735AD">
        <w:rPr>
          <w:rFonts w:asciiTheme="minorHAnsi" w:eastAsia="Times New Roman" w:hAnsiTheme="minorHAnsi" w:cstheme="minorHAnsi"/>
          <w:sz w:val="22"/>
          <w:szCs w:val="22"/>
        </w:rPr>
        <w:t xml:space="preserve"> je přílohou této smlouvy)</w:t>
      </w:r>
      <w:r w:rsidRPr="00F735AD">
        <w:rPr>
          <w:rFonts w:asciiTheme="minorHAnsi" w:eastAsia="Times New Roman" w:hAnsiTheme="minorHAnsi" w:cstheme="minorHAnsi"/>
          <w:sz w:val="22"/>
          <w:szCs w:val="22"/>
        </w:rPr>
        <w:t xml:space="preserve">, že je výlučným vlastníkem zboží, že na zboží neváznou žádná práva třetích osob a že není dána žádná </w:t>
      </w:r>
      <w:r w:rsidRPr="00F735AD">
        <w:rPr>
          <w:rFonts w:asciiTheme="minorHAnsi" w:eastAsia="Times New Roman" w:hAnsiTheme="minorHAnsi" w:cstheme="minorHAnsi"/>
          <w:sz w:val="22"/>
          <w:szCs w:val="22"/>
        </w:rPr>
        <w:lastRenderedPageBreak/>
        <w:t>překážka, která by mu bránila se zbožím podle této smlouvy disponovat.</w:t>
      </w:r>
    </w:p>
    <w:p w14:paraId="05900C27" w14:textId="77777777" w:rsidR="009E22F7" w:rsidRPr="00F735AD" w:rsidRDefault="001573A6" w:rsidP="00E25981">
      <w:pPr>
        <w:numPr>
          <w:ilvl w:val="0"/>
          <w:numId w:val="12"/>
        </w:numPr>
        <w:spacing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Kupující se touto smlouvou zavazuje zboží převzít a </w:t>
      </w:r>
      <w:r w:rsidR="00367794" w:rsidRPr="00F735AD">
        <w:rPr>
          <w:rFonts w:asciiTheme="minorHAnsi" w:hAnsiTheme="minorHAnsi" w:cstheme="minorHAnsi"/>
          <w:sz w:val="22"/>
          <w:szCs w:val="22"/>
        </w:rPr>
        <w:t>zaplatit za něho kupní cenu dle </w:t>
      </w:r>
      <w:r w:rsidR="00CA26A1" w:rsidRPr="00F735AD">
        <w:rPr>
          <w:rFonts w:asciiTheme="minorHAnsi" w:hAnsiTheme="minorHAnsi" w:cstheme="minorHAnsi"/>
          <w:sz w:val="22"/>
          <w:szCs w:val="22"/>
        </w:rPr>
        <w:t xml:space="preserve">článku </w:t>
      </w:r>
      <w:r w:rsidR="00F55912" w:rsidRPr="00F735AD">
        <w:rPr>
          <w:rFonts w:asciiTheme="minorHAnsi" w:hAnsiTheme="minorHAnsi" w:cstheme="minorHAnsi"/>
          <w:sz w:val="22"/>
          <w:szCs w:val="22"/>
        </w:rPr>
        <w:t>V. této smlouvy, za platnosti ustanovení dle článku VII. této smlouvy.</w:t>
      </w:r>
    </w:p>
    <w:p w14:paraId="022ED763" w14:textId="77777777" w:rsidR="009E22F7" w:rsidRPr="00F735AD" w:rsidRDefault="009E22F7" w:rsidP="00E25981">
      <w:pPr>
        <w:spacing w:line="24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5A09B2AD" w14:textId="77777777" w:rsidR="009C7261" w:rsidRPr="00F735AD" w:rsidRDefault="009C7261" w:rsidP="00E25981">
      <w:pPr>
        <w:spacing w:line="24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41187C27" w14:textId="77777777" w:rsidR="001573A6" w:rsidRPr="00F735AD" w:rsidRDefault="001573A6" w:rsidP="00A24647">
      <w:pPr>
        <w:spacing w:after="6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I</w:t>
      </w:r>
      <w:r w:rsidR="00492F52" w:rsidRPr="00F735AD">
        <w:rPr>
          <w:rFonts w:asciiTheme="minorHAnsi" w:hAnsiTheme="minorHAnsi" w:cstheme="minorHAnsi"/>
          <w:b/>
          <w:sz w:val="23"/>
          <w:szCs w:val="23"/>
        </w:rPr>
        <w:t>V</w:t>
      </w:r>
      <w:r w:rsidRPr="00F735AD">
        <w:rPr>
          <w:rFonts w:asciiTheme="minorHAnsi" w:hAnsiTheme="minorHAnsi" w:cstheme="minorHAnsi"/>
          <w:b/>
          <w:sz w:val="23"/>
          <w:szCs w:val="23"/>
        </w:rPr>
        <w:t>.</w:t>
      </w:r>
    </w:p>
    <w:p w14:paraId="635FC4D3" w14:textId="4BF78273" w:rsidR="001573A6" w:rsidRPr="00F735AD" w:rsidRDefault="00A24647" w:rsidP="00A24647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Doba, místo plnění a předání zboží</w:t>
      </w:r>
    </w:p>
    <w:p w14:paraId="6C0EB8A1" w14:textId="1CFE428C" w:rsidR="00107A8E" w:rsidRPr="00C16336" w:rsidRDefault="001573A6" w:rsidP="00E25981">
      <w:pPr>
        <w:numPr>
          <w:ilvl w:val="0"/>
          <w:numId w:val="26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Prodávající se zavazuje dodat zboží specifikované v čl. I</w:t>
      </w:r>
      <w:r w:rsidR="00CA26A1" w:rsidRPr="00F735AD">
        <w:rPr>
          <w:rFonts w:asciiTheme="minorHAnsi" w:hAnsiTheme="minorHAnsi" w:cstheme="minorHAnsi"/>
          <w:sz w:val="22"/>
          <w:szCs w:val="22"/>
        </w:rPr>
        <w:t>II</w:t>
      </w:r>
      <w:r w:rsidRPr="00F735AD">
        <w:rPr>
          <w:rFonts w:asciiTheme="minorHAnsi" w:hAnsiTheme="minorHAnsi" w:cstheme="minorHAnsi"/>
          <w:sz w:val="22"/>
          <w:szCs w:val="22"/>
        </w:rPr>
        <w:t>. a v Příloze č. 1 této smlouvy</w:t>
      </w:r>
      <w:r w:rsidR="00745F89" w:rsidRPr="00F735AD">
        <w:rPr>
          <w:rFonts w:asciiTheme="minorHAnsi" w:hAnsiTheme="minorHAnsi" w:cstheme="minorHAnsi"/>
          <w:sz w:val="22"/>
          <w:szCs w:val="22"/>
        </w:rPr>
        <w:t>, a to vždy</w:t>
      </w:r>
      <w:r w:rsidRPr="00F735AD">
        <w:rPr>
          <w:rFonts w:asciiTheme="minorHAnsi" w:hAnsiTheme="minorHAnsi" w:cstheme="minorHAnsi"/>
          <w:sz w:val="22"/>
          <w:szCs w:val="22"/>
        </w:rPr>
        <w:t xml:space="preserve"> nejpozději do</w:t>
      </w:r>
      <w:r w:rsidR="009C1FB3" w:rsidRPr="00F735AD">
        <w:rPr>
          <w:rFonts w:asciiTheme="minorHAnsi" w:hAnsiTheme="minorHAnsi" w:cstheme="minorHAnsi"/>
          <w:sz w:val="22"/>
          <w:szCs w:val="22"/>
        </w:rPr>
        <w:t xml:space="preserve"> 4</w:t>
      </w:r>
      <w:r w:rsidR="00B46D9C" w:rsidRPr="00F735AD">
        <w:rPr>
          <w:rFonts w:asciiTheme="minorHAnsi" w:hAnsiTheme="minorHAnsi" w:cstheme="minorHAnsi"/>
          <w:sz w:val="22"/>
          <w:szCs w:val="22"/>
        </w:rPr>
        <w:t xml:space="preserve"> týdnů od </w:t>
      </w:r>
      <w:r w:rsidR="00745F89" w:rsidRPr="00F735AD">
        <w:rPr>
          <w:rFonts w:asciiTheme="minorHAnsi" w:hAnsiTheme="minorHAnsi" w:cstheme="minorHAnsi"/>
          <w:sz w:val="22"/>
          <w:szCs w:val="22"/>
        </w:rPr>
        <w:t>vystavení dílčích objednávek,</w:t>
      </w:r>
      <w:r w:rsidR="00DF39DF" w:rsidRPr="00F735AD">
        <w:rPr>
          <w:rFonts w:asciiTheme="minorHAnsi" w:hAnsiTheme="minorHAnsi" w:cstheme="minorHAnsi"/>
          <w:sz w:val="22"/>
          <w:szCs w:val="22"/>
        </w:rPr>
        <w:t xml:space="preserve"> na adresu </w:t>
      </w:r>
      <w:r w:rsidR="004402D9" w:rsidRPr="00F735AD">
        <w:rPr>
          <w:rFonts w:asciiTheme="minorHAnsi" w:hAnsiTheme="minorHAnsi" w:cstheme="minorHAnsi"/>
          <w:sz w:val="22"/>
          <w:szCs w:val="22"/>
        </w:rPr>
        <w:t xml:space="preserve">Státního veterinárního ústavu </w:t>
      </w:r>
      <w:r w:rsidR="00E05268" w:rsidRPr="00F735AD">
        <w:rPr>
          <w:rFonts w:asciiTheme="minorHAnsi" w:hAnsiTheme="minorHAnsi" w:cstheme="minorHAnsi"/>
          <w:sz w:val="22"/>
          <w:szCs w:val="22"/>
        </w:rPr>
        <w:t>Praha</w:t>
      </w:r>
      <w:r w:rsidR="00FD3401" w:rsidRPr="00F735AD">
        <w:rPr>
          <w:rFonts w:asciiTheme="minorHAnsi" w:hAnsiTheme="minorHAnsi" w:cstheme="minorHAnsi"/>
          <w:sz w:val="22"/>
          <w:szCs w:val="22"/>
        </w:rPr>
        <w:t xml:space="preserve">, </w:t>
      </w:r>
      <w:r w:rsidR="00E05268" w:rsidRPr="00C16336">
        <w:rPr>
          <w:rFonts w:asciiTheme="minorHAnsi" w:hAnsiTheme="minorHAnsi" w:cstheme="minorHAnsi"/>
          <w:sz w:val="22"/>
          <w:szCs w:val="22"/>
        </w:rPr>
        <w:t>Sídlištní 136/24, 165 0</w:t>
      </w:r>
      <w:r w:rsidR="00FD3F2B" w:rsidRPr="00C16336">
        <w:rPr>
          <w:rFonts w:asciiTheme="minorHAnsi" w:hAnsiTheme="minorHAnsi" w:cstheme="minorHAnsi"/>
          <w:sz w:val="22"/>
          <w:szCs w:val="22"/>
        </w:rPr>
        <w:t>0</w:t>
      </w:r>
      <w:r w:rsidR="00E05268" w:rsidRPr="00C16336">
        <w:rPr>
          <w:rFonts w:asciiTheme="minorHAnsi" w:hAnsiTheme="minorHAnsi" w:cstheme="minorHAnsi"/>
          <w:sz w:val="22"/>
          <w:szCs w:val="22"/>
        </w:rPr>
        <w:t>, Praha</w:t>
      </w:r>
      <w:r w:rsidR="002952FF">
        <w:rPr>
          <w:rFonts w:asciiTheme="minorHAnsi" w:hAnsiTheme="minorHAnsi" w:cstheme="minorHAnsi"/>
          <w:sz w:val="22"/>
          <w:szCs w:val="22"/>
        </w:rPr>
        <w:t xml:space="preserve"> 6</w:t>
      </w:r>
      <w:r w:rsidR="00E05268" w:rsidRPr="00C16336">
        <w:rPr>
          <w:rFonts w:asciiTheme="minorHAnsi" w:hAnsiTheme="minorHAnsi" w:cstheme="minorHAnsi"/>
          <w:sz w:val="22"/>
          <w:szCs w:val="22"/>
        </w:rPr>
        <w:t xml:space="preserve"> </w:t>
      </w:r>
      <w:r w:rsidR="002952FF">
        <w:rPr>
          <w:rFonts w:asciiTheme="minorHAnsi" w:hAnsiTheme="minorHAnsi" w:cstheme="minorHAnsi"/>
          <w:sz w:val="22"/>
          <w:szCs w:val="22"/>
        </w:rPr>
        <w:t>-</w:t>
      </w:r>
      <w:r w:rsidR="00E05268" w:rsidRPr="00C16336">
        <w:rPr>
          <w:rFonts w:asciiTheme="minorHAnsi" w:hAnsiTheme="minorHAnsi" w:cstheme="minorHAnsi"/>
          <w:sz w:val="22"/>
          <w:szCs w:val="22"/>
        </w:rPr>
        <w:t xml:space="preserve"> Lysolaje</w:t>
      </w:r>
      <w:r w:rsidR="000630E2" w:rsidRPr="00C16336">
        <w:rPr>
          <w:rFonts w:asciiTheme="minorHAnsi" w:hAnsiTheme="minorHAnsi" w:cstheme="minorHAnsi"/>
          <w:sz w:val="22"/>
          <w:szCs w:val="22"/>
        </w:rPr>
        <w:t>.</w:t>
      </w:r>
    </w:p>
    <w:p w14:paraId="0BCDDA7F" w14:textId="1F884D3A" w:rsidR="00F07E0F" w:rsidRPr="00F735AD" w:rsidRDefault="00F07E0F" w:rsidP="00E25981">
      <w:pPr>
        <w:numPr>
          <w:ilvl w:val="0"/>
          <w:numId w:val="26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Dodávky zboží budou realizovány na základě dílčích objednávek </w:t>
      </w:r>
      <w:r w:rsidR="00C16336">
        <w:rPr>
          <w:rFonts w:asciiTheme="minorHAnsi" w:hAnsiTheme="minorHAnsi" w:cstheme="minorHAnsi"/>
          <w:sz w:val="22"/>
          <w:szCs w:val="22"/>
        </w:rPr>
        <w:t>k</w:t>
      </w:r>
      <w:r w:rsidRPr="00F735AD">
        <w:rPr>
          <w:rFonts w:asciiTheme="minorHAnsi" w:hAnsiTheme="minorHAnsi" w:cstheme="minorHAnsi"/>
          <w:sz w:val="22"/>
          <w:szCs w:val="22"/>
        </w:rPr>
        <w:t xml:space="preserve">upujícího. První objednávka bude </w:t>
      </w:r>
      <w:r w:rsidR="00FE41FB" w:rsidRPr="00F735AD">
        <w:rPr>
          <w:rFonts w:asciiTheme="minorHAnsi" w:hAnsiTheme="minorHAnsi" w:cstheme="minorHAnsi"/>
          <w:sz w:val="22"/>
          <w:szCs w:val="22"/>
        </w:rPr>
        <w:t xml:space="preserve">v minimálním objemu na dodání </w:t>
      </w:r>
      <w:r w:rsidR="00EF33B9">
        <w:rPr>
          <w:rFonts w:asciiTheme="minorHAnsi" w:hAnsiTheme="minorHAnsi" w:cstheme="minorHAnsi"/>
          <w:sz w:val="22"/>
          <w:szCs w:val="22"/>
        </w:rPr>
        <w:t>xx</w:t>
      </w:r>
      <w:r w:rsidR="00EB55D9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>kg pepsinu, baleného po 1</w:t>
      </w:r>
      <w:r w:rsidR="001905E4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 xml:space="preserve">kg, s minimální exspirací </w:t>
      </w:r>
      <w:r w:rsidR="004815CB" w:rsidRPr="00F735AD">
        <w:rPr>
          <w:rFonts w:asciiTheme="minorHAnsi" w:hAnsiTheme="minorHAnsi" w:cstheme="minorHAnsi"/>
          <w:sz w:val="22"/>
          <w:szCs w:val="22"/>
        </w:rPr>
        <w:t>2</w:t>
      </w:r>
      <w:r w:rsidR="00C16336">
        <w:rPr>
          <w:rFonts w:asciiTheme="minorHAnsi" w:hAnsiTheme="minorHAnsi" w:cstheme="minorHAnsi"/>
          <w:sz w:val="22"/>
          <w:szCs w:val="22"/>
        </w:rPr>
        <w:t>0</w:t>
      </w:r>
      <w:r w:rsidRPr="00F735AD">
        <w:rPr>
          <w:rFonts w:asciiTheme="minorHAnsi" w:hAnsiTheme="minorHAnsi" w:cstheme="minorHAnsi"/>
          <w:sz w:val="22"/>
          <w:szCs w:val="22"/>
        </w:rPr>
        <w:t xml:space="preserve"> měsíců. Další dodávky budou realizovány na základě dílčích objednávek</w:t>
      </w:r>
      <w:r w:rsidR="00C16336">
        <w:rPr>
          <w:rFonts w:asciiTheme="minorHAnsi" w:hAnsiTheme="minorHAnsi" w:cstheme="minorHAnsi"/>
          <w:sz w:val="22"/>
          <w:szCs w:val="22"/>
        </w:rPr>
        <w:t xml:space="preserve"> o minimálním objemu </w:t>
      </w:r>
      <w:r w:rsidR="00EF33B9">
        <w:rPr>
          <w:rFonts w:asciiTheme="minorHAnsi" w:hAnsiTheme="minorHAnsi" w:cstheme="minorHAnsi"/>
          <w:sz w:val="22"/>
          <w:szCs w:val="22"/>
        </w:rPr>
        <w:t>xx</w:t>
      </w:r>
      <w:r w:rsidR="00C16336">
        <w:rPr>
          <w:rFonts w:asciiTheme="minorHAnsi" w:hAnsiTheme="minorHAnsi" w:cstheme="minorHAnsi"/>
          <w:sz w:val="22"/>
          <w:szCs w:val="22"/>
        </w:rPr>
        <w:t xml:space="preserve"> kg</w:t>
      </w:r>
      <w:r w:rsidRPr="00F735AD">
        <w:rPr>
          <w:rFonts w:asciiTheme="minorHAnsi" w:hAnsiTheme="minorHAnsi" w:cstheme="minorHAnsi"/>
          <w:sz w:val="22"/>
          <w:szCs w:val="22"/>
        </w:rPr>
        <w:t xml:space="preserve">, předpokládané množství je </w:t>
      </w:r>
      <w:r w:rsidR="00EF33B9">
        <w:rPr>
          <w:rFonts w:asciiTheme="minorHAnsi" w:hAnsiTheme="minorHAnsi" w:cstheme="minorHAnsi"/>
          <w:sz w:val="22"/>
          <w:szCs w:val="22"/>
        </w:rPr>
        <w:t>x</w:t>
      </w:r>
      <w:r w:rsidRPr="00F735AD">
        <w:rPr>
          <w:rFonts w:asciiTheme="minorHAnsi" w:hAnsiTheme="minorHAnsi" w:cstheme="minorHAnsi"/>
          <w:sz w:val="22"/>
          <w:szCs w:val="22"/>
        </w:rPr>
        <w:t xml:space="preserve"> dodávek v rámci této</w:t>
      </w:r>
      <w:r w:rsidR="00243AAE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>smlouvy, ale jejich počet se může lišit</w:t>
      </w:r>
      <w:r w:rsidR="00243AAE" w:rsidRPr="00F735AD">
        <w:rPr>
          <w:rFonts w:asciiTheme="minorHAnsi" w:hAnsiTheme="minorHAnsi" w:cstheme="minorHAnsi"/>
          <w:sz w:val="22"/>
          <w:szCs w:val="22"/>
        </w:rPr>
        <w:t>.</w:t>
      </w:r>
      <w:r w:rsidR="00991F77" w:rsidRPr="00F735AD">
        <w:rPr>
          <w:rFonts w:asciiTheme="minorHAnsi" w:hAnsiTheme="minorHAnsi" w:cstheme="minorHAnsi"/>
          <w:sz w:val="22"/>
          <w:szCs w:val="22"/>
        </w:rPr>
        <w:t xml:space="preserve"> Minimální exspirace zboží u dalších dodávek je 1</w:t>
      </w:r>
      <w:r w:rsidR="00C16336">
        <w:rPr>
          <w:rFonts w:asciiTheme="minorHAnsi" w:hAnsiTheme="minorHAnsi" w:cstheme="minorHAnsi"/>
          <w:sz w:val="22"/>
          <w:szCs w:val="22"/>
        </w:rPr>
        <w:t>2</w:t>
      </w:r>
      <w:r w:rsidR="00991F77" w:rsidRPr="00F735AD">
        <w:rPr>
          <w:rFonts w:asciiTheme="minorHAnsi" w:hAnsiTheme="minorHAnsi" w:cstheme="minorHAnsi"/>
          <w:sz w:val="22"/>
          <w:szCs w:val="22"/>
        </w:rPr>
        <w:t xml:space="preserve"> měsíců.</w:t>
      </w:r>
    </w:p>
    <w:p w14:paraId="73440417" w14:textId="1FAB171C" w:rsidR="00DF39DF" w:rsidRPr="00F735AD" w:rsidRDefault="00DF39DF" w:rsidP="00E25981">
      <w:pPr>
        <w:numPr>
          <w:ilvl w:val="0"/>
          <w:numId w:val="26"/>
        </w:numPr>
        <w:spacing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Vlastnické právo ke zboží přechází na </w:t>
      </w:r>
      <w:r w:rsidR="00C16336">
        <w:rPr>
          <w:rFonts w:asciiTheme="minorHAnsi" w:hAnsiTheme="minorHAnsi" w:cstheme="minorHAnsi"/>
          <w:sz w:val="22"/>
          <w:szCs w:val="22"/>
        </w:rPr>
        <w:t>k</w:t>
      </w:r>
      <w:r w:rsidRPr="00F735AD">
        <w:rPr>
          <w:rFonts w:asciiTheme="minorHAnsi" w:hAnsiTheme="minorHAnsi" w:cstheme="minorHAnsi"/>
          <w:sz w:val="22"/>
          <w:szCs w:val="22"/>
        </w:rPr>
        <w:t xml:space="preserve">upujícího okamžikem </w:t>
      </w:r>
      <w:r w:rsidR="009766FD" w:rsidRPr="00F735AD">
        <w:rPr>
          <w:rFonts w:asciiTheme="minorHAnsi" w:hAnsiTheme="minorHAnsi" w:cstheme="minorHAnsi"/>
          <w:sz w:val="22"/>
          <w:szCs w:val="22"/>
        </w:rPr>
        <w:t>zaplacení úplné ceny za zboží</w:t>
      </w:r>
      <w:r w:rsidRPr="00F735AD">
        <w:rPr>
          <w:rFonts w:asciiTheme="minorHAnsi" w:hAnsiTheme="minorHAnsi" w:cstheme="minorHAnsi"/>
          <w:sz w:val="22"/>
          <w:szCs w:val="22"/>
        </w:rPr>
        <w:t xml:space="preserve">. O předání a převzetí zboží bude </w:t>
      </w:r>
      <w:r w:rsidR="00C16336">
        <w:rPr>
          <w:rFonts w:asciiTheme="minorHAnsi" w:hAnsiTheme="minorHAnsi" w:cstheme="minorHAnsi"/>
          <w:sz w:val="22"/>
          <w:szCs w:val="22"/>
        </w:rPr>
        <w:t>p</w:t>
      </w:r>
      <w:r w:rsidRPr="00F735AD">
        <w:rPr>
          <w:rFonts w:asciiTheme="minorHAnsi" w:hAnsiTheme="minorHAnsi" w:cstheme="minorHAnsi"/>
          <w:sz w:val="22"/>
          <w:szCs w:val="22"/>
        </w:rPr>
        <w:t>r</w:t>
      </w:r>
      <w:r w:rsidR="00023C48" w:rsidRPr="00F735AD">
        <w:rPr>
          <w:rFonts w:asciiTheme="minorHAnsi" w:hAnsiTheme="minorHAnsi" w:cstheme="minorHAnsi"/>
          <w:sz w:val="22"/>
          <w:szCs w:val="22"/>
        </w:rPr>
        <w:t xml:space="preserve">odávajícím vyhotoven </w:t>
      </w:r>
      <w:r w:rsidR="00E05268" w:rsidRPr="00F735AD">
        <w:rPr>
          <w:rFonts w:asciiTheme="minorHAnsi" w:hAnsiTheme="minorHAnsi" w:cstheme="minorHAnsi"/>
          <w:sz w:val="22"/>
          <w:szCs w:val="22"/>
        </w:rPr>
        <w:t>dodací list</w:t>
      </w:r>
      <w:r w:rsidRPr="00F735AD">
        <w:rPr>
          <w:rFonts w:asciiTheme="minorHAnsi" w:hAnsiTheme="minorHAnsi" w:cstheme="minorHAnsi"/>
          <w:sz w:val="22"/>
          <w:szCs w:val="22"/>
        </w:rPr>
        <w:t xml:space="preserve"> ve dvou (2) vyhotoveních, který bude podepsán oběma smluvními stranami a každá ze smluvních stran obdrží po jednom (1) vyhotovení </w:t>
      </w:r>
      <w:r w:rsidR="00E05268" w:rsidRPr="00F735AD">
        <w:rPr>
          <w:rFonts w:asciiTheme="minorHAnsi" w:hAnsiTheme="minorHAnsi" w:cstheme="minorHAnsi"/>
          <w:sz w:val="22"/>
          <w:szCs w:val="22"/>
        </w:rPr>
        <w:t>dodacího listu</w:t>
      </w:r>
      <w:r w:rsidRPr="00F735AD">
        <w:rPr>
          <w:rFonts w:asciiTheme="minorHAnsi" w:hAnsiTheme="minorHAnsi" w:cstheme="minorHAnsi"/>
          <w:sz w:val="22"/>
          <w:szCs w:val="22"/>
        </w:rPr>
        <w:t>.</w:t>
      </w:r>
    </w:p>
    <w:p w14:paraId="135DCAEA" w14:textId="4C45C78F" w:rsidR="00107A8E" w:rsidRPr="00F735AD" w:rsidRDefault="00107A8E" w:rsidP="00E25981">
      <w:pPr>
        <w:numPr>
          <w:ilvl w:val="0"/>
          <w:numId w:val="26"/>
        </w:numPr>
        <w:spacing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Zboží bude převzato oprávněnou osobou </w:t>
      </w:r>
      <w:r w:rsidR="00C16336">
        <w:rPr>
          <w:rFonts w:asciiTheme="minorHAnsi" w:hAnsiTheme="minorHAnsi" w:cstheme="minorHAnsi"/>
          <w:sz w:val="22"/>
          <w:szCs w:val="22"/>
        </w:rPr>
        <w:t>k</w:t>
      </w:r>
      <w:r w:rsidRPr="00F735AD">
        <w:rPr>
          <w:rFonts w:asciiTheme="minorHAnsi" w:hAnsiTheme="minorHAnsi" w:cstheme="minorHAnsi"/>
          <w:sz w:val="22"/>
          <w:szCs w:val="22"/>
        </w:rPr>
        <w:t>upujícího</w:t>
      </w:r>
      <w:r w:rsidR="00492F52" w:rsidRPr="00F735AD">
        <w:rPr>
          <w:rFonts w:asciiTheme="minorHAnsi" w:hAnsiTheme="minorHAnsi" w:cstheme="minorHAnsi"/>
          <w:sz w:val="22"/>
          <w:szCs w:val="22"/>
        </w:rPr>
        <w:t>, viz čl. I odst 3)</w:t>
      </w:r>
      <w:r w:rsidRPr="00F735AD">
        <w:rPr>
          <w:rFonts w:asciiTheme="minorHAnsi" w:hAnsiTheme="minorHAnsi" w:cstheme="minorHAnsi"/>
          <w:sz w:val="22"/>
          <w:szCs w:val="22"/>
        </w:rPr>
        <w:t>.</w:t>
      </w:r>
    </w:p>
    <w:p w14:paraId="103E1D7F" w14:textId="77777777" w:rsidR="009C7261" w:rsidRPr="00F735AD" w:rsidRDefault="009C7261" w:rsidP="00E25981">
      <w:pPr>
        <w:spacing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9FE443D" w14:textId="77777777" w:rsidR="001C11D2" w:rsidRPr="00F735AD" w:rsidRDefault="001C11D2" w:rsidP="00A24647">
      <w:pPr>
        <w:spacing w:after="6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V.</w:t>
      </w:r>
    </w:p>
    <w:p w14:paraId="6A8CAD5A" w14:textId="65A9E6D6" w:rsidR="001C11D2" w:rsidRPr="00F735AD" w:rsidRDefault="00A24647" w:rsidP="00A24647">
      <w:pPr>
        <w:spacing w:after="12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F735AD">
        <w:rPr>
          <w:rFonts w:asciiTheme="minorHAnsi" w:hAnsiTheme="minorHAnsi" w:cstheme="minorHAnsi"/>
          <w:b/>
          <w:sz w:val="23"/>
          <w:szCs w:val="23"/>
        </w:rPr>
        <w:t>Kupní cena a platební podmínky</w:t>
      </w:r>
    </w:p>
    <w:p w14:paraId="3DED29E2" w14:textId="53C4798E" w:rsidR="00F735AD" w:rsidRDefault="003912CF" w:rsidP="00E25981">
      <w:pPr>
        <w:numPr>
          <w:ilvl w:val="0"/>
          <w:numId w:val="29"/>
        </w:numPr>
        <w:spacing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35AD">
        <w:rPr>
          <w:rFonts w:asciiTheme="minorHAnsi" w:hAnsiTheme="minorHAnsi" w:cstheme="minorHAnsi"/>
          <w:bCs/>
          <w:sz w:val="22"/>
          <w:szCs w:val="22"/>
        </w:rPr>
        <w:t xml:space="preserve">Cena za dodávku </w:t>
      </w:r>
      <w:r w:rsidR="001A4FA0" w:rsidRPr="00F735AD">
        <w:rPr>
          <w:rFonts w:asciiTheme="minorHAnsi" w:hAnsiTheme="minorHAnsi" w:cstheme="minorHAnsi"/>
          <w:bCs/>
          <w:sz w:val="22"/>
          <w:szCs w:val="22"/>
        </w:rPr>
        <w:t xml:space="preserve">1 kg </w:t>
      </w:r>
      <w:r w:rsidR="00E05268" w:rsidRPr="00F735AD">
        <w:rPr>
          <w:rFonts w:asciiTheme="minorHAnsi" w:hAnsiTheme="minorHAnsi" w:cstheme="minorHAnsi"/>
          <w:bCs/>
          <w:sz w:val="22"/>
          <w:szCs w:val="22"/>
        </w:rPr>
        <w:t>pepsinu pro laboratorní použití</w:t>
      </w:r>
      <w:r w:rsidR="00CA2536" w:rsidRPr="00F735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0899" w:rsidRPr="00F735AD">
        <w:rPr>
          <w:rFonts w:asciiTheme="minorHAnsi" w:hAnsiTheme="minorHAnsi" w:cstheme="minorHAnsi"/>
          <w:bCs/>
          <w:sz w:val="22"/>
          <w:szCs w:val="22"/>
        </w:rPr>
        <w:t xml:space="preserve">dle nabídky </w:t>
      </w:r>
      <w:r w:rsidR="00E75E22" w:rsidRPr="00F735AD">
        <w:rPr>
          <w:rFonts w:asciiTheme="minorHAnsi" w:hAnsiTheme="minorHAnsi" w:cstheme="minorHAnsi"/>
          <w:bCs/>
          <w:sz w:val="22"/>
          <w:szCs w:val="22"/>
        </w:rPr>
        <w:t>prodávajícího</w:t>
      </w:r>
      <w:r w:rsidR="00F66AB4" w:rsidRPr="00F735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30E2" w:rsidRPr="00F735AD">
        <w:rPr>
          <w:rFonts w:asciiTheme="minorHAnsi" w:hAnsiTheme="minorHAnsi" w:cstheme="minorHAnsi"/>
          <w:bCs/>
          <w:sz w:val="22"/>
          <w:szCs w:val="22"/>
        </w:rPr>
        <w:t>ve</w:t>
      </w:r>
      <w:r w:rsidR="00182D49" w:rsidRPr="00F735AD">
        <w:rPr>
          <w:rFonts w:asciiTheme="minorHAnsi" w:hAnsiTheme="minorHAnsi" w:cstheme="minorHAnsi"/>
          <w:bCs/>
          <w:sz w:val="22"/>
          <w:szCs w:val="22"/>
        </w:rPr>
        <w:t> </w:t>
      </w:r>
      <w:r w:rsidR="000630E2" w:rsidRPr="00F735AD">
        <w:rPr>
          <w:rFonts w:asciiTheme="minorHAnsi" w:hAnsiTheme="minorHAnsi" w:cstheme="minorHAnsi"/>
          <w:bCs/>
          <w:sz w:val="22"/>
          <w:szCs w:val="22"/>
        </w:rPr>
        <w:t>v</w:t>
      </w:r>
      <w:r w:rsidR="00E05268" w:rsidRPr="00F735AD">
        <w:rPr>
          <w:rFonts w:asciiTheme="minorHAnsi" w:hAnsiTheme="minorHAnsi" w:cstheme="minorHAnsi"/>
          <w:bCs/>
          <w:sz w:val="22"/>
          <w:szCs w:val="22"/>
        </w:rPr>
        <w:t>ýběrovém řízení je:</w:t>
      </w:r>
      <w:r w:rsidRPr="00F735A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42EA0AC" w14:textId="77777777" w:rsidR="00F735AD" w:rsidRPr="00F735AD" w:rsidRDefault="00F735AD" w:rsidP="00F735AD">
      <w:pPr>
        <w:spacing w:line="24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814907" w14:textId="79CB0A4D" w:rsidR="00CF50A6" w:rsidRPr="002952FF" w:rsidRDefault="00CF50A6" w:rsidP="00E25981">
      <w:pPr>
        <w:tabs>
          <w:tab w:val="left" w:pos="1800"/>
        </w:tabs>
        <w:spacing w:line="240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52FF">
        <w:rPr>
          <w:rFonts w:asciiTheme="minorHAnsi" w:hAnsiTheme="minorHAnsi" w:cstheme="minorHAnsi"/>
          <w:sz w:val="22"/>
          <w:szCs w:val="22"/>
        </w:rPr>
        <w:t>Cena bez DPH</w:t>
      </w:r>
      <w:r w:rsidR="00A24647" w:rsidRPr="002952FF">
        <w:rPr>
          <w:rFonts w:asciiTheme="minorHAnsi" w:hAnsiTheme="minorHAnsi" w:cstheme="minorHAnsi"/>
          <w:sz w:val="22"/>
          <w:szCs w:val="22"/>
        </w:rPr>
        <w:t xml:space="preserve"> </w:t>
      </w:r>
      <w:r w:rsidRPr="002952FF">
        <w:rPr>
          <w:rFonts w:asciiTheme="minorHAnsi" w:hAnsiTheme="minorHAnsi" w:cstheme="minorHAnsi"/>
          <w:sz w:val="22"/>
          <w:szCs w:val="22"/>
        </w:rPr>
        <w:t xml:space="preserve">za </w:t>
      </w:r>
      <w:r w:rsidR="00F07E0F" w:rsidRPr="002952FF">
        <w:rPr>
          <w:rFonts w:asciiTheme="minorHAnsi" w:hAnsiTheme="minorHAnsi" w:cstheme="minorHAnsi"/>
          <w:sz w:val="22"/>
          <w:szCs w:val="22"/>
        </w:rPr>
        <w:t>1</w:t>
      </w:r>
      <w:r w:rsidR="00182D49" w:rsidRPr="002952FF">
        <w:rPr>
          <w:rFonts w:asciiTheme="minorHAnsi" w:hAnsiTheme="minorHAnsi" w:cstheme="minorHAnsi"/>
          <w:sz w:val="22"/>
          <w:szCs w:val="22"/>
        </w:rPr>
        <w:t xml:space="preserve"> </w:t>
      </w:r>
      <w:r w:rsidRPr="002952FF">
        <w:rPr>
          <w:rFonts w:asciiTheme="minorHAnsi" w:hAnsiTheme="minorHAnsi" w:cstheme="minorHAnsi"/>
          <w:sz w:val="22"/>
          <w:szCs w:val="22"/>
        </w:rPr>
        <w:t>kg</w:t>
      </w:r>
      <w:r w:rsidR="00F07E0F" w:rsidRPr="002952FF">
        <w:rPr>
          <w:rFonts w:asciiTheme="minorHAnsi" w:hAnsiTheme="minorHAnsi" w:cstheme="minorHAnsi"/>
          <w:sz w:val="22"/>
          <w:szCs w:val="22"/>
        </w:rPr>
        <w:t xml:space="preserve"> pepsinu</w:t>
      </w:r>
      <w:r w:rsidR="00F735AD" w:rsidRPr="002952FF">
        <w:rPr>
          <w:rFonts w:asciiTheme="minorHAnsi" w:hAnsiTheme="minorHAnsi" w:cstheme="minorHAnsi"/>
          <w:sz w:val="22"/>
          <w:szCs w:val="22"/>
        </w:rPr>
        <w:tab/>
      </w:r>
      <w:r w:rsidR="00F735AD" w:rsidRPr="002952FF">
        <w:rPr>
          <w:rFonts w:asciiTheme="minorHAnsi" w:hAnsiTheme="minorHAnsi" w:cstheme="minorHAnsi"/>
          <w:sz w:val="22"/>
          <w:szCs w:val="22"/>
        </w:rPr>
        <w:tab/>
      </w:r>
      <w:r w:rsidR="00EF33B9">
        <w:rPr>
          <w:rFonts w:asciiTheme="minorHAnsi" w:hAnsiTheme="minorHAnsi" w:cstheme="minorHAnsi"/>
          <w:b/>
          <w:bCs/>
          <w:sz w:val="22"/>
          <w:szCs w:val="22"/>
        </w:rPr>
        <w:t>xxx</w:t>
      </w:r>
      <w:r w:rsidR="001A6846" w:rsidRPr="002952FF">
        <w:rPr>
          <w:rFonts w:asciiTheme="minorHAnsi" w:hAnsiTheme="minorHAnsi" w:cstheme="minorHAnsi"/>
          <w:b/>
          <w:bCs/>
          <w:sz w:val="22"/>
          <w:szCs w:val="22"/>
        </w:rPr>
        <w:t xml:space="preserve">,- </w:t>
      </w:r>
      <w:r w:rsidRPr="002952FF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5DDB77F8" w14:textId="14D2B0E9" w:rsidR="00CF50A6" w:rsidRPr="002952FF" w:rsidRDefault="00CF50A6" w:rsidP="00E25981">
      <w:pPr>
        <w:tabs>
          <w:tab w:val="left" w:pos="1800"/>
        </w:tabs>
        <w:spacing w:line="240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952FF">
        <w:rPr>
          <w:rFonts w:asciiTheme="minorHAnsi" w:hAnsiTheme="minorHAnsi" w:cstheme="minorHAnsi"/>
          <w:sz w:val="22"/>
          <w:szCs w:val="22"/>
          <w:u w:val="single"/>
        </w:rPr>
        <w:t>DPH 21</w:t>
      </w:r>
      <w:r w:rsidR="00182D49" w:rsidRPr="002952F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952FF">
        <w:rPr>
          <w:rFonts w:asciiTheme="minorHAnsi" w:hAnsiTheme="minorHAnsi" w:cstheme="minorHAnsi"/>
          <w:sz w:val="22"/>
          <w:szCs w:val="22"/>
          <w:u w:val="single"/>
        </w:rPr>
        <w:t xml:space="preserve">% </w:t>
      </w:r>
      <w:r w:rsidRPr="002952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952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952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952F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952FF">
        <w:rPr>
          <w:rFonts w:asciiTheme="minorHAnsi" w:hAnsiTheme="minorHAnsi" w:cstheme="minorHAnsi"/>
          <w:sz w:val="22"/>
          <w:szCs w:val="22"/>
          <w:u w:val="single"/>
        </w:rPr>
        <w:tab/>
      </w:r>
      <w:r w:rsidR="00EF33B9">
        <w:rPr>
          <w:rFonts w:asciiTheme="minorHAnsi" w:hAnsiTheme="minorHAnsi" w:cstheme="minorHAnsi"/>
          <w:b/>
          <w:bCs/>
          <w:sz w:val="22"/>
          <w:szCs w:val="22"/>
          <w:u w:val="single"/>
        </w:rPr>
        <w:t>xxx</w:t>
      </w:r>
      <w:r w:rsidR="001A6846" w:rsidRPr="002952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,- </w:t>
      </w:r>
      <w:r w:rsidRPr="002952FF">
        <w:rPr>
          <w:rFonts w:asciiTheme="minorHAnsi" w:hAnsiTheme="minorHAnsi" w:cstheme="minorHAnsi"/>
          <w:b/>
          <w:bCs/>
          <w:sz w:val="22"/>
          <w:szCs w:val="22"/>
          <w:u w:val="single"/>
        </w:rPr>
        <w:t>Kč</w:t>
      </w:r>
    </w:p>
    <w:p w14:paraId="663E7D1C" w14:textId="0BA40179" w:rsidR="00F735AD" w:rsidRPr="002952FF" w:rsidRDefault="00CF50A6" w:rsidP="00F735AD">
      <w:pPr>
        <w:tabs>
          <w:tab w:val="left" w:pos="1800"/>
        </w:tabs>
        <w:spacing w:after="240" w:line="240" w:lineRule="auto"/>
        <w:ind w:firstLine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52FF">
        <w:rPr>
          <w:rFonts w:asciiTheme="minorHAnsi" w:hAnsiTheme="minorHAnsi" w:cstheme="minorHAnsi"/>
          <w:sz w:val="22"/>
          <w:szCs w:val="22"/>
        </w:rPr>
        <w:t>Cena</w:t>
      </w:r>
      <w:r w:rsidR="00243AAE" w:rsidRPr="002952FF">
        <w:rPr>
          <w:rFonts w:asciiTheme="minorHAnsi" w:hAnsiTheme="minorHAnsi" w:cstheme="minorHAnsi"/>
          <w:sz w:val="22"/>
          <w:szCs w:val="22"/>
        </w:rPr>
        <w:t xml:space="preserve"> </w:t>
      </w:r>
      <w:r w:rsidRPr="002952FF">
        <w:rPr>
          <w:rFonts w:asciiTheme="minorHAnsi" w:hAnsiTheme="minorHAnsi" w:cstheme="minorHAnsi"/>
          <w:sz w:val="22"/>
          <w:szCs w:val="22"/>
        </w:rPr>
        <w:t xml:space="preserve">včetně DPH za </w:t>
      </w:r>
      <w:r w:rsidR="00F07E0F" w:rsidRPr="002952FF">
        <w:rPr>
          <w:rFonts w:asciiTheme="minorHAnsi" w:hAnsiTheme="minorHAnsi" w:cstheme="minorHAnsi"/>
          <w:sz w:val="22"/>
          <w:szCs w:val="22"/>
        </w:rPr>
        <w:t>1</w:t>
      </w:r>
      <w:r w:rsidR="00243AAE" w:rsidRPr="002952FF">
        <w:rPr>
          <w:rFonts w:asciiTheme="minorHAnsi" w:hAnsiTheme="minorHAnsi" w:cstheme="minorHAnsi"/>
          <w:sz w:val="22"/>
          <w:szCs w:val="22"/>
        </w:rPr>
        <w:t xml:space="preserve"> </w:t>
      </w:r>
      <w:r w:rsidRPr="002952FF">
        <w:rPr>
          <w:rFonts w:asciiTheme="minorHAnsi" w:hAnsiTheme="minorHAnsi" w:cstheme="minorHAnsi"/>
          <w:sz w:val="22"/>
          <w:szCs w:val="22"/>
        </w:rPr>
        <w:t>kg</w:t>
      </w:r>
      <w:r w:rsidR="00A24647" w:rsidRPr="002952FF">
        <w:rPr>
          <w:rFonts w:asciiTheme="minorHAnsi" w:hAnsiTheme="minorHAnsi" w:cstheme="minorHAnsi"/>
          <w:sz w:val="22"/>
          <w:szCs w:val="22"/>
        </w:rPr>
        <w:t xml:space="preserve"> pepsinu</w:t>
      </w:r>
      <w:r w:rsidRPr="002952FF">
        <w:rPr>
          <w:rFonts w:asciiTheme="minorHAnsi" w:hAnsiTheme="minorHAnsi" w:cstheme="minorHAnsi"/>
          <w:sz w:val="22"/>
          <w:szCs w:val="22"/>
        </w:rPr>
        <w:t>:</w:t>
      </w:r>
      <w:r w:rsidR="00F735AD" w:rsidRPr="002952FF">
        <w:rPr>
          <w:rFonts w:asciiTheme="minorHAnsi" w:hAnsiTheme="minorHAnsi" w:cstheme="minorHAnsi"/>
          <w:sz w:val="22"/>
          <w:szCs w:val="22"/>
        </w:rPr>
        <w:tab/>
      </w:r>
      <w:r w:rsidR="00F735AD" w:rsidRPr="002952FF">
        <w:rPr>
          <w:rFonts w:asciiTheme="minorHAnsi" w:hAnsiTheme="minorHAnsi" w:cstheme="minorHAnsi"/>
          <w:sz w:val="22"/>
          <w:szCs w:val="22"/>
        </w:rPr>
        <w:tab/>
      </w:r>
      <w:r w:rsidR="00EF33B9">
        <w:rPr>
          <w:rFonts w:asciiTheme="minorHAnsi" w:hAnsiTheme="minorHAnsi" w:cstheme="minorHAnsi"/>
          <w:b/>
          <w:bCs/>
          <w:sz w:val="22"/>
          <w:szCs w:val="22"/>
        </w:rPr>
        <w:t>xxx</w:t>
      </w:r>
      <w:r w:rsidR="00F07E0F" w:rsidRPr="002952FF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="001A6846" w:rsidRPr="002952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952FF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7999DEF6" w14:textId="77777777" w:rsidR="00267909" w:rsidRPr="00F735AD" w:rsidRDefault="00F07E0F" w:rsidP="00267909">
      <w:pPr>
        <w:keepNext/>
        <w:keepLines/>
        <w:spacing w:before="120" w:after="120" w:line="240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Z této ceny budou vycházet dílčí objednávky.</w:t>
      </w:r>
      <w:r w:rsidR="00243AAE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 xml:space="preserve">Cena pro </w:t>
      </w:r>
      <w:r w:rsidR="007B4EB9" w:rsidRPr="00F735AD">
        <w:rPr>
          <w:rFonts w:asciiTheme="minorHAnsi" w:hAnsiTheme="minorHAnsi" w:cstheme="minorHAnsi"/>
          <w:sz w:val="22"/>
          <w:szCs w:val="22"/>
        </w:rPr>
        <w:t xml:space="preserve">celou dodávku v rámci první </w:t>
      </w:r>
      <w:r w:rsidR="00267909" w:rsidRPr="00F735AD">
        <w:rPr>
          <w:rFonts w:asciiTheme="minorHAnsi" w:hAnsiTheme="minorHAnsi" w:cstheme="minorHAnsi"/>
          <w:sz w:val="22"/>
          <w:szCs w:val="22"/>
        </w:rPr>
        <w:t>objednávky</w:t>
      </w:r>
      <w:r w:rsidRPr="00F735AD">
        <w:rPr>
          <w:rFonts w:asciiTheme="minorHAnsi" w:hAnsiTheme="minorHAnsi" w:cstheme="minorHAnsi"/>
          <w:sz w:val="22"/>
          <w:szCs w:val="22"/>
        </w:rPr>
        <w:t xml:space="preserve"> je neměnná a závazná. </w:t>
      </w:r>
      <w:r w:rsidR="00267909" w:rsidRPr="00F735AD">
        <w:rPr>
          <w:rFonts w:asciiTheme="minorHAnsi" w:eastAsia="Calibri" w:hAnsiTheme="minorHAnsi" w:cstheme="minorHAnsi"/>
          <w:sz w:val="22"/>
          <w:szCs w:val="22"/>
        </w:rPr>
        <w:t>Cena je stanovena jako nejvýše přípustná a obsahuje veškeré oprávněné náklady prodávajícího spojené s plněním předmětu této smlouvy, tj. balné a dopravu do místa plnění.</w:t>
      </w:r>
    </w:p>
    <w:p w14:paraId="6BB6B473" w14:textId="0ACF2964" w:rsidR="00F07E0F" w:rsidRPr="00F735AD" w:rsidRDefault="00991F77" w:rsidP="00E25981">
      <w:pPr>
        <w:tabs>
          <w:tab w:val="left" w:pos="1800"/>
        </w:tabs>
        <w:spacing w:after="120" w:line="24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Nárůst ceny u dalších dílčích plnění je možný pouze v rámci procentuálního nárůstu zdražení u výrobce v návaznosti na vývoj trhu či inflaci, což musí být </w:t>
      </w:r>
      <w:r w:rsidR="00C16336">
        <w:rPr>
          <w:rFonts w:asciiTheme="minorHAnsi" w:hAnsiTheme="minorHAnsi" w:cstheme="minorHAnsi"/>
          <w:sz w:val="22"/>
          <w:szCs w:val="22"/>
        </w:rPr>
        <w:t>p</w:t>
      </w:r>
      <w:r w:rsidRPr="00F735AD">
        <w:rPr>
          <w:rFonts w:asciiTheme="minorHAnsi" w:hAnsiTheme="minorHAnsi" w:cstheme="minorHAnsi"/>
          <w:sz w:val="22"/>
          <w:szCs w:val="22"/>
        </w:rPr>
        <w:t>rodávajícím doloženo originálním dokumentem vydaným výrobcem</w:t>
      </w:r>
      <w:r w:rsidR="00C16336">
        <w:rPr>
          <w:rFonts w:asciiTheme="minorHAnsi" w:hAnsiTheme="minorHAnsi" w:cstheme="minorHAnsi"/>
          <w:sz w:val="22"/>
          <w:szCs w:val="22"/>
        </w:rPr>
        <w:t xml:space="preserve">, nebo mírou </w:t>
      </w:r>
      <w:r w:rsidR="00AD4BD4">
        <w:rPr>
          <w:rFonts w:asciiTheme="minorHAnsi" w:hAnsiTheme="minorHAnsi" w:cstheme="minorHAnsi"/>
          <w:sz w:val="22"/>
          <w:szCs w:val="22"/>
        </w:rPr>
        <w:t>inflace vyhlášenou</w:t>
      </w:r>
      <w:r w:rsidR="00C16336">
        <w:rPr>
          <w:rFonts w:asciiTheme="minorHAnsi" w:hAnsiTheme="minorHAnsi" w:cstheme="minorHAnsi"/>
          <w:sz w:val="22"/>
          <w:szCs w:val="22"/>
        </w:rPr>
        <w:t xml:space="preserve"> Českým statistickým úřadem.</w:t>
      </w:r>
    </w:p>
    <w:p w14:paraId="5B358694" w14:textId="0830B912" w:rsidR="00F07E0F" w:rsidRPr="00F735AD" w:rsidRDefault="00F07E0F" w:rsidP="00E25981">
      <w:pPr>
        <w:tabs>
          <w:tab w:val="left" w:pos="1800"/>
        </w:tabs>
        <w:spacing w:after="120" w:line="24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16336">
        <w:rPr>
          <w:rFonts w:asciiTheme="minorHAnsi" w:hAnsiTheme="minorHAnsi" w:cstheme="minorHAnsi"/>
          <w:sz w:val="22"/>
          <w:szCs w:val="22"/>
        </w:rPr>
        <w:t xml:space="preserve">Maximální plnění rámcové smlouvy je </w:t>
      </w:r>
      <w:r w:rsidR="00027460" w:rsidRPr="00C16336">
        <w:rPr>
          <w:rFonts w:asciiTheme="minorHAnsi" w:hAnsiTheme="minorHAnsi" w:cstheme="minorHAnsi"/>
          <w:sz w:val="22"/>
          <w:szCs w:val="22"/>
        </w:rPr>
        <w:t>2</w:t>
      </w:r>
      <w:r w:rsidR="0027570D" w:rsidRPr="00C16336">
        <w:rPr>
          <w:rFonts w:asciiTheme="minorHAnsi" w:hAnsiTheme="minorHAnsi" w:cstheme="minorHAnsi"/>
          <w:sz w:val="22"/>
          <w:szCs w:val="22"/>
        </w:rPr>
        <w:t>.00</w:t>
      </w:r>
      <w:r w:rsidRPr="00C16336">
        <w:rPr>
          <w:rFonts w:asciiTheme="minorHAnsi" w:hAnsiTheme="minorHAnsi" w:cstheme="minorHAnsi"/>
          <w:sz w:val="22"/>
          <w:szCs w:val="22"/>
        </w:rPr>
        <w:t>0.000,- Kč bez DPH.</w:t>
      </w:r>
      <w:r w:rsidR="006E23A1" w:rsidRPr="00F735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78BDB3" w14:textId="77777777" w:rsidR="00011A39" w:rsidRPr="00F735AD" w:rsidRDefault="00011A39" w:rsidP="00E25981">
      <w:pPr>
        <w:tabs>
          <w:tab w:val="left" w:pos="1800"/>
        </w:tabs>
        <w:spacing w:after="120" w:line="24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DPH se pro účely této veřejné zakázky rozumí peněžní částka, jejíž výše odpovídá výši daně z přidané hodnoty vypočtené dle zákona č. 235/2004 Sb., o dani z přidané hodnoty, ve znění pozdějších předpisů. </w:t>
      </w:r>
    </w:p>
    <w:p w14:paraId="46123F03" w14:textId="77777777" w:rsidR="00B46D9C" w:rsidRPr="00F735AD" w:rsidRDefault="007E7A8A" w:rsidP="00E25981">
      <w:pPr>
        <w:numPr>
          <w:ilvl w:val="0"/>
          <w:numId w:val="29"/>
        </w:numPr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Kupující neposkytuje zálohy</w:t>
      </w:r>
      <w:r w:rsidR="001C11D2" w:rsidRPr="00F735AD">
        <w:rPr>
          <w:rFonts w:asciiTheme="minorHAnsi" w:hAnsiTheme="minorHAnsi" w:cstheme="minorHAnsi"/>
          <w:sz w:val="22"/>
          <w:szCs w:val="22"/>
        </w:rPr>
        <w:t>.</w:t>
      </w:r>
    </w:p>
    <w:p w14:paraId="45083EC4" w14:textId="77777777" w:rsidR="001C11D2" w:rsidRPr="00F735AD" w:rsidRDefault="001C11D2" w:rsidP="00E25981">
      <w:pPr>
        <w:numPr>
          <w:ilvl w:val="0"/>
          <w:numId w:val="29"/>
        </w:numPr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735AD">
        <w:rPr>
          <w:rFonts w:asciiTheme="minorHAnsi" w:eastAsia="Times New Roman" w:hAnsiTheme="minorHAnsi" w:cstheme="minorHAnsi"/>
          <w:sz w:val="22"/>
          <w:szCs w:val="22"/>
        </w:rPr>
        <w:t>Kupní cena je sp</w:t>
      </w:r>
      <w:r w:rsidR="00E635DC" w:rsidRPr="00F735AD">
        <w:rPr>
          <w:rFonts w:asciiTheme="minorHAnsi" w:eastAsia="Times New Roman" w:hAnsiTheme="minorHAnsi" w:cstheme="minorHAnsi"/>
          <w:sz w:val="22"/>
          <w:szCs w:val="22"/>
        </w:rPr>
        <w:t>latná na účet prodávajícího do 14</w:t>
      </w:r>
      <w:r w:rsidRPr="00F735AD">
        <w:rPr>
          <w:rFonts w:asciiTheme="minorHAnsi" w:eastAsia="Times New Roman" w:hAnsiTheme="minorHAnsi" w:cstheme="minorHAnsi"/>
          <w:sz w:val="22"/>
          <w:szCs w:val="22"/>
        </w:rPr>
        <w:t xml:space="preserve"> dnů ode dne doručení daňového dokladu, přičemž zaplacením se rozumí okamžik odepsání kupní ceny z účtu kupujícího. P</w:t>
      </w:r>
      <w:r w:rsidRPr="00F735AD">
        <w:rPr>
          <w:rFonts w:asciiTheme="minorHAnsi" w:hAnsiTheme="minorHAnsi" w:cstheme="minorHAnsi"/>
          <w:sz w:val="22"/>
          <w:szCs w:val="22"/>
        </w:rPr>
        <w:t>latba bude probíhat v CZK.</w:t>
      </w:r>
    </w:p>
    <w:p w14:paraId="685CB586" w14:textId="77777777" w:rsidR="00023C48" w:rsidRPr="00F735AD" w:rsidRDefault="001C11D2" w:rsidP="00AD4BD4">
      <w:pPr>
        <w:keepLines/>
        <w:numPr>
          <w:ilvl w:val="0"/>
          <w:numId w:val="29"/>
        </w:numPr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Úhrada za plnění veřejné zakázky bude provedena po převzetí zboží kupujícím v místě plnění a po podpisu </w:t>
      </w:r>
      <w:r w:rsidR="00E05268" w:rsidRPr="00F735AD">
        <w:rPr>
          <w:rFonts w:asciiTheme="minorHAnsi" w:hAnsiTheme="minorHAnsi" w:cstheme="minorHAnsi"/>
          <w:sz w:val="22"/>
          <w:szCs w:val="22"/>
        </w:rPr>
        <w:t xml:space="preserve">dodacího listu </w:t>
      </w:r>
      <w:r w:rsidR="00BA36C7" w:rsidRPr="00F735AD">
        <w:rPr>
          <w:rFonts w:asciiTheme="minorHAnsi" w:hAnsiTheme="minorHAnsi" w:cstheme="minorHAnsi"/>
          <w:sz w:val="22"/>
          <w:szCs w:val="22"/>
        </w:rPr>
        <w:t>kupujícím. Úhrada proběhne na </w:t>
      </w:r>
      <w:r w:rsidRPr="00F735AD">
        <w:rPr>
          <w:rFonts w:asciiTheme="minorHAnsi" w:hAnsiTheme="minorHAnsi" w:cstheme="minorHAnsi"/>
          <w:sz w:val="22"/>
          <w:szCs w:val="22"/>
        </w:rPr>
        <w:t>základě daňového dokladu vystaveného prodávajícím.</w:t>
      </w:r>
    </w:p>
    <w:p w14:paraId="47ACCB18" w14:textId="7965AD96" w:rsidR="0011612E" w:rsidRPr="00F735AD" w:rsidRDefault="001C11D2" w:rsidP="00E25981">
      <w:pPr>
        <w:numPr>
          <w:ilvl w:val="0"/>
          <w:numId w:val="29"/>
        </w:numPr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lastRenderedPageBreak/>
        <w:t>Vystavená faktura musí obsahovat náležitosti daňového dokladu dle zákona č. 235/2004 Sb., o</w:t>
      </w:r>
      <w:r w:rsidR="00B70B00" w:rsidRPr="00F735AD">
        <w:rPr>
          <w:rFonts w:asciiTheme="minorHAnsi" w:hAnsiTheme="minorHAnsi" w:cstheme="minorHAnsi"/>
          <w:sz w:val="22"/>
          <w:szCs w:val="22"/>
        </w:rPr>
        <w:t> </w:t>
      </w:r>
      <w:r w:rsidRPr="00F735AD">
        <w:rPr>
          <w:rFonts w:asciiTheme="minorHAnsi" w:hAnsiTheme="minorHAnsi" w:cstheme="minorHAnsi"/>
          <w:sz w:val="22"/>
          <w:szCs w:val="22"/>
        </w:rPr>
        <w:t>dani z přidané hodnoty, v platném znění. V případě, že nebude mít faktura odpovídající náležitosti, je kupující oprávněn zaslat ji ve lhůtě splatnosti zpět prodávajícímu k doplnění, aniž se tak dostane do prodlení se splatností; lhůta splatnosti počíná běžet znovu od opětovného zaslání náležitě doplněného</w:t>
      </w:r>
      <w:r w:rsidR="00023C48" w:rsidRPr="00F735AD">
        <w:rPr>
          <w:rFonts w:asciiTheme="minorHAnsi" w:hAnsiTheme="minorHAnsi" w:cstheme="minorHAnsi"/>
          <w:sz w:val="22"/>
          <w:szCs w:val="22"/>
        </w:rPr>
        <w:t xml:space="preserve"> či </w:t>
      </w:r>
      <w:r w:rsidRPr="00F735AD">
        <w:rPr>
          <w:rFonts w:asciiTheme="minorHAnsi" w:hAnsiTheme="minorHAnsi" w:cstheme="minorHAnsi"/>
          <w:sz w:val="22"/>
          <w:szCs w:val="22"/>
        </w:rPr>
        <w:t>opraveného dokladu</w:t>
      </w:r>
      <w:r w:rsidR="00023C48" w:rsidRPr="00F735AD">
        <w:rPr>
          <w:rFonts w:asciiTheme="minorHAnsi" w:hAnsiTheme="minorHAnsi" w:cstheme="minorHAnsi"/>
          <w:sz w:val="22"/>
          <w:szCs w:val="22"/>
        </w:rPr>
        <w:t>.</w:t>
      </w:r>
    </w:p>
    <w:p w14:paraId="2C72C511" w14:textId="48B1BE86" w:rsidR="00073949" w:rsidRPr="00F735AD" w:rsidRDefault="0011612E" w:rsidP="00E25981">
      <w:pPr>
        <w:numPr>
          <w:ilvl w:val="0"/>
          <w:numId w:val="29"/>
        </w:numPr>
        <w:spacing w:line="240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735AD">
        <w:rPr>
          <w:rFonts w:asciiTheme="minorHAnsi" w:eastAsia="Times New Roman" w:hAnsiTheme="minorHAnsi" w:cstheme="minorHAnsi"/>
          <w:sz w:val="22"/>
          <w:szCs w:val="22"/>
        </w:rPr>
        <w:t>V případě prodlení kupujícího s úhradou faktury je prodávající oprávněn uplatnit vůči kupujícímu pouze úrok z prodlení ve výši 0,05 % z dlužné částky za každý i jen započatý den prodlení s úhradou faktury.</w:t>
      </w:r>
    </w:p>
    <w:p w14:paraId="22B506E8" w14:textId="77777777" w:rsidR="00A24647" w:rsidRPr="00F735AD" w:rsidRDefault="00A24647" w:rsidP="00E25981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FEDBD1" w14:textId="77777777" w:rsidR="00EE09C6" w:rsidRPr="004E12A5" w:rsidRDefault="00011A39" w:rsidP="00A24647">
      <w:pPr>
        <w:spacing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V</w:t>
      </w:r>
      <w:r w:rsidR="00492F52" w:rsidRPr="004E12A5">
        <w:rPr>
          <w:rFonts w:asciiTheme="minorHAnsi" w:hAnsiTheme="minorHAnsi" w:cstheme="minorHAnsi"/>
          <w:b/>
          <w:sz w:val="23"/>
          <w:szCs w:val="23"/>
        </w:rPr>
        <w:t>I</w:t>
      </w:r>
      <w:r w:rsidRPr="004E12A5">
        <w:rPr>
          <w:rFonts w:asciiTheme="minorHAnsi" w:hAnsiTheme="minorHAnsi" w:cstheme="minorHAnsi"/>
          <w:b/>
          <w:sz w:val="23"/>
          <w:szCs w:val="23"/>
        </w:rPr>
        <w:t>.</w:t>
      </w:r>
    </w:p>
    <w:p w14:paraId="5143B512" w14:textId="4BE958C8" w:rsidR="00187FEA" w:rsidRPr="004E12A5" w:rsidRDefault="00A24647" w:rsidP="00A24647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Odpovědnost za vady</w:t>
      </w:r>
    </w:p>
    <w:p w14:paraId="2D864CB5" w14:textId="77777777" w:rsidR="00C92910" w:rsidRPr="00F735AD" w:rsidRDefault="00C92910" w:rsidP="00E25981">
      <w:pPr>
        <w:numPr>
          <w:ilvl w:val="0"/>
          <w:numId w:val="17"/>
        </w:numPr>
        <w:spacing w:after="60" w:line="240" w:lineRule="auto"/>
        <w:ind w:left="425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Prodávající odpovídá za to, že zboží bude dodáno dle této smlouvy a dále podle obecně platných právních předpisů, v souladu s technickými normami v době předání.</w:t>
      </w:r>
    </w:p>
    <w:p w14:paraId="14397514" w14:textId="77777777" w:rsidR="000E45F3" w:rsidRPr="00F735AD" w:rsidRDefault="00367794" w:rsidP="00E25981">
      <w:pPr>
        <w:numPr>
          <w:ilvl w:val="0"/>
          <w:numId w:val="17"/>
        </w:numPr>
        <w:spacing w:line="240" w:lineRule="auto"/>
        <w:ind w:left="425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Kupující prohlašuje, že se řádně seznámil se stavem </w:t>
      </w:r>
      <w:r w:rsidR="00E05268" w:rsidRPr="00F735AD">
        <w:rPr>
          <w:rFonts w:asciiTheme="minorHAnsi" w:hAnsiTheme="minorHAnsi" w:cstheme="minorHAnsi"/>
          <w:sz w:val="22"/>
          <w:szCs w:val="22"/>
        </w:rPr>
        <w:t>zboží</w:t>
      </w:r>
      <w:r w:rsidRPr="00F735AD">
        <w:rPr>
          <w:rFonts w:asciiTheme="minorHAnsi" w:hAnsiTheme="minorHAnsi" w:cstheme="minorHAnsi"/>
          <w:sz w:val="22"/>
          <w:szCs w:val="22"/>
        </w:rPr>
        <w:t>.</w:t>
      </w:r>
    </w:p>
    <w:p w14:paraId="5B84B4AB" w14:textId="77777777" w:rsidR="009C7261" w:rsidRPr="00F735AD" w:rsidRDefault="009C7261" w:rsidP="00E25981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13EFA6" w14:textId="77777777" w:rsidR="000E45F3" w:rsidRPr="004E12A5" w:rsidRDefault="000E45F3" w:rsidP="00A24647">
      <w:pPr>
        <w:spacing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V</w:t>
      </w:r>
      <w:r w:rsidR="00492F52" w:rsidRPr="004E12A5">
        <w:rPr>
          <w:rFonts w:asciiTheme="minorHAnsi" w:hAnsiTheme="minorHAnsi" w:cstheme="minorHAnsi"/>
          <w:b/>
          <w:sz w:val="23"/>
          <w:szCs w:val="23"/>
        </w:rPr>
        <w:t>I</w:t>
      </w:r>
      <w:r w:rsidRPr="004E12A5">
        <w:rPr>
          <w:rFonts w:asciiTheme="minorHAnsi" w:hAnsiTheme="minorHAnsi" w:cstheme="minorHAnsi"/>
          <w:b/>
          <w:sz w:val="23"/>
          <w:szCs w:val="23"/>
        </w:rPr>
        <w:t>I.</w:t>
      </w:r>
    </w:p>
    <w:p w14:paraId="50DD5984" w14:textId="5DB1D42D" w:rsidR="00F55912" w:rsidRPr="004E12A5" w:rsidRDefault="00A24647" w:rsidP="00A24647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Ostatní ujednání</w:t>
      </w:r>
    </w:p>
    <w:p w14:paraId="56C00F38" w14:textId="3121B510" w:rsidR="00F55912" w:rsidRPr="00F735AD" w:rsidRDefault="00F55912" w:rsidP="00E25981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Před každou dílčí dodávkou musí být dodán označený ověřovací vzorek zdarma (min.</w:t>
      </w:r>
      <w:r w:rsidR="00182D49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>30</w:t>
      </w:r>
      <w:r w:rsidR="00182D49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>g) k odborné analýze. Při splnění kvalitativních požadavků bude pepsin objednán s termínem dodání do 30</w:t>
      </w:r>
      <w:r w:rsidR="00A24647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>ti dnů. Dodávka pepsinu musí být vždy stejné šarže, jako byl testovaný vzorek. V případě dodávky jiné šarže bude vzorek opětovně otestován pro ověření kvality.</w:t>
      </w:r>
      <w:r w:rsidR="009C1FB3" w:rsidRPr="00F735AD">
        <w:rPr>
          <w:rFonts w:asciiTheme="minorHAnsi" w:hAnsiTheme="minorHAnsi" w:cstheme="minorHAnsi"/>
          <w:sz w:val="22"/>
          <w:szCs w:val="22"/>
        </w:rPr>
        <w:t xml:space="preserve"> Pokud je u</w:t>
      </w:r>
      <w:r w:rsidR="00B70B00" w:rsidRPr="00F735AD">
        <w:rPr>
          <w:rFonts w:asciiTheme="minorHAnsi" w:hAnsiTheme="minorHAnsi" w:cstheme="minorHAnsi"/>
          <w:sz w:val="22"/>
          <w:szCs w:val="22"/>
        </w:rPr>
        <w:t> </w:t>
      </w:r>
      <w:r w:rsidR="009C1FB3" w:rsidRPr="00F735AD">
        <w:rPr>
          <w:rFonts w:asciiTheme="minorHAnsi" w:hAnsiTheme="minorHAnsi" w:cstheme="minorHAnsi"/>
          <w:sz w:val="22"/>
          <w:szCs w:val="22"/>
        </w:rPr>
        <w:t>nové objednávky dodávána stejná šarže, jako byla již dodána v minulé dodávce a byla testována, není potřeba u této objednávky zasílat vzorek.</w:t>
      </w:r>
    </w:p>
    <w:p w14:paraId="2114B143" w14:textId="7E368D02" w:rsidR="00F55912" w:rsidRPr="00F735AD" w:rsidRDefault="00F55912" w:rsidP="00E25981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V případě, že by vzorek nevyhovoval stanoveným testům, vyhrazuje si </w:t>
      </w:r>
      <w:r w:rsidR="00AD4BD4">
        <w:rPr>
          <w:rFonts w:asciiTheme="minorHAnsi" w:hAnsiTheme="minorHAnsi" w:cstheme="minorHAnsi"/>
          <w:sz w:val="22"/>
          <w:szCs w:val="22"/>
        </w:rPr>
        <w:t>k</w:t>
      </w:r>
      <w:r w:rsidR="00BA5120" w:rsidRPr="00F735AD">
        <w:rPr>
          <w:rFonts w:asciiTheme="minorHAnsi" w:hAnsiTheme="minorHAnsi" w:cstheme="minorHAnsi"/>
          <w:sz w:val="22"/>
          <w:szCs w:val="22"/>
        </w:rPr>
        <w:t>upující</w:t>
      </w:r>
      <w:r w:rsidRPr="00F735AD">
        <w:rPr>
          <w:rFonts w:asciiTheme="minorHAnsi" w:hAnsiTheme="minorHAnsi" w:cstheme="minorHAnsi"/>
          <w:sz w:val="22"/>
          <w:szCs w:val="22"/>
        </w:rPr>
        <w:t xml:space="preserve"> právo odmítnout celou dodávku pepsinu bez náhrady.</w:t>
      </w:r>
    </w:p>
    <w:p w14:paraId="31E1099E" w14:textId="77777777" w:rsidR="009766FD" w:rsidRPr="00F735AD" w:rsidRDefault="009766FD" w:rsidP="00E25981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Prodávající je povinen dodat k dané šarži certifikát kvality.</w:t>
      </w:r>
    </w:p>
    <w:p w14:paraId="30C31C0F" w14:textId="77777777" w:rsidR="00A24647" w:rsidRPr="00F735AD" w:rsidRDefault="00A24647" w:rsidP="00E25830">
      <w:pPr>
        <w:spacing w:line="24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70AB9B8" w14:textId="77777777" w:rsidR="000E45F3" w:rsidRPr="004E12A5" w:rsidRDefault="000E45F3" w:rsidP="00A24647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VI</w:t>
      </w:r>
      <w:r w:rsidR="00492F52" w:rsidRPr="004E12A5">
        <w:rPr>
          <w:rFonts w:asciiTheme="minorHAnsi" w:hAnsiTheme="minorHAnsi" w:cstheme="minorHAnsi"/>
          <w:b/>
          <w:sz w:val="23"/>
          <w:szCs w:val="23"/>
        </w:rPr>
        <w:t>I</w:t>
      </w:r>
      <w:r w:rsidRPr="004E12A5">
        <w:rPr>
          <w:rFonts w:asciiTheme="minorHAnsi" w:hAnsiTheme="minorHAnsi" w:cstheme="minorHAnsi"/>
          <w:b/>
          <w:sz w:val="23"/>
          <w:szCs w:val="23"/>
        </w:rPr>
        <w:t>I.</w:t>
      </w:r>
    </w:p>
    <w:p w14:paraId="2183B671" w14:textId="136EFCA0" w:rsidR="000E45F3" w:rsidRPr="004E12A5" w:rsidRDefault="00C17D11" w:rsidP="00A24647">
      <w:pPr>
        <w:spacing w:after="6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D</w:t>
      </w:r>
      <w:r w:rsidR="00B70B00" w:rsidRPr="004E12A5">
        <w:rPr>
          <w:rFonts w:asciiTheme="minorHAnsi" w:hAnsiTheme="minorHAnsi" w:cstheme="minorHAnsi"/>
          <w:b/>
          <w:sz w:val="23"/>
          <w:szCs w:val="23"/>
        </w:rPr>
        <w:t>oba trvání</w:t>
      </w:r>
      <w:r w:rsidRPr="004E12A5">
        <w:rPr>
          <w:rFonts w:asciiTheme="minorHAnsi" w:hAnsiTheme="minorHAnsi" w:cstheme="minorHAnsi"/>
          <w:b/>
          <w:sz w:val="23"/>
          <w:szCs w:val="23"/>
        </w:rPr>
        <w:t xml:space="preserve"> smlouvy a u</w:t>
      </w:r>
      <w:r w:rsidR="00A24647" w:rsidRPr="004E12A5">
        <w:rPr>
          <w:rFonts w:asciiTheme="minorHAnsi" w:hAnsiTheme="minorHAnsi" w:cstheme="minorHAnsi"/>
          <w:b/>
          <w:sz w:val="23"/>
          <w:szCs w:val="23"/>
        </w:rPr>
        <w:t>končení smlouvy</w:t>
      </w:r>
    </w:p>
    <w:p w14:paraId="34EC194C" w14:textId="315C393B" w:rsidR="00D057D3" w:rsidRPr="00AD4BD4" w:rsidRDefault="00D057D3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4BD4">
        <w:rPr>
          <w:rFonts w:asciiTheme="minorHAnsi" w:hAnsiTheme="minorHAnsi" w:cstheme="minorHAnsi"/>
          <w:sz w:val="22"/>
          <w:szCs w:val="22"/>
        </w:rPr>
        <w:t xml:space="preserve">Tato smlouva se uzavírá na dobu určitou, a to na dobu </w:t>
      </w:r>
      <w:r w:rsidR="00027460" w:rsidRPr="00AD4BD4">
        <w:rPr>
          <w:rFonts w:asciiTheme="minorHAnsi" w:hAnsiTheme="minorHAnsi" w:cstheme="minorHAnsi"/>
          <w:sz w:val="22"/>
          <w:szCs w:val="22"/>
        </w:rPr>
        <w:t>jednoho</w:t>
      </w:r>
      <w:r w:rsidRPr="00AD4BD4">
        <w:rPr>
          <w:rFonts w:asciiTheme="minorHAnsi" w:hAnsiTheme="minorHAnsi" w:cstheme="minorHAnsi"/>
          <w:sz w:val="22"/>
          <w:szCs w:val="22"/>
        </w:rPr>
        <w:t xml:space="preserve"> roku</w:t>
      </w:r>
      <w:r w:rsidR="00146C5F" w:rsidRPr="00AD4BD4">
        <w:rPr>
          <w:rFonts w:asciiTheme="minorHAnsi" w:hAnsiTheme="minorHAnsi" w:cstheme="minorHAnsi"/>
          <w:sz w:val="22"/>
          <w:szCs w:val="22"/>
        </w:rPr>
        <w:t xml:space="preserve">, </w:t>
      </w:r>
      <w:r w:rsidRPr="00AD4BD4">
        <w:rPr>
          <w:rFonts w:asciiTheme="minorHAnsi" w:hAnsiTheme="minorHAnsi" w:cstheme="minorHAnsi"/>
          <w:sz w:val="22"/>
          <w:szCs w:val="22"/>
        </w:rPr>
        <w:t>od 9.5.202</w:t>
      </w:r>
      <w:r w:rsidR="00027460" w:rsidRPr="00AD4BD4">
        <w:rPr>
          <w:rFonts w:asciiTheme="minorHAnsi" w:hAnsiTheme="minorHAnsi" w:cstheme="minorHAnsi"/>
          <w:sz w:val="22"/>
          <w:szCs w:val="22"/>
        </w:rPr>
        <w:t>6</w:t>
      </w:r>
      <w:r w:rsidRPr="00AD4BD4">
        <w:rPr>
          <w:rFonts w:asciiTheme="minorHAnsi" w:hAnsiTheme="minorHAnsi" w:cstheme="minorHAnsi"/>
          <w:sz w:val="22"/>
          <w:szCs w:val="22"/>
        </w:rPr>
        <w:t xml:space="preserve"> do 8.5.202</w:t>
      </w:r>
      <w:r w:rsidR="00027460" w:rsidRPr="00AD4BD4">
        <w:rPr>
          <w:rFonts w:asciiTheme="minorHAnsi" w:hAnsiTheme="minorHAnsi" w:cstheme="minorHAnsi"/>
          <w:sz w:val="22"/>
          <w:szCs w:val="22"/>
        </w:rPr>
        <w:t>7</w:t>
      </w:r>
      <w:r w:rsidR="00543442" w:rsidRPr="00AD4BD4">
        <w:rPr>
          <w:rFonts w:asciiTheme="minorHAnsi" w:hAnsiTheme="minorHAnsi" w:cstheme="minorHAnsi"/>
          <w:sz w:val="22"/>
          <w:szCs w:val="22"/>
        </w:rPr>
        <w:t xml:space="preserve">, s maximálním finančním plněním do </w:t>
      </w:r>
      <w:r w:rsidR="00027460" w:rsidRPr="00AD4BD4">
        <w:rPr>
          <w:rFonts w:asciiTheme="minorHAnsi" w:hAnsiTheme="minorHAnsi" w:cstheme="minorHAnsi"/>
          <w:sz w:val="22"/>
          <w:szCs w:val="22"/>
        </w:rPr>
        <w:t>2</w:t>
      </w:r>
      <w:r w:rsidR="00543442" w:rsidRPr="00AD4BD4">
        <w:rPr>
          <w:rFonts w:asciiTheme="minorHAnsi" w:hAnsiTheme="minorHAnsi" w:cstheme="minorHAnsi"/>
          <w:sz w:val="22"/>
          <w:szCs w:val="22"/>
        </w:rPr>
        <w:t>.000.000,- Kč bez DPH.</w:t>
      </w:r>
    </w:p>
    <w:p w14:paraId="54FAC46C" w14:textId="05CA174A" w:rsidR="000E45F3" w:rsidRPr="00F735AD" w:rsidRDefault="000E45F3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Tato smlouva může být ukončena písemnou dohodou smluvních stran anebo odstoupením od smlouvy z důvodů stanovených </w:t>
      </w:r>
      <w:r w:rsidR="00881F0C" w:rsidRPr="00F735AD">
        <w:rPr>
          <w:rFonts w:asciiTheme="minorHAnsi" w:hAnsiTheme="minorHAnsi" w:cstheme="minorHAnsi"/>
          <w:sz w:val="22"/>
          <w:szCs w:val="22"/>
        </w:rPr>
        <w:t>v</w:t>
      </w:r>
      <w:r w:rsidRPr="00F735AD">
        <w:rPr>
          <w:rFonts w:asciiTheme="minorHAnsi" w:hAnsiTheme="minorHAnsi" w:cstheme="minorHAnsi"/>
          <w:sz w:val="22"/>
          <w:szCs w:val="22"/>
        </w:rPr>
        <w:t> této smlouvě nebo v</w:t>
      </w:r>
      <w:r w:rsidR="00B93262" w:rsidRPr="00F735AD">
        <w:rPr>
          <w:rFonts w:asciiTheme="minorHAnsi" w:hAnsiTheme="minorHAnsi" w:cstheme="minorHAnsi"/>
          <w:sz w:val="22"/>
          <w:szCs w:val="22"/>
        </w:rPr>
        <w:t> </w:t>
      </w:r>
      <w:r w:rsidRPr="00F735AD">
        <w:rPr>
          <w:rFonts w:asciiTheme="minorHAnsi" w:hAnsiTheme="minorHAnsi" w:cstheme="minorHAnsi"/>
          <w:sz w:val="22"/>
          <w:szCs w:val="22"/>
        </w:rPr>
        <w:t>zákoně</w:t>
      </w:r>
      <w:r w:rsidR="00B93262" w:rsidRPr="00F735AD">
        <w:rPr>
          <w:rFonts w:asciiTheme="minorHAnsi" w:hAnsiTheme="minorHAnsi" w:cstheme="minorHAnsi"/>
          <w:sz w:val="22"/>
          <w:szCs w:val="22"/>
        </w:rPr>
        <w:t>.</w:t>
      </w:r>
    </w:p>
    <w:p w14:paraId="334E45FE" w14:textId="77777777" w:rsidR="00B93262" w:rsidRPr="00F735AD" w:rsidRDefault="00B93262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 w:line="240" w:lineRule="auto"/>
        <w:ind w:left="425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Od této smlouvy může smluvní strana odstoupit pro podstatné porušení smluvní povinnosti druhou smluvní stranou. Za podstatné porušení smluvní povinnosti se považuje zejména: </w:t>
      </w:r>
    </w:p>
    <w:p w14:paraId="5CDFE42F" w14:textId="3173C1E8" w:rsidR="00B93262" w:rsidRPr="00F735AD" w:rsidRDefault="00B93262" w:rsidP="00E2598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nezaplacení kupní ceny kupujícím ve lhůtě delší než 30 dní po dni splatnosti příslušné faktury;</w:t>
      </w:r>
    </w:p>
    <w:p w14:paraId="1441C0C9" w14:textId="77777777" w:rsidR="00B93262" w:rsidRPr="00F735AD" w:rsidRDefault="00B93262" w:rsidP="00E2598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jestliže zboží nebude prodávajícím řádně dodáno v dohodnutém termínu;</w:t>
      </w:r>
    </w:p>
    <w:p w14:paraId="398D8D1A" w14:textId="77777777" w:rsidR="00B93262" w:rsidRPr="00F735AD" w:rsidRDefault="00B93262" w:rsidP="00E2598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jestliže zboží nebude mít vlastnosti deklarované prodávajícím v této smlouvě či vlastnosti z této smlouvy vyplývající;</w:t>
      </w:r>
    </w:p>
    <w:p w14:paraId="066AED20" w14:textId="77777777" w:rsidR="00B93262" w:rsidRPr="00F735AD" w:rsidRDefault="00B93262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Odstoupení musí být učiněno písemně.</w:t>
      </w:r>
      <w:r w:rsidR="00787E85" w:rsidRPr="00F735AD">
        <w:rPr>
          <w:rFonts w:asciiTheme="minorHAnsi" w:hAnsiTheme="minorHAnsi" w:cstheme="minorHAnsi"/>
          <w:sz w:val="22"/>
          <w:szCs w:val="22"/>
        </w:rPr>
        <w:t xml:space="preserve"> V odstoupení musí být uveden důvod, pro který strana od smlouvy odstupuje.</w:t>
      </w:r>
    </w:p>
    <w:p w14:paraId="4F178D76" w14:textId="77777777" w:rsidR="00492F52" w:rsidRPr="00F735AD" w:rsidRDefault="00787E85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Nesouhlasí-li jedna ze stran s důvodem odstoupení dru</w:t>
      </w:r>
      <w:r w:rsidR="009E22F7" w:rsidRPr="00F735AD">
        <w:rPr>
          <w:rFonts w:asciiTheme="minorHAnsi" w:hAnsiTheme="minorHAnsi" w:cstheme="minorHAnsi"/>
          <w:sz w:val="22"/>
          <w:szCs w:val="22"/>
        </w:rPr>
        <w:t>hé strany, je povinna to </w:t>
      </w:r>
      <w:r w:rsidRPr="00F735AD">
        <w:rPr>
          <w:rFonts w:asciiTheme="minorHAnsi" w:hAnsiTheme="minorHAnsi" w:cstheme="minorHAnsi"/>
          <w:sz w:val="22"/>
          <w:szCs w:val="22"/>
        </w:rPr>
        <w:t>písemně oznámit nejpozději do deseti dnů po obdržení oznámení o odstoupení. Pokud tak neučiní, má se za to</w:t>
      </w:r>
      <w:r w:rsidR="00E05268" w:rsidRPr="00F735AD">
        <w:rPr>
          <w:rFonts w:asciiTheme="minorHAnsi" w:hAnsiTheme="minorHAnsi" w:cstheme="minorHAnsi"/>
          <w:sz w:val="22"/>
          <w:szCs w:val="22"/>
        </w:rPr>
        <w:t>,</w:t>
      </w:r>
      <w:r w:rsidRPr="00F735AD">
        <w:rPr>
          <w:rFonts w:asciiTheme="minorHAnsi" w:hAnsiTheme="minorHAnsi" w:cstheme="minorHAnsi"/>
          <w:sz w:val="22"/>
          <w:szCs w:val="22"/>
        </w:rPr>
        <w:t xml:space="preserve"> že s důvodem odstoupení souhlasí.</w:t>
      </w:r>
    </w:p>
    <w:p w14:paraId="03D27B88" w14:textId="3A5387E9" w:rsidR="00EB55D9" w:rsidRPr="004E12A5" w:rsidRDefault="00B93262" w:rsidP="00E2598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425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V případě odstoupení od této smlouvy jsou smluvní strany povinny vypořádat své vzájemné závazky a pohledávky stanovené v z</w:t>
      </w:r>
      <w:r w:rsidR="009E22F7" w:rsidRPr="00F735AD">
        <w:rPr>
          <w:rFonts w:asciiTheme="minorHAnsi" w:hAnsiTheme="minorHAnsi" w:cstheme="minorHAnsi"/>
          <w:sz w:val="22"/>
          <w:szCs w:val="22"/>
        </w:rPr>
        <w:t>ákoně nebo v této smlouvě, a to </w:t>
      </w:r>
      <w:r w:rsidRPr="00F735AD">
        <w:rPr>
          <w:rFonts w:asciiTheme="minorHAnsi" w:hAnsiTheme="minorHAnsi" w:cstheme="minorHAnsi"/>
          <w:sz w:val="22"/>
          <w:szCs w:val="22"/>
        </w:rPr>
        <w:t>do 30 dnů od právních účinků odstoupení nebo v dohodnuté lhůtě.</w:t>
      </w:r>
    </w:p>
    <w:p w14:paraId="3CD9C05C" w14:textId="77777777" w:rsidR="00FD3401" w:rsidRPr="004E12A5" w:rsidRDefault="00FD3401" w:rsidP="00E25981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</w:p>
    <w:p w14:paraId="08B56CDB" w14:textId="77777777" w:rsidR="005F139B" w:rsidRPr="004E12A5" w:rsidRDefault="00492F52" w:rsidP="009B7909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IX</w:t>
      </w:r>
      <w:r w:rsidR="00011A39" w:rsidRPr="004E12A5">
        <w:rPr>
          <w:rFonts w:asciiTheme="minorHAnsi" w:hAnsiTheme="minorHAnsi" w:cstheme="minorHAnsi"/>
          <w:b/>
          <w:sz w:val="23"/>
          <w:szCs w:val="23"/>
        </w:rPr>
        <w:t>.</w:t>
      </w:r>
    </w:p>
    <w:p w14:paraId="331DC276" w14:textId="4D8104D2" w:rsidR="00023C48" w:rsidRPr="004E12A5" w:rsidRDefault="009B7909" w:rsidP="009B7909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Souhlas s</w:t>
      </w:r>
      <w:r w:rsidR="00023C48" w:rsidRPr="004E12A5">
        <w:rPr>
          <w:rFonts w:asciiTheme="minorHAnsi" w:hAnsiTheme="minorHAnsi" w:cstheme="minorHAnsi"/>
          <w:b/>
          <w:sz w:val="23"/>
          <w:szCs w:val="23"/>
        </w:rPr>
        <w:t> </w:t>
      </w:r>
      <w:r w:rsidRPr="004E12A5">
        <w:rPr>
          <w:rFonts w:asciiTheme="minorHAnsi" w:hAnsiTheme="minorHAnsi" w:cstheme="minorHAnsi"/>
          <w:b/>
          <w:sz w:val="23"/>
          <w:szCs w:val="23"/>
        </w:rPr>
        <w:t>kontrolou</w:t>
      </w:r>
    </w:p>
    <w:p w14:paraId="51A59DDD" w14:textId="37B4A807" w:rsidR="009C7261" w:rsidRPr="004E12A5" w:rsidRDefault="00EA6DD6" w:rsidP="00E25981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Prodávající souhlasí dle § 2e) zákona č. 320/2001 Sb.</w:t>
      </w:r>
      <w:r w:rsidR="00F93F46" w:rsidRPr="00F735AD">
        <w:rPr>
          <w:rFonts w:asciiTheme="minorHAnsi" w:hAnsiTheme="minorHAnsi" w:cstheme="minorHAnsi"/>
          <w:sz w:val="22"/>
          <w:szCs w:val="22"/>
        </w:rPr>
        <w:t>,</w:t>
      </w:r>
      <w:r w:rsidRPr="00F735AD">
        <w:rPr>
          <w:rFonts w:asciiTheme="minorHAnsi" w:hAnsiTheme="minorHAnsi" w:cstheme="minorHAnsi"/>
          <w:sz w:val="22"/>
          <w:szCs w:val="22"/>
        </w:rPr>
        <w:t xml:space="preserve"> o finanční</w:t>
      </w:r>
      <w:r w:rsidR="00F93F46" w:rsidRPr="00F735AD">
        <w:rPr>
          <w:rFonts w:asciiTheme="minorHAnsi" w:hAnsiTheme="minorHAnsi" w:cstheme="minorHAnsi"/>
          <w:sz w:val="22"/>
          <w:szCs w:val="22"/>
        </w:rPr>
        <w:t xml:space="preserve"> kontrole ve veřejné správě, s výkonem kontroly na </w:t>
      </w:r>
      <w:r w:rsidRPr="00F735AD">
        <w:rPr>
          <w:rFonts w:asciiTheme="minorHAnsi" w:hAnsiTheme="minorHAnsi" w:cstheme="minorHAnsi"/>
          <w:sz w:val="22"/>
          <w:szCs w:val="22"/>
        </w:rPr>
        <w:t>předmět zakázky.</w:t>
      </w:r>
    </w:p>
    <w:p w14:paraId="59A5FCA1" w14:textId="77777777" w:rsidR="009C7261" w:rsidRPr="00F735AD" w:rsidRDefault="009C7261" w:rsidP="00E25981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FD9820E" w14:textId="77777777" w:rsidR="005F139B" w:rsidRPr="004E12A5" w:rsidRDefault="000E45F3" w:rsidP="009B7909">
      <w:pPr>
        <w:spacing w:after="6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X</w:t>
      </w:r>
      <w:r w:rsidR="00011A39" w:rsidRPr="004E12A5">
        <w:rPr>
          <w:rFonts w:asciiTheme="minorHAnsi" w:hAnsiTheme="minorHAnsi" w:cstheme="minorHAnsi"/>
          <w:b/>
          <w:sz w:val="23"/>
          <w:szCs w:val="23"/>
        </w:rPr>
        <w:t>.</w:t>
      </w:r>
    </w:p>
    <w:p w14:paraId="665F3D8F" w14:textId="01340043" w:rsidR="00023C48" w:rsidRPr="004E12A5" w:rsidRDefault="009B7909" w:rsidP="009B7909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4E12A5">
        <w:rPr>
          <w:rFonts w:asciiTheme="minorHAnsi" w:hAnsiTheme="minorHAnsi" w:cstheme="minorHAnsi"/>
          <w:b/>
          <w:sz w:val="23"/>
          <w:szCs w:val="23"/>
        </w:rPr>
        <w:t>Závěrečná ustanovení</w:t>
      </w:r>
    </w:p>
    <w:p w14:paraId="6EC9750E" w14:textId="05642EB4" w:rsidR="00926D2B" w:rsidRPr="00F735AD" w:rsidRDefault="00E875FD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Tato s</w:t>
      </w:r>
      <w:r w:rsidR="00926D2B" w:rsidRPr="00F735AD">
        <w:rPr>
          <w:rFonts w:asciiTheme="minorHAnsi" w:hAnsiTheme="minorHAnsi" w:cstheme="minorHAnsi"/>
          <w:sz w:val="22"/>
          <w:szCs w:val="22"/>
        </w:rPr>
        <w:t xml:space="preserve">mlouva je vyhotovena </w:t>
      </w:r>
      <w:r w:rsidRPr="00F735AD">
        <w:rPr>
          <w:rFonts w:asciiTheme="minorHAnsi" w:hAnsiTheme="minorHAnsi" w:cstheme="minorHAnsi"/>
          <w:sz w:val="22"/>
          <w:szCs w:val="22"/>
        </w:rPr>
        <w:t>a podepsána v elektronické podobě</w:t>
      </w:r>
      <w:r w:rsidR="00926D2B" w:rsidRPr="00F735AD">
        <w:rPr>
          <w:rFonts w:asciiTheme="minorHAnsi" w:hAnsiTheme="minorHAnsi" w:cstheme="minorHAnsi"/>
          <w:sz w:val="22"/>
          <w:szCs w:val="22"/>
        </w:rPr>
        <w:t>.</w:t>
      </w:r>
    </w:p>
    <w:p w14:paraId="419C9FAF" w14:textId="77777777" w:rsidR="00144462" w:rsidRPr="00F735AD" w:rsidRDefault="00D5692F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S</w:t>
      </w:r>
      <w:r w:rsidR="00144462" w:rsidRPr="00F735AD">
        <w:rPr>
          <w:rFonts w:asciiTheme="minorHAnsi" w:hAnsiTheme="minorHAnsi" w:cstheme="minorHAnsi"/>
          <w:sz w:val="22"/>
          <w:szCs w:val="22"/>
        </w:rPr>
        <w:t>mlouvu lze měnit pouze písemnými dodatky, podepsanými oprávněnými zástupci obou smluvních stran.</w:t>
      </w:r>
    </w:p>
    <w:p w14:paraId="30A6D152" w14:textId="77777777" w:rsidR="00144462" w:rsidRPr="00F735AD" w:rsidRDefault="00144462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Vztahy smluvních stran touto smlouvou blíže neupravené se řídí příslušnými ustanoveními občanského zákoníku.</w:t>
      </w:r>
    </w:p>
    <w:p w14:paraId="0AB8FAFA" w14:textId="77777777" w:rsidR="00B93262" w:rsidRPr="00F735AD" w:rsidRDefault="00D5692F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Doručovacími adresami pro poštovní zásilky se rozumí adresy uvedené v záhlaví této smlouvy. V případě změny adresy je účastník, u něhož ke změně adresy došlo, povinen tuto změnu písemně sdělit druhé straně doporučeným dopisem na aktuální adresu. </w:t>
      </w:r>
    </w:p>
    <w:p w14:paraId="040824D1" w14:textId="26A84F1C" w:rsidR="00E875FD" w:rsidRPr="00F735AD" w:rsidRDefault="00E875FD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Smluvní strany prohlašují, že si smlouvu před jejím podpisem přečetly a s jejím obsahem bez výhrad souhlasí. Smlouva je vyjádřením jejich pravé, skutečné, svobodné a vážné vůle. </w:t>
      </w:r>
    </w:p>
    <w:p w14:paraId="234C4803" w14:textId="0534EB21" w:rsidR="00E25830" w:rsidRPr="00F735AD" w:rsidRDefault="00144462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E25830" w:rsidRPr="00F735AD">
        <w:rPr>
          <w:rFonts w:asciiTheme="minorHAnsi" w:hAnsiTheme="minorHAnsi" w:cstheme="minorHAnsi"/>
          <w:sz w:val="22"/>
          <w:szCs w:val="22"/>
        </w:rPr>
        <w:t xml:space="preserve">dnem </w:t>
      </w:r>
      <w:r w:rsidRPr="00F735AD">
        <w:rPr>
          <w:rFonts w:asciiTheme="minorHAnsi" w:hAnsiTheme="minorHAnsi" w:cstheme="minorHAnsi"/>
          <w:sz w:val="22"/>
          <w:szCs w:val="22"/>
        </w:rPr>
        <w:t>podpis</w:t>
      </w:r>
      <w:r w:rsidR="00E25830" w:rsidRPr="00F735AD">
        <w:rPr>
          <w:rFonts w:asciiTheme="minorHAnsi" w:hAnsiTheme="minorHAnsi" w:cstheme="minorHAnsi"/>
          <w:sz w:val="22"/>
          <w:szCs w:val="22"/>
        </w:rPr>
        <w:t>u</w:t>
      </w:r>
      <w:r w:rsidR="00011A39" w:rsidRPr="00F735AD">
        <w:rPr>
          <w:rFonts w:asciiTheme="minorHAnsi" w:hAnsiTheme="minorHAnsi" w:cstheme="minorHAnsi"/>
          <w:sz w:val="22"/>
          <w:szCs w:val="22"/>
        </w:rPr>
        <w:t xml:space="preserve"> smluvní</w:t>
      </w:r>
      <w:r w:rsidRPr="00F735AD">
        <w:rPr>
          <w:rFonts w:asciiTheme="minorHAnsi" w:hAnsiTheme="minorHAnsi" w:cstheme="minorHAnsi"/>
          <w:sz w:val="22"/>
          <w:szCs w:val="22"/>
        </w:rPr>
        <w:t>ch</w:t>
      </w:r>
      <w:r w:rsidR="00F93F46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="00011A39" w:rsidRPr="00F735AD">
        <w:rPr>
          <w:rFonts w:asciiTheme="minorHAnsi" w:hAnsiTheme="minorHAnsi" w:cstheme="minorHAnsi"/>
          <w:sz w:val="22"/>
          <w:szCs w:val="22"/>
        </w:rPr>
        <w:t>stran</w:t>
      </w:r>
      <w:r w:rsidRPr="00F735AD">
        <w:rPr>
          <w:rFonts w:asciiTheme="minorHAnsi" w:hAnsiTheme="minorHAnsi" w:cstheme="minorHAnsi"/>
          <w:sz w:val="22"/>
          <w:szCs w:val="22"/>
        </w:rPr>
        <w:t xml:space="preserve"> a účinnosti dnem zveřejnění v Registru smluv dle zákona č. 340/2015 Sb. (zákon o registru smluv)</w:t>
      </w:r>
      <w:r w:rsidR="00011A39" w:rsidRPr="00F735AD">
        <w:rPr>
          <w:rFonts w:asciiTheme="minorHAnsi" w:hAnsiTheme="minorHAnsi" w:cstheme="minorHAnsi"/>
          <w:sz w:val="22"/>
          <w:szCs w:val="22"/>
        </w:rPr>
        <w:t>.</w:t>
      </w:r>
      <w:r w:rsidRPr="00F735AD">
        <w:rPr>
          <w:rFonts w:asciiTheme="minorHAnsi" w:hAnsiTheme="minorHAnsi" w:cstheme="minorHAnsi"/>
          <w:sz w:val="22"/>
          <w:szCs w:val="22"/>
        </w:rPr>
        <w:t xml:space="preserve"> Uveřejnění</w:t>
      </w:r>
      <w:r w:rsidR="00E25830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 xml:space="preserve">zajistí </w:t>
      </w:r>
      <w:r w:rsidR="00AD4BD4">
        <w:rPr>
          <w:rFonts w:asciiTheme="minorHAnsi" w:hAnsiTheme="minorHAnsi" w:cstheme="minorHAnsi"/>
          <w:sz w:val="22"/>
          <w:szCs w:val="22"/>
        </w:rPr>
        <w:t>k</w:t>
      </w:r>
      <w:r w:rsidRPr="00F735AD">
        <w:rPr>
          <w:rFonts w:asciiTheme="minorHAnsi" w:hAnsiTheme="minorHAnsi" w:cstheme="minorHAnsi"/>
          <w:sz w:val="22"/>
          <w:szCs w:val="22"/>
        </w:rPr>
        <w:t>upující.</w:t>
      </w:r>
    </w:p>
    <w:p w14:paraId="720AEDE1" w14:textId="26AF2CFB" w:rsidR="00023C48" w:rsidRPr="00F735AD" w:rsidRDefault="00E25830" w:rsidP="00E25981">
      <w:pPr>
        <w:numPr>
          <w:ilvl w:val="0"/>
          <w:numId w:val="22"/>
        </w:numPr>
        <w:spacing w:after="120" w:line="240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Nedílnou součást této smlouvy tvoří Příloha č. 1 - Požadavky na kvalitu pepsinu</w:t>
      </w:r>
      <w:r w:rsidR="00045AD3" w:rsidRPr="00F735AD">
        <w:rPr>
          <w:rFonts w:asciiTheme="minorHAnsi" w:hAnsiTheme="minorHAnsi" w:cstheme="minorHAnsi"/>
          <w:sz w:val="22"/>
          <w:szCs w:val="22"/>
        </w:rPr>
        <w:t>.</w:t>
      </w:r>
    </w:p>
    <w:p w14:paraId="28A2B620" w14:textId="77777777" w:rsidR="00045AD3" w:rsidRDefault="00045AD3" w:rsidP="00E25981">
      <w:pPr>
        <w:pStyle w:val="Odstavec"/>
        <w:spacing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7220CECF" w14:textId="77777777" w:rsidR="004E12A5" w:rsidRPr="00F735AD" w:rsidRDefault="004E12A5" w:rsidP="00E25981">
      <w:pPr>
        <w:pStyle w:val="Odstavec"/>
        <w:spacing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1F307D7A" w14:textId="4AD48297" w:rsidR="00F66AB4" w:rsidRDefault="00F66AB4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V</w:t>
      </w:r>
      <w:r w:rsidR="00045AD3" w:rsidRPr="00F735AD">
        <w:rPr>
          <w:rFonts w:asciiTheme="minorHAnsi" w:hAnsiTheme="minorHAnsi" w:cstheme="minorHAnsi"/>
          <w:sz w:val="22"/>
          <w:szCs w:val="22"/>
        </w:rPr>
        <w:t> </w:t>
      </w:r>
      <w:r w:rsidR="00E05268" w:rsidRPr="00F735AD">
        <w:rPr>
          <w:rFonts w:asciiTheme="minorHAnsi" w:hAnsiTheme="minorHAnsi" w:cstheme="minorHAnsi"/>
          <w:sz w:val="22"/>
          <w:szCs w:val="22"/>
        </w:rPr>
        <w:t>Praze</w:t>
      </w:r>
      <w:r w:rsidR="00045AD3" w:rsidRPr="00F735AD">
        <w:rPr>
          <w:rFonts w:asciiTheme="minorHAnsi" w:hAnsiTheme="minorHAnsi" w:cstheme="minorHAnsi"/>
          <w:sz w:val="22"/>
          <w:szCs w:val="22"/>
        </w:rPr>
        <w:t>,</w:t>
      </w:r>
      <w:r w:rsidRPr="00F735AD">
        <w:rPr>
          <w:rFonts w:asciiTheme="minorHAnsi" w:hAnsiTheme="minorHAnsi" w:cstheme="minorHAnsi"/>
          <w:sz w:val="22"/>
          <w:szCs w:val="22"/>
        </w:rPr>
        <w:t xml:space="preserve"> dne</w:t>
      </w:r>
      <w:r w:rsidR="004E12A5">
        <w:rPr>
          <w:rFonts w:asciiTheme="minorHAnsi" w:hAnsiTheme="minorHAnsi" w:cstheme="minorHAnsi"/>
          <w:sz w:val="22"/>
          <w:szCs w:val="22"/>
        </w:rPr>
        <w:t xml:space="preserve"> </w:t>
      </w:r>
      <w:r w:rsidR="004E12A5" w:rsidRPr="004E12A5">
        <w:rPr>
          <w:rFonts w:asciiTheme="minorHAnsi" w:hAnsiTheme="minorHAnsi" w:cstheme="minorHAnsi"/>
          <w:i/>
          <w:iCs/>
          <w:sz w:val="18"/>
          <w:szCs w:val="18"/>
        </w:rPr>
        <w:t>(dle elektronického podpisu)</w:t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="004E12A5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>V</w:t>
      </w:r>
      <w:r w:rsidR="002952FF">
        <w:rPr>
          <w:rFonts w:asciiTheme="minorHAnsi" w:hAnsiTheme="minorHAnsi" w:cstheme="minorHAnsi"/>
          <w:sz w:val="22"/>
          <w:szCs w:val="22"/>
        </w:rPr>
        <w:t> Ivančicích,</w:t>
      </w:r>
      <w:r w:rsidR="00045AD3" w:rsidRPr="00F735AD">
        <w:rPr>
          <w:rFonts w:asciiTheme="minorHAnsi" w:hAnsiTheme="minorHAnsi" w:cstheme="minorHAnsi"/>
          <w:sz w:val="22"/>
          <w:szCs w:val="22"/>
        </w:rPr>
        <w:t xml:space="preserve"> </w:t>
      </w:r>
      <w:r w:rsidRPr="00F735AD">
        <w:rPr>
          <w:rFonts w:asciiTheme="minorHAnsi" w:hAnsiTheme="minorHAnsi" w:cstheme="minorHAnsi"/>
          <w:sz w:val="22"/>
          <w:szCs w:val="22"/>
        </w:rPr>
        <w:t>dne</w:t>
      </w:r>
      <w:r w:rsidR="004E12A5">
        <w:rPr>
          <w:rFonts w:asciiTheme="minorHAnsi" w:hAnsiTheme="minorHAnsi" w:cstheme="minorHAnsi"/>
          <w:sz w:val="22"/>
          <w:szCs w:val="22"/>
        </w:rPr>
        <w:t xml:space="preserve"> </w:t>
      </w:r>
      <w:r w:rsidR="004E12A5" w:rsidRPr="004E12A5">
        <w:rPr>
          <w:rFonts w:asciiTheme="minorHAnsi" w:hAnsiTheme="minorHAnsi" w:cstheme="minorHAnsi"/>
          <w:i/>
          <w:iCs/>
          <w:sz w:val="18"/>
          <w:szCs w:val="18"/>
        </w:rPr>
        <w:t>(dle elektronického podpisu)</w:t>
      </w:r>
    </w:p>
    <w:p w14:paraId="06096EB1" w14:textId="77777777" w:rsidR="004E12A5" w:rsidRDefault="004E12A5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C05686" w14:textId="77777777" w:rsidR="004E12A5" w:rsidRPr="00F735AD" w:rsidRDefault="004E12A5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4A8445" w14:textId="77777777" w:rsidR="00F66AB4" w:rsidRPr="00F735AD" w:rsidRDefault="00F66AB4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Za kupujícího:</w:t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="00EA4386"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>Za prodávajícího:</w:t>
      </w:r>
    </w:p>
    <w:p w14:paraId="1FC10177" w14:textId="77777777" w:rsidR="00F66AB4" w:rsidRPr="00F735AD" w:rsidRDefault="00F66AB4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620720" w14:textId="77777777" w:rsidR="00F66AB4" w:rsidRPr="00F735AD" w:rsidRDefault="00F66AB4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C22733" w14:textId="77777777" w:rsidR="00CE5CB9" w:rsidRDefault="00CE5CB9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23103" w14:textId="77777777" w:rsidR="004E12A5" w:rsidRDefault="004E12A5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308F11" w14:textId="77777777" w:rsidR="004E12A5" w:rsidRDefault="004E12A5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49B07E" w14:textId="77777777" w:rsidR="004E12A5" w:rsidRDefault="004E12A5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51D403" w14:textId="77777777" w:rsidR="004E12A5" w:rsidRPr="00F735AD" w:rsidRDefault="004E12A5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ABC031" w14:textId="77777777" w:rsidR="00AD5C24" w:rsidRPr="00F735AD" w:rsidRDefault="00AD5C24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AEDA91" w14:textId="77777777" w:rsidR="00F66AB4" w:rsidRPr="00F735AD" w:rsidRDefault="00F66AB4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82F52A" w14:textId="1F166BDE" w:rsidR="00045AD3" w:rsidRPr="00F735AD" w:rsidRDefault="00F66AB4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…………………………</w:t>
      </w:r>
      <w:r w:rsidR="004E12A5">
        <w:rPr>
          <w:rFonts w:asciiTheme="minorHAnsi" w:hAnsiTheme="minorHAnsi" w:cstheme="minorHAnsi"/>
          <w:sz w:val="22"/>
          <w:szCs w:val="22"/>
        </w:rPr>
        <w:t>…..</w:t>
      </w:r>
      <w:r w:rsidRPr="00F735AD">
        <w:rPr>
          <w:rFonts w:asciiTheme="minorHAnsi" w:hAnsiTheme="minorHAnsi" w:cstheme="minorHAnsi"/>
          <w:sz w:val="22"/>
          <w:szCs w:val="22"/>
        </w:rPr>
        <w:t>……</w:t>
      </w:r>
      <w:r w:rsidR="004E12A5">
        <w:rPr>
          <w:rFonts w:asciiTheme="minorHAnsi" w:hAnsiTheme="minorHAnsi" w:cstheme="minorHAnsi"/>
          <w:sz w:val="22"/>
          <w:szCs w:val="22"/>
        </w:rPr>
        <w:t>..</w:t>
      </w:r>
      <w:r w:rsidRPr="00F735AD">
        <w:rPr>
          <w:rFonts w:asciiTheme="minorHAnsi" w:hAnsiTheme="minorHAnsi" w:cstheme="minorHAnsi"/>
          <w:sz w:val="22"/>
          <w:szCs w:val="22"/>
        </w:rPr>
        <w:t>…….</w:t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="00EA4386" w:rsidRPr="00F735AD">
        <w:rPr>
          <w:rFonts w:asciiTheme="minorHAnsi" w:hAnsiTheme="minorHAnsi" w:cstheme="minorHAnsi"/>
          <w:sz w:val="22"/>
          <w:szCs w:val="22"/>
        </w:rPr>
        <w:tab/>
      </w:r>
      <w:r w:rsidR="004E12A5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>…………………………</w:t>
      </w:r>
      <w:r w:rsidR="004E12A5">
        <w:rPr>
          <w:rFonts w:asciiTheme="minorHAnsi" w:hAnsiTheme="minorHAnsi" w:cstheme="minorHAnsi"/>
          <w:sz w:val="22"/>
          <w:szCs w:val="22"/>
        </w:rPr>
        <w:t>…..</w:t>
      </w:r>
      <w:r w:rsidRPr="00F735AD">
        <w:rPr>
          <w:rFonts w:asciiTheme="minorHAnsi" w:hAnsiTheme="minorHAnsi" w:cstheme="minorHAnsi"/>
          <w:sz w:val="22"/>
          <w:szCs w:val="22"/>
        </w:rPr>
        <w:t>……</w:t>
      </w:r>
      <w:r w:rsidR="004E12A5">
        <w:rPr>
          <w:rFonts w:asciiTheme="minorHAnsi" w:hAnsiTheme="minorHAnsi" w:cstheme="minorHAnsi"/>
          <w:sz w:val="22"/>
          <w:szCs w:val="22"/>
        </w:rPr>
        <w:t>..</w:t>
      </w:r>
      <w:r w:rsidRPr="00F735AD">
        <w:rPr>
          <w:rFonts w:asciiTheme="minorHAnsi" w:hAnsiTheme="minorHAnsi" w:cstheme="minorHAnsi"/>
          <w:sz w:val="22"/>
          <w:szCs w:val="22"/>
        </w:rPr>
        <w:t>…….</w:t>
      </w:r>
    </w:p>
    <w:p w14:paraId="56DD19D8" w14:textId="5248DA76" w:rsidR="00F66AB4" w:rsidRPr="00F735AD" w:rsidRDefault="00F66AB4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 xml:space="preserve">MVDr. </w:t>
      </w:r>
      <w:r w:rsidR="00E05268" w:rsidRPr="00F735AD">
        <w:rPr>
          <w:rFonts w:asciiTheme="minorHAnsi" w:hAnsiTheme="minorHAnsi" w:cstheme="minorHAnsi"/>
          <w:sz w:val="22"/>
          <w:szCs w:val="22"/>
        </w:rPr>
        <w:t>Kamil Sedlák</w:t>
      </w:r>
      <w:r w:rsidRPr="00F735AD">
        <w:rPr>
          <w:rFonts w:asciiTheme="minorHAnsi" w:hAnsiTheme="minorHAnsi" w:cstheme="minorHAnsi"/>
          <w:sz w:val="22"/>
          <w:szCs w:val="22"/>
        </w:rPr>
        <w:t>, Ph.D.</w:t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Pr="00F735AD">
        <w:rPr>
          <w:rFonts w:asciiTheme="minorHAnsi" w:hAnsiTheme="minorHAnsi" w:cstheme="minorHAnsi"/>
          <w:sz w:val="22"/>
          <w:szCs w:val="22"/>
        </w:rPr>
        <w:tab/>
      </w:r>
      <w:r w:rsidR="00EA4386" w:rsidRPr="00F735AD">
        <w:rPr>
          <w:rFonts w:asciiTheme="minorHAnsi" w:hAnsiTheme="minorHAnsi" w:cstheme="minorHAnsi"/>
          <w:sz w:val="22"/>
          <w:szCs w:val="22"/>
        </w:rPr>
        <w:tab/>
      </w:r>
      <w:r w:rsidR="002952FF">
        <w:rPr>
          <w:rFonts w:asciiTheme="minorHAnsi" w:hAnsiTheme="minorHAnsi" w:cstheme="minorHAnsi"/>
          <w:sz w:val="22"/>
          <w:szCs w:val="22"/>
        </w:rPr>
        <w:t>Ing. Igor Kubiš, Ph.D.</w:t>
      </w:r>
    </w:p>
    <w:p w14:paraId="7B354BCE" w14:textId="54888C96" w:rsidR="00011A39" w:rsidRPr="00F735AD" w:rsidRDefault="00045AD3" w:rsidP="00E2598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5AD">
        <w:rPr>
          <w:rFonts w:asciiTheme="minorHAnsi" w:hAnsiTheme="minorHAnsi" w:cstheme="minorHAnsi"/>
          <w:sz w:val="22"/>
          <w:szCs w:val="22"/>
        </w:rPr>
        <w:t>ř</w:t>
      </w:r>
      <w:r w:rsidR="00EA4386" w:rsidRPr="00F735AD">
        <w:rPr>
          <w:rFonts w:asciiTheme="minorHAnsi" w:hAnsiTheme="minorHAnsi" w:cstheme="minorHAnsi"/>
          <w:sz w:val="22"/>
          <w:szCs w:val="22"/>
        </w:rPr>
        <w:t>editel SVÚ Praha</w:t>
      </w:r>
      <w:r w:rsidR="00F66AB4" w:rsidRPr="00F735AD">
        <w:rPr>
          <w:rFonts w:asciiTheme="minorHAnsi" w:hAnsiTheme="minorHAnsi" w:cstheme="minorHAnsi"/>
          <w:sz w:val="22"/>
          <w:szCs w:val="22"/>
        </w:rPr>
        <w:tab/>
      </w:r>
      <w:r w:rsidR="00F66AB4" w:rsidRPr="00F735AD">
        <w:rPr>
          <w:rFonts w:asciiTheme="minorHAnsi" w:hAnsiTheme="minorHAnsi" w:cstheme="minorHAnsi"/>
          <w:sz w:val="22"/>
          <w:szCs w:val="22"/>
        </w:rPr>
        <w:tab/>
      </w:r>
      <w:r w:rsidR="00F66AB4" w:rsidRPr="00F735AD">
        <w:rPr>
          <w:rFonts w:asciiTheme="minorHAnsi" w:hAnsiTheme="minorHAnsi" w:cstheme="minorHAnsi"/>
          <w:sz w:val="22"/>
          <w:szCs w:val="22"/>
        </w:rPr>
        <w:tab/>
      </w:r>
      <w:r w:rsidR="00F66AB4" w:rsidRPr="00F735AD">
        <w:rPr>
          <w:rFonts w:asciiTheme="minorHAnsi" w:hAnsiTheme="minorHAnsi" w:cstheme="minorHAnsi"/>
          <w:sz w:val="22"/>
          <w:szCs w:val="22"/>
        </w:rPr>
        <w:tab/>
      </w:r>
      <w:r w:rsidR="00F66AB4" w:rsidRPr="00F735AD">
        <w:rPr>
          <w:rFonts w:asciiTheme="minorHAnsi" w:hAnsiTheme="minorHAnsi" w:cstheme="minorHAnsi"/>
          <w:sz w:val="22"/>
          <w:szCs w:val="22"/>
        </w:rPr>
        <w:tab/>
      </w:r>
      <w:r w:rsidR="002952FF">
        <w:rPr>
          <w:rFonts w:asciiTheme="minorHAnsi" w:hAnsiTheme="minorHAnsi" w:cstheme="minorHAnsi"/>
          <w:sz w:val="22"/>
          <w:szCs w:val="22"/>
        </w:rPr>
        <w:t>jednatel BioIng, s.r.o.</w:t>
      </w:r>
    </w:p>
    <w:p w14:paraId="6CE02EEA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C04B5B5" w14:textId="77777777" w:rsidR="004E12A5" w:rsidRDefault="004E12A5" w:rsidP="00E25981">
      <w:pPr>
        <w:spacing w:line="240" w:lineRule="auto"/>
        <w:jc w:val="both"/>
        <w:rPr>
          <w:sz w:val="24"/>
        </w:rPr>
      </w:pPr>
    </w:p>
    <w:p w14:paraId="58F2AD6B" w14:textId="77777777" w:rsidR="004E12A5" w:rsidRDefault="004E12A5" w:rsidP="00E25981">
      <w:pPr>
        <w:spacing w:line="240" w:lineRule="auto"/>
        <w:jc w:val="both"/>
        <w:rPr>
          <w:sz w:val="24"/>
        </w:rPr>
      </w:pPr>
    </w:p>
    <w:p w14:paraId="554EFA6E" w14:textId="77777777" w:rsidR="004E12A5" w:rsidRDefault="004E12A5" w:rsidP="00E25981">
      <w:pPr>
        <w:spacing w:line="240" w:lineRule="auto"/>
        <w:jc w:val="both"/>
        <w:rPr>
          <w:sz w:val="24"/>
        </w:rPr>
      </w:pPr>
    </w:p>
    <w:p w14:paraId="1FDA6B94" w14:textId="77777777" w:rsidR="004E12A5" w:rsidRDefault="004E12A5" w:rsidP="00E25981">
      <w:pPr>
        <w:spacing w:line="240" w:lineRule="auto"/>
        <w:jc w:val="both"/>
        <w:rPr>
          <w:sz w:val="24"/>
        </w:rPr>
      </w:pPr>
    </w:p>
    <w:p w14:paraId="3CDE599C" w14:textId="77777777" w:rsidR="004E12A5" w:rsidRDefault="004E12A5" w:rsidP="00E25981">
      <w:pPr>
        <w:spacing w:line="240" w:lineRule="auto"/>
        <w:jc w:val="both"/>
        <w:rPr>
          <w:sz w:val="24"/>
        </w:rPr>
      </w:pPr>
    </w:p>
    <w:p w14:paraId="3042B0DE" w14:textId="77777777" w:rsidR="004E12A5" w:rsidRDefault="004E12A5" w:rsidP="00E25981">
      <w:pPr>
        <w:spacing w:line="240" w:lineRule="auto"/>
        <w:jc w:val="both"/>
        <w:rPr>
          <w:sz w:val="24"/>
        </w:rPr>
      </w:pPr>
    </w:p>
    <w:p w14:paraId="25B7375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9486B32" w14:textId="76B8AC4F" w:rsidR="004C35FD" w:rsidRDefault="004C35FD" w:rsidP="00E25981">
      <w:pPr>
        <w:spacing w:line="240" w:lineRule="auto"/>
        <w:jc w:val="both"/>
        <w:rPr>
          <w:sz w:val="24"/>
        </w:rPr>
      </w:pPr>
      <w:r>
        <w:rPr>
          <w:sz w:val="24"/>
        </w:rPr>
        <w:lastRenderedPageBreak/>
        <w:t>Příloha č. 1</w:t>
      </w:r>
    </w:p>
    <w:p w14:paraId="545CB758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70A1CF6E" w14:textId="77777777" w:rsidR="004C35FD" w:rsidRPr="004C35FD" w:rsidRDefault="004C35FD" w:rsidP="004C35FD">
      <w:pPr>
        <w:jc w:val="center"/>
        <w:rPr>
          <w:rFonts w:ascii="Calibri" w:hAnsi="Calibri" w:cs="Calibri"/>
          <w:b/>
          <w:sz w:val="24"/>
        </w:rPr>
      </w:pPr>
      <w:r w:rsidRPr="004C35FD">
        <w:rPr>
          <w:rFonts w:ascii="Calibri" w:hAnsi="Calibri" w:cs="Calibri"/>
          <w:b/>
          <w:sz w:val="24"/>
        </w:rPr>
        <w:t>POŽADAVKY NA KVALITU PEPSINU</w:t>
      </w:r>
    </w:p>
    <w:p w14:paraId="231CD75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BDC98B5" w14:textId="77777777" w:rsidR="004C35FD" w:rsidRPr="004C35FD" w:rsidRDefault="004C35FD" w:rsidP="004C35FD">
      <w:pPr>
        <w:rPr>
          <w:rFonts w:ascii="Calibri" w:hAnsi="Calibri" w:cs="Calibri"/>
          <w:b/>
          <w:sz w:val="24"/>
        </w:rPr>
      </w:pPr>
      <w:r w:rsidRPr="004C35FD">
        <w:rPr>
          <w:rFonts w:ascii="Calibri" w:hAnsi="Calibri" w:cs="Calibri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78DB0CA6" wp14:editId="068145A7">
            <wp:simplePos x="0" y="0"/>
            <wp:positionH relativeFrom="page">
              <wp:posOffset>897255</wp:posOffset>
            </wp:positionH>
            <wp:positionV relativeFrom="paragraph">
              <wp:posOffset>238760</wp:posOffset>
            </wp:positionV>
            <wp:extent cx="6377305" cy="6105525"/>
            <wp:effectExtent l="0" t="0" r="4445" b="9525"/>
            <wp:wrapNone/>
            <wp:docPr id="5" name="Obrázek 5" descr="M:\MAJETEK\!!!Investice DM\2020\4. Pepsin\Podklady\pepsin_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MAJETEK\!!!Investice DM\2020\4. Pepsin\Podklady\pepsin_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35FD">
        <w:rPr>
          <w:rFonts w:ascii="Calibri" w:hAnsi="Calibri" w:cs="Calibri"/>
          <w:b/>
          <w:sz w:val="24"/>
        </w:rPr>
        <w:t>Specifikace požadovaného pepsinu:</w:t>
      </w:r>
    </w:p>
    <w:p w14:paraId="1BFCACA9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79FF35AA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74CFCE7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ECC0169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02036BE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2DEE9FD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7F03C60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DE04D29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1DE6E4F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C6D40D1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15A3E7D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80BEF62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170713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1416F15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8B1BE9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E28268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3A17E990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F659D50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05461FC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599CAF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549AF2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51D996F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3F42D1CD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278596B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3F429BF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609FDBF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66AB03F7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24FFFC0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441A38A1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1D423B5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C068DF4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5852224A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191C4907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0C7B18E8" w14:textId="77777777" w:rsidR="004C35FD" w:rsidRDefault="004C35FD" w:rsidP="00E25981">
      <w:pPr>
        <w:spacing w:line="240" w:lineRule="auto"/>
        <w:jc w:val="both"/>
        <w:rPr>
          <w:sz w:val="24"/>
        </w:rPr>
      </w:pPr>
    </w:p>
    <w:p w14:paraId="26552EA8" w14:textId="51AD48FB" w:rsidR="004C35FD" w:rsidRDefault="004C35FD" w:rsidP="004C35FD">
      <w:pPr>
        <w:rPr>
          <w:b/>
          <w:sz w:val="24"/>
        </w:rPr>
      </w:pPr>
      <w:r w:rsidRPr="00F91627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BF8E36" wp14:editId="72BFA0B4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972175" cy="276225"/>
                <wp:effectExtent l="0" t="0" r="9525" b="9525"/>
                <wp:wrapSquare wrapText="bothSides"/>
                <wp:docPr id="12671944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0739" w14:textId="77777777" w:rsidR="004C35FD" w:rsidRPr="004C35FD" w:rsidRDefault="004C35FD" w:rsidP="004C35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C35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*, with none affecting transparency of the liquid. Without none artificially odor.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F8E3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7.05pt;width:470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" stroked="f">
                <v:textbox>
                  <w:txbxContent>
                    <w:p w14:paraId="1C610739" w14:textId="77777777" w:rsidR="004C35FD" w:rsidRPr="004C35FD" w:rsidRDefault="004C35FD" w:rsidP="004C35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C35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*, with none affecting transparency of the liquid. Without none artificially odor.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EB9888" w14:textId="77777777" w:rsidR="004C35FD" w:rsidRPr="004C35FD" w:rsidRDefault="004C35FD" w:rsidP="004C35FD">
      <w:pPr>
        <w:rPr>
          <w:rFonts w:ascii="Calibri" w:hAnsi="Calibri" w:cs="Calibri"/>
          <w:b/>
          <w:sz w:val="24"/>
        </w:rPr>
      </w:pPr>
      <w:r w:rsidRPr="004C35FD">
        <w:rPr>
          <w:rFonts w:ascii="Calibri" w:hAnsi="Calibri" w:cs="Calibri"/>
          <w:b/>
          <w:sz w:val="24"/>
        </w:rPr>
        <w:t>Specifikace testované analýzy k ověření kvality pepsinu:</w:t>
      </w:r>
    </w:p>
    <w:p w14:paraId="65476768" w14:textId="77777777" w:rsidR="004C35FD" w:rsidRDefault="004C35FD" w:rsidP="004C35FD">
      <w:pPr>
        <w:pStyle w:val="Bezmezer"/>
        <w:spacing w:line="276" w:lineRule="auto"/>
        <w:rPr>
          <w:color w:val="auto"/>
          <w:sz w:val="24"/>
          <w:szCs w:val="24"/>
        </w:rPr>
      </w:pPr>
      <w:r w:rsidRPr="001E3BDA">
        <w:rPr>
          <w:color w:val="auto"/>
          <w:sz w:val="24"/>
          <w:szCs w:val="24"/>
        </w:rPr>
        <w:t>Pepsin (</w:t>
      </w:r>
      <w:r w:rsidRPr="001E3BDA">
        <w:rPr>
          <w:color w:val="auto"/>
          <w:sz w:val="24"/>
          <w:szCs w:val="24"/>
          <w:lang w:val="sk-SK"/>
        </w:rPr>
        <w:t>1:10 000 NF, a.u.v.; odpovídá 2000 Ph.Eur.j./g</w:t>
      </w:r>
      <w:r w:rsidRPr="001E3BDA">
        <w:rPr>
          <w:color w:val="auto"/>
          <w:sz w:val="24"/>
          <w:szCs w:val="24"/>
        </w:rPr>
        <w:t>) pro diagnostiku trichinelózy trávicí metodou s použitím magnetické míchačky 10.403. bude otestován dle postupu laboratoře</w:t>
      </w:r>
      <w:r>
        <w:rPr>
          <w:color w:val="auto"/>
          <w:sz w:val="24"/>
          <w:szCs w:val="24"/>
        </w:rPr>
        <w:t>:</w:t>
      </w:r>
    </w:p>
    <w:p w14:paraId="7F56DDFD" w14:textId="77777777" w:rsidR="004C35FD" w:rsidRPr="001E3BDA" w:rsidRDefault="004C35FD" w:rsidP="004C35FD">
      <w:pPr>
        <w:pStyle w:val="Bezmezer"/>
        <w:spacing w:line="276" w:lineRule="auto"/>
        <w:rPr>
          <w:color w:val="auto"/>
          <w:sz w:val="24"/>
          <w:szCs w:val="24"/>
          <w:lang w:val="sk-SK"/>
        </w:rPr>
      </w:pPr>
      <w:r w:rsidRPr="001E3BDA">
        <w:rPr>
          <w:color w:val="auto"/>
          <w:sz w:val="24"/>
          <w:szCs w:val="24"/>
          <w:lang w:val="sk-SK"/>
        </w:rPr>
        <w:t xml:space="preserve">A) podle metodického návodu SVSČR 2000 ze dne 28. 12. 2000; </w:t>
      </w:r>
    </w:p>
    <w:p w14:paraId="616BF98A" w14:textId="07730D27" w:rsidR="004C35FD" w:rsidRPr="004C35FD" w:rsidRDefault="004C35FD" w:rsidP="004C35FD">
      <w:pPr>
        <w:pStyle w:val="Bezmezer"/>
        <w:spacing w:line="276" w:lineRule="auto"/>
        <w:rPr>
          <w:b/>
          <w:color w:val="auto"/>
          <w:sz w:val="24"/>
          <w:szCs w:val="24"/>
        </w:rPr>
      </w:pPr>
      <w:r w:rsidRPr="001E3BDA">
        <w:rPr>
          <w:color w:val="auto"/>
          <w:sz w:val="24"/>
          <w:szCs w:val="24"/>
          <w:lang w:val="sk-SK"/>
        </w:rPr>
        <w:t xml:space="preserve">B) podle ÚVEU ze dne 10. srpna 2015 podle Nařízení Komise ES č. 2015/1375) </w:t>
      </w:r>
      <w:r w:rsidRPr="001E3BDA">
        <w:rPr>
          <w:color w:val="auto"/>
          <w:sz w:val="24"/>
          <w:szCs w:val="24"/>
        </w:rPr>
        <w:t xml:space="preserve">vyšetření svaloviny zvířat na přítomnost larev </w:t>
      </w:r>
      <w:r w:rsidRPr="001E3BDA">
        <w:rPr>
          <w:i/>
          <w:iCs/>
          <w:color w:val="auto"/>
          <w:sz w:val="24"/>
          <w:szCs w:val="24"/>
        </w:rPr>
        <w:t>Trichinella</w:t>
      </w:r>
      <w:r w:rsidRPr="001E3BDA">
        <w:rPr>
          <w:color w:val="auto"/>
          <w:sz w:val="24"/>
          <w:szCs w:val="24"/>
        </w:rPr>
        <w:t xml:space="preserve"> spp. </w:t>
      </w:r>
    </w:p>
    <w:sectPr w:rsidR="004C35FD" w:rsidRPr="004C35FD" w:rsidSect="00E25830">
      <w:footerReference w:type="default" r:id="rId9"/>
      <w:headerReference w:type="first" r:id="rId10"/>
      <w:footnotePr>
        <w:pos w:val="beneathText"/>
      </w:footnotePr>
      <w:pgSz w:w="11905" w:h="16837"/>
      <w:pgMar w:top="737" w:right="1049" w:bottom="1276" w:left="140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EBE7" w14:textId="77777777" w:rsidR="0068377C" w:rsidRDefault="0068377C">
      <w:r>
        <w:separator/>
      </w:r>
    </w:p>
  </w:endnote>
  <w:endnote w:type="continuationSeparator" w:id="0">
    <w:p w14:paraId="553CCECE" w14:textId="77777777" w:rsidR="0068377C" w:rsidRDefault="0068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731095"/>
      <w:docPartObj>
        <w:docPartGallery w:val="Page Numbers (Bottom of Page)"/>
        <w:docPartUnique/>
      </w:docPartObj>
    </w:sdtPr>
    <w:sdtEndPr/>
    <w:sdtContent>
      <w:p w14:paraId="7E80D4B5" w14:textId="77777777" w:rsidR="00EA4386" w:rsidRDefault="00EA43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FB3">
          <w:rPr>
            <w:noProof/>
          </w:rPr>
          <w:t>4</w:t>
        </w:r>
        <w:r>
          <w:fldChar w:fldCharType="end"/>
        </w:r>
      </w:p>
    </w:sdtContent>
  </w:sdt>
  <w:p w14:paraId="2F6D2B60" w14:textId="77777777" w:rsidR="001F2DFF" w:rsidRDefault="001F2D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503E" w14:textId="77777777" w:rsidR="0068377C" w:rsidRDefault="0068377C">
      <w:r>
        <w:separator/>
      </w:r>
    </w:p>
  </w:footnote>
  <w:footnote w:type="continuationSeparator" w:id="0">
    <w:p w14:paraId="61106541" w14:textId="77777777" w:rsidR="0068377C" w:rsidRDefault="0068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C27" w14:textId="77777777" w:rsidR="001F2DFF" w:rsidRDefault="001F2DFF" w:rsidP="002609F7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</w:pPr>
    <w:r>
      <w:t>Zadavatel: Statutární město Jihlava</w:t>
    </w:r>
  </w:p>
  <w:p w14:paraId="49652F3E" w14:textId="77777777" w:rsidR="001F2DFF" w:rsidRPr="002609F7" w:rsidRDefault="001F2DFF" w:rsidP="002609F7">
    <w:pPr>
      <w:pStyle w:val="Zhlav"/>
      <w:pBdr>
        <w:top w:val="single" w:sz="1" w:space="0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B3B3B3"/>
      <w:tabs>
        <w:tab w:val="clear" w:pos="4728"/>
        <w:tab w:val="clear" w:pos="9457"/>
        <w:tab w:val="center" w:pos="4818"/>
        <w:tab w:val="right" w:pos="9637"/>
      </w:tabs>
      <w:jc w:val="center"/>
      <w:rPr>
        <w:szCs w:val="20"/>
      </w:rPr>
    </w:pPr>
    <w:r>
      <w:rPr>
        <w:szCs w:val="20"/>
      </w:rPr>
      <w:t>Název akce: „Obnova a technické zhodnocení školních hřišť v Jihlavě“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75080C"/>
    <w:multiLevelType w:val="hybridMultilevel"/>
    <w:tmpl w:val="3E34B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5BB"/>
    <w:multiLevelType w:val="hybridMultilevel"/>
    <w:tmpl w:val="60A2A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042"/>
    <w:multiLevelType w:val="hybridMultilevel"/>
    <w:tmpl w:val="5216A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7770B"/>
    <w:multiLevelType w:val="hybridMultilevel"/>
    <w:tmpl w:val="E0500FC6"/>
    <w:lvl w:ilvl="0" w:tplc="29306172">
      <w:start w:val="5"/>
      <w:numFmt w:val="bullet"/>
      <w:lvlText w:val="-"/>
      <w:lvlJc w:val="left"/>
      <w:pPr>
        <w:ind w:left="927" w:hanging="360"/>
      </w:pPr>
      <w:rPr>
        <w:rFonts w:ascii="Times New Roman" w:eastAsia="Tahom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375084"/>
    <w:multiLevelType w:val="hybridMultilevel"/>
    <w:tmpl w:val="A1BA079A"/>
    <w:lvl w:ilvl="0" w:tplc="9B9071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85E60"/>
    <w:multiLevelType w:val="hybridMultilevel"/>
    <w:tmpl w:val="C20256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1266"/>
    <w:multiLevelType w:val="hybridMultilevel"/>
    <w:tmpl w:val="1D14E724"/>
    <w:lvl w:ilvl="0" w:tplc="DDE07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C46AE3"/>
    <w:multiLevelType w:val="hybridMultilevel"/>
    <w:tmpl w:val="9244A44A"/>
    <w:lvl w:ilvl="0" w:tplc="A1C44F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05CEC"/>
    <w:multiLevelType w:val="hybridMultilevel"/>
    <w:tmpl w:val="1F1A876A"/>
    <w:lvl w:ilvl="0" w:tplc="67D4D14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586A5E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EF6"/>
    <w:multiLevelType w:val="hybridMultilevel"/>
    <w:tmpl w:val="1E4A5A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1D9B"/>
    <w:multiLevelType w:val="hybridMultilevel"/>
    <w:tmpl w:val="4C64E8EC"/>
    <w:lvl w:ilvl="0" w:tplc="2A183E3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28A"/>
    <w:multiLevelType w:val="hybridMultilevel"/>
    <w:tmpl w:val="CCBE2C7C"/>
    <w:lvl w:ilvl="0" w:tplc="0172D4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00611"/>
    <w:multiLevelType w:val="hybridMultilevel"/>
    <w:tmpl w:val="AE5CAB68"/>
    <w:lvl w:ilvl="0" w:tplc="04050011">
      <w:start w:val="1"/>
      <w:numFmt w:val="decimal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2F8B313E"/>
    <w:multiLevelType w:val="hybridMultilevel"/>
    <w:tmpl w:val="027A6204"/>
    <w:lvl w:ilvl="0" w:tplc="8D100D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1342"/>
    <w:multiLevelType w:val="hybridMultilevel"/>
    <w:tmpl w:val="1862BCAA"/>
    <w:lvl w:ilvl="0" w:tplc="FDAE9D7E">
      <w:start w:val="8"/>
      <w:numFmt w:val="bullet"/>
      <w:lvlText w:val="-"/>
      <w:lvlJc w:val="left"/>
      <w:pPr>
        <w:tabs>
          <w:tab w:val="num" w:pos="1259"/>
        </w:tabs>
        <w:ind w:left="567" w:hanging="567"/>
      </w:pPr>
      <w:rPr>
        <w:rFonts w:ascii="Arial" w:eastAsia="Tahoma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069E8"/>
    <w:multiLevelType w:val="hybridMultilevel"/>
    <w:tmpl w:val="6338B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8CC"/>
    <w:multiLevelType w:val="hybridMultilevel"/>
    <w:tmpl w:val="17F2FB5C"/>
    <w:lvl w:ilvl="0" w:tplc="C5700034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A2C"/>
    <w:multiLevelType w:val="hybridMultilevel"/>
    <w:tmpl w:val="BA0CFB56"/>
    <w:lvl w:ilvl="0" w:tplc="2A3A36CC">
      <w:start w:val="1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BE4D8A"/>
    <w:multiLevelType w:val="hybridMultilevel"/>
    <w:tmpl w:val="1D883480"/>
    <w:lvl w:ilvl="0" w:tplc="F25C5D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F205C"/>
    <w:multiLevelType w:val="hybridMultilevel"/>
    <w:tmpl w:val="224C25E8"/>
    <w:lvl w:ilvl="0" w:tplc="2A183E3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52B12"/>
    <w:multiLevelType w:val="hybridMultilevel"/>
    <w:tmpl w:val="788ACEA0"/>
    <w:lvl w:ilvl="0" w:tplc="9DC2B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02847"/>
    <w:multiLevelType w:val="multilevel"/>
    <w:tmpl w:val="0424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420" w:hanging="420"/>
      </w:pPr>
      <w:rPr>
        <w:rFonts w:hint="default"/>
        <w:b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9C1DF9"/>
    <w:multiLevelType w:val="hybridMultilevel"/>
    <w:tmpl w:val="93B2AD08"/>
    <w:lvl w:ilvl="0" w:tplc="AEEE70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F2E7F"/>
    <w:multiLevelType w:val="hybridMultilevel"/>
    <w:tmpl w:val="A1BA079A"/>
    <w:lvl w:ilvl="0" w:tplc="9B9071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311179"/>
    <w:multiLevelType w:val="hybridMultilevel"/>
    <w:tmpl w:val="027A6204"/>
    <w:lvl w:ilvl="0" w:tplc="8D100D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0C2F"/>
    <w:multiLevelType w:val="hybridMultilevel"/>
    <w:tmpl w:val="B54EF2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E2C75"/>
    <w:multiLevelType w:val="hybridMultilevel"/>
    <w:tmpl w:val="44BAF846"/>
    <w:lvl w:ilvl="0" w:tplc="BFD846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B361C"/>
    <w:multiLevelType w:val="hybridMultilevel"/>
    <w:tmpl w:val="38FA5266"/>
    <w:lvl w:ilvl="0" w:tplc="A1C44F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D23E1"/>
    <w:multiLevelType w:val="hybridMultilevel"/>
    <w:tmpl w:val="14B61036"/>
    <w:lvl w:ilvl="0" w:tplc="468497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7F42918"/>
    <w:multiLevelType w:val="hybridMultilevel"/>
    <w:tmpl w:val="E9D41B98"/>
    <w:lvl w:ilvl="0" w:tplc="ED06A5CA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7CF6401D"/>
    <w:multiLevelType w:val="hybridMultilevel"/>
    <w:tmpl w:val="17F2FB5C"/>
    <w:lvl w:ilvl="0" w:tplc="C5700034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80A06"/>
    <w:multiLevelType w:val="hybridMultilevel"/>
    <w:tmpl w:val="6EF06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3785">
    <w:abstractNumId w:val="0"/>
  </w:num>
  <w:num w:numId="2" w16cid:durableId="1505628446">
    <w:abstractNumId w:val="22"/>
  </w:num>
  <w:num w:numId="3" w16cid:durableId="1049770221">
    <w:abstractNumId w:val="9"/>
  </w:num>
  <w:num w:numId="4" w16cid:durableId="914049506">
    <w:abstractNumId w:val="4"/>
  </w:num>
  <w:num w:numId="5" w16cid:durableId="1228538358">
    <w:abstractNumId w:val="15"/>
  </w:num>
  <w:num w:numId="6" w16cid:durableId="542985851">
    <w:abstractNumId w:val="24"/>
  </w:num>
  <w:num w:numId="7" w16cid:durableId="1265915081">
    <w:abstractNumId w:val="11"/>
  </w:num>
  <w:num w:numId="8" w16cid:durableId="1011180202">
    <w:abstractNumId w:val="20"/>
  </w:num>
  <w:num w:numId="9" w16cid:durableId="154222539">
    <w:abstractNumId w:val="5"/>
  </w:num>
  <w:num w:numId="10" w16cid:durableId="1456407903">
    <w:abstractNumId w:val="9"/>
  </w:num>
  <w:num w:numId="11" w16cid:durableId="1712223933">
    <w:abstractNumId w:val="1"/>
  </w:num>
  <w:num w:numId="12" w16cid:durableId="413472416">
    <w:abstractNumId w:val="25"/>
  </w:num>
  <w:num w:numId="13" w16cid:durableId="1523930755">
    <w:abstractNumId w:val="10"/>
  </w:num>
  <w:num w:numId="14" w16cid:durableId="667406">
    <w:abstractNumId w:val="30"/>
  </w:num>
  <w:num w:numId="15" w16cid:durableId="1232041531">
    <w:abstractNumId w:val="28"/>
  </w:num>
  <w:num w:numId="16" w16cid:durableId="297146480">
    <w:abstractNumId w:val="27"/>
  </w:num>
  <w:num w:numId="17" w16cid:durableId="1564638748">
    <w:abstractNumId w:val="2"/>
  </w:num>
  <w:num w:numId="18" w16cid:durableId="4866144">
    <w:abstractNumId w:val="8"/>
  </w:num>
  <w:num w:numId="19" w16cid:durableId="1950819781">
    <w:abstractNumId w:val="6"/>
  </w:num>
  <w:num w:numId="20" w16cid:durableId="115370600">
    <w:abstractNumId w:val="23"/>
  </w:num>
  <w:num w:numId="21" w16cid:durableId="1919905441">
    <w:abstractNumId w:val="26"/>
  </w:num>
  <w:num w:numId="22" w16cid:durableId="906769591">
    <w:abstractNumId w:val="3"/>
  </w:num>
  <w:num w:numId="23" w16cid:durableId="1400594812">
    <w:abstractNumId w:val="7"/>
  </w:num>
  <w:num w:numId="24" w16cid:durableId="2068068410">
    <w:abstractNumId w:val="16"/>
  </w:num>
  <w:num w:numId="25" w16cid:durableId="700322305">
    <w:abstractNumId w:val="18"/>
  </w:num>
  <w:num w:numId="26" w16cid:durableId="328487951">
    <w:abstractNumId w:val="31"/>
  </w:num>
  <w:num w:numId="27" w16cid:durableId="1465351314">
    <w:abstractNumId w:val="32"/>
  </w:num>
  <w:num w:numId="28" w16cid:durableId="625895183">
    <w:abstractNumId w:val="29"/>
  </w:num>
  <w:num w:numId="29" w16cid:durableId="834298055">
    <w:abstractNumId w:val="14"/>
  </w:num>
  <w:num w:numId="30" w16cid:durableId="2080904632">
    <w:abstractNumId w:val="21"/>
  </w:num>
  <w:num w:numId="31" w16cid:durableId="1573616059">
    <w:abstractNumId w:val="12"/>
  </w:num>
  <w:num w:numId="32" w16cid:durableId="1468739569">
    <w:abstractNumId w:val="13"/>
  </w:num>
  <w:num w:numId="33" w16cid:durableId="1696692548">
    <w:abstractNumId w:val="19"/>
  </w:num>
  <w:num w:numId="34" w16cid:durableId="17173910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FC"/>
    <w:rsid w:val="00011A39"/>
    <w:rsid w:val="000143BF"/>
    <w:rsid w:val="000232F1"/>
    <w:rsid w:val="00023C48"/>
    <w:rsid w:val="00023D5F"/>
    <w:rsid w:val="00027460"/>
    <w:rsid w:val="00045AD3"/>
    <w:rsid w:val="000514BE"/>
    <w:rsid w:val="0005239E"/>
    <w:rsid w:val="00062224"/>
    <w:rsid w:val="000630E2"/>
    <w:rsid w:val="00064D68"/>
    <w:rsid w:val="00073949"/>
    <w:rsid w:val="00084287"/>
    <w:rsid w:val="000950CF"/>
    <w:rsid w:val="000A30A6"/>
    <w:rsid w:val="000C151F"/>
    <w:rsid w:val="000C74FC"/>
    <w:rsid w:val="000D7B67"/>
    <w:rsid w:val="000E45F3"/>
    <w:rsid w:val="000F0BC9"/>
    <w:rsid w:val="000F76E0"/>
    <w:rsid w:val="00107347"/>
    <w:rsid w:val="00107A8E"/>
    <w:rsid w:val="00110798"/>
    <w:rsid w:val="0011367C"/>
    <w:rsid w:val="001147F3"/>
    <w:rsid w:val="0011612E"/>
    <w:rsid w:val="001229FA"/>
    <w:rsid w:val="00136ECB"/>
    <w:rsid w:val="0014270C"/>
    <w:rsid w:val="00144462"/>
    <w:rsid w:val="00146B7F"/>
    <w:rsid w:val="00146C5F"/>
    <w:rsid w:val="001573A6"/>
    <w:rsid w:val="00160603"/>
    <w:rsid w:val="00162E5C"/>
    <w:rsid w:val="00182D49"/>
    <w:rsid w:val="00184CD6"/>
    <w:rsid w:val="00187534"/>
    <w:rsid w:val="00187FEA"/>
    <w:rsid w:val="001905E4"/>
    <w:rsid w:val="00197016"/>
    <w:rsid w:val="001A0617"/>
    <w:rsid w:val="001A0B95"/>
    <w:rsid w:val="001A2072"/>
    <w:rsid w:val="001A4FA0"/>
    <w:rsid w:val="001A6846"/>
    <w:rsid w:val="001B13E0"/>
    <w:rsid w:val="001B3CF9"/>
    <w:rsid w:val="001C11D2"/>
    <w:rsid w:val="001D1CE4"/>
    <w:rsid w:val="001E656E"/>
    <w:rsid w:val="001F10E6"/>
    <w:rsid w:val="001F2BF4"/>
    <w:rsid w:val="001F2DFF"/>
    <w:rsid w:val="001F48B0"/>
    <w:rsid w:val="00221083"/>
    <w:rsid w:val="0022580E"/>
    <w:rsid w:val="002304CB"/>
    <w:rsid w:val="00240326"/>
    <w:rsid w:val="00243AAE"/>
    <w:rsid w:val="00252BAF"/>
    <w:rsid w:val="0025522A"/>
    <w:rsid w:val="002609F7"/>
    <w:rsid w:val="00267909"/>
    <w:rsid w:val="00270A1E"/>
    <w:rsid w:val="0027570D"/>
    <w:rsid w:val="00292481"/>
    <w:rsid w:val="002952FF"/>
    <w:rsid w:val="002A6803"/>
    <w:rsid w:val="002B3499"/>
    <w:rsid w:val="002C0F72"/>
    <w:rsid w:val="002C26D4"/>
    <w:rsid w:val="002D08A1"/>
    <w:rsid w:val="002E29E9"/>
    <w:rsid w:val="002F3906"/>
    <w:rsid w:val="002F3DB8"/>
    <w:rsid w:val="00303A5C"/>
    <w:rsid w:val="003178B6"/>
    <w:rsid w:val="003210FC"/>
    <w:rsid w:val="00327F06"/>
    <w:rsid w:val="00330AE0"/>
    <w:rsid w:val="00331996"/>
    <w:rsid w:val="003320AC"/>
    <w:rsid w:val="003466AB"/>
    <w:rsid w:val="00354268"/>
    <w:rsid w:val="00364DD2"/>
    <w:rsid w:val="00367794"/>
    <w:rsid w:val="00374C45"/>
    <w:rsid w:val="0037675D"/>
    <w:rsid w:val="003912CF"/>
    <w:rsid w:val="00396288"/>
    <w:rsid w:val="003B26D1"/>
    <w:rsid w:val="003B4645"/>
    <w:rsid w:val="003D7957"/>
    <w:rsid w:val="003E271F"/>
    <w:rsid w:val="003F0FB7"/>
    <w:rsid w:val="003F5D20"/>
    <w:rsid w:val="0040223C"/>
    <w:rsid w:val="00403212"/>
    <w:rsid w:val="004048AA"/>
    <w:rsid w:val="00406CB2"/>
    <w:rsid w:val="004074E6"/>
    <w:rsid w:val="00422600"/>
    <w:rsid w:val="00425EF6"/>
    <w:rsid w:val="0042666E"/>
    <w:rsid w:val="00430F9E"/>
    <w:rsid w:val="0043227D"/>
    <w:rsid w:val="00433E81"/>
    <w:rsid w:val="00436FC9"/>
    <w:rsid w:val="004402D9"/>
    <w:rsid w:val="00454EB8"/>
    <w:rsid w:val="004714C7"/>
    <w:rsid w:val="00472D17"/>
    <w:rsid w:val="0047712C"/>
    <w:rsid w:val="00480E6B"/>
    <w:rsid w:val="004815CB"/>
    <w:rsid w:val="00482EBE"/>
    <w:rsid w:val="0049062A"/>
    <w:rsid w:val="00492F52"/>
    <w:rsid w:val="004A1C3A"/>
    <w:rsid w:val="004C35FD"/>
    <w:rsid w:val="004C57CF"/>
    <w:rsid w:val="004D17FC"/>
    <w:rsid w:val="004D5A26"/>
    <w:rsid w:val="004E12A5"/>
    <w:rsid w:val="004F0737"/>
    <w:rsid w:val="00515F4A"/>
    <w:rsid w:val="00516775"/>
    <w:rsid w:val="005171EF"/>
    <w:rsid w:val="005344B7"/>
    <w:rsid w:val="00536DD3"/>
    <w:rsid w:val="0054012B"/>
    <w:rsid w:val="00542FDB"/>
    <w:rsid w:val="00543442"/>
    <w:rsid w:val="00551778"/>
    <w:rsid w:val="00557033"/>
    <w:rsid w:val="00557E21"/>
    <w:rsid w:val="005779A2"/>
    <w:rsid w:val="00582553"/>
    <w:rsid w:val="005872D5"/>
    <w:rsid w:val="005A650D"/>
    <w:rsid w:val="005B6990"/>
    <w:rsid w:val="005C26E2"/>
    <w:rsid w:val="005C35F9"/>
    <w:rsid w:val="005C5753"/>
    <w:rsid w:val="005D6B87"/>
    <w:rsid w:val="005F139B"/>
    <w:rsid w:val="005F3AFC"/>
    <w:rsid w:val="00610F09"/>
    <w:rsid w:val="00642B76"/>
    <w:rsid w:val="00646EE5"/>
    <w:rsid w:val="00647C0E"/>
    <w:rsid w:val="0065195F"/>
    <w:rsid w:val="00661FD6"/>
    <w:rsid w:val="00663D22"/>
    <w:rsid w:val="00671BFA"/>
    <w:rsid w:val="00675843"/>
    <w:rsid w:val="00677CEA"/>
    <w:rsid w:val="0068377C"/>
    <w:rsid w:val="006922A6"/>
    <w:rsid w:val="006978AA"/>
    <w:rsid w:val="006A006B"/>
    <w:rsid w:val="006A4019"/>
    <w:rsid w:val="006A4021"/>
    <w:rsid w:val="006A50B9"/>
    <w:rsid w:val="006B215A"/>
    <w:rsid w:val="006C11B6"/>
    <w:rsid w:val="006C5087"/>
    <w:rsid w:val="006E23A1"/>
    <w:rsid w:val="006E6A5F"/>
    <w:rsid w:val="00704D04"/>
    <w:rsid w:val="00705960"/>
    <w:rsid w:val="007154B7"/>
    <w:rsid w:val="00721FF3"/>
    <w:rsid w:val="00727FC0"/>
    <w:rsid w:val="00745F89"/>
    <w:rsid w:val="007637A0"/>
    <w:rsid w:val="00766509"/>
    <w:rsid w:val="0077247D"/>
    <w:rsid w:val="00780838"/>
    <w:rsid w:val="00787E85"/>
    <w:rsid w:val="007909E1"/>
    <w:rsid w:val="00790F25"/>
    <w:rsid w:val="007A0F61"/>
    <w:rsid w:val="007B1ED2"/>
    <w:rsid w:val="007B4180"/>
    <w:rsid w:val="007B4EB9"/>
    <w:rsid w:val="007C1EB3"/>
    <w:rsid w:val="007D0513"/>
    <w:rsid w:val="007D4508"/>
    <w:rsid w:val="007E0208"/>
    <w:rsid w:val="007E7A8A"/>
    <w:rsid w:val="007F5ED4"/>
    <w:rsid w:val="00800604"/>
    <w:rsid w:val="00803251"/>
    <w:rsid w:val="008143FA"/>
    <w:rsid w:val="008302C3"/>
    <w:rsid w:val="00830C75"/>
    <w:rsid w:val="00837FBA"/>
    <w:rsid w:val="00845D8A"/>
    <w:rsid w:val="00850C77"/>
    <w:rsid w:val="00856154"/>
    <w:rsid w:val="0086592E"/>
    <w:rsid w:val="00873013"/>
    <w:rsid w:val="00876999"/>
    <w:rsid w:val="0088096A"/>
    <w:rsid w:val="00881F0C"/>
    <w:rsid w:val="00883122"/>
    <w:rsid w:val="00883ABC"/>
    <w:rsid w:val="008A2655"/>
    <w:rsid w:val="008A6F3F"/>
    <w:rsid w:val="008B051F"/>
    <w:rsid w:val="008B3CD5"/>
    <w:rsid w:val="008C68E6"/>
    <w:rsid w:val="008D1E8E"/>
    <w:rsid w:val="008D49CD"/>
    <w:rsid w:val="008E5B1E"/>
    <w:rsid w:val="008E74E3"/>
    <w:rsid w:val="008F22F9"/>
    <w:rsid w:val="008F26AA"/>
    <w:rsid w:val="00904F68"/>
    <w:rsid w:val="00917941"/>
    <w:rsid w:val="00923044"/>
    <w:rsid w:val="00926D2B"/>
    <w:rsid w:val="009275CF"/>
    <w:rsid w:val="00932E20"/>
    <w:rsid w:val="00940BCA"/>
    <w:rsid w:val="009427A0"/>
    <w:rsid w:val="00954B38"/>
    <w:rsid w:val="00956CBD"/>
    <w:rsid w:val="0096283A"/>
    <w:rsid w:val="00964456"/>
    <w:rsid w:val="00965F8C"/>
    <w:rsid w:val="009766FD"/>
    <w:rsid w:val="0097773F"/>
    <w:rsid w:val="00982C8F"/>
    <w:rsid w:val="00986155"/>
    <w:rsid w:val="00991F77"/>
    <w:rsid w:val="009A0460"/>
    <w:rsid w:val="009A2314"/>
    <w:rsid w:val="009A61C6"/>
    <w:rsid w:val="009B7909"/>
    <w:rsid w:val="009C1FB3"/>
    <w:rsid w:val="009C7261"/>
    <w:rsid w:val="009C7DF2"/>
    <w:rsid w:val="009E089C"/>
    <w:rsid w:val="009E22F7"/>
    <w:rsid w:val="00A041E5"/>
    <w:rsid w:val="00A045EA"/>
    <w:rsid w:val="00A079C6"/>
    <w:rsid w:val="00A20899"/>
    <w:rsid w:val="00A24647"/>
    <w:rsid w:val="00A273CF"/>
    <w:rsid w:val="00A30C1C"/>
    <w:rsid w:val="00A31167"/>
    <w:rsid w:val="00A4665D"/>
    <w:rsid w:val="00A5033A"/>
    <w:rsid w:val="00A50495"/>
    <w:rsid w:val="00A51885"/>
    <w:rsid w:val="00A655CA"/>
    <w:rsid w:val="00A71BF0"/>
    <w:rsid w:val="00A8542E"/>
    <w:rsid w:val="00A9513A"/>
    <w:rsid w:val="00AC5940"/>
    <w:rsid w:val="00AC5A8F"/>
    <w:rsid w:val="00AD3E2D"/>
    <w:rsid w:val="00AD4BD4"/>
    <w:rsid w:val="00AD5C24"/>
    <w:rsid w:val="00AE2743"/>
    <w:rsid w:val="00AE7C96"/>
    <w:rsid w:val="00AF4668"/>
    <w:rsid w:val="00AF5D05"/>
    <w:rsid w:val="00AF6C8F"/>
    <w:rsid w:val="00B26127"/>
    <w:rsid w:val="00B44AD8"/>
    <w:rsid w:val="00B467D4"/>
    <w:rsid w:val="00B46D9C"/>
    <w:rsid w:val="00B6351C"/>
    <w:rsid w:val="00B70B00"/>
    <w:rsid w:val="00B75E75"/>
    <w:rsid w:val="00B828B7"/>
    <w:rsid w:val="00B92247"/>
    <w:rsid w:val="00B93262"/>
    <w:rsid w:val="00B938A5"/>
    <w:rsid w:val="00B95054"/>
    <w:rsid w:val="00BA2A0D"/>
    <w:rsid w:val="00BA36C7"/>
    <w:rsid w:val="00BA5120"/>
    <w:rsid w:val="00BB0F63"/>
    <w:rsid w:val="00BC16BA"/>
    <w:rsid w:val="00BC16F4"/>
    <w:rsid w:val="00BC53CE"/>
    <w:rsid w:val="00BD34CD"/>
    <w:rsid w:val="00BE088E"/>
    <w:rsid w:val="00BF5999"/>
    <w:rsid w:val="00C0272A"/>
    <w:rsid w:val="00C02B8B"/>
    <w:rsid w:val="00C0402D"/>
    <w:rsid w:val="00C16336"/>
    <w:rsid w:val="00C17D11"/>
    <w:rsid w:val="00C20B4E"/>
    <w:rsid w:val="00C45161"/>
    <w:rsid w:val="00C51E41"/>
    <w:rsid w:val="00C57B86"/>
    <w:rsid w:val="00C67430"/>
    <w:rsid w:val="00C81951"/>
    <w:rsid w:val="00C85757"/>
    <w:rsid w:val="00C86A2F"/>
    <w:rsid w:val="00C92910"/>
    <w:rsid w:val="00CA2536"/>
    <w:rsid w:val="00CA26A1"/>
    <w:rsid w:val="00CA4B7A"/>
    <w:rsid w:val="00CA5789"/>
    <w:rsid w:val="00CC73C4"/>
    <w:rsid w:val="00CD21FA"/>
    <w:rsid w:val="00CE5CB9"/>
    <w:rsid w:val="00CE5F07"/>
    <w:rsid w:val="00CF2235"/>
    <w:rsid w:val="00CF50A6"/>
    <w:rsid w:val="00D04145"/>
    <w:rsid w:val="00D048DA"/>
    <w:rsid w:val="00D057D3"/>
    <w:rsid w:val="00D14542"/>
    <w:rsid w:val="00D22EC1"/>
    <w:rsid w:val="00D23910"/>
    <w:rsid w:val="00D37BB8"/>
    <w:rsid w:val="00D42456"/>
    <w:rsid w:val="00D47B4F"/>
    <w:rsid w:val="00D47C25"/>
    <w:rsid w:val="00D5615D"/>
    <w:rsid w:val="00D5692F"/>
    <w:rsid w:val="00D64A96"/>
    <w:rsid w:val="00D727E1"/>
    <w:rsid w:val="00D87A58"/>
    <w:rsid w:val="00D92948"/>
    <w:rsid w:val="00DA4FC1"/>
    <w:rsid w:val="00DB6AB5"/>
    <w:rsid w:val="00DD2508"/>
    <w:rsid w:val="00DE43A1"/>
    <w:rsid w:val="00DE4828"/>
    <w:rsid w:val="00DF39DF"/>
    <w:rsid w:val="00E05268"/>
    <w:rsid w:val="00E105AA"/>
    <w:rsid w:val="00E25830"/>
    <w:rsid w:val="00E25981"/>
    <w:rsid w:val="00E35039"/>
    <w:rsid w:val="00E371E4"/>
    <w:rsid w:val="00E410EA"/>
    <w:rsid w:val="00E431E1"/>
    <w:rsid w:val="00E45976"/>
    <w:rsid w:val="00E45BA5"/>
    <w:rsid w:val="00E46D6B"/>
    <w:rsid w:val="00E50FFF"/>
    <w:rsid w:val="00E6163D"/>
    <w:rsid w:val="00E627F3"/>
    <w:rsid w:val="00E635DC"/>
    <w:rsid w:val="00E75E22"/>
    <w:rsid w:val="00E76DDB"/>
    <w:rsid w:val="00E875FD"/>
    <w:rsid w:val="00E87D27"/>
    <w:rsid w:val="00EA2816"/>
    <w:rsid w:val="00EA4386"/>
    <w:rsid w:val="00EA6DD6"/>
    <w:rsid w:val="00EA76DB"/>
    <w:rsid w:val="00EA79A9"/>
    <w:rsid w:val="00EB55D9"/>
    <w:rsid w:val="00EB6A4D"/>
    <w:rsid w:val="00EC7826"/>
    <w:rsid w:val="00ED2CCF"/>
    <w:rsid w:val="00EE09C6"/>
    <w:rsid w:val="00EF135C"/>
    <w:rsid w:val="00EF33B9"/>
    <w:rsid w:val="00EF6210"/>
    <w:rsid w:val="00F0174F"/>
    <w:rsid w:val="00F049FB"/>
    <w:rsid w:val="00F07E0F"/>
    <w:rsid w:val="00F21EE0"/>
    <w:rsid w:val="00F23CF0"/>
    <w:rsid w:val="00F2541E"/>
    <w:rsid w:val="00F25CDB"/>
    <w:rsid w:val="00F406AF"/>
    <w:rsid w:val="00F42C69"/>
    <w:rsid w:val="00F45168"/>
    <w:rsid w:val="00F47408"/>
    <w:rsid w:val="00F50308"/>
    <w:rsid w:val="00F5280A"/>
    <w:rsid w:val="00F55912"/>
    <w:rsid w:val="00F66AB4"/>
    <w:rsid w:val="00F716EF"/>
    <w:rsid w:val="00F735AD"/>
    <w:rsid w:val="00F8046D"/>
    <w:rsid w:val="00F83389"/>
    <w:rsid w:val="00F852CD"/>
    <w:rsid w:val="00F87D21"/>
    <w:rsid w:val="00F90F2F"/>
    <w:rsid w:val="00F93F46"/>
    <w:rsid w:val="00F94EB8"/>
    <w:rsid w:val="00FB42C6"/>
    <w:rsid w:val="00FB66D5"/>
    <w:rsid w:val="00FD3401"/>
    <w:rsid w:val="00FD3F2B"/>
    <w:rsid w:val="00FD5199"/>
    <w:rsid w:val="00FE2913"/>
    <w:rsid w:val="00FE41FB"/>
    <w:rsid w:val="00FE69B4"/>
    <w:rsid w:val="00FF4D3E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1B34"/>
  <w15:docId w15:val="{88D6AE29-F87C-4B89-8EA3-5091E678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5268"/>
    <w:pPr>
      <w:widowControl w:val="0"/>
      <w:suppressAutoHyphens/>
      <w:spacing w:line="100" w:lineRule="atLeast"/>
    </w:pPr>
    <w:rPr>
      <w:rFonts w:eastAsia="Tahoma"/>
      <w:szCs w:val="24"/>
    </w:rPr>
  </w:style>
  <w:style w:type="paragraph" w:styleId="Nadpis1">
    <w:name w:val="heading 1"/>
    <w:basedOn w:val="Normln1"/>
    <w:next w:val="Zkladntext"/>
    <w:qFormat/>
    <w:pPr>
      <w:numPr>
        <w:numId w:val="1"/>
      </w:num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character" w:customStyle="1" w:styleId="WW-Symbolyproslovn11">
    <w:name w:val="WW-Symboly pro číslování11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ymbolyproslovn111">
    <w:name w:val="WW-Symboly pro číslování111"/>
  </w:style>
  <w:style w:type="character" w:customStyle="1" w:styleId="WW-Symbolyproslovn1111">
    <w:name w:val="WW-Symboly pro číslování1111"/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Symbolyproslovn11111">
    <w:name w:val="WW-Symboly pro číslování11111"/>
  </w:style>
  <w:style w:type="character" w:customStyle="1" w:styleId="WW-Symbolyproslovn111111">
    <w:name w:val="WW-Symboly pro číslování111111"/>
  </w:style>
  <w:style w:type="character" w:customStyle="1" w:styleId="WW-Symbolyproslovn1111111">
    <w:name w:val="WW-Symboly pro číslování1111111"/>
  </w:style>
  <w:style w:type="character" w:customStyle="1" w:styleId="WW-Symbolyproslovn11111111">
    <w:name w:val="WW-Symboly pro číslování11111111"/>
  </w:style>
  <w:style w:type="character" w:customStyle="1" w:styleId="WW-Symbolyproslovn111111111">
    <w:name w:val="WW-Symboly pro číslování111111111"/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">
    <w:name w:val="WW-Symboly pro odrážky11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">
    <w:name w:val="WW-Symboly pro odrážky111111111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Symbolyproodrky1111111111">
    <w:name w:val="WW-Symboly pro odrážky1111111111"/>
    <w:rPr>
      <w:rFonts w:ascii="StarSymbol" w:eastAsia="StarSymbol" w:hAnsi="StarSymbol" w:cs="StarSymbol"/>
      <w:sz w:val="18"/>
      <w:szCs w:val="18"/>
    </w:rPr>
  </w:style>
  <w:style w:type="character" w:customStyle="1" w:styleId="WW-Standardnpsmoodstavce1">
    <w:name w:val="WW-Standardní písmo odstavce1"/>
  </w:style>
  <w:style w:type="paragraph" w:customStyle="1" w:styleId="Normln1">
    <w:name w:val="Normální1"/>
    <w:basedOn w:val="Normln"/>
    <w:rPr>
      <w:color w:val="00000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hlav">
    <w:name w:val="header"/>
    <w:basedOn w:val="Normln"/>
    <w:link w:val="ZhlavChar"/>
    <w:pPr>
      <w:suppressLineNumbers/>
      <w:tabs>
        <w:tab w:val="center" w:pos="4728"/>
        <w:tab w:val="right" w:pos="9457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729"/>
        <w:tab w:val="right" w:pos="9458"/>
      </w:tabs>
    </w:p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kladntext2">
    <w:name w:val="Základní text2"/>
    <w:basedOn w:val="Normln"/>
    <w:link w:val="Zkladntext2Char"/>
    <w:pPr>
      <w:jc w:val="center"/>
    </w:pPr>
    <w:rPr>
      <w:b/>
      <w:sz w:val="24"/>
    </w:rPr>
  </w:style>
  <w:style w:type="paragraph" w:customStyle="1" w:styleId="Odstavec">
    <w:name w:val="Odstavec"/>
    <w:basedOn w:val="Zkladntext2"/>
    <w:pPr>
      <w:ind w:firstLine="539"/>
      <w:jc w:val="both"/>
    </w:pPr>
  </w:style>
  <w:style w:type="paragraph" w:customStyle="1" w:styleId="Poznmka">
    <w:name w:val="Poznámka"/>
    <w:basedOn w:val="Zkladntext2"/>
    <w:rPr>
      <w:i/>
      <w:sz w:val="20"/>
    </w:rPr>
  </w:style>
  <w:style w:type="paragraph" w:customStyle="1" w:styleId="WW-Nadpis11111111111">
    <w:name w:val="WW-Nadpis11111111111"/>
    <w:basedOn w:val="Zkladntext2"/>
    <w:pPr>
      <w:spacing w:before="360" w:after="180"/>
    </w:pPr>
    <w:rPr>
      <w:sz w:val="48"/>
    </w:rPr>
  </w:style>
  <w:style w:type="paragraph" w:customStyle="1" w:styleId="Stnovannadpis">
    <w:name w:val="Stínovaný nadpis"/>
    <w:basedOn w:val="WW-Nadpis11111111111"/>
    <w:next w:val="Odstavec"/>
    <w:pPr>
      <w:shd w:val="clear" w:color="auto" w:fill="000000"/>
    </w:pPr>
    <w:rPr>
      <w:color w:val="FFFFFF"/>
      <w:sz w:val="36"/>
    </w:rPr>
  </w:style>
  <w:style w:type="paragraph" w:customStyle="1" w:styleId="Seznamsodrkami1">
    <w:name w:val="Seznam s odrážkami1"/>
    <w:basedOn w:val="Zkladntext2"/>
    <w:pPr>
      <w:ind w:left="1335" w:hanging="480"/>
      <w:jc w:val="both"/>
    </w:pPr>
  </w:style>
  <w:style w:type="paragraph" w:customStyle="1" w:styleId="Seznamoslovan">
    <w:name w:val="Seznam očíslovaný"/>
    <w:basedOn w:val="Zkladntext2"/>
    <w:pPr>
      <w:ind w:left="1335" w:hanging="480"/>
    </w:pPr>
  </w:style>
  <w:style w:type="paragraph" w:customStyle="1" w:styleId="Zkladntext0">
    <w:name w:val="Základní text~~"/>
    <w:basedOn w:val="Normln"/>
    <w:rPr>
      <w:sz w:val="24"/>
    </w:rPr>
  </w:style>
  <w:style w:type="paragraph" w:customStyle="1" w:styleId="Normln0">
    <w:name w:val="Normální~"/>
    <w:basedOn w:val="Normln"/>
    <w:pPr>
      <w:spacing w:line="288" w:lineRule="auto"/>
      <w:jc w:val="both"/>
    </w:pPr>
    <w:rPr>
      <w:sz w:val="24"/>
    </w:rPr>
  </w:style>
  <w:style w:type="paragraph" w:customStyle="1" w:styleId="Normln2">
    <w:name w:val="Normální~~"/>
    <w:basedOn w:val="Normln"/>
  </w:style>
  <w:style w:type="paragraph" w:customStyle="1" w:styleId="Zkladntext1">
    <w:name w:val="Základní text~~~"/>
    <w:basedOn w:val="Normln2"/>
    <w:pPr>
      <w:jc w:val="both"/>
    </w:pPr>
    <w:rPr>
      <w:sz w:val="24"/>
    </w:rPr>
  </w:style>
  <w:style w:type="paragraph" w:customStyle="1" w:styleId="Odstavec0">
    <w:name w:val="Odstavec~~~"/>
    <w:basedOn w:val="Normln0"/>
    <w:pPr>
      <w:spacing w:after="115" w:line="100" w:lineRule="atLeast"/>
      <w:ind w:firstLine="480"/>
    </w:pPr>
  </w:style>
  <w:style w:type="paragraph" w:customStyle="1" w:styleId="Zkladntext3">
    <w:name w:val="Základní text~"/>
    <w:basedOn w:val="Normln"/>
    <w:rPr>
      <w:sz w:val="24"/>
    </w:rPr>
  </w:style>
  <w:style w:type="paragraph" w:customStyle="1" w:styleId="Nzevakce">
    <w:name w:val="Název akce~"/>
    <w:basedOn w:val="Zkladntext3"/>
    <w:pPr>
      <w:ind w:left="1332"/>
    </w:pPr>
    <w:rPr>
      <w:b/>
      <w:sz w:val="36"/>
    </w:rPr>
  </w:style>
  <w:style w:type="paragraph" w:customStyle="1" w:styleId="Zkladntext-odsazen">
    <w:name w:val="Základní text - odsazený~"/>
    <w:basedOn w:val="Zkladntext3"/>
    <w:pPr>
      <w:tabs>
        <w:tab w:val="left" w:pos="1699"/>
      </w:tabs>
      <w:ind w:left="1332"/>
      <w:jc w:val="both"/>
    </w:pPr>
  </w:style>
  <w:style w:type="paragraph" w:customStyle="1" w:styleId="Odstavec1">
    <w:name w:val="Odstavec~"/>
    <w:basedOn w:val="Zkladntext3"/>
    <w:pPr>
      <w:ind w:firstLine="539"/>
      <w:jc w:val="both"/>
    </w:pPr>
  </w:style>
  <w:style w:type="paragraph" w:customStyle="1" w:styleId="Odstavecodsazen">
    <w:name w:val="Odstavec odsazený~"/>
    <w:basedOn w:val="Odstavec1"/>
    <w:pPr>
      <w:tabs>
        <w:tab w:val="left" w:pos="1699"/>
      </w:tabs>
      <w:ind w:left="1332" w:hanging="849"/>
    </w:pPr>
  </w:style>
  <w:style w:type="paragraph" w:customStyle="1" w:styleId="Nadpis0">
    <w:name w:val="Nadpis~"/>
    <w:basedOn w:val="Zkladntext3"/>
    <w:pPr>
      <w:spacing w:before="360" w:after="180"/>
      <w:jc w:val="center"/>
    </w:pPr>
    <w:rPr>
      <w:sz w:val="48"/>
    </w:rPr>
  </w:style>
  <w:style w:type="paragraph" w:customStyle="1" w:styleId="slostrany">
    <w:name w:val="Číslo strany~"/>
    <w:basedOn w:val="Nadpis0"/>
    <w:pPr>
      <w:spacing w:before="113" w:after="113"/>
    </w:pPr>
    <w:rPr>
      <w:sz w:val="24"/>
    </w:rPr>
  </w:style>
  <w:style w:type="paragraph" w:customStyle="1" w:styleId="Nzev1">
    <w:name w:val="Název1"/>
    <w:basedOn w:val="Normln"/>
    <w:pPr>
      <w:jc w:val="center"/>
    </w:pPr>
    <w:rPr>
      <w:b/>
      <w:sz w:val="24"/>
    </w:rPr>
  </w:style>
  <w:style w:type="paragraph" w:customStyle="1" w:styleId="Zkladntextodsazen1">
    <w:name w:val="Základní text odsazený1"/>
    <w:basedOn w:val="Normln2"/>
    <w:pPr>
      <w:ind w:left="60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spacing w:before="120"/>
      <w:ind w:left="62"/>
      <w:jc w:val="both"/>
    </w:pPr>
    <w:rPr>
      <w:sz w:val="24"/>
    </w:rPr>
  </w:style>
  <w:style w:type="paragraph" w:customStyle="1" w:styleId="Odstavec2">
    <w:name w:val="Odstavec~~"/>
    <w:basedOn w:val="Zkladntext0"/>
    <w:pPr>
      <w:ind w:firstLine="539"/>
      <w:jc w:val="both"/>
    </w:pPr>
  </w:style>
  <w:style w:type="paragraph" w:customStyle="1" w:styleId="ZkladntextIMP">
    <w:name w:val="Základní text_IMP"/>
    <w:basedOn w:val="Normln"/>
    <w:pPr>
      <w:spacing w:line="228" w:lineRule="auto"/>
    </w:pPr>
    <w:rPr>
      <w:sz w:val="24"/>
    </w:rPr>
  </w:style>
  <w:style w:type="paragraph" w:customStyle="1" w:styleId="Cena">
    <w:name w:val="Cena"/>
    <w:basedOn w:val="Zkladntext2"/>
    <w:pPr>
      <w:tabs>
        <w:tab w:val="right" w:pos="9072"/>
      </w:tabs>
      <w:ind w:left="1046"/>
    </w:pPr>
  </w:style>
  <w:style w:type="paragraph" w:customStyle="1" w:styleId="Cenasodrkou">
    <w:name w:val="Cena s odrážkou"/>
    <w:basedOn w:val="Cena"/>
    <w:pPr>
      <w:ind w:hanging="254"/>
    </w:pPr>
  </w:style>
  <w:style w:type="paragraph" w:customStyle="1" w:styleId="Zkladntextoslovan">
    <w:name w:val="Základní text očíslovaný"/>
    <w:basedOn w:val="Zkladntext2"/>
    <w:pPr>
      <w:spacing w:after="113"/>
      <w:ind w:left="1691" w:hanging="363"/>
      <w:jc w:val="both"/>
    </w:pPr>
  </w:style>
  <w:style w:type="paragraph" w:customStyle="1" w:styleId="Normln3">
    <w:name w:val="Normální~~~"/>
    <w:basedOn w:val="Normln"/>
    <w:rPr>
      <w:sz w:val="24"/>
    </w:rPr>
  </w:style>
  <w:style w:type="paragraph" w:customStyle="1" w:styleId="Odstavec3">
    <w:name w:val="Odstavec~~~~~"/>
    <w:basedOn w:val="Zkladntext3"/>
  </w:style>
  <w:style w:type="paragraph" w:customStyle="1" w:styleId="Odstavecodsazen0">
    <w:name w:val="Odstavec odsazený~~~"/>
    <w:basedOn w:val="Odstavec3"/>
  </w:style>
  <w:style w:type="paragraph" w:customStyle="1" w:styleId="Zkladntext4">
    <w:name w:val="Základní text~~~~"/>
    <w:basedOn w:val="Normln"/>
    <w:rPr>
      <w:b/>
      <w:spacing w:val="100"/>
      <w:sz w:val="24"/>
    </w:rPr>
  </w:style>
  <w:style w:type="paragraph" w:customStyle="1" w:styleId="Odstavec4">
    <w:name w:val="Odstavec~~~~"/>
    <w:basedOn w:val="Zkladntext4"/>
  </w:style>
  <w:style w:type="paragraph" w:customStyle="1" w:styleId="Odstavecodsazen1">
    <w:name w:val="Odstavec odsazený~~"/>
    <w:basedOn w:val="Odstavec4"/>
  </w:style>
  <w:style w:type="paragraph" w:customStyle="1" w:styleId="Nadpis10">
    <w:name w:val="Nadpis 1~"/>
    <w:basedOn w:val="Normln2"/>
    <w:pPr>
      <w:jc w:val="both"/>
    </w:pPr>
    <w:rPr>
      <w:sz w:val="24"/>
    </w:rPr>
  </w:style>
  <w:style w:type="paragraph" w:customStyle="1" w:styleId="Podnadpis1">
    <w:name w:val="Podnadpis1"/>
    <w:basedOn w:val="WW-Nadpis11111111111"/>
    <w:pPr>
      <w:spacing w:before="170" w:after="170"/>
    </w:pPr>
    <w:rPr>
      <w:sz w:val="32"/>
    </w:rPr>
  </w:style>
  <w:style w:type="paragraph" w:customStyle="1" w:styleId="Odstavecodsazen2">
    <w:name w:val="Odstavec odsazený"/>
    <w:basedOn w:val="Odstavec"/>
    <w:pPr>
      <w:tabs>
        <w:tab w:val="left" w:pos="1699"/>
      </w:tabs>
      <w:ind w:left="1332" w:hanging="849"/>
    </w:pPr>
  </w:style>
  <w:style w:type="paragraph" w:customStyle="1" w:styleId="Nzevakce0">
    <w:name w:val="Název akce"/>
    <w:basedOn w:val="Zkladntext2"/>
    <w:pPr>
      <w:ind w:left="1332"/>
    </w:pPr>
    <w:rPr>
      <w:sz w:val="36"/>
    </w:rPr>
  </w:style>
  <w:style w:type="paragraph" w:customStyle="1" w:styleId="Zkladntext-odsazen0">
    <w:name w:val="Základní text - odsazený"/>
    <w:basedOn w:val="Zkladntext2"/>
    <w:pPr>
      <w:tabs>
        <w:tab w:val="left" w:pos="1699"/>
      </w:tabs>
      <w:ind w:left="1332"/>
      <w:jc w:val="both"/>
    </w:pPr>
  </w:style>
  <w:style w:type="paragraph" w:customStyle="1" w:styleId="slostrany0">
    <w:name w:val="Číslo strany"/>
    <w:basedOn w:val="WW-Nadpis11111111111"/>
    <w:pPr>
      <w:spacing w:before="113" w:after="113"/>
    </w:pPr>
    <w:rPr>
      <w:sz w:val="24"/>
    </w:rPr>
  </w:style>
  <w:style w:type="paragraph" w:customStyle="1" w:styleId="Zkladntext10">
    <w:name w:val="Základní text1"/>
    <w:basedOn w:val="Normln"/>
    <w:rPr>
      <w:sz w:val="24"/>
    </w:rPr>
  </w:style>
  <w:style w:type="character" w:customStyle="1" w:styleId="WW-Absatz-Standardschriftart111111111111">
    <w:name w:val="WW-Absatz-Standardschriftart111111111111"/>
  </w:style>
  <w:style w:type="character" w:customStyle="1" w:styleId="ZhlavChar">
    <w:name w:val="Záhlaví Char"/>
    <w:link w:val="Zhlav"/>
    <w:rsid w:val="00ED2CCF"/>
    <w:rPr>
      <w:rFonts w:eastAsia="Tahoma"/>
      <w:szCs w:val="24"/>
    </w:rPr>
  </w:style>
  <w:style w:type="paragraph" w:styleId="Zkladntext20">
    <w:name w:val="Body Text 2"/>
    <w:basedOn w:val="Normln"/>
    <w:link w:val="Zkladntext2Char0"/>
    <w:rsid w:val="00F5280A"/>
    <w:pPr>
      <w:spacing w:after="120" w:line="480" w:lineRule="auto"/>
    </w:pPr>
  </w:style>
  <w:style w:type="character" w:customStyle="1" w:styleId="Zkladntext2Char0">
    <w:name w:val="Základní text 2 Char"/>
    <w:link w:val="Zkladntext20"/>
    <w:rsid w:val="00F5280A"/>
    <w:rPr>
      <w:rFonts w:eastAsia="Tahoma"/>
      <w:szCs w:val="24"/>
      <w:lang w:val="cs-CZ"/>
    </w:rPr>
  </w:style>
  <w:style w:type="paragraph" w:styleId="Zkladntext30">
    <w:name w:val="Body Text 3"/>
    <w:basedOn w:val="Normln"/>
    <w:link w:val="Zkladntext3Char"/>
    <w:rsid w:val="00F528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F5280A"/>
    <w:rPr>
      <w:rFonts w:eastAsia="Tahoma"/>
      <w:sz w:val="16"/>
      <w:szCs w:val="16"/>
      <w:lang w:val="cs-CZ"/>
    </w:rPr>
  </w:style>
  <w:style w:type="paragraph" w:styleId="Normlnweb">
    <w:name w:val="Normal (Web)"/>
    <w:basedOn w:val="Normln"/>
    <w:rsid w:val="00F5280A"/>
    <w:pPr>
      <w:widowControl/>
      <w:suppressAutoHyphens w:val="0"/>
      <w:spacing w:before="100" w:beforeAutospacing="1" w:after="119" w:line="240" w:lineRule="auto"/>
    </w:pPr>
    <w:rPr>
      <w:rFonts w:eastAsia="Times New Roman"/>
      <w:sz w:val="24"/>
    </w:rPr>
  </w:style>
  <w:style w:type="character" w:customStyle="1" w:styleId="Zkladntext2Char">
    <w:name w:val="Základní text2 Char"/>
    <w:link w:val="Zkladntext2"/>
    <w:rsid w:val="00F5280A"/>
    <w:rPr>
      <w:rFonts w:eastAsia="Tahoma"/>
      <w:b/>
      <w:sz w:val="24"/>
      <w:szCs w:val="24"/>
      <w:lang w:val="cs-CZ"/>
    </w:rPr>
  </w:style>
  <w:style w:type="character" w:customStyle="1" w:styleId="ZkladntextChar">
    <w:name w:val="Základní text Char"/>
    <w:link w:val="Zkladntext"/>
    <w:rsid w:val="004C57CF"/>
    <w:rPr>
      <w:rFonts w:eastAsia="Tahoma"/>
      <w:szCs w:val="24"/>
      <w:lang w:val="cs-CZ"/>
    </w:rPr>
  </w:style>
  <w:style w:type="paragraph" w:customStyle="1" w:styleId="ZkladntextIMP1">
    <w:name w:val="Základní text_IMP1"/>
    <w:basedOn w:val="Normln"/>
    <w:rsid w:val="00011A39"/>
    <w:pPr>
      <w:widowControl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rsid w:val="00E105A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105AA"/>
    <w:rPr>
      <w:rFonts w:ascii="Tahoma" w:eastAsia="Tahoma" w:hAnsi="Tahoma" w:cs="Tahoma"/>
      <w:sz w:val="16"/>
      <w:szCs w:val="16"/>
      <w:lang w:val="cs-CZ"/>
    </w:rPr>
  </w:style>
  <w:style w:type="character" w:styleId="Zdraznnintenzivn">
    <w:name w:val="Intense Emphasis"/>
    <w:uiPriority w:val="21"/>
    <w:qFormat/>
    <w:rsid w:val="00A041E5"/>
    <w:rPr>
      <w:b/>
      <w:bCs/>
      <w:i/>
      <w:iCs/>
      <w:color w:val="4F81BD"/>
    </w:rPr>
  </w:style>
  <w:style w:type="paragraph" w:customStyle="1" w:styleId="Zkladntext31">
    <w:name w:val="Základní text3"/>
    <w:basedOn w:val="Normln"/>
    <w:rsid w:val="00F93F46"/>
    <w:rPr>
      <w:sz w:val="24"/>
    </w:rPr>
  </w:style>
  <w:style w:type="paragraph" w:styleId="Odstavecseseznamem">
    <w:name w:val="List Paragraph"/>
    <w:basedOn w:val="Normln"/>
    <w:uiPriority w:val="34"/>
    <w:qFormat/>
    <w:rsid w:val="008A6F3F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EA4386"/>
    <w:rPr>
      <w:rFonts w:eastAsia="Tahoma"/>
      <w:szCs w:val="24"/>
    </w:rPr>
  </w:style>
  <w:style w:type="paragraph" w:styleId="Bezmezer">
    <w:name w:val="No Spacing"/>
    <w:uiPriority w:val="1"/>
    <w:qFormat/>
    <w:rsid w:val="004C35FD"/>
    <w:rPr>
      <w:rFonts w:ascii="Calibri" w:eastAsiaTheme="minorHAnsi" w:hAnsi="Calibri"/>
      <w:color w:val="595959" w:themeColor="text1" w:themeTint="A6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735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9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E2D8-2AE1-48AF-98B6-DD31DC91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1441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STAVONA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Jirková</dc:creator>
  <cp:lastModifiedBy>Ivana Hrubá</cp:lastModifiedBy>
  <cp:revision>3</cp:revision>
  <cp:lastPrinted>2026-03-17T16:06:00Z</cp:lastPrinted>
  <dcterms:created xsi:type="dcterms:W3CDTF">2026-04-09T12:27:00Z</dcterms:created>
  <dcterms:modified xsi:type="dcterms:W3CDTF">2026-04-09T12:40:00Z</dcterms:modified>
</cp:coreProperties>
</file>