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C6A8" w14:textId="163BA6AA" w:rsidR="00BC17A6" w:rsidRPr="00D06D0F" w:rsidRDefault="00BC17A6" w:rsidP="000B0AA7">
      <w:pPr>
        <w:pStyle w:val="StylDoprava"/>
      </w:pPr>
      <w:r w:rsidRPr="00D06D0F">
        <w:t>Čj.:</w:t>
      </w:r>
      <w:r w:rsidR="00CF1F1C">
        <w:t xml:space="preserve"> </w:t>
      </w:r>
      <w:r w:rsidR="00CF1F1C" w:rsidRPr="00CF1F1C">
        <w:t>SPU 104810/2026/Tal</w:t>
      </w:r>
    </w:p>
    <w:p w14:paraId="31D6CD9C" w14:textId="613C345E" w:rsidR="004243BC" w:rsidRDefault="00BC17A6" w:rsidP="000B0AA7">
      <w:pPr>
        <w:pStyle w:val="StylDoprava"/>
      </w:pPr>
      <w:r w:rsidRPr="00D06D0F">
        <w:t>UID:</w:t>
      </w:r>
      <w:r w:rsidR="00702F6E">
        <w:t xml:space="preserve"> </w:t>
      </w:r>
      <w:r w:rsidR="00702F6E" w:rsidRPr="00702F6E">
        <w:t>spuess9df567aa</w:t>
      </w:r>
    </w:p>
    <w:p w14:paraId="08E897B1" w14:textId="77777777" w:rsidR="00BC1613" w:rsidRPr="00BC1613" w:rsidRDefault="00BC1613" w:rsidP="00BC1613">
      <w:pPr>
        <w:pStyle w:val="StylDoprava"/>
      </w:pPr>
      <w:r w:rsidRPr="00BC1613">
        <w:t>ŘSD č.j.: RSD-42466/2026-1</w:t>
      </w:r>
    </w:p>
    <w:p w14:paraId="3FA7A760" w14:textId="77777777" w:rsidR="00BC1613" w:rsidRPr="00D06D0F" w:rsidRDefault="00BC1613" w:rsidP="000B0AA7">
      <w:pPr>
        <w:pStyle w:val="StylDoprava"/>
      </w:pPr>
    </w:p>
    <w:p w14:paraId="189AA474"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FA3B441" w14:textId="59541EA6" w:rsidR="00CF17C0" w:rsidRPr="00D06D0F" w:rsidRDefault="00D36269" w:rsidP="000B0AA7">
      <w:pPr>
        <w:pStyle w:val="VnitrniText"/>
        <w:ind w:firstLine="0"/>
      </w:pPr>
      <w:r w:rsidRPr="00D06D0F">
        <w:t>se sídlem</w:t>
      </w:r>
      <w:r w:rsidR="00641FBB">
        <w:t>:</w:t>
      </w:r>
      <w:r w:rsidR="00CF17C0" w:rsidRPr="00D06D0F">
        <w:t xml:space="preserve"> </w:t>
      </w:r>
      <w:r w:rsidR="00641FBB">
        <w:tab/>
      </w:r>
      <w:r w:rsidR="00641FBB">
        <w:tab/>
      </w:r>
      <w:r w:rsidR="00CF17C0" w:rsidRPr="00D06D0F">
        <w:t>Praha 3</w:t>
      </w:r>
      <w:r w:rsidR="003D4F2E" w:rsidRPr="00D06D0F">
        <w:t xml:space="preserve"> - Žižkov</w:t>
      </w:r>
      <w:r w:rsidR="00CF17C0" w:rsidRPr="00D06D0F">
        <w:t>, Husinecká 1024/11a, PSČ 130 00</w:t>
      </w:r>
    </w:p>
    <w:p w14:paraId="464711B5" w14:textId="7BB87737" w:rsidR="00CF17C0" w:rsidRPr="00D06D0F" w:rsidRDefault="00CF17C0" w:rsidP="000B0AA7">
      <w:pPr>
        <w:pStyle w:val="VnitrniText"/>
        <w:ind w:firstLine="0"/>
      </w:pPr>
      <w:r w:rsidRPr="00D06D0F">
        <w:t>IČ</w:t>
      </w:r>
      <w:r w:rsidR="002C4372" w:rsidRPr="00D06D0F">
        <w:t>O</w:t>
      </w:r>
      <w:r w:rsidRPr="00D06D0F">
        <w:t xml:space="preserve">: </w:t>
      </w:r>
      <w:r w:rsidR="00641FBB">
        <w:tab/>
      </w:r>
      <w:r w:rsidR="00641FBB">
        <w:tab/>
      </w:r>
      <w:r w:rsidR="00641FBB">
        <w:tab/>
      </w:r>
      <w:r w:rsidR="00A21E6E" w:rsidRPr="00D06D0F">
        <w:t>01312774</w:t>
      </w:r>
    </w:p>
    <w:p w14:paraId="2F7F1C67" w14:textId="1DAAC47A" w:rsidR="00CF17C0" w:rsidRPr="00D06D0F" w:rsidRDefault="00CF17C0" w:rsidP="000B0AA7">
      <w:pPr>
        <w:pStyle w:val="VnitrniText"/>
        <w:ind w:firstLine="0"/>
      </w:pPr>
      <w:r w:rsidRPr="00D06D0F">
        <w:t>DIČ:</w:t>
      </w:r>
      <w:r w:rsidR="00641FBB">
        <w:tab/>
      </w:r>
      <w:r w:rsidR="00641FBB">
        <w:tab/>
      </w:r>
      <w:r w:rsidR="00641FBB">
        <w:tab/>
      </w:r>
      <w:r w:rsidRPr="00D06D0F">
        <w:t>CZ</w:t>
      </w:r>
      <w:r w:rsidR="00A21E6E" w:rsidRPr="00D06D0F">
        <w:t>01312774</w:t>
      </w:r>
    </w:p>
    <w:p w14:paraId="672610F1" w14:textId="7197E4AF" w:rsidR="00641FBB" w:rsidRDefault="008445AB" w:rsidP="00641FBB">
      <w:pPr>
        <w:pStyle w:val="VnitrniText"/>
        <w:ind w:left="2127" w:hanging="2127"/>
      </w:pPr>
      <w:r>
        <w:t>Jednající:</w:t>
      </w:r>
      <w:r w:rsidR="00FB6E4E" w:rsidRPr="00D06D0F">
        <w:t xml:space="preserve"> </w:t>
      </w:r>
      <w:r w:rsidR="00641FBB">
        <w:tab/>
      </w:r>
      <w:r w:rsidR="00BC17A6" w:rsidRPr="00D06D0F">
        <w:t>Ing. Jiří Veselý, ředitel Krajského pozemkového úřadu pro Středočeský kraj a hl. m. Praha</w:t>
      </w:r>
      <w:r w:rsidR="00641FBB">
        <w:t xml:space="preserve">, </w:t>
      </w:r>
      <w:r w:rsidR="00641FBB">
        <w:rPr>
          <w:color w:val="000000"/>
        </w:rPr>
        <w:t xml:space="preserve">na základě </w:t>
      </w:r>
      <w:r w:rsidR="00641FBB">
        <w:t>vyplývajícího z platného Podpisového řádu Státního pozemkového úřadu účinného ke dni právního jednání</w:t>
      </w:r>
    </w:p>
    <w:p w14:paraId="2E27D117" w14:textId="317B1151" w:rsidR="00FB6E4E" w:rsidRPr="00D06D0F" w:rsidRDefault="00BC17A6" w:rsidP="000B0AA7">
      <w:pPr>
        <w:pStyle w:val="VnitrniText"/>
        <w:ind w:firstLine="0"/>
      </w:pPr>
      <w:r w:rsidRPr="00D06D0F">
        <w:t xml:space="preserve">adresa: </w:t>
      </w:r>
      <w:r w:rsidR="00641FBB">
        <w:tab/>
      </w:r>
      <w:r w:rsidR="00641FBB">
        <w:tab/>
      </w:r>
      <w:r w:rsidRPr="00D06D0F">
        <w:t>náměstí W. Churchilla 1800/2, 13000 Praha</w:t>
      </w:r>
    </w:p>
    <w:p w14:paraId="69378E9B"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366C473" w14:textId="77777777" w:rsidR="00BC17A6" w:rsidRPr="00D06D0F" w:rsidRDefault="00BC17A6" w:rsidP="000B0AA7">
      <w:pPr>
        <w:pStyle w:val="VnitrniText"/>
        <w:ind w:firstLine="0"/>
      </w:pPr>
    </w:p>
    <w:p w14:paraId="688B3815" w14:textId="77777777" w:rsidR="00CF17C0" w:rsidRPr="00D06D0F" w:rsidRDefault="00CF17C0" w:rsidP="000B0AA7">
      <w:pPr>
        <w:pStyle w:val="VnitrniText"/>
        <w:ind w:firstLine="0"/>
      </w:pPr>
      <w:r w:rsidRPr="00D06D0F">
        <w:t>a</w:t>
      </w:r>
    </w:p>
    <w:p w14:paraId="3FF36255" w14:textId="77777777" w:rsidR="00BC17A6" w:rsidRPr="00D06D0F" w:rsidRDefault="00BC17A6" w:rsidP="000B0AA7">
      <w:pPr>
        <w:pStyle w:val="VnitrniText"/>
        <w:ind w:firstLine="0"/>
      </w:pPr>
    </w:p>
    <w:p w14:paraId="282B35A0" w14:textId="77777777" w:rsidR="00641FBB" w:rsidRPr="00641FBB" w:rsidRDefault="00641FBB" w:rsidP="00641FBB">
      <w:pPr>
        <w:pStyle w:val="VnitrniText"/>
        <w:ind w:firstLine="0"/>
        <w:rPr>
          <w:b/>
          <w:bCs/>
        </w:rPr>
      </w:pPr>
      <w:r w:rsidRPr="00641FBB">
        <w:rPr>
          <w:b/>
          <w:bCs/>
        </w:rPr>
        <w:t xml:space="preserve">Ředitelství silnic a dálnic s. p. </w:t>
      </w:r>
    </w:p>
    <w:p w14:paraId="1CB506E1" w14:textId="77777777" w:rsidR="00641FBB" w:rsidRPr="00641FBB" w:rsidRDefault="00641FBB" w:rsidP="00641FBB">
      <w:pPr>
        <w:pStyle w:val="VnitrniText"/>
        <w:ind w:firstLine="0"/>
        <w:rPr>
          <w:bCs/>
        </w:rPr>
      </w:pPr>
      <w:r w:rsidRPr="00641FBB">
        <w:rPr>
          <w:bCs/>
        </w:rPr>
        <w:t xml:space="preserve">se sídlem: </w:t>
      </w:r>
      <w:r w:rsidRPr="00641FBB">
        <w:rPr>
          <w:bCs/>
        </w:rPr>
        <w:tab/>
      </w:r>
      <w:r w:rsidRPr="00641FBB">
        <w:rPr>
          <w:bCs/>
        </w:rPr>
        <w:tab/>
        <w:t>Čerčanská 2023/12, Krč, 140 00 Praha 4</w:t>
      </w:r>
    </w:p>
    <w:p w14:paraId="67D5B1B7" w14:textId="77777777" w:rsidR="00641FBB" w:rsidRPr="00641FBB" w:rsidRDefault="00641FBB" w:rsidP="00641FBB">
      <w:pPr>
        <w:pStyle w:val="VnitrniText"/>
        <w:ind w:firstLine="0"/>
        <w:rPr>
          <w:bCs/>
        </w:rPr>
      </w:pPr>
      <w:r w:rsidRPr="00641FBB">
        <w:rPr>
          <w:bCs/>
        </w:rPr>
        <w:t xml:space="preserve">IČO: </w:t>
      </w:r>
      <w:r w:rsidRPr="00641FBB">
        <w:rPr>
          <w:bCs/>
        </w:rPr>
        <w:tab/>
      </w:r>
      <w:r w:rsidRPr="00641FBB">
        <w:rPr>
          <w:bCs/>
        </w:rPr>
        <w:tab/>
      </w:r>
      <w:r w:rsidRPr="00641FBB">
        <w:rPr>
          <w:bCs/>
        </w:rPr>
        <w:tab/>
        <w:t>65993390</w:t>
      </w:r>
    </w:p>
    <w:p w14:paraId="0C0F9A5E" w14:textId="77777777" w:rsidR="00641FBB" w:rsidRPr="00641FBB" w:rsidRDefault="00641FBB" w:rsidP="00641FBB">
      <w:pPr>
        <w:pStyle w:val="VnitrniText"/>
        <w:ind w:firstLine="0"/>
        <w:rPr>
          <w:bCs/>
        </w:rPr>
      </w:pPr>
      <w:r w:rsidRPr="00641FBB">
        <w:rPr>
          <w:bCs/>
        </w:rPr>
        <w:t>zastoupený:</w:t>
      </w:r>
      <w:r w:rsidRPr="00641FBB">
        <w:rPr>
          <w:bCs/>
        </w:rPr>
        <w:tab/>
      </w:r>
      <w:r w:rsidRPr="00641FBB">
        <w:rPr>
          <w:bCs/>
        </w:rPr>
        <w:tab/>
        <w:t>Ing. Radkem Mátlem, generálním ředitelem</w:t>
      </w:r>
    </w:p>
    <w:p w14:paraId="4DA1B64E" w14:textId="77777777" w:rsidR="00641FBB" w:rsidRPr="00641FBB" w:rsidRDefault="00641FBB" w:rsidP="00641FBB">
      <w:pPr>
        <w:pStyle w:val="VnitrniText"/>
        <w:ind w:firstLine="0"/>
        <w:rPr>
          <w:bCs/>
        </w:rPr>
      </w:pPr>
      <w:r w:rsidRPr="00641FBB">
        <w:rPr>
          <w:bCs/>
        </w:rPr>
        <w:t xml:space="preserve">kontaktní adresa: </w:t>
      </w:r>
      <w:r w:rsidRPr="00641FBB">
        <w:rPr>
          <w:bCs/>
        </w:rPr>
        <w:tab/>
        <w:t>Ředitelství silnic a dálnic s. p., Správa Praha</w:t>
      </w:r>
    </w:p>
    <w:p w14:paraId="4FDBA3FA" w14:textId="77777777" w:rsidR="00641FBB" w:rsidRPr="00641FBB" w:rsidRDefault="00641FBB" w:rsidP="00641FBB">
      <w:pPr>
        <w:pStyle w:val="VnitrniText"/>
        <w:ind w:firstLine="0"/>
        <w:rPr>
          <w:bCs/>
        </w:rPr>
      </w:pPr>
      <w:r w:rsidRPr="00641FBB">
        <w:rPr>
          <w:bCs/>
        </w:rPr>
        <w:t xml:space="preserve">se sídlem: </w:t>
      </w:r>
      <w:r w:rsidRPr="00641FBB">
        <w:rPr>
          <w:bCs/>
        </w:rPr>
        <w:tab/>
      </w:r>
      <w:r w:rsidRPr="00641FBB">
        <w:rPr>
          <w:bCs/>
        </w:rPr>
        <w:tab/>
        <w:t>Vyskočilova 1566, Michle, Praha 4, PSČ 14000</w:t>
      </w:r>
    </w:p>
    <w:p w14:paraId="382E9F43" w14:textId="77777777" w:rsidR="00641FBB" w:rsidRPr="00641FBB" w:rsidRDefault="00641FBB" w:rsidP="00641FBB">
      <w:pPr>
        <w:pStyle w:val="VnitrniText"/>
        <w:ind w:firstLine="0"/>
        <w:rPr>
          <w:bCs/>
        </w:rPr>
      </w:pPr>
      <w:r w:rsidRPr="00641FBB">
        <w:rPr>
          <w:bCs/>
        </w:rPr>
        <w:t xml:space="preserve">oprávněn jednat: </w:t>
      </w:r>
      <w:r w:rsidRPr="00641FBB">
        <w:rPr>
          <w:bCs/>
        </w:rPr>
        <w:tab/>
        <w:t>Ing. Pavel Kocanda, LL.M., ředitel Správy Praha</w:t>
      </w:r>
    </w:p>
    <w:p w14:paraId="6FA0A753" w14:textId="77777777" w:rsidR="00641FBB" w:rsidRPr="00641FBB" w:rsidRDefault="00641FBB" w:rsidP="00641FBB">
      <w:pPr>
        <w:pStyle w:val="VnitrniText"/>
        <w:ind w:firstLine="0"/>
        <w:rPr>
          <w:bCs/>
        </w:rPr>
      </w:pPr>
      <w:r w:rsidRPr="00641FBB">
        <w:rPr>
          <w:bCs/>
        </w:rPr>
        <w:t xml:space="preserve">bankovní spojení: </w:t>
      </w:r>
      <w:r w:rsidRPr="00641FBB">
        <w:rPr>
          <w:bCs/>
        </w:rPr>
        <w:tab/>
        <w:t>Česká národní banka</w:t>
      </w:r>
    </w:p>
    <w:p w14:paraId="01402121" w14:textId="77777777" w:rsidR="00641FBB" w:rsidRPr="00641FBB" w:rsidRDefault="00641FBB" w:rsidP="00641FBB">
      <w:pPr>
        <w:pStyle w:val="VnitrniText"/>
        <w:ind w:firstLine="0"/>
        <w:rPr>
          <w:bCs/>
        </w:rPr>
      </w:pPr>
      <w:r w:rsidRPr="00641FBB">
        <w:rPr>
          <w:bCs/>
        </w:rPr>
        <w:t xml:space="preserve">číslo účtu: </w:t>
      </w:r>
      <w:r w:rsidRPr="00641FBB">
        <w:rPr>
          <w:bCs/>
        </w:rPr>
        <w:tab/>
      </w:r>
      <w:r w:rsidRPr="00641FBB">
        <w:rPr>
          <w:bCs/>
        </w:rPr>
        <w:tab/>
        <w:t>30007-15937031/0710</w:t>
      </w:r>
    </w:p>
    <w:p w14:paraId="144399C6" w14:textId="77777777" w:rsidR="00641FBB" w:rsidRPr="00641FBB" w:rsidRDefault="00641FBB" w:rsidP="00641FBB">
      <w:pPr>
        <w:pStyle w:val="VnitrniText"/>
        <w:ind w:firstLine="0"/>
        <w:rPr>
          <w:bCs/>
        </w:rPr>
      </w:pPr>
      <w:r w:rsidRPr="00641FBB">
        <w:rPr>
          <w:bCs/>
        </w:rPr>
        <w:t xml:space="preserve">datová schránka: </w:t>
      </w:r>
      <w:r w:rsidRPr="00641FBB">
        <w:rPr>
          <w:bCs/>
        </w:rPr>
        <w:tab/>
        <w:t>zjq4rhz</w:t>
      </w:r>
    </w:p>
    <w:p w14:paraId="006F0FE9" w14:textId="77777777" w:rsidR="00641FBB" w:rsidRPr="00641FBB" w:rsidRDefault="00641FBB" w:rsidP="00641FBB">
      <w:pPr>
        <w:pStyle w:val="VnitrniText"/>
        <w:ind w:firstLine="0"/>
        <w:rPr>
          <w:bCs/>
        </w:rPr>
      </w:pPr>
      <w:r w:rsidRPr="00641FBB">
        <w:rPr>
          <w:bCs/>
        </w:rPr>
        <w:t>zapsaný v obchodním rejstříku vedeném u Městského soudu v Praze, oddíl A, vložka 80478</w:t>
      </w:r>
    </w:p>
    <w:p w14:paraId="3FC2077E" w14:textId="77777777" w:rsidR="00641FBB" w:rsidRPr="00641FBB" w:rsidRDefault="00641FBB" w:rsidP="00641FBB">
      <w:pPr>
        <w:pStyle w:val="VnitrniText"/>
        <w:ind w:firstLine="0"/>
        <w:rPr>
          <w:bCs/>
        </w:rPr>
      </w:pPr>
      <w:r w:rsidRPr="00641FBB">
        <w:rPr>
          <w:bCs/>
        </w:rPr>
        <w:t>(dále jen „přejímající“)</w:t>
      </w:r>
    </w:p>
    <w:p w14:paraId="705989C3" w14:textId="77777777" w:rsidR="00BC17A6" w:rsidRPr="00D06D0F" w:rsidRDefault="00BC17A6" w:rsidP="000B0AA7">
      <w:pPr>
        <w:pStyle w:val="VnitrniText"/>
        <w:ind w:firstLine="0"/>
      </w:pPr>
    </w:p>
    <w:p w14:paraId="360702D7" w14:textId="77777777" w:rsidR="00CF17C0" w:rsidRPr="00D06D0F" w:rsidRDefault="00CF17C0" w:rsidP="000B0AA7">
      <w:pPr>
        <w:pStyle w:val="VnitrniText"/>
        <w:ind w:firstLine="0"/>
      </w:pPr>
    </w:p>
    <w:p w14:paraId="4604B577" w14:textId="0B28B86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641FBB">
        <w:t xml:space="preserve"> </w:t>
      </w:r>
      <w:r>
        <w:t>ve znění pozdějších předpisů</w:t>
      </w:r>
      <w:r w:rsidRPr="002350B4">
        <w:t>, tuto</w:t>
      </w:r>
    </w:p>
    <w:p w14:paraId="3DB27B62"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033440B0" w14:textId="77777777" w:rsidR="00CF17C0" w:rsidRDefault="00CF17C0" w:rsidP="001274AE"/>
    <w:p w14:paraId="06A24A80" w14:textId="77777777" w:rsidR="00830569" w:rsidRPr="00D06D0F" w:rsidRDefault="00830569" w:rsidP="001274AE"/>
    <w:p w14:paraId="1B10CA93"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E382B1A"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1002H26/66</w:t>
      </w:r>
    </w:p>
    <w:p w14:paraId="7BDA80DC" w14:textId="77777777" w:rsidR="00CF17C0" w:rsidRPr="00D06D0F" w:rsidRDefault="00CF17C0" w:rsidP="00D06D0F"/>
    <w:p w14:paraId="088E7CA0" w14:textId="77777777" w:rsidR="00CF17C0" w:rsidRPr="00D06D0F" w:rsidRDefault="00CF17C0" w:rsidP="00D06D0F"/>
    <w:p w14:paraId="5D4FAD9C"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4C42F4F"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0557CA49" w14:textId="77777777" w:rsidR="008505AD" w:rsidRPr="00D06D0F" w:rsidRDefault="008505AD" w:rsidP="000B0AA7">
      <w:pPr>
        <w:pStyle w:val="VnitrniText"/>
        <w:ind w:firstLine="0"/>
      </w:pPr>
      <w:r w:rsidRPr="00D06D0F">
        <w:t>Pozemk</w:t>
      </w:r>
      <w:r w:rsidR="00FF3FFE">
        <w:t>y</w:t>
      </w:r>
      <w:r w:rsidRPr="00D06D0F">
        <w:t>:</w:t>
      </w:r>
    </w:p>
    <w:p w14:paraId="13F80B2B" w14:textId="77777777" w:rsidR="008505AD" w:rsidRPr="00112F3C" w:rsidRDefault="008505AD" w:rsidP="00112F3C">
      <w:pPr>
        <w:pStyle w:val="cary"/>
      </w:pPr>
      <w:r w:rsidRPr="00112F3C">
        <w:t>------------------------------------------------------------------------------------------------------------------------</w:t>
      </w:r>
      <w:r w:rsidR="00E60971" w:rsidRPr="00112F3C">
        <w:t>--</w:t>
      </w:r>
      <w:r w:rsidR="007431BA" w:rsidRPr="00112F3C">
        <w:t>-----------</w:t>
      </w:r>
    </w:p>
    <w:p w14:paraId="2DD1306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D3A0F8B"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7732F92" w14:textId="77777777" w:rsidR="00BA760F" w:rsidRDefault="00BA760F" w:rsidP="00BA760F">
      <w:pPr>
        <w:pStyle w:val="cary"/>
      </w:pPr>
      <w:r>
        <w:t>-------------------------------------------------------------------------------------------------------------------------------------</w:t>
      </w:r>
    </w:p>
    <w:p w14:paraId="28F4D95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5442CE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Židněves</w:t>
      </w:r>
      <w:r>
        <w:rPr>
          <w:rFonts w:ascii="Arial" w:hAnsi="Arial" w:cs="Arial"/>
          <w:sz w:val="16"/>
          <w:szCs w:val="16"/>
        </w:rPr>
        <w:tab/>
        <w:t>Židněves</w:t>
      </w:r>
      <w:r>
        <w:rPr>
          <w:rFonts w:ascii="Arial" w:hAnsi="Arial" w:cs="Arial"/>
          <w:sz w:val="16"/>
          <w:szCs w:val="16"/>
        </w:rPr>
        <w:tab/>
        <w:t>840/94</w:t>
      </w:r>
      <w:r>
        <w:rPr>
          <w:rFonts w:ascii="Arial" w:hAnsi="Arial" w:cs="Arial"/>
          <w:sz w:val="16"/>
          <w:szCs w:val="16"/>
        </w:rPr>
        <w:tab/>
        <w:t>orná půda</w:t>
      </w:r>
      <w:r>
        <w:rPr>
          <w:rFonts w:ascii="Arial" w:hAnsi="Arial" w:cs="Arial"/>
          <w:sz w:val="16"/>
          <w:szCs w:val="16"/>
        </w:rPr>
        <w:tab/>
        <w:t>441</w:t>
      </w:r>
      <w:r>
        <w:rPr>
          <w:rFonts w:ascii="Arial" w:hAnsi="Arial" w:cs="Arial"/>
          <w:sz w:val="16"/>
          <w:szCs w:val="16"/>
        </w:rPr>
        <w:tab/>
        <w:t>1/4</w:t>
      </w:r>
    </w:p>
    <w:p w14:paraId="21FD98C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8DBF80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9C6A1D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Židněves</w:t>
      </w:r>
      <w:r>
        <w:rPr>
          <w:rFonts w:ascii="Arial" w:hAnsi="Arial" w:cs="Arial"/>
          <w:sz w:val="16"/>
          <w:szCs w:val="16"/>
        </w:rPr>
        <w:tab/>
        <w:t>Židněves</w:t>
      </w:r>
      <w:r>
        <w:rPr>
          <w:rFonts w:ascii="Arial" w:hAnsi="Arial" w:cs="Arial"/>
          <w:sz w:val="16"/>
          <w:szCs w:val="16"/>
        </w:rPr>
        <w:tab/>
        <w:t>840/95</w:t>
      </w:r>
      <w:r>
        <w:rPr>
          <w:rFonts w:ascii="Arial" w:hAnsi="Arial" w:cs="Arial"/>
          <w:sz w:val="16"/>
          <w:szCs w:val="16"/>
        </w:rPr>
        <w:tab/>
        <w:t>orná půda</w:t>
      </w:r>
      <w:r>
        <w:rPr>
          <w:rFonts w:ascii="Arial" w:hAnsi="Arial" w:cs="Arial"/>
          <w:sz w:val="16"/>
          <w:szCs w:val="16"/>
        </w:rPr>
        <w:tab/>
        <w:t>441</w:t>
      </w:r>
      <w:r>
        <w:rPr>
          <w:rFonts w:ascii="Arial" w:hAnsi="Arial" w:cs="Arial"/>
          <w:sz w:val="16"/>
          <w:szCs w:val="16"/>
        </w:rPr>
        <w:tab/>
        <w:t>1/4</w:t>
      </w:r>
      <w:bookmarkEnd w:id="1"/>
    </w:p>
    <w:p w14:paraId="643BC6FD" w14:textId="77777777" w:rsidR="007431BA" w:rsidRPr="007431BA" w:rsidRDefault="007431BA" w:rsidP="00112F3C">
      <w:pPr>
        <w:pStyle w:val="cary"/>
      </w:pPr>
      <w:r w:rsidRPr="007431BA">
        <w:t>-------------------------------------------------------------------------------------------------------------------------------------</w:t>
      </w:r>
    </w:p>
    <w:p w14:paraId="644DCAD9" w14:textId="77777777" w:rsidR="009B091D" w:rsidRDefault="009B091D" w:rsidP="009B091D">
      <w:pPr>
        <w:pStyle w:val="VnitrniText"/>
        <w:ind w:firstLine="0"/>
      </w:pPr>
      <w:r>
        <w:t>zapsané na výše uvedených LV u Katastrálního úřadu pro Středočeský kraj, Katastrální pracoviště Mladá Boleslav.</w:t>
      </w:r>
    </w:p>
    <w:p w14:paraId="176BD91A" w14:textId="77777777" w:rsidR="008D5012" w:rsidRDefault="008D5012" w:rsidP="000B0AA7">
      <w:pPr>
        <w:pStyle w:val="VnitrniText"/>
        <w:ind w:firstLine="0"/>
      </w:pPr>
    </w:p>
    <w:p w14:paraId="1F746E00" w14:textId="2D719380" w:rsidR="00F409FF" w:rsidRDefault="00F409FF">
      <w:pPr>
        <w:suppressAutoHyphens w:val="0"/>
        <w:rPr>
          <w:rFonts w:ascii="Arial" w:hAnsi="Arial"/>
          <w:sz w:val="20"/>
          <w:szCs w:val="20"/>
        </w:rPr>
      </w:pPr>
      <w:r>
        <w:br w:type="page"/>
      </w:r>
    </w:p>
    <w:p w14:paraId="50ACA847" w14:textId="77777777"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0AC08111" w14:textId="77777777" w:rsidR="00F65859" w:rsidRDefault="00F65859" w:rsidP="006D1A0C">
      <w:pPr>
        <w:pStyle w:val="VnitrniText"/>
        <w:ind w:firstLine="0"/>
      </w:pPr>
      <w:r w:rsidRPr="002350B4">
        <w:t>Přejímající prohlašuje:</w:t>
      </w:r>
    </w:p>
    <w:p w14:paraId="1624116A" w14:textId="7218D8F8" w:rsidR="00F65859" w:rsidRDefault="00F65859" w:rsidP="00702F6E">
      <w:pPr>
        <w:pStyle w:val="VnitrniText"/>
        <w:numPr>
          <w:ilvl w:val="0"/>
          <w:numId w:val="14"/>
        </w:numPr>
      </w:pPr>
      <w:r w:rsidRPr="00B27B5C">
        <w:t xml:space="preserve">s odvoláním na zákon č. 77/1997 Sb., o státním podniku, ve znění pozdějších předpisů, má právo hospodařit </w:t>
      </w:r>
      <w:r>
        <w:t xml:space="preserve">s majetkem státu </w:t>
      </w:r>
      <w:r w:rsidRPr="00B27B5C">
        <w:t>podle tohoto předpisu,</w:t>
      </w:r>
    </w:p>
    <w:p w14:paraId="0A2CC1F0" w14:textId="77777777" w:rsidR="00702F6E" w:rsidRDefault="00702F6E" w:rsidP="00702F6E">
      <w:pPr>
        <w:pStyle w:val="VnitrniText"/>
        <w:ind w:left="786" w:firstLine="0"/>
      </w:pPr>
    </w:p>
    <w:p w14:paraId="67AD4B65"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7E324472" w14:textId="77777777" w:rsidR="0038399F" w:rsidRPr="00AF03B3" w:rsidRDefault="0038399F" w:rsidP="006D1A0C">
      <w:pPr>
        <w:pStyle w:val="VnitrniText"/>
      </w:pPr>
    </w:p>
    <w:p w14:paraId="6978BE26" w14:textId="77777777" w:rsidR="00F65859" w:rsidRDefault="00F65859" w:rsidP="006D1A0C">
      <w:pPr>
        <w:pStyle w:val="VnitrniText"/>
      </w:pPr>
      <w:r>
        <w:t>3</w:t>
      </w:r>
      <w:r w:rsidR="006D1A0C">
        <w:t>.</w:t>
      </w:r>
      <w:r>
        <w:t xml:space="preserve"> že budou pozemky uvedené v čl. I. trvale zastavěny stavbou silnice I/16 Mladá Boleslav - Martinovice</w:t>
      </w:r>
    </w:p>
    <w:p w14:paraId="6D56F665" w14:textId="77777777" w:rsidR="005C5AF6" w:rsidRPr="005C5AF6" w:rsidRDefault="005C5AF6" w:rsidP="00F65859">
      <w:pPr>
        <w:pStyle w:val="VnitrniText"/>
      </w:pPr>
    </w:p>
    <w:p w14:paraId="3C378072"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384763B7"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5C93634" w14:textId="77777777" w:rsidR="00CF17C0" w:rsidRPr="00D06D0F" w:rsidRDefault="00D4325F" w:rsidP="000B0AA7">
      <w:pPr>
        <w:pStyle w:val="VnitrniText"/>
      </w:pPr>
      <w:r w:rsidRPr="00D06D0F">
        <w:t xml:space="preserve"> </w:t>
      </w:r>
    </w:p>
    <w:p w14:paraId="333130BF"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0127F0A6" w14:textId="3437D336"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7447BAF0" w14:textId="77777777" w:rsidR="00864B6B" w:rsidRDefault="00864B6B" w:rsidP="00864B6B">
      <w:pPr>
        <w:pStyle w:val="VnitrniText"/>
      </w:pPr>
    </w:p>
    <w:p w14:paraId="7EDB7096"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437B2959"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66EE02BD" w14:textId="77777777" w:rsidR="007D5D62" w:rsidRDefault="007D5D62" w:rsidP="00F675B5">
      <w:pPr>
        <w:pStyle w:val="VnitrniText"/>
      </w:pPr>
    </w:p>
    <w:p w14:paraId="53EBEA78"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1C8EE752" w14:textId="77777777" w:rsidR="00F675B5" w:rsidRDefault="00F675B5" w:rsidP="00F675B5">
      <w:pPr>
        <w:pStyle w:val="VnitrniText"/>
        <w:rPr>
          <w:color w:val="000000"/>
        </w:rPr>
      </w:pPr>
    </w:p>
    <w:p w14:paraId="314CF395" w14:textId="77777777" w:rsidR="008A1428" w:rsidRDefault="008A1428" w:rsidP="008A1428">
      <w:pPr>
        <w:pStyle w:val="VnitrniText"/>
        <w:ind w:firstLine="0"/>
      </w:pPr>
      <w:r>
        <w:t>Pozemky:</w:t>
      </w:r>
    </w:p>
    <w:p w14:paraId="702956D8" w14:textId="77777777" w:rsidR="008A1428" w:rsidRDefault="008A1428" w:rsidP="008A1428">
      <w:pPr>
        <w:pStyle w:val="cary"/>
      </w:pPr>
      <w:r>
        <w:t>-------------------------------------------------------------------------------------------------------------------------------------</w:t>
      </w:r>
    </w:p>
    <w:p w14:paraId="7CF593C0"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432338B" w14:textId="77777777" w:rsidR="008A1428" w:rsidRPr="008A1428" w:rsidRDefault="008A1428" w:rsidP="008A1428">
      <w:pPr>
        <w:pStyle w:val="cary"/>
      </w:pPr>
      <w:r>
        <w:t>-------------------------------------------------------------------------------------------------------------------------------------</w:t>
      </w:r>
    </w:p>
    <w:p w14:paraId="44F0530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Židněves</w:t>
      </w:r>
      <w:r w:rsidRPr="008A1428">
        <w:rPr>
          <w:rStyle w:val="Styl11b"/>
          <w:sz w:val="16"/>
          <w:szCs w:val="16"/>
        </w:rPr>
        <w:tab/>
        <w:t>840/94</w:t>
      </w:r>
      <w:r w:rsidRPr="008A1428">
        <w:rPr>
          <w:rStyle w:val="Styl11b"/>
          <w:sz w:val="16"/>
          <w:szCs w:val="16"/>
        </w:rPr>
        <w:tab/>
        <w:t>4 301,98 Kč</w:t>
      </w:r>
    </w:p>
    <w:p w14:paraId="52AD42C6" w14:textId="77777777" w:rsidR="008A1428" w:rsidRPr="008A1428" w:rsidRDefault="008A1428" w:rsidP="008A1428">
      <w:pPr>
        <w:tabs>
          <w:tab w:val="left" w:pos="2268"/>
          <w:tab w:val="right" w:pos="6804"/>
          <w:tab w:val="right" w:pos="9639"/>
        </w:tabs>
        <w:rPr>
          <w:rStyle w:val="Styl11b"/>
          <w:sz w:val="16"/>
          <w:szCs w:val="16"/>
        </w:rPr>
      </w:pPr>
    </w:p>
    <w:p w14:paraId="5BE797F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Židněves</w:t>
      </w:r>
      <w:r w:rsidRPr="008A1428">
        <w:rPr>
          <w:rStyle w:val="Styl11b"/>
          <w:sz w:val="16"/>
          <w:szCs w:val="16"/>
        </w:rPr>
        <w:tab/>
        <w:t>840/95</w:t>
      </w:r>
      <w:r w:rsidRPr="008A1428">
        <w:rPr>
          <w:rStyle w:val="Styl11b"/>
          <w:sz w:val="16"/>
          <w:szCs w:val="16"/>
        </w:rPr>
        <w:tab/>
        <w:t>111,74 Kč</w:t>
      </w:r>
    </w:p>
    <w:p w14:paraId="5EBDF077" w14:textId="77777777" w:rsidR="008A1428" w:rsidRPr="008A1428" w:rsidRDefault="008A1428" w:rsidP="008A1428">
      <w:pPr>
        <w:pStyle w:val="cary"/>
      </w:pPr>
      <w:r>
        <w:t>-------------------------------------------------------------------------------------------------------------------------------------</w:t>
      </w:r>
    </w:p>
    <w:p w14:paraId="37BEEA3C"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4 413,72 Kč</w:t>
      </w:r>
    </w:p>
    <w:p w14:paraId="322CD3F1" w14:textId="77777777" w:rsidR="008A1428" w:rsidRDefault="008A1428" w:rsidP="008A1428">
      <w:pPr>
        <w:pStyle w:val="VnitrniText"/>
        <w:ind w:firstLine="0"/>
      </w:pPr>
    </w:p>
    <w:p w14:paraId="65C60472"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78A5819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069B1EA"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71DAFDB3" w14:textId="77777777" w:rsidR="001D73FD" w:rsidRPr="00D06D0F" w:rsidRDefault="001D73FD" w:rsidP="000B0AA7">
      <w:pPr>
        <w:pStyle w:val="VnitrniText"/>
      </w:pPr>
    </w:p>
    <w:p w14:paraId="7943B5DC"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09C6A4BD" w14:textId="77777777" w:rsidR="0037157C" w:rsidRPr="00D06D0F" w:rsidRDefault="0037157C" w:rsidP="00EB6C54">
      <w:pPr>
        <w:pStyle w:val="VnitrniText"/>
      </w:pPr>
    </w:p>
    <w:p w14:paraId="24AAAA66"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4257C653"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C602BA1" w14:textId="77777777" w:rsidR="00D4325F" w:rsidRPr="00D06D0F" w:rsidRDefault="00D4325F" w:rsidP="00D4325F"/>
    <w:p w14:paraId="50769249"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6FD6C957" w14:textId="77777777" w:rsidR="00C719B7" w:rsidRDefault="00172F53" w:rsidP="00C719B7">
      <w:pPr>
        <w:pStyle w:val="VnitrniText"/>
      </w:pPr>
      <w:bookmarkStart w:id="3" w:name="_Hlk139356756"/>
      <w:r>
        <w:t>Předávající předává majetek uvedený v článku I. této smlouvy bez výhrady.</w:t>
      </w:r>
      <w:bookmarkEnd w:id="3"/>
    </w:p>
    <w:p w14:paraId="1DF7121B" w14:textId="77777777" w:rsidR="00651DC0" w:rsidRDefault="00651DC0" w:rsidP="00651DC0">
      <w:pPr>
        <w:pStyle w:val="VnitrniText"/>
      </w:pPr>
    </w:p>
    <w:p w14:paraId="2A7E6742"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4E4C1376"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7937074" w14:textId="77777777" w:rsidR="006D1A0C" w:rsidRPr="002350B4" w:rsidRDefault="006D1A0C" w:rsidP="00651DC0">
      <w:pPr>
        <w:pStyle w:val="VnitrniText"/>
      </w:pPr>
    </w:p>
    <w:p w14:paraId="4E4E0322"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1DB05E5" w14:textId="77777777" w:rsidR="006D1A0C" w:rsidRDefault="006D1A0C" w:rsidP="00651DC0">
      <w:pPr>
        <w:pStyle w:val="VnitrniText"/>
      </w:pPr>
    </w:p>
    <w:p w14:paraId="6A7DF429" w14:textId="531D53AB" w:rsidR="001807C7" w:rsidRDefault="00651DC0" w:rsidP="00DE7590">
      <w:pPr>
        <w:pStyle w:val="VnitrniText"/>
      </w:pPr>
      <w:r w:rsidRPr="00AE38E1">
        <w:lastRenderedPageBreak/>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291B1D">
        <w:t> </w:t>
      </w:r>
      <w:r w:rsidR="003E144F" w:rsidRPr="00A87810">
        <w:t>registru smluv dle zákona č. 340/2015 Sb., o zvláštních podmínkách účinnosti některých smluv, uveřejňování těchto smluv a o registru smluv.</w:t>
      </w:r>
    </w:p>
    <w:p w14:paraId="7D0CBE27" w14:textId="77777777" w:rsidR="002B0E7B" w:rsidRDefault="002B0E7B" w:rsidP="00DE7590">
      <w:pPr>
        <w:pStyle w:val="VnitrniText"/>
        <w:rPr>
          <w:lang w:val="en-US"/>
        </w:rPr>
      </w:pPr>
    </w:p>
    <w:p w14:paraId="6CE7E8A2"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7D48278"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1C95971C" w14:textId="77777777" w:rsidR="00651DC0" w:rsidRDefault="00651DC0" w:rsidP="00651DC0">
      <w:pPr>
        <w:pStyle w:val="VnitrniText"/>
      </w:pPr>
    </w:p>
    <w:p w14:paraId="31D2BEB3"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7CEAB556"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533B9C0D" w14:textId="77777777" w:rsidR="00230457" w:rsidRDefault="00230457" w:rsidP="003D6A83"/>
    <w:p w14:paraId="30DE89A6" w14:textId="77777777" w:rsidR="003D6A83" w:rsidRPr="00D06D0F" w:rsidRDefault="003D6A83" w:rsidP="003D6A83">
      <w:r w:rsidRPr="00D06D0F">
        <w:t xml:space="preserve"> </w:t>
      </w:r>
    </w:p>
    <w:p w14:paraId="6453607F"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9B67C64" w14:textId="77777777" w:rsidTr="001353EA">
        <w:tc>
          <w:tcPr>
            <w:tcW w:w="4888" w:type="dxa"/>
            <w:hideMark/>
          </w:tcPr>
          <w:p w14:paraId="6DA9D501" w14:textId="5909A5F9" w:rsidR="001353EA" w:rsidRDefault="001353EA">
            <w:pPr>
              <w:pStyle w:val="VnitrniText"/>
              <w:ind w:firstLine="0"/>
            </w:pPr>
            <w:r>
              <w:t xml:space="preserve">V Praze dne </w:t>
            </w:r>
            <w:r w:rsidR="0005381D">
              <w:t>8.4.2026</w:t>
            </w:r>
          </w:p>
        </w:tc>
        <w:tc>
          <w:tcPr>
            <w:tcW w:w="4889" w:type="dxa"/>
            <w:hideMark/>
          </w:tcPr>
          <w:p w14:paraId="275D84A5" w14:textId="4F1AA8DA" w:rsidR="001353EA" w:rsidRDefault="001353EA">
            <w:pPr>
              <w:pStyle w:val="VnitrniText"/>
              <w:tabs>
                <w:tab w:val="left" w:pos="4820"/>
              </w:tabs>
              <w:ind w:firstLine="0"/>
            </w:pPr>
            <w:r>
              <w:t xml:space="preserve">V </w:t>
            </w:r>
            <w:r w:rsidR="0005381D">
              <w:t>Praze</w:t>
            </w:r>
            <w:r>
              <w:t xml:space="preserve"> dne </w:t>
            </w:r>
            <w:r w:rsidR="0005381D">
              <w:t>1.4.2026</w:t>
            </w:r>
          </w:p>
        </w:tc>
      </w:tr>
    </w:tbl>
    <w:p w14:paraId="341CE324" w14:textId="77777777" w:rsidR="00641FBB" w:rsidRDefault="00641FBB" w:rsidP="001353EA">
      <w:pPr>
        <w:pStyle w:val="VnitrniText"/>
        <w:tabs>
          <w:tab w:val="left" w:pos="4820"/>
        </w:tabs>
        <w:ind w:firstLine="142"/>
      </w:pPr>
    </w:p>
    <w:p w14:paraId="404155F1" w14:textId="77777777" w:rsidR="00641FBB" w:rsidRDefault="00641FBB" w:rsidP="001353EA">
      <w:pPr>
        <w:pStyle w:val="VnitrniText"/>
        <w:tabs>
          <w:tab w:val="left" w:pos="4820"/>
        </w:tabs>
        <w:ind w:firstLine="142"/>
      </w:pPr>
    </w:p>
    <w:p w14:paraId="59DE8E89" w14:textId="77777777" w:rsidR="00641FBB" w:rsidRDefault="00641FBB" w:rsidP="001353EA">
      <w:pPr>
        <w:pStyle w:val="VnitrniText"/>
        <w:tabs>
          <w:tab w:val="left" w:pos="4820"/>
        </w:tabs>
        <w:ind w:firstLine="142"/>
      </w:pPr>
    </w:p>
    <w:p w14:paraId="3BB0E82C" w14:textId="77777777" w:rsidR="00641FBB" w:rsidRDefault="00641FBB" w:rsidP="001353EA">
      <w:pPr>
        <w:pStyle w:val="VnitrniText"/>
        <w:tabs>
          <w:tab w:val="left" w:pos="4820"/>
        </w:tabs>
        <w:ind w:firstLine="142"/>
      </w:pPr>
    </w:p>
    <w:p w14:paraId="636A79C1" w14:textId="77777777" w:rsidR="00641FBB" w:rsidRDefault="00641FBB" w:rsidP="001353EA">
      <w:pPr>
        <w:pStyle w:val="VnitrniText"/>
        <w:tabs>
          <w:tab w:val="left" w:pos="4820"/>
        </w:tabs>
        <w:ind w:firstLine="142"/>
      </w:pPr>
    </w:p>
    <w:p w14:paraId="78CEE8FC" w14:textId="0CC7ADFD" w:rsidR="001353EA" w:rsidRDefault="001353EA" w:rsidP="001353EA">
      <w:pPr>
        <w:pStyle w:val="VnitrniText"/>
        <w:tabs>
          <w:tab w:val="left" w:pos="4820"/>
        </w:tabs>
        <w:ind w:firstLine="142"/>
      </w:pPr>
      <w:r>
        <w:tab/>
      </w:r>
    </w:p>
    <w:p w14:paraId="6D94D87A" w14:textId="77777777" w:rsidR="00641FBB" w:rsidRPr="00641FBB" w:rsidRDefault="00641FBB" w:rsidP="00641FBB">
      <w:pPr>
        <w:pStyle w:val="VnitrniText"/>
        <w:tabs>
          <w:tab w:val="left" w:pos="5103"/>
        </w:tabs>
        <w:ind w:firstLine="142"/>
        <w:rPr>
          <w:vanish/>
        </w:rPr>
      </w:pPr>
    </w:p>
    <w:tbl>
      <w:tblPr>
        <w:tblW w:w="0" w:type="auto"/>
        <w:tblInd w:w="108" w:type="dxa"/>
        <w:tblLook w:val="04A0" w:firstRow="1" w:lastRow="0" w:firstColumn="1" w:lastColumn="0" w:noHBand="0" w:noVBand="1"/>
      </w:tblPr>
      <w:tblGrid>
        <w:gridCol w:w="4703"/>
        <w:gridCol w:w="4703"/>
      </w:tblGrid>
      <w:tr w:rsidR="00641FBB" w:rsidRPr="00641FBB" w14:paraId="141FB4DD" w14:textId="77777777">
        <w:tc>
          <w:tcPr>
            <w:tcW w:w="4703" w:type="dxa"/>
            <w:hideMark/>
          </w:tcPr>
          <w:p w14:paraId="0241B7AF" w14:textId="77777777" w:rsidR="00641FBB" w:rsidRPr="00641FBB" w:rsidRDefault="00641FBB" w:rsidP="00641FBB">
            <w:pPr>
              <w:pStyle w:val="VnitrniText"/>
              <w:ind w:firstLine="142"/>
            </w:pPr>
            <w:r w:rsidRPr="00641FBB">
              <w:t>............................................</w:t>
            </w:r>
          </w:p>
        </w:tc>
        <w:tc>
          <w:tcPr>
            <w:tcW w:w="4703" w:type="dxa"/>
            <w:hideMark/>
          </w:tcPr>
          <w:p w14:paraId="2E3075B0" w14:textId="77777777" w:rsidR="00641FBB" w:rsidRPr="00641FBB" w:rsidRDefault="00641FBB" w:rsidP="00641FBB">
            <w:pPr>
              <w:pStyle w:val="VnitrniText"/>
              <w:ind w:firstLine="142"/>
            </w:pPr>
            <w:r w:rsidRPr="00641FBB">
              <w:t>............................................</w:t>
            </w:r>
          </w:p>
        </w:tc>
      </w:tr>
      <w:tr w:rsidR="00641FBB" w:rsidRPr="00641FBB" w14:paraId="04A095E8" w14:textId="77777777">
        <w:tc>
          <w:tcPr>
            <w:tcW w:w="4703" w:type="dxa"/>
            <w:hideMark/>
          </w:tcPr>
          <w:p w14:paraId="1F6A3730" w14:textId="77777777" w:rsidR="00641FBB" w:rsidRPr="00641FBB" w:rsidRDefault="00641FBB" w:rsidP="00641FBB">
            <w:pPr>
              <w:pStyle w:val="VnitrniText"/>
              <w:tabs>
                <w:tab w:val="left" w:pos="5103"/>
              </w:tabs>
              <w:ind w:firstLine="142"/>
            </w:pPr>
            <w:r w:rsidRPr="00641FBB">
              <w:t>Státní pozemkový úřad</w:t>
            </w:r>
          </w:p>
        </w:tc>
        <w:tc>
          <w:tcPr>
            <w:tcW w:w="4703" w:type="dxa"/>
            <w:hideMark/>
          </w:tcPr>
          <w:p w14:paraId="48D3E90E" w14:textId="77777777" w:rsidR="00641FBB" w:rsidRPr="00641FBB" w:rsidRDefault="00641FBB" w:rsidP="00641FBB">
            <w:pPr>
              <w:pStyle w:val="VnitrniText"/>
              <w:tabs>
                <w:tab w:val="left" w:pos="5103"/>
              </w:tabs>
              <w:ind w:firstLine="142"/>
            </w:pPr>
            <w:r w:rsidRPr="00641FBB">
              <w:t>Ředitelství silnic a dálnic s. p.</w:t>
            </w:r>
          </w:p>
        </w:tc>
      </w:tr>
      <w:tr w:rsidR="00641FBB" w:rsidRPr="00641FBB" w14:paraId="5F4BE5C1" w14:textId="77777777">
        <w:tc>
          <w:tcPr>
            <w:tcW w:w="4703" w:type="dxa"/>
            <w:hideMark/>
          </w:tcPr>
          <w:p w14:paraId="1FA39443" w14:textId="77777777" w:rsidR="00641FBB" w:rsidRPr="00641FBB" w:rsidRDefault="00641FBB" w:rsidP="00641FBB">
            <w:pPr>
              <w:pStyle w:val="VnitrniText"/>
              <w:tabs>
                <w:tab w:val="left" w:pos="5103"/>
              </w:tabs>
              <w:ind w:firstLine="142"/>
            </w:pPr>
            <w:r w:rsidRPr="00641FBB">
              <w:t>ředitel Krajského pozemkového úřadu</w:t>
            </w:r>
          </w:p>
        </w:tc>
        <w:tc>
          <w:tcPr>
            <w:tcW w:w="4703" w:type="dxa"/>
            <w:hideMark/>
          </w:tcPr>
          <w:p w14:paraId="617BA3E8" w14:textId="77777777" w:rsidR="00641FBB" w:rsidRPr="00641FBB" w:rsidRDefault="00641FBB" w:rsidP="00641FBB">
            <w:pPr>
              <w:pStyle w:val="VnitrniText"/>
              <w:tabs>
                <w:tab w:val="left" w:pos="5103"/>
              </w:tabs>
              <w:ind w:firstLine="142"/>
            </w:pPr>
            <w:r w:rsidRPr="00641FBB">
              <w:t>Ing. Pavel Kocanda, LL.M</w:t>
            </w:r>
          </w:p>
        </w:tc>
      </w:tr>
      <w:tr w:rsidR="00641FBB" w:rsidRPr="00641FBB" w14:paraId="69E32A4B" w14:textId="77777777">
        <w:tc>
          <w:tcPr>
            <w:tcW w:w="4703" w:type="dxa"/>
            <w:hideMark/>
          </w:tcPr>
          <w:p w14:paraId="7DB9FB38" w14:textId="77777777" w:rsidR="00641FBB" w:rsidRPr="00641FBB" w:rsidRDefault="00641FBB" w:rsidP="00641FBB">
            <w:pPr>
              <w:pStyle w:val="VnitrniText"/>
              <w:tabs>
                <w:tab w:val="left" w:pos="5103"/>
              </w:tabs>
              <w:ind w:firstLine="142"/>
            </w:pPr>
            <w:r w:rsidRPr="00641FBB">
              <w:t>Ing. Jiří Veselý</w:t>
            </w:r>
          </w:p>
        </w:tc>
        <w:tc>
          <w:tcPr>
            <w:tcW w:w="4703" w:type="dxa"/>
            <w:hideMark/>
          </w:tcPr>
          <w:p w14:paraId="62E798F0" w14:textId="77777777" w:rsidR="00641FBB" w:rsidRPr="00641FBB" w:rsidRDefault="00641FBB" w:rsidP="00641FBB">
            <w:pPr>
              <w:pStyle w:val="VnitrniText"/>
              <w:tabs>
                <w:tab w:val="left" w:pos="5103"/>
              </w:tabs>
              <w:ind w:firstLine="142"/>
            </w:pPr>
            <w:r w:rsidRPr="00641FBB">
              <w:t>ředitel Správy Praha</w:t>
            </w:r>
          </w:p>
        </w:tc>
      </w:tr>
      <w:tr w:rsidR="00641FBB" w:rsidRPr="00641FBB" w14:paraId="43C9FAC4" w14:textId="77777777">
        <w:tc>
          <w:tcPr>
            <w:tcW w:w="4703" w:type="dxa"/>
            <w:hideMark/>
          </w:tcPr>
          <w:p w14:paraId="4ADA69CB" w14:textId="77777777" w:rsidR="00641FBB" w:rsidRPr="00641FBB" w:rsidRDefault="00641FBB" w:rsidP="00641FBB">
            <w:pPr>
              <w:pStyle w:val="VnitrniText"/>
              <w:tabs>
                <w:tab w:val="left" w:pos="5103"/>
              </w:tabs>
              <w:ind w:firstLine="142"/>
            </w:pPr>
            <w:r w:rsidRPr="00641FBB">
              <w:t>předávající</w:t>
            </w:r>
          </w:p>
        </w:tc>
        <w:tc>
          <w:tcPr>
            <w:tcW w:w="4703" w:type="dxa"/>
            <w:hideMark/>
          </w:tcPr>
          <w:p w14:paraId="381975D3" w14:textId="77777777" w:rsidR="00641FBB" w:rsidRPr="00641FBB" w:rsidRDefault="00641FBB" w:rsidP="00641FBB">
            <w:pPr>
              <w:pStyle w:val="VnitrniText"/>
              <w:tabs>
                <w:tab w:val="left" w:pos="5103"/>
              </w:tabs>
              <w:ind w:firstLine="142"/>
            </w:pPr>
            <w:r w:rsidRPr="00641FBB">
              <w:t>přejímající</w:t>
            </w:r>
          </w:p>
        </w:tc>
      </w:tr>
    </w:tbl>
    <w:p w14:paraId="34CCF186" w14:textId="77777777" w:rsidR="001353EA" w:rsidRDefault="001353EA" w:rsidP="001353EA">
      <w:pPr>
        <w:pStyle w:val="VnitrniText"/>
        <w:tabs>
          <w:tab w:val="left" w:pos="5103"/>
        </w:tabs>
        <w:ind w:firstLine="142"/>
      </w:pPr>
    </w:p>
    <w:p w14:paraId="355A83C3" w14:textId="77777777" w:rsidR="001353EA" w:rsidRDefault="001353EA" w:rsidP="001353EA">
      <w:pPr>
        <w:pStyle w:val="VnitrniText"/>
        <w:tabs>
          <w:tab w:val="left" w:pos="5103"/>
        </w:tabs>
        <w:ind w:firstLine="142"/>
      </w:pPr>
    </w:p>
    <w:p w14:paraId="7F80200D"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15A855C"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38BB1754"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7C7AC38F"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0CAD412F"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6DAA61D7" w14:textId="77777777" w:rsidR="000528C7" w:rsidRPr="00A87810" w:rsidRDefault="000528C7" w:rsidP="000528C7">
      <w:pPr>
        <w:spacing w:before="120"/>
        <w:jc w:val="both"/>
        <w:rPr>
          <w:rFonts w:ascii="Arial" w:hAnsi="Arial" w:cs="Arial"/>
          <w:sz w:val="20"/>
          <w:szCs w:val="20"/>
        </w:rPr>
      </w:pPr>
    </w:p>
    <w:p w14:paraId="3C787708" w14:textId="17A38D1F"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V</w:t>
      </w:r>
      <w:r w:rsidR="00641FBB">
        <w:rPr>
          <w:rFonts w:ascii="Arial" w:hAnsi="Arial" w:cs="Arial"/>
          <w:sz w:val="20"/>
          <w:szCs w:val="20"/>
        </w:rPr>
        <w:t xml:space="preserve"> Praze </w:t>
      </w:r>
      <w:r w:rsidRPr="00A87810">
        <w:rPr>
          <w:rFonts w:ascii="Arial" w:hAnsi="Arial" w:cs="Arial"/>
          <w:sz w:val="20"/>
          <w:szCs w:val="20"/>
        </w:rPr>
        <w:t xml:space="preserve">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47B468B"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84E3E21" w14:textId="77777777" w:rsidR="000528C7" w:rsidRPr="00D06D0F" w:rsidRDefault="000528C7" w:rsidP="000B0AA7">
      <w:pPr>
        <w:pStyle w:val="VnitrniText"/>
        <w:ind w:firstLine="0"/>
      </w:pPr>
    </w:p>
    <w:p w14:paraId="4E5096D4" w14:textId="1566B0E6" w:rsidR="000528C7" w:rsidRDefault="00337C94" w:rsidP="00B4772C">
      <w:pPr>
        <w:pStyle w:val="VnitrniText"/>
        <w:ind w:firstLine="0"/>
      </w:pPr>
      <w:r w:rsidRPr="0023665E">
        <w:t xml:space="preserve"> </w:t>
      </w:r>
    </w:p>
    <w:p w14:paraId="7F3416BA" w14:textId="07E0109E"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641FBB">
        <w:t xml:space="preserve"> </w:t>
      </w:r>
      <w:r w:rsidRPr="00B4772C">
        <w:t>Ing. Michaela Svobodová</w:t>
      </w:r>
    </w:p>
    <w:p w14:paraId="4982B831" w14:textId="77777777" w:rsidR="00706967" w:rsidRDefault="00706967" w:rsidP="00706967">
      <w:pPr>
        <w:pStyle w:val="VnitrniText"/>
        <w:ind w:firstLine="0"/>
      </w:pPr>
    </w:p>
    <w:p w14:paraId="36E10EF6" w14:textId="77777777" w:rsidR="00706967" w:rsidRDefault="00706967" w:rsidP="00706967">
      <w:pPr>
        <w:pStyle w:val="VnitrniText"/>
        <w:ind w:firstLine="0"/>
      </w:pPr>
    </w:p>
    <w:p w14:paraId="7307C111" w14:textId="77777777" w:rsidR="00706967" w:rsidRDefault="00706967" w:rsidP="00706967">
      <w:pPr>
        <w:pStyle w:val="VnitrniText"/>
        <w:ind w:firstLine="0"/>
      </w:pPr>
      <w:r>
        <w:t>.................................................</w:t>
      </w:r>
    </w:p>
    <w:p w14:paraId="0B8690E1" w14:textId="77777777" w:rsidR="00706967" w:rsidRDefault="00706967" w:rsidP="00706967">
      <w:pPr>
        <w:pStyle w:val="VnitrniText"/>
        <w:ind w:firstLine="0"/>
      </w:pPr>
      <w:r>
        <w:tab/>
        <w:t>podpis</w:t>
      </w:r>
    </w:p>
    <w:p w14:paraId="4470CA33" w14:textId="77777777" w:rsidR="00706967" w:rsidRDefault="00706967" w:rsidP="00706967">
      <w:pPr>
        <w:pStyle w:val="VnitrniText"/>
        <w:ind w:firstLine="0"/>
      </w:pPr>
    </w:p>
    <w:p w14:paraId="3609E4CA" w14:textId="77777777" w:rsidR="00706967" w:rsidRDefault="00706967" w:rsidP="00706967">
      <w:pPr>
        <w:pStyle w:val="VnitrniText"/>
        <w:ind w:firstLine="0"/>
      </w:pPr>
    </w:p>
    <w:p w14:paraId="349AE031" w14:textId="77777777" w:rsidR="00706967" w:rsidRDefault="00706967" w:rsidP="00706967">
      <w:pPr>
        <w:pStyle w:val="VnitrniText"/>
        <w:ind w:firstLine="0"/>
      </w:pPr>
      <w:r>
        <w:t>Za správnost KPÚ: Bc. Iveta Talichová</w:t>
      </w:r>
    </w:p>
    <w:p w14:paraId="33B88966" w14:textId="77777777" w:rsidR="00706967" w:rsidRDefault="00706967" w:rsidP="00706967">
      <w:pPr>
        <w:pStyle w:val="VnitrniText"/>
        <w:ind w:firstLine="0"/>
      </w:pPr>
    </w:p>
    <w:p w14:paraId="32BB1F82" w14:textId="77777777" w:rsidR="00706967" w:rsidRDefault="00706967" w:rsidP="00706967">
      <w:pPr>
        <w:pStyle w:val="VnitrniText"/>
        <w:ind w:firstLine="0"/>
      </w:pPr>
      <w:r>
        <w:t>.................................................</w:t>
      </w:r>
    </w:p>
    <w:p w14:paraId="4FB49A8A" w14:textId="77777777" w:rsidR="00706967" w:rsidRDefault="00706967" w:rsidP="00706967">
      <w:pPr>
        <w:pStyle w:val="VnitrniText"/>
        <w:ind w:firstLine="0"/>
      </w:pPr>
      <w:r>
        <w:tab/>
        <w:t>podpis</w:t>
      </w:r>
    </w:p>
    <w:sectPr w:rsidR="0070696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0032" w14:textId="77777777" w:rsidR="005227FF" w:rsidRDefault="005227FF">
      <w:r>
        <w:separator/>
      </w:r>
    </w:p>
  </w:endnote>
  <w:endnote w:type="continuationSeparator" w:id="0">
    <w:p w14:paraId="4C03B2D3" w14:textId="77777777" w:rsidR="005227FF" w:rsidRDefault="0052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7C1B" w14:textId="77777777" w:rsidR="005227FF" w:rsidRDefault="005227FF">
      <w:r>
        <w:separator/>
      </w:r>
    </w:p>
  </w:footnote>
  <w:footnote w:type="continuationSeparator" w:id="0">
    <w:p w14:paraId="6BB62A2B" w14:textId="77777777" w:rsidR="005227FF" w:rsidRDefault="00522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5F1569B1"/>
    <w:multiLevelType w:val="hybridMultilevel"/>
    <w:tmpl w:val="6DEC6ADA"/>
    <w:lvl w:ilvl="0" w:tplc="0E14663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714041019">
    <w:abstractNumId w:val="0"/>
  </w:num>
  <w:num w:numId="2" w16cid:durableId="721900750">
    <w:abstractNumId w:val="1"/>
  </w:num>
  <w:num w:numId="3" w16cid:durableId="937953436">
    <w:abstractNumId w:val="2"/>
  </w:num>
  <w:num w:numId="4" w16cid:durableId="54817816">
    <w:abstractNumId w:val="3"/>
  </w:num>
  <w:num w:numId="5" w16cid:durableId="400062334">
    <w:abstractNumId w:val="4"/>
  </w:num>
  <w:num w:numId="6" w16cid:durableId="1984265934">
    <w:abstractNumId w:val="5"/>
  </w:num>
  <w:num w:numId="7" w16cid:durableId="21182562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5345473">
    <w:abstractNumId w:val="8"/>
  </w:num>
  <w:num w:numId="9" w16cid:durableId="1777140627">
    <w:abstractNumId w:val="6"/>
  </w:num>
  <w:num w:numId="10" w16cid:durableId="1387681268">
    <w:abstractNumId w:val="7"/>
  </w:num>
  <w:num w:numId="11" w16cid:durableId="954367523">
    <w:abstractNumId w:val="10"/>
  </w:num>
  <w:num w:numId="12" w16cid:durableId="1758163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878446">
    <w:abstractNumId w:val="9"/>
  </w:num>
  <w:num w:numId="14" w16cid:durableId="1483429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381D"/>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C4810"/>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0D3"/>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1B1D"/>
    <w:rsid w:val="00293BF9"/>
    <w:rsid w:val="0029466F"/>
    <w:rsid w:val="002B0E7B"/>
    <w:rsid w:val="002B1AFF"/>
    <w:rsid w:val="002C0E97"/>
    <w:rsid w:val="002C4372"/>
    <w:rsid w:val="002C4C46"/>
    <w:rsid w:val="002C5ED7"/>
    <w:rsid w:val="002E7356"/>
    <w:rsid w:val="002E7B91"/>
    <w:rsid w:val="002F47C2"/>
    <w:rsid w:val="002F6DC6"/>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730E8"/>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27FF"/>
    <w:rsid w:val="00526280"/>
    <w:rsid w:val="00554481"/>
    <w:rsid w:val="00556316"/>
    <w:rsid w:val="00565DF2"/>
    <w:rsid w:val="00576EE6"/>
    <w:rsid w:val="0057765C"/>
    <w:rsid w:val="00583F66"/>
    <w:rsid w:val="005B0329"/>
    <w:rsid w:val="005C5AF6"/>
    <w:rsid w:val="005D1D35"/>
    <w:rsid w:val="005D5F25"/>
    <w:rsid w:val="005D7048"/>
    <w:rsid w:val="005F4029"/>
    <w:rsid w:val="005F70A8"/>
    <w:rsid w:val="006069E5"/>
    <w:rsid w:val="00614963"/>
    <w:rsid w:val="006178AD"/>
    <w:rsid w:val="006227AE"/>
    <w:rsid w:val="00624A5E"/>
    <w:rsid w:val="00634DC7"/>
    <w:rsid w:val="00637E47"/>
    <w:rsid w:val="00641FBB"/>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2F6E"/>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613"/>
    <w:rsid w:val="00BC17A6"/>
    <w:rsid w:val="00BC66CD"/>
    <w:rsid w:val="00BD1BBC"/>
    <w:rsid w:val="00BD27EA"/>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CF1F1C"/>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23C30"/>
    <w:rsid w:val="00E46414"/>
    <w:rsid w:val="00E503CF"/>
    <w:rsid w:val="00E60971"/>
    <w:rsid w:val="00E61F91"/>
    <w:rsid w:val="00E63A04"/>
    <w:rsid w:val="00E70A1E"/>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09F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E89B8"/>
  <w14:defaultImageDpi w14:val="0"/>
  <w15:docId w15:val="{1F173AB5-A6A4-4412-A441-2977D994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31490">
      <w:marLeft w:val="0"/>
      <w:marRight w:val="0"/>
      <w:marTop w:val="0"/>
      <w:marBottom w:val="0"/>
      <w:divBdr>
        <w:top w:val="none" w:sz="0" w:space="0" w:color="auto"/>
        <w:left w:val="none" w:sz="0" w:space="0" w:color="auto"/>
        <w:bottom w:val="none" w:sz="0" w:space="0" w:color="auto"/>
        <w:right w:val="none" w:sz="0" w:space="0" w:color="auto"/>
      </w:divBdr>
    </w:div>
    <w:div w:id="1359231491">
      <w:marLeft w:val="0"/>
      <w:marRight w:val="0"/>
      <w:marTop w:val="0"/>
      <w:marBottom w:val="0"/>
      <w:divBdr>
        <w:top w:val="none" w:sz="0" w:space="0" w:color="auto"/>
        <w:left w:val="none" w:sz="0" w:space="0" w:color="auto"/>
        <w:bottom w:val="none" w:sz="0" w:space="0" w:color="auto"/>
        <w:right w:val="none" w:sz="0" w:space="0" w:color="auto"/>
      </w:divBdr>
    </w:div>
    <w:div w:id="1359231492">
      <w:marLeft w:val="0"/>
      <w:marRight w:val="0"/>
      <w:marTop w:val="0"/>
      <w:marBottom w:val="0"/>
      <w:divBdr>
        <w:top w:val="none" w:sz="0" w:space="0" w:color="auto"/>
        <w:left w:val="none" w:sz="0" w:space="0" w:color="auto"/>
        <w:bottom w:val="none" w:sz="0" w:space="0" w:color="auto"/>
        <w:right w:val="none" w:sz="0" w:space="0" w:color="auto"/>
      </w:divBdr>
    </w:div>
    <w:div w:id="1359231493">
      <w:marLeft w:val="0"/>
      <w:marRight w:val="0"/>
      <w:marTop w:val="0"/>
      <w:marBottom w:val="0"/>
      <w:divBdr>
        <w:top w:val="none" w:sz="0" w:space="0" w:color="auto"/>
        <w:left w:val="none" w:sz="0" w:space="0" w:color="auto"/>
        <w:bottom w:val="none" w:sz="0" w:space="0" w:color="auto"/>
        <w:right w:val="none" w:sz="0" w:space="0" w:color="auto"/>
      </w:divBdr>
    </w:div>
    <w:div w:id="1359231494">
      <w:marLeft w:val="0"/>
      <w:marRight w:val="0"/>
      <w:marTop w:val="0"/>
      <w:marBottom w:val="0"/>
      <w:divBdr>
        <w:top w:val="none" w:sz="0" w:space="0" w:color="auto"/>
        <w:left w:val="none" w:sz="0" w:space="0" w:color="auto"/>
        <w:bottom w:val="none" w:sz="0" w:space="0" w:color="auto"/>
        <w:right w:val="none" w:sz="0" w:space="0" w:color="auto"/>
      </w:divBdr>
    </w:div>
    <w:div w:id="1359231495">
      <w:marLeft w:val="0"/>
      <w:marRight w:val="0"/>
      <w:marTop w:val="0"/>
      <w:marBottom w:val="0"/>
      <w:divBdr>
        <w:top w:val="none" w:sz="0" w:space="0" w:color="auto"/>
        <w:left w:val="none" w:sz="0" w:space="0" w:color="auto"/>
        <w:bottom w:val="none" w:sz="0" w:space="0" w:color="auto"/>
        <w:right w:val="none" w:sz="0" w:space="0" w:color="auto"/>
      </w:divBdr>
    </w:div>
    <w:div w:id="1359231496">
      <w:marLeft w:val="0"/>
      <w:marRight w:val="0"/>
      <w:marTop w:val="0"/>
      <w:marBottom w:val="0"/>
      <w:divBdr>
        <w:top w:val="none" w:sz="0" w:space="0" w:color="auto"/>
        <w:left w:val="none" w:sz="0" w:space="0" w:color="auto"/>
        <w:bottom w:val="none" w:sz="0" w:space="0" w:color="auto"/>
        <w:right w:val="none" w:sz="0" w:space="0" w:color="auto"/>
      </w:divBdr>
    </w:div>
    <w:div w:id="1359231497">
      <w:marLeft w:val="0"/>
      <w:marRight w:val="0"/>
      <w:marTop w:val="0"/>
      <w:marBottom w:val="0"/>
      <w:divBdr>
        <w:top w:val="none" w:sz="0" w:space="0" w:color="auto"/>
        <w:left w:val="none" w:sz="0" w:space="0" w:color="auto"/>
        <w:bottom w:val="none" w:sz="0" w:space="0" w:color="auto"/>
        <w:right w:val="none" w:sz="0" w:space="0" w:color="auto"/>
      </w:divBdr>
    </w:div>
    <w:div w:id="1359231498">
      <w:marLeft w:val="0"/>
      <w:marRight w:val="0"/>
      <w:marTop w:val="0"/>
      <w:marBottom w:val="0"/>
      <w:divBdr>
        <w:top w:val="none" w:sz="0" w:space="0" w:color="auto"/>
        <w:left w:val="none" w:sz="0" w:space="0" w:color="auto"/>
        <w:bottom w:val="none" w:sz="0" w:space="0" w:color="auto"/>
        <w:right w:val="none" w:sz="0" w:space="0" w:color="auto"/>
      </w:divBdr>
    </w:div>
    <w:div w:id="1359231499">
      <w:marLeft w:val="0"/>
      <w:marRight w:val="0"/>
      <w:marTop w:val="0"/>
      <w:marBottom w:val="0"/>
      <w:divBdr>
        <w:top w:val="none" w:sz="0" w:space="0" w:color="auto"/>
        <w:left w:val="none" w:sz="0" w:space="0" w:color="auto"/>
        <w:bottom w:val="none" w:sz="0" w:space="0" w:color="auto"/>
        <w:right w:val="none" w:sz="0" w:space="0" w:color="auto"/>
      </w:divBdr>
    </w:div>
    <w:div w:id="1359231500">
      <w:marLeft w:val="0"/>
      <w:marRight w:val="0"/>
      <w:marTop w:val="0"/>
      <w:marBottom w:val="0"/>
      <w:divBdr>
        <w:top w:val="none" w:sz="0" w:space="0" w:color="auto"/>
        <w:left w:val="none" w:sz="0" w:space="0" w:color="auto"/>
        <w:bottom w:val="none" w:sz="0" w:space="0" w:color="auto"/>
        <w:right w:val="none" w:sz="0" w:space="0" w:color="auto"/>
      </w:divBdr>
    </w:div>
    <w:div w:id="1359231501">
      <w:marLeft w:val="0"/>
      <w:marRight w:val="0"/>
      <w:marTop w:val="0"/>
      <w:marBottom w:val="0"/>
      <w:divBdr>
        <w:top w:val="none" w:sz="0" w:space="0" w:color="auto"/>
        <w:left w:val="none" w:sz="0" w:space="0" w:color="auto"/>
        <w:bottom w:val="none" w:sz="0" w:space="0" w:color="auto"/>
        <w:right w:val="none" w:sz="0" w:space="0" w:color="auto"/>
      </w:divBdr>
    </w:div>
    <w:div w:id="1359231502">
      <w:marLeft w:val="0"/>
      <w:marRight w:val="0"/>
      <w:marTop w:val="0"/>
      <w:marBottom w:val="0"/>
      <w:divBdr>
        <w:top w:val="none" w:sz="0" w:space="0" w:color="auto"/>
        <w:left w:val="none" w:sz="0" w:space="0" w:color="auto"/>
        <w:bottom w:val="none" w:sz="0" w:space="0" w:color="auto"/>
        <w:right w:val="none" w:sz="0" w:space="0" w:color="auto"/>
      </w:divBdr>
    </w:div>
    <w:div w:id="1359231503">
      <w:marLeft w:val="0"/>
      <w:marRight w:val="0"/>
      <w:marTop w:val="0"/>
      <w:marBottom w:val="0"/>
      <w:divBdr>
        <w:top w:val="none" w:sz="0" w:space="0" w:color="auto"/>
        <w:left w:val="none" w:sz="0" w:space="0" w:color="auto"/>
        <w:bottom w:val="none" w:sz="0" w:space="0" w:color="auto"/>
        <w:right w:val="none" w:sz="0" w:space="0" w:color="auto"/>
      </w:divBdr>
    </w:div>
    <w:div w:id="1359231504">
      <w:marLeft w:val="0"/>
      <w:marRight w:val="0"/>
      <w:marTop w:val="0"/>
      <w:marBottom w:val="0"/>
      <w:divBdr>
        <w:top w:val="none" w:sz="0" w:space="0" w:color="auto"/>
        <w:left w:val="none" w:sz="0" w:space="0" w:color="auto"/>
        <w:bottom w:val="none" w:sz="0" w:space="0" w:color="auto"/>
        <w:right w:val="none" w:sz="0" w:space="0" w:color="auto"/>
      </w:divBdr>
    </w:div>
    <w:div w:id="1359231505">
      <w:marLeft w:val="0"/>
      <w:marRight w:val="0"/>
      <w:marTop w:val="0"/>
      <w:marBottom w:val="0"/>
      <w:divBdr>
        <w:top w:val="none" w:sz="0" w:space="0" w:color="auto"/>
        <w:left w:val="none" w:sz="0" w:space="0" w:color="auto"/>
        <w:bottom w:val="none" w:sz="0" w:space="0" w:color="auto"/>
        <w:right w:val="none" w:sz="0" w:space="0" w:color="auto"/>
      </w:divBdr>
    </w:div>
    <w:div w:id="1359231506">
      <w:marLeft w:val="0"/>
      <w:marRight w:val="0"/>
      <w:marTop w:val="0"/>
      <w:marBottom w:val="0"/>
      <w:divBdr>
        <w:top w:val="none" w:sz="0" w:space="0" w:color="auto"/>
        <w:left w:val="none" w:sz="0" w:space="0" w:color="auto"/>
        <w:bottom w:val="none" w:sz="0" w:space="0" w:color="auto"/>
        <w:right w:val="none" w:sz="0" w:space="0" w:color="auto"/>
      </w:divBdr>
    </w:div>
    <w:div w:id="1359231507">
      <w:marLeft w:val="0"/>
      <w:marRight w:val="0"/>
      <w:marTop w:val="0"/>
      <w:marBottom w:val="0"/>
      <w:divBdr>
        <w:top w:val="none" w:sz="0" w:space="0" w:color="auto"/>
        <w:left w:val="none" w:sz="0" w:space="0" w:color="auto"/>
        <w:bottom w:val="none" w:sz="0" w:space="0" w:color="auto"/>
        <w:right w:val="none" w:sz="0" w:space="0" w:color="auto"/>
      </w:divBdr>
    </w:div>
    <w:div w:id="1359231508">
      <w:marLeft w:val="0"/>
      <w:marRight w:val="0"/>
      <w:marTop w:val="0"/>
      <w:marBottom w:val="0"/>
      <w:divBdr>
        <w:top w:val="none" w:sz="0" w:space="0" w:color="auto"/>
        <w:left w:val="none" w:sz="0" w:space="0" w:color="auto"/>
        <w:bottom w:val="none" w:sz="0" w:space="0" w:color="auto"/>
        <w:right w:val="none" w:sz="0" w:space="0" w:color="auto"/>
      </w:divBdr>
    </w:div>
    <w:div w:id="1359231509">
      <w:marLeft w:val="0"/>
      <w:marRight w:val="0"/>
      <w:marTop w:val="0"/>
      <w:marBottom w:val="0"/>
      <w:divBdr>
        <w:top w:val="none" w:sz="0" w:space="0" w:color="auto"/>
        <w:left w:val="none" w:sz="0" w:space="0" w:color="auto"/>
        <w:bottom w:val="none" w:sz="0" w:space="0" w:color="auto"/>
        <w:right w:val="none" w:sz="0" w:space="0" w:color="auto"/>
      </w:divBdr>
    </w:div>
    <w:div w:id="1359231510">
      <w:marLeft w:val="0"/>
      <w:marRight w:val="0"/>
      <w:marTop w:val="0"/>
      <w:marBottom w:val="0"/>
      <w:divBdr>
        <w:top w:val="none" w:sz="0" w:space="0" w:color="auto"/>
        <w:left w:val="none" w:sz="0" w:space="0" w:color="auto"/>
        <w:bottom w:val="none" w:sz="0" w:space="0" w:color="auto"/>
        <w:right w:val="none" w:sz="0" w:space="0" w:color="auto"/>
      </w:divBdr>
    </w:div>
    <w:div w:id="1359231511">
      <w:marLeft w:val="0"/>
      <w:marRight w:val="0"/>
      <w:marTop w:val="0"/>
      <w:marBottom w:val="0"/>
      <w:divBdr>
        <w:top w:val="none" w:sz="0" w:space="0" w:color="auto"/>
        <w:left w:val="none" w:sz="0" w:space="0" w:color="auto"/>
        <w:bottom w:val="none" w:sz="0" w:space="0" w:color="auto"/>
        <w:right w:val="none" w:sz="0" w:space="0" w:color="auto"/>
      </w:divBdr>
    </w:div>
    <w:div w:id="1359231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7063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3</cp:revision>
  <cp:lastPrinted>2026-03-13T11:18:00Z</cp:lastPrinted>
  <dcterms:created xsi:type="dcterms:W3CDTF">2026-04-08T11:16:00Z</dcterms:created>
  <dcterms:modified xsi:type="dcterms:W3CDTF">2026-04-08T11:17:00Z</dcterms:modified>
</cp:coreProperties>
</file>