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9373F" w14:textId="77777777" w:rsidR="003C66EA" w:rsidRDefault="00B57CB6">
      <w:pPr>
        <w:pStyle w:val="Nadpis3"/>
        <w:tabs>
          <w:tab w:val="center" w:pos="2340"/>
        </w:tabs>
        <w:ind w:left="-15" w:firstLine="0"/>
      </w:pPr>
      <w:r>
        <w:t xml:space="preserve">B.  </w:t>
      </w:r>
      <w:r>
        <w:tab/>
      </w:r>
      <w:r>
        <w:t>SOUHRNNÁ TECHNICKÁ ZPRÁVA</w:t>
      </w:r>
      <w:r>
        <w:t xml:space="preserve"> </w:t>
      </w:r>
    </w:p>
    <w:p w14:paraId="03691853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71D6D09C" w14:textId="77777777" w:rsidR="003C66EA" w:rsidRDefault="00B57CB6">
      <w:pPr>
        <w:spacing w:after="3" w:line="259" w:lineRule="auto"/>
        <w:ind w:left="0" w:firstLine="0"/>
        <w:jc w:val="left"/>
      </w:pPr>
      <w:r>
        <w:t xml:space="preserve"> </w:t>
      </w:r>
    </w:p>
    <w:sdt>
      <w:sdtPr>
        <w:id w:val="-537202512"/>
        <w:docPartObj>
          <w:docPartGallery w:val="Table of Contents"/>
        </w:docPartObj>
      </w:sdtPr>
      <w:sdtEndPr/>
      <w:sdtContent>
        <w:p w14:paraId="590DF42B" w14:textId="77777777" w:rsidR="003C66EA" w:rsidRDefault="00B57CB6">
          <w:pPr>
            <w:pStyle w:val="Obsah1"/>
            <w:tabs>
              <w:tab w:val="right" w:leader="dot" w:pos="9074"/>
            </w:tabs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19630">
            <w:r>
              <w:rPr>
                <w:b/>
              </w:rPr>
              <w:t>B.1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</w:rPr>
              <w:t>Celkový popis území a stavby</w:t>
            </w:r>
            <w:r>
              <w:tab/>
            </w:r>
            <w:r>
              <w:fldChar w:fldCharType="begin"/>
            </w:r>
            <w:r>
              <w:instrText>PAGEREF _Toc19630 \h</w:instrText>
            </w:r>
            <w:r>
              <w:fldChar w:fldCharType="separate"/>
            </w:r>
            <w:r>
              <w:t xml:space="preserve">2 </w:t>
            </w:r>
            <w:r>
              <w:fldChar w:fldCharType="end"/>
            </w:r>
          </w:hyperlink>
        </w:p>
        <w:p w14:paraId="075D0D6F" w14:textId="77777777" w:rsidR="003C66EA" w:rsidRDefault="00B57CB6">
          <w:pPr>
            <w:pStyle w:val="Obsah1"/>
            <w:tabs>
              <w:tab w:val="right" w:leader="dot" w:pos="9074"/>
            </w:tabs>
          </w:pPr>
          <w:hyperlink w:anchor="_Toc19631">
            <w:r>
              <w:rPr>
                <w:b/>
              </w:rPr>
              <w:t>B.2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</w:rPr>
              <w:t>Architektonické řešení</w:t>
            </w:r>
            <w:r>
              <w:tab/>
            </w:r>
            <w:r>
              <w:fldChar w:fldCharType="begin"/>
            </w:r>
            <w:r>
              <w:instrText>PAGEREF _Toc19631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17D91FD0" w14:textId="77777777" w:rsidR="003C66EA" w:rsidRDefault="00B57CB6">
          <w:pPr>
            <w:pStyle w:val="Obsah1"/>
            <w:tabs>
              <w:tab w:val="right" w:leader="dot" w:pos="9074"/>
            </w:tabs>
          </w:pPr>
          <w:hyperlink w:anchor="_Toc19632">
            <w:r>
              <w:rPr>
                <w:b/>
              </w:rPr>
              <w:t>B.3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</w:rPr>
              <w:t>Stavebně technické a technologické řešení</w:t>
            </w:r>
            <w:r>
              <w:tab/>
            </w:r>
            <w:r>
              <w:fldChar w:fldCharType="begin"/>
            </w:r>
            <w:r>
              <w:instrText>PAGEREF _Toc19632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7FA622C9" w14:textId="77777777" w:rsidR="003C66EA" w:rsidRDefault="00B57CB6">
          <w:pPr>
            <w:pStyle w:val="Obsah2"/>
            <w:tabs>
              <w:tab w:val="right" w:leader="dot" w:pos="9074"/>
            </w:tabs>
          </w:pPr>
          <w:hyperlink w:anchor="_Toc19633">
            <w:r>
              <w:rPr>
                <w:b/>
              </w:rPr>
              <w:t>B.3.1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</w:rPr>
              <w:t>Celková koncepce stavebně technického a technologického řešení</w:t>
            </w:r>
            <w:r>
              <w:tab/>
            </w:r>
            <w:r>
              <w:fldChar w:fldCharType="begin"/>
            </w:r>
            <w:r>
              <w:instrText>PAGEREF _Toc19633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23916A03" w14:textId="77777777" w:rsidR="003C66EA" w:rsidRDefault="00B57CB6">
          <w:pPr>
            <w:pStyle w:val="Obsah2"/>
            <w:tabs>
              <w:tab w:val="right" w:leader="dot" w:pos="9074"/>
            </w:tabs>
          </w:pPr>
          <w:hyperlink w:anchor="_Toc19634">
            <w:r>
              <w:rPr>
                <w:b/>
              </w:rPr>
              <w:t>B.3.2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</w:rPr>
              <w:t>Celkové řešení podmínek přístupnosti</w:t>
            </w:r>
            <w:r>
              <w:tab/>
            </w:r>
            <w:r>
              <w:fldChar w:fldCharType="begin"/>
            </w:r>
            <w:r>
              <w:instrText>PAGEREF _Toc19634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14:paraId="1C9CCBA2" w14:textId="77777777" w:rsidR="003C66EA" w:rsidRDefault="00B57CB6">
          <w:pPr>
            <w:pStyle w:val="Obsah2"/>
            <w:tabs>
              <w:tab w:val="right" w:leader="dot" w:pos="9074"/>
            </w:tabs>
          </w:pPr>
          <w:hyperlink w:anchor="_Toc19635">
            <w:r>
              <w:rPr>
                <w:b/>
              </w:rPr>
              <w:t>B.3.3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</w:rPr>
              <w:t>Zásady bezpečnosti při užívání stavby</w:t>
            </w:r>
            <w:r>
              <w:tab/>
            </w:r>
            <w:r>
              <w:fldChar w:fldCharType="begin"/>
            </w:r>
            <w:r>
              <w:instrText>PAGEREF _Toc19635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14:paraId="463CD7D3" w14:textId="77777777" w:rsidR="003C66EA" w:rsidRDefault="00B57CB6">
          <w:pPr>
            <w:pStyle w:val="Obsah2"/>
            <w:tabs>
              <w:tab w:val="right" w:leader="dot" w:pos="9074"/>
            </w:tabs>
          </w:pPr>
          <w:hyperlink w:anchor="_Toc19636">
            <w:r>
              <w:rPr>
                <w:b/>
              </w:rPr>
              <w:t>B.3.4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</w:rPr>
              <w:t>Technický popis stavby</w:t>
            </w:r>
            <w:r>
              <w:tab/>
            </w:r>
            <w:r>
              <w:fldChar w:fldCharType="begin"/>
            </w:r>
            <w:r>
              <w:instrText>PAGEREF _Toc19636 \h</w:instrText>
            </w:r>
            <w:r>
              <w:fldChar w:fldCharType="separate"/>
            </w:r>
            <w:r>
              <w:t xml:space="preserve">5 </w:t>
            </w:r>
            <w:r>
              <w:fldChar w:fldCharType="end"/>
            </w:r>
          </w:hyperlink>
        </w:p>
        <w:p w14:paraId="2730888E" w14:textId="77777777" w:rsidR="003C66EA" w:rsidRDefault="00B57CB6">
          <w:pPr>
            <w:pStyle w:val="Obsah2"/>
            <w:tabs>
              <w:tab w:val="right" w:leader="dot" w:pos="9074"/>
            </w:tabs>
          </w:pPr>
          <w:hyperlink w:anchor="_Toc19637">
            <w:r>
              <w:rPr>
                <w:b/>
              </w:rPr>
              <w:t>B.3.5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rPr>
                <w:b/>
              </w:rPr>
              <w:t>Technologické řešení – výčet a popis technických a technologických zařízení</w:t>
            </w:r>
            <w:r>
              <w:tab/>
            </w:r>
            <w:r>
              <w:fldChar w:fldCharType="begin"/>
            </w:r>
            <w:r>
              <w:instrText>PAGEREF _Toc19637 \h</w:instrText>
            </w:r>
            <w:r>
              <w:fldChar w:fldCharType="separate"/>
            </w:r>
            <w:r>
              <w:t xml:space="preserve">5 </w:t>
            </w:r>
            <w:r>
              <w:fldChar w:fldCharType="end"/>
            </w:r>
          </w:hyperlink>
        </w:p>
        <w:p w14:paraId="0BF36D55" w14:textId="77777777" w:rsidR="003C66EA" w:rsidRDefault="00B57CB6">
          <w:pPr>
            <w:pStyle w:val="Obsah2"/>
            <w:tabs>
              <w:tab w:val="right" w:leader="dot" w:pos="9074"/>
            </w:tabs>
          </w:pPr>
          <w:hyperlink w:anchor="_Toc19638">
            <w:r>
              <w:rPr>
                <w:b/>
              </w:rPr>
              <w:t>B.3.6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</w:rPr>
              <w:t>Zásady požární bezpečnosti</w:t>
            </w:r>
            <w:r>
              <w:tab/>
            </w:r>
            <w:r>
              <w:fldChar w:fldCharType="begin"/>
            </w:r>
            <w:r>
              <w:instrText>PAGEREF _Toc19638 \h</w:instrText>
            </w:r>
            <w:r>
              <w:fldChar w:fldCharType="separate"/>
            </w:r>
            <w:r>
              <w:t xml:space="preserve">5 </w:t>
            </w:r>
            <w:r>
              <w:fldChar w:fldCharType="end"/>
            </w:r>
          </w:hyperlink>
        </w:p>
        <w:p w14:paraId="14B5FCC5" w14:textId="77777777" w:rsidR="003C66EA" w:rsidRDefault="00B57CB6">
          <w:pPr>
            <w:pStyle w:val="Obsah2"/>
            <w:tabs>
              <w:tab w:val="right" w:leader="dot" w:pos="9074"/>
            </w:tabs>
          </w:pPr>
          <w:hyperlink w:anchor="_Toc19639">
            <w:r>
              <w:rPr>
                <w:b/>
              </w:rPr>
              <w:t>B.3.7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</w:rPr>
              <w:t>Úspora energie a tepelná ochrana</w:t>
            </w:r>
            <w:r>
              <w:tab/>
            </w:r>
            <w:r>
              <w:fldChar w:fldCharType="begin"/>
            </w:r>
            <w:r>
              <w:instrText>PAGEREF _Toc19639 \h</w:instrText>
            </w:r>
            <w:r>
              <w:fldChar w:fldCharType="separate"/>
            </w:r>
            <w:r>
              <w:t xml:space="preserve">5 </w:t>
            </w:r>
            <w:r>
              <w:fldChar w:fldCharType="end"/>
            </w:r>
          </w:hyperlink>
        </w:p>
        <w:p w14:paraId="24AECF76" w14:textId="77777777" w:rsidR="003C66EA" w:rsidRDefault="00B57CB6">
          <w:pPr>
            <w:pStyle w:val="Obsah2"/>
            <w:tabs>
              <w:tab w:val="right" w:leader="dot" w:pos="9074"/>
            </w:tabs>
          </w:pPr>
          <w:hyperlink w:anchor="_Toc19640">
            <w:r>
              <w:rPr>
                <w:b/>
              </w:rPr>
              <w:t>B.3.8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</w:rPr>
              <w:t>Hygienické požadavky na stavby, požadavky na pracovní a komunální prostředí</w:t>
            </w:r>
            <w:r>
              <w:tab/>
            </w:r>
            <w:r>
              <w:fldChar w:fldCharType="begin"/>
            </w:r>
            <w:r>
              <w:instrText>PAGEREF _Toc19640 \h</w:instrText>
            </w:r>
            <w:r>
              <w:fldChar w:fldCharType="separate"/>
            </w:r>
            <w:r>
              <w:t xml:space="preserve">6 </w:t>
            </w:r>
            <w:r>
              <w:fldChar w:fldCharType="end"/>
            </w:r>
          </w:hyperlink>
        </w:p>
        <w:p w14:paraId="615996B1" w14:textId="77777777" w:rsidR="003C66EA" w:rsidRDefault="00B57CB6">
          <w:pPr>
            <w:pStyle w:val="Obsah2"/>
            <w:tabs>
              <w:tab w:val="right" w:leader="dot" w:pos="9074"/>
            </w:tabs>
          </w:pPr>
          <w:hyperlink w:anchor="_Toc19641">
            <w:r>
              <w:rPr>
                <w:b/>
              </w:rPr>
              <w:t>B.3.9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</w:rPr>
              <w:t>Ochrana stavby před negativními účinky vnějšího prostředí</w:t>
            </w:r>
            <w:r>
              <w:tab/>
            </w:r>
            <w:r>
              <w:fldChar w:fldCharType="begin"/>
            </w:r>
            <w:r>
              <w:instrText>PAGEREF _Toc19641 \h</w:instrText>
            </w:r>
            <w:r>
              <w:fldChar w:fldCharType="separate"/>
            </w:r>
            <w:r>
              <w:t xml:space="preserve">6 </w:t>
            </w:r>
            <w:r>
              <w:fldChar w:fldCharType="end"/>
            </w:r>
          </w:hyperlink>
        </w:p>
        <w:p w14:paraId="44F6E050" w14:textId="77777777" w:rsidR="003C66EA" w:rsidRDefault="00B57CB6">
          <w:pPr>
            <w:pStyle w:val="Obsah1"/>
            <w:tabs>
              <w:tab w:val="right" w:leader="dot" w:pos="9074"/>
            </w:tabs>
          </w:pPr>
          <w:hyperlink w:anchor="_Toc19642">
            <w:r>
              <w:rPr>
                <w:b/>
              </w:rPr>
              <w:t>B.4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</w:rPr>
              <w:t>Připojení na technickou infrastrukturu</w:t>
            </w:r>
            <w:r>
              <w:tab/>
            </w:r>
            <w:r>
              <w:fldChar w:fldCharType="begin"/>
            </w:r>
            <w:r>
              <w:instrText>PAGEREF _Toc19642 \h</w:instrText>
            </w:r>
            <w:r>
              <w:fldChar w:fldCharType="separate"/>
            </w:r>
            <w:r>
              <w:t xml:space="preserve">7 </w:t>
            </w:r>
            <w:r>
              <w:fldChar w:fldCharType="end"/>
            </w:r>
          </w:hyperlink>
        </w:p>
        <w:p w14:paraId="4E083900" w14:textId="77777777" w:rsidR="003C66EA" w:rsidRDefault="00B57CB6">
          <w:pPr>
            <w:pStyle w:val="Obsah1"/>
            <w:tabs>
              <w:tab w:val="right" w:leader="dot" w:pos="9074"/>
            </w:tabs>
          </w:pPr>
          <w:hyperlink w:anchor="_Toc19643">
            <w:r>
              <w:rPr>
                <w:b/>
              </w:rPr>
              <w:t>B.5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</w:rPr>
              <w:t>Dopravní řešení</w:t>
            </w:r>
            <w:r>
              <w:tab/>
            </w:r>
            <w:r>
              <w:fldChar w:fldCharType="begin"/>
            </w:r>
            <w:r>
              <w:instrText>PAGEREF _Toc19643 \h</w:instrText>
            </w:r>
            <w:r>
              <w:fldChar w:fldCharType="separate"/>
            </w:r>
            <w:r>
              <w:t xml:space="preserve">7 </w:t>
            </w:r>
            <w:r>
              <w:fldChar w:fldCharType="end"/>
            </w:r>
          </w:hyperlink>
        </w:p>
        <w:p w14:paraId="2C7F89F8" w14:textId="77777777" w:rsidR="003C66EA" w:rsidRDefault="00B57CB6">
          <w:pPr>
            <w:pStyle w:val="Obsah1"/>
            <w:tabs>
              <w:tab w:val="right" w:leader="dot" w:pos="9074"/>
            </w:tabs>
          </w:pPr>
          <w:hyperlink w:anchor="_Toc19644">
            <w:r>
              <w:rPr>
                <w:b/>
              </w:rPr>
              <w:t>B.6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</w:rPr>
              <w:t>Řešení vegetace a souvisejících terénních úprav</w:t>
            </w:r>
            <w:r>
              <w:tab/>
            </w:r>
            <w:r>
              <w:fldChar w:fldCharType="begin"/>
            </w:r>
            <w:r>
              <w:instrText>PAGEREF _Toc19644 \h</w:instrText>
            </w:r>
            <w:r>
              <w:fldChar w:fldCharType="separate"/>
            </w:r>
            <w:r>
              <w:t xml:space="preserve">8 </w:t>
            </w:r>
            <w:r>
              <w:fldChar w:fldCharType="end"/>
            </w:r>
          </w:hyperlink>
        </w:p>
        <w:p w14:paraId="33DCC82F" w14:textId="77777777" w:rsidR="003C66EA" w:rsidRDefault="00B57CB6">
          <w:pPr>
            <w:pStyle w:val="Obsah1"/>
            <w:tabs>
              <w:tab w:val="right" w:leader="dot" w:pos="9074"/>
            </w:tabs>
          </w:pPr>
          <w:hyperlink w:anchor="_Toc19645">
            <w:r>
              <w:rPr>
                <w:b/>
              </w:rPr>
              <w:t>B.7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</w:rPr>
              <w:t>Popis vlivů na životní prostředí a jeho ochrana</w:t>
            </w:r>
            <w:r>
              <w:tab/>
            </w:r>
            <w:r>
              <w:fldChar w:fldCharType="begin"/>
            </w:r>
            <w:r>
              <w:instrText>PAGEREF _Toc19645 \h</w:instrText>
            </w:r>
            <w:r>
              <w:fldChar w:fldCharType="separate"/>
            </w:r>
            <w:r>
              <w:t xml:space="preserve">8 </w:t>
            </w:r>
            <w:r>
              <w:fldChar w:fldCharType="end"/>
            </w:r>
          </w:hyperlink>
        </w:p>
        <w:p w14:paraId="37F88BCA" w14:textId="77777777" w:rsidR="003C66EA" w:rsidRDefault="00B57CB6">
          <w:pPr>
            <w:pStyle w:val="Obsah1"/>
            <w:tabs>
              <w:tab w:val="right" w:leader="dot" w:pos="9074"/>
            </w:tabs>
          </w:pPr>
          <w:hyperlink w:anchor="_Toc19646">
            <w:r>
              <w:rPr>
                <w:b/>
              </w:rPr>
              <w:t>B.8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</w:rPr>
              <w:t>Celkové vodohospodářské řešení</w:t>
            </w:r>
            <w:r>
              <w:tab/>
            </w:r>
            <w:r>
              <w:fldChar w:fldCharType="begin"/>
            </w:r>
            <w:r>
              <w:instrText>PAGEREF _Toc19646 \h</w:instrText>
            </w:r>
            <w:r>
              <w:fldChar w:fldCharType="separate"/>
            </w:r>
            <w:r>
              <w:t xml:space="preserve">8 </w:t>
            </w:r>
            <w:r>
              <w:fldChar w:fldCharType="end"/>
            </w:r>
          </w:hyperlink>
        </w:p>
        <w:p w14:paraId="5517A09E" w14:textId="77777777" w:rsidR="003C66EA" w:rsidRDefault="00B57CB6">
          <w:pPr>
            <w:pStyle w:val="Obsah1"/>
            <w:tabs>
              <w:tab w:val="right" w:leader="dot" w:pos="9074"/>
            </w:tabs>
          </w:pPr>
          <w:hyperlink w:anchor="_Toc19647">
            <w:r>
              <w:rPr>
                <w:b/>
              </w:rPr>
              <w:t>B.9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</w:rPr>
              <w:t>Ochrana obyvatelstva</w:t>
            </w:r>
            <w:r>
              <w:tab/>
            </w:r>
            <w:r>
              <w:fldChar w:fldCharType="begin"/>
            </w:r>
            <w:r>
              <w:instrText>PAGEREF _Toc19647 \h</w:instrText>
            </w:r>
            <w:r>
              <w:fldChar w:fldCharType="separate"/>
            </w:r>
            <w:r>
              <w:t xml:space="preserve">8 </w:t>
            </w:r>
            <w:r>
              <w:fldChar w:fldCharType="end"/>
            </w:r>
          </w:hyperlink>
        </w:p>
        <w:p w14:paraId="0679BE3F" w14:textId="77777777" w:rsidR="003C66EA" w:rsidRDefault="00B57CB6">
          <w:pPr>
            <w:pStyle w:val="Obsah1"/>
            <w:tabs>
              <w:tab w:val="right" w:leader="dot" w:pos="9074"/>
            </w:tabs>
          </w:pPr>
          <w:hyperlink w:anchor="_Toc19648">
            <w:r>
              <w:rPr>
                <w:b/>
              </w:rPr>
              <w:t>B.10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rPr>
                <w:b/>
              </w:rPr>
              <w:t>Zásady organizace výstavby</w:t>
            </w:r>
            <w:r>
              <w:tab/>
            </w:r>
            <w:r>
              <w:fldChar w:fldCharType="begin"/>
            </w:r>
            <w:r>
              <w:instrText>PAGEREF _Toc19648 \h</w:instrText>
            </w:r>
            <w:r>
              <w:fldChar w:fldCharType="separate"/>
            </w:r>
            <w:r>
              <w:t xml:space="preserve">9 </w:t>
            </w:r>
            <w:r>
              <w:fldChar w:fldCharType="end"/>
            </w:r>
          </w:hyperlink>
        </w:p>
        <w:p w14:paraId="07841922" w14:textId="77777777" w:rsidR="003C66EA" w:rsidRDefault="00B57CB6">
          <w:r>
            <w:fldChar w:fldCharType="end"/>
          </w:r>
        </w:p>
      </w:sdtContent>
    </w:sdt>
    <w:p w14:paraId="71C4E133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2900560B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0CF1A8DC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2DE7B0A0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2C6FC683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571F6801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6AE5D516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0E2CAE52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6328470B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1B3A673C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2A973467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05C21176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01249EA2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74E65A41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442172AA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5238BD4C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65C2E8C5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0168B772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295236C7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520C4A22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3C84D787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4F4D17AE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5B924C8B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168F64A3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16148986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2CEC9806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0B90D674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4E7FE36D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1B44AAC9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3458A0DC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471FE878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2E26278D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08C80B8A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7D6F7343" w14:textId="77777777" w:rsidR="003C66EA" w:rsidRDefault="00B57CB6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37A5D224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6F7B9235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72A4E101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3A58D6FA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7D3C1925" w14:textId="77777777" w:rsidR="003C66EA" w:rsidRDefault="00B57CB6">
      <w:pPr>
        <w:pStyle w:val="Nadpis1"/>
        <w:tabs>
          <w:tab w:val="center" w:pos="2124"/>
        </w:tabs>
        <w:ind w:left="-15" w:firstLine="0"/>
      </w:pPr>
      <w:bookmarkStart w:id="0" w:name="_Toc19630"/>
      <w:r>
        <w:t xml:space="preserve">B.1 </w:t>
      </w:r>
      <w:r>
        <w:tab/>
      </w:r>
      <w:r>
        <w:t xml:space="preserve">Celkový popis území </w:t>
      </w:r>
      <w:r>
        <w:t xml:space="preserve">a stavby </w:t>
      </w:r>
      <w:bookmarkEnd w:id="0"/>
    </w:p>
    <w:p w14:paraId="059DA8F7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0C67BD69" w14:textId="77777777" w:rsidR="003C66EA" w:rsidRDefault="00B57CB6">
      <w:pPr>
        <w:numPr>
          <w:ilvl w:val="0"/>
          <w:numId w:val="1"/>
        </w:numPr>
        <w:ind w:right="12" w:hanging="360"/>
      </w:pPr>
      <w:r>
        <w:t>p</w:t>
      </w:r>
      <w:r>
        <w:t>opis a charakteristiky stavby a objektů technických a technologických zařízení a jejich užívání,</w:t>
      </w:r>
      <w:r>
        <w:t xml:space="preserve"> </w:t>
      </w:r>
    </w:p>
    <w:p w14:paraId="02DA2909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0664E11D" w14:textId="77777777" w:rsidR="003C66EA" w:rsidRDefault="00B57CB6">
      <w:pPr>
        <w:ind w:left="561" w:right="12"/>
      </w:pPr>
      <w:r>
        <w:t>Jedná se o stavbu se 2 nadzemními podlažími, částečně podsklepenou, zastřešenou valbovou střechou. Stavba je zděná. V</w:t>
      </w:r>
      <w:r>
        <w:t xml:space="preserve"> </w:t>
      </w:r>
      <w:r>
        <w:t>rámci projektu se nemění.</w:t>
      </w:r>
      <w:r>
        <w:t xml:space="preserve"> </w:t>
      </w:r>
    </w:p>
    <w:p w14:paraId="671CDAC5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5901A21B" w14:textId="77777777" w:rsidR="003C66EA" w:rsidRDefault="00B57CB6">
      <w:pPr>
        <w:numPr>
          <w:ilvl w:val="0"/>
          <w:numId w:val="1"/>
        </w:numPr>
        <w:ind w:right="12" w:hanging="360"/>
      </w:pPr>
      <w:r>
        <w:t>c</w:t>
      </w:r>
      <w:r>
        <w:t xml:space="preserve">harakteristika území a stavebního pozemku, dosavadní využití a zastavěnost území </w:t>
      </w:r>
      <w:r>
        <w:t xml:space="preserve">poloha vzhledem k </w:t>
      </w:r>
      <w:r>
        <w:t>záplavovému území, poddolovanému území apod., řešení ochrany před povodní, způsob zajištění vodního díla pro převod povodně apod.,</w:t>
      </w:r>
      <w:r>
        <w:t xml:space="preserve"> </w:t>
      </w:r>
    </w:p>
    <w:p w14:paraId="2EB4BB9A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668DDBF5" w14:textId="77777777" w:rsidR="003C66EA" w:rsidRDefault="00B57CB6">
      <w:pPr>
        <w:ind w:left="561" w:right="12"/>
      </w:pPr>
      <w:r>
        <w:t xml:space="preserve">Pozemek je nepravidelného tvaru sloužící jako zastavěná plocha a nádvoří. Stavba se nachází </w:t>
      </w:r>
      <w:r>
        <w:t xml:space="preserve">v </w:t>
      </w:r>
      <w:r>
        <w:t>zastavěném území. V</w:t>
      </w:r>
      <w:r>
        <w:t xml:space="preserve"> </w:t>
      </w:r>
      <w:r>
        <w:t>rámci projektu se atributy nemění.</w:t>
      </w:r>
      <w:r>
        <w:t xml:space="preserve"> </w:t>
      </w:r>
    </w:p>
    <w:p w14:paraId="6B3C3E1D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0127BEE6" w14:textId="77777777" w:rsidR="003C66EA" w:rsidRDefault="00B57CB6">
      <w:pPr>
        <w:numPr>
          <w:ilvl w:val="0"/>
          <w:numId w:val="1"/>
        </w:numPr>
        <w:ind w:right="12" w:hanging="360"/>
      </w:pPr>
      <w:r>
        <w:t>s</w:t>
      </w:r>
      <w:r>
        <w:t>oulad dokumentace pro provádění stavby s</w:t>
      </w:r>
      <w:r>
        <w:t xml:space="preserve"> </w:t>
      </w:r>
      <w:r>
        <w:t xml:space="preserve">povolením závěru, informace o tom, zda a </w:t>
      </w:r>
      <w:r>
        <w:t xml:space="preserve">v </w:t>
      </w:r>
      <w:r>
        <w:t>jakých částech dokumentace</w:t>
      </w:r>
      <w:r>
        <w:t xml:space="preserve"> </w:t>
      </w:r>
      <w:r>
        <w:t>jsou zohledněny</w:t>
      </w:r>
      <w:r>
        <w:t xml:space="preserve"> </w:t>
      </w:r>
      <w:r>
        <w:t>podmínky závazných stanovisek dotčených orgánů</w:t>
      </w:r>
      <w:r>
        <w:t xml:space="preserve"> </w:t>
      </w:r>
    </w:p>
    <w:p w14:paraId="6CD32171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7AB6EC7A" w14:textId="77777777" w:rsidR="003C66EA" w:rsidRDefault="00B57CB6">
      <w:pPr>
        <w:ind w:left="561" w:right="12"/>
      </w:pPr>
      <w:r>
        <w:t xml:space="preserve">Stavba je v souladu s </w:t>
      </w:r>
      <w:r>
        <w:t>územním plánem. V</w:t>
      </w:r>
      <w:r>
        <w:t xml:space="preserve"> </w:t>
      </w:r>
      <w:r>
        <w:t>rámci projektu se nemění účel stavby.</w:t>
      </w:r>
      <w:r>
        <w:rPr>
          <w:b/>
        </w:rPr>
        <w:t xml:space="preserve"> </w:t>
      </w:r>
    </w:p>
    <w:p w14:paraId="569AF66F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11ECF2BE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4A292483" w14:textId="77777777" w:rsidR="003C66EA" w:rsidRDefault="00B57CB6">
      <w:pPr>
        <w:numPr>
          <w:ilvl w:val="0"/>
          <w:numId w:val="1"/>
        </w:numPr>
        <w:ind w:right="12" w:hanging="360"/>
      </w:pPr>
      <w:r>
        <w:t>závěry provedených navazujících nebo rozšířených průzkumů; u změny stavby údaje o jejím současném stavu</w:t>
      </w:r>
      <w:r>
        <w:t xml:space="preserve">,  </w:t>
      </w:r>
    </w:p>
    <w:p w14:paraId="276A85FD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3CA310EE" w14:textId="77777777" w:rsidR="003C66EA" w:rsidRDefault="00B57CB6">
      <w:pPr>
        <w:spacing w:after="111"/>
        <w:ind w:left="561" w:right="12"/>
      </w:pPr>
      <w:r>
        <w:t>Nebyly provedeny, charakter úprav nevyžaduje.</w:t>
      </w:r>
      <w:r>
        <w:t xml:space="preserve"> </w:t>
      </w:r>
    </w:p>
    <w:p w14:paraId="56CD4204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1B6A7F34" w14:textId="77777777" w:rsidR="003C66EA" w:rsidRDefault="00B57CB6">
      <w:pPr>
        <w:numPr>
          <w:ilvl w:val="0"/>
          <w:numId w:val="1"/>
        </w:numPr>
        <w:ind w:right="12" w:hanging="360"/>
      </w:pPr>
      <w:r>
        <w:t>stávající ochrana území a stavby podle jiných právních předpisů, včetně rozsahu omezení a podmínek pro ochranu, v</w:t>
      </w:r>
      <w:r>
        <w:t xml:space="preserve"> </w:t>
      </w:r>
      <w:r>
        <w:t>případě vodních děl popis povodí, stávající soustavy vodních děl a propojení s</w:t>
      </w:r>
      <w:r>
        <w:t xml:space="preserve"> </w:t>
      </w:r>
      <w:r>
        <w:t>dalšími vodními díly</w:t>
      </w:r>
      <w:r>
        <w:t xml:space="preserve">,  </w:t>
      </w:r>
    </w:p>
    <w:p w14:paraId="5F9EA902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64C697A1" w14:textId="77777777" w:rsidR="003C66EA" w:rsidRDefault="00B57CB6">
      <w:pPr>
        <w:ind w:left="561" w:right="12"/>
      </w:pPr>
      <w:r>
        <w:t>Zůstává stávající</w:t>
      </w:r>
      <w:r>
        <w:t xml:space="preserve"> </w:t>
      </w:r>
    </w:p>
    <w:p w14:paraId="31B3D687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5B39C71E" w14:textId="77777777" w:rsidR="003C66EA" w:rsidRDefault="00B57CB6">
      <w:pPr>
        <w:numPr>
          <w:ilvl w:val="0"/>
          <w:numId w:val="1"/>
        </w:numPr>
        <w:ind w:right="12" w:hanging="360"/>
      </w:pPr>
      <w:r>
        <w:t>v</w:t>
      </w:r>
      <w:r>
        <w:t>liv stavby na okolní stavby a pozemky, ochrana okolí, vliv stavby na odtokové poměry v území</w:t>
      </w:r>
      <w:r>
        <w:t xml:space="preserve">,  </w:t>
      </w:r>
    </w:p>
    <w:p w14:paraId="5298AE14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465B097C" w14:textId="77777777" w:rsidR="003C66EA" w:rsidRDefault="00B57CB6">
      <w:pPr>
        <w:ind w:left="561" w:right="12"/>
      </w:pPr>
      <w:r>
        <w:t>Zůstává stávající, charakter úprav neovlivňuje.</w:t>
      </w:r>
      <w:r>
        <w:t xml:space="preserve"> </w:t>
      </w:r>
    </w:p>
    <w:p w14:paraId="2D87BA2E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4AFE5246" w14:textId="77777777" w:rsidR="003C66EA" w:rsidRDefault="00B57CB6">
      <w:pPr>
        <w:numPr>
          <w:ilvl w:val="0"/>
          <w:numId w:val="1"/>
        </w:numPr>
        <w:ind w:right="12" w:hanging="360"/>
      </w:pPr>
      <w:r>
        <w:t>požadavky na asanace, demolice a kácení dřevin</w:t>
      </w:r>
      <w:r>
        <w:t xml:space="preserve">,  </w:t>
      </w:r>
    </w:p>
    <w:p w14:paraId="19A71FEC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3B806811" w14:textId="77777777" w:rsidR="003C66EA" w:rsidRDefault="00B57CB6">
      <w:pPr>
        <w:ind w:left="561" w:right="12"/>
      </w:pPr>
      <w:r>
        <w:t>Charakter stavebních úprav nevyžaduje.</w:t>
      </w:r>
      <w:r>
        <w:t xml:space="preserve"> </w:t>
      </w:r>
    </w:p>
    <w:p w14:paraId="48252B04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54F0264C" w14:textId="77777777" w:rsidR="003C66EA" w:rsidRDefault="00B57CB6">
      <w:pPr>
        <w:numPr>
          <w:ilvl w:val="0"/>
          <w:numId w:val="1"/>
        </w:numPr>
        <w:ind w:right="12" w:hanging="360"/>
      </w:pPr>
      <w:r>
        <w:t xml:space="preserve">požadavky na maximální dočasné a trvalé zábory zemědělského půdního fondu nebo pozemků určených k plnění funkce lesa, </w:t>
      </w:r>
      <w:r>
        <w:t xml:space="preserve"> </w:t>
      </w:r>
    </w:p>
    <w:p w14:paraId="1BFA1664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6439B991" w14:textId="77777777" w:rsidR="003C66EA" w:rsidRDefault="00B57CB6">
      <w:pPr>
        <w:ind w:left="561" w:right="12"/>
      </w:pPr>
      <w:r>
        <w:t>Charakter stavebních úprav nevyžaduje.</w:t>
      </w:r>
      <w:r>
        <w:t xml:space="preserve"> </w:t>
      </w:r>
    </w:p>
    <w:p w14:paraId="1590D535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70500A73" w14:textId="77777777" w:rsidR="003C66EA" w:rsidRDefault="00B57CB6">
      <w:pPr>
        <w:numPr>
          <w:ilvl w:val="0"/>
          <w:numId w:val="1"/>
        </w:numPr>
        <w:ind w:right="12" w:hanging="360"/>
      </w:pPr>
      <w:r>
        <w:t xml:space="preserve">navrhovaná a vznikající ochranná a bezpečnostní pásma, rozsah omezení a podmínky ochrany podle jiných právních předpisů, včetně seznamu pozemků podle katastru nemovitostí, na kterých ochranné nebo bezpečnostní pásmo vznikne, bezpečnostní </w:t>
      </w:r>
      <w:r>
        <w:lastRenderedPageBreak/>
        <w:t xml:space="preserve">vzdálenost muničního skladiště s rizikem střepinového účinku určená podle jiného právního předpisu, </w:t>
      </w:r>
      <w:r>
        <w:t xml:space="preserve"> </w:t>
      </w:r>
    </w:p>
    <w:p w14:paraId="49ADC075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29BD2AE3" w14:textId="77777777" w:rsidR="003C66EA" w:rsidRDefault="00B57CB6">
      <w:pPr>
        <w:ind w:left="561" w:right="12"/>
      </w:pPr>
      <w:r>
        <w:t>Nejsou vymezena ochranná, čí bezpečnostní pásma.</w:t>
      </w:r>
      <w:r>
        <w:t xml:space="preserve"> </w:t>
      </w:r>
    </w:p>
    <w:p w14:paraId="59230CE5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30B2A381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50375E6F" w14:textId="77777777" w:rsidR="003C66EA" w:rsidRDefault="00B57CB6">
      <w:pPr>
        <w:numPr>
          <w:ilvl w:val="0"/>
          <w:numId w:val="1"/>
        </w:numPr>
        <w:ind w:right="12" w:hanging="360"/>
      </w:pPr>
      <w:r>
        <w:t>navrhované funkce, parametry a výkon stavby –</w:t>
      </w:r>
      <w:r>
        <w:t xml:space="preserve"> </w:t>
      </w:r>
      <w:r>
        <w:t xml:space="preserve">například základní rozměry, zastavěná plocha, podlahová plocha podle jednotlivých funkcí (bytů, služeb, administrativy apod.), obestavěný prostor, maximální množství dopravovaného média, typ a výkon technologie, výroby, výška hráze, plocha hladiny při provozní hladině, objem zadržené vody, </w:t>
      </w:r>
    </w:p>
    <w:p w14:paraId="772EA89B" w14:textId="77777777" w:rsidR="003C66EA" w:rsidRDefault="00B57CB6">
      <w:pPr>
        <w:ind w:left="936" w:right="12"/>
      </w:pPr>
      <w:r>
        <w:t xml:space="preserve">u </w:t>
      </w:r>
      <w:r>
        <w:t xml:space="preserve">protipovodňových opatření transformační účinek nádrže, míra ochrany před povodní </w:t>
      </w:r>
      <w:r>
        <w:t xml:space="preserve">na Q </w:t>
      </w:r>
      <w:proofErr w:type="gramStart"/>
      <w:r>
        <w:t xml:space="preserve">20 </w:t>
      </w:r>
      <w:r>
        <w:t>–</w:t>
      </w:r>
      <w:r>
        <w:t xml:space="preserve"> </w:t>
      </w:r>
      <w:r>
        <w:t>100</w:t>
      </w:r>
      <w:proofErr w:type="gramEnd"/>
      <w:r>
        <w:t>, délka vzdutí při maximální hladině, délka zásobní soustavy, profily, objemy retenčních nádrží, délka úpravy vodních toků, kapacita profilu a bezpečnostních přelivů, výška vzdutí a spád, navrhované průtoky, údaje o průtocích ve vodním toku podle druhu vodního díla (M</w:t>
      </w:r>
      <w:r>
        <w:t>-</w:t>
      </w:r>
      <w:r>
        <w:t>denní průtoky, N</w:t>
      </w:r>
      <w:r>
        <w:t>-</w:t>
      </w:r>
      <w:r>
        <w:t>leté průtoky), množství čerpaných vod apod.</w:t>
      </w:r>
      <w:r>
        <w:t xml:space="preserve"> </w:t>
      </w:r>
    </w:p>
    <w:p w14:paraId="54072BCF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32287473" w14:textId="77777777" w:rsidR="003C66EA" w:rsidRDefault="00B57CB6">
      <w:pPr>
        <w:ind w:left="561" w:right="12"/>
      </w:pPr>
      <w:r>
        <w:t>Funkce, parametry a výkon stavby zůstává stávající, charakter stavebních úprav neovlivňuje.</w:t>
      </w:r>
      <w:r>
        <w:t xml:space="preserve"> </w:t>
      </w:r>
    </w:p>
    <w:p w14:paraId="550827DB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34EDF2B9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278567D8" w14:textId="77777777" w:rsidR="003C66EA" w:rsidRDefault="00B57CB6">
      <w:pPr>
        <w:numPr>
          <w:ilvl w:val="0"/>
          <w:numId w:val="1"/>
        </w:numPr>
        <w:ind w:right="12" w:hanging="360"/>
      </w:pPr>
      <w:r>
        <w:t xml:space="preserve">bilance stavby </w:t>
      </w:r>
      <w:r>
        <w:t>–</w:t>
      </w:r>
      <w:r>
        <w:t xml:space="preserve"> </w:t>
      </w:r>
      <w:r>
        <w:t>vstupy, spotřeby a výstupy (hmoty, média, srážková voda, energie, typy a produkce emisí, odpadů, bilance vodní nádrže, zajištění minimálního zůstatkového průtoku</w:t>
      </w:r>
      <w:r>
        <w:t xml:space="preserve">, </w:t>
      </w:r>
      <w:r>
        <w:t>definování neškodného odtoku, stanovení kapacity koryt, definování požadavků na zásobování vodou, množství odpadních vod apod.),</w:t>
      </w:r>
      <w:r>
        <w:t xml:space="preserve"> </w:t>
      </w:r>
    </w:p>
    <w:p w14:paraId="43ED8BA1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0B12883E" w14:textId="77777777" w:rsidR="003C66EA" w:rsidRDefault="00B57CB6">
      <w:pPr>
        <w:ind w:left="561" w:right="12"/>
      </w:pPr>
      <w:r>
        <w:t>Zůstává stávající.</w:t>
      </w:r>
      <w:r>
        <w:t xml:space="preserve"> </w:t>
      </w:r>
    </w:p>
    <w:p w14:paraId="61016373" w14:textId="77777777" w:rsidR="003C66EA" w:rsidRDefault="00B57CB6">
      <w:pPr>
        <w:spacing w:after="0" w:line="259" w:lineRule="auto"/>
        <w:ind w:left="926" w:firstLine="0"/>
        <w:jc w:val="left"/>
      </w:pPr>
      <w:r>
        <w:t xml:space="preserve"> </w:t>
      </w:r>
    </w:p>
    <w:p w14:paraId="0D512413" w14:textId="77777777" w:rsidR="003C66EA" w:rsidRDefault="00B57CB6">
      <w:pPr>
        <w:spacing w:after="0" w:line="259" w:lineRule="auto"/>
        <w:ind w:left="926" w:firstLine="0"/>
        <w:jc w:val="left"/>
      </w:pPr>
      <w:r>
        <w:t xml:space="preserve"> </w:t>
      </w:r>
    </w:p>
    <w:p w14:paraId="7CE19296" w14:textId="77777777" w:rsidR="003C66EA" w:rsidRDefault="00B57CB6">
      <w:pPr>
        <w:numPr>
          <w:ilvl w:val="0"/>
          <w:numId w:val="1"/>
        </w:numPr>
        <w:ind w:right="12" w:hanging="360"/>
      </w:pPr>
      <w:r>
        <w:t>požadavky na kapacity veřejných sítí komunikačních vedení a elektronického komunikačního zařízení veřejné komunikační sítě</w:t>
      </w:r>
      <w:r>
        <w:t xml:space="preserve"> </w:t>
      </w:r>
    </w:p>
    <w:p w14:paraId="74C192B4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4125FA4D" w14:textId="77777777" w:rsidR="003C66EA" w:rsidRDefault="00B57CB6">
      <w:pPr>
        <w:ind w:left="561" w:right="12"/>
      </w:pPr>
      <w:r>
        <w:t>Zůstává stávající.</w:t>
      </w:r>
      <w:r>
        <w:t xml:space="preserve"> </w:t>
      </w:r>
    </w:p>
    <w:p w14:paraId="69004000" w14:textId="77777777" w:rsidR="003C66EA" w:rsidRDefault="00B57CB6">
      <w:pPr>
        <w:spacing w:after="0" w:line="259" w:lineRule="auto"/>
        <w:ind w:left="926" w:firstLine="0"/>
        <w:jc w:val="left"/>
      </w:pPr>
      <w:r>
        <w:t xml:space="preserve"> </w:t>
      </w:r>
    </w:p>
    <w:p w14:paraId="49A42CA5" w14:textId="77777777" w:rsidR="003C66EA" w:rsidRDefault="00B57CB6">
      <w:pPr>
        <w:numPr>
          <w:ilvl w:val="0"/>
          <w:numId w:val="1"/>
        </w:numPr>
        <w:ind w:right="12" w:hanging="360"/>
      </w:pPr>
      <w:r>
        <w:t>předpokládaný stavební postup podle zásad organizace výstavby, věcné a časové vazby stavby, související (podmiňující, vyvolané) investice</w:t>
      </w:r>
      <w:r>
        <w:t xml:space="preserve">,  </w:t>
      </w:r>
    </w:p>
    <w:p w14:paraId="3A519E51" w14:textId="77777777" w:rsidR="003C66EA" w:rsidRDefault="00B57CB6">
      <w:pPr>
        <w:spacing w:after="0" w:line="259" w:lineRule="auto"/>
        <w:ind w:left="926" w:firstLine="0"/>
        <w:jc w:val="left"/>
      </w:pPr>
      <w:r>
        <w:t xml:space="preserve"> </w:t>
      </w:r>
    </w:p>
    <w:p w14:paraId="6833643D" w14:textId="77777777" w:rsidR="003C66EA" w:rsidRDefault="00B57CB6">
      <w:pPr>
        <w:ind w:left="561" w:right="12"/>
      </w:pPr>
      <w:r>
        <w:t>Bez věcných vazeb a podmiňujících investic.</w:t>
      </w:r>
      <w:r>
        <w:t xml:space="preserve"> </w:t>
      </w:r>
    </w:p>
    <w:p w14:paraId="169957B2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13C611D9" w14:textId="77777777" w:rsidR="003C66EA" w:rsidRDefault="00B57CB6">
      <w:pPr>
        <w:numPr>
          <w:ilvl w:val="0"/>
          <w:numId w:val="1"/>
        </w:numPr>
        <w:ind w:right="12" w:hanging="360"/>
      </w:pPr>
      <w:r>
        <w:t>požadavky na předčasné užívání staveb a zkušební provoz staveb, doba jejich trvání ve vztahu k dokončení a užívání stavby,</w:t>
      </w:r>
      <w:r>
        <w:t xml:space="preserve"> </w:t>
      </w:r>
    </w:p>
    <w:p w14:paraId="30A75E91" w14:textId="77777777" w:rsidR="003C66EA" w:rsidRDefault="00B57CB6">
      <w:pPr>
        <w:spacing w:after="0" w:line="259" w:lineRule="auto"/>
        <w:ind w:left="926" w:firstLine="0"/>
        <w:jc w:val="left"/>
      </w:pPr>
      <w:r>
        <w:t xml:space="preserve"> </w:t>
      </w:r>
    </w:p>
    <w:p w14:paraId="1FE3A503" w14:textId="77777777" w:rsidR="003C66EA" w:rsidRDefault="00B57CB6">
      <w:pPr>
        <w:ind w:left="561" w:right="12"/>
      </w:pPr>
      <w:r>
        <w:t>Předčasné užívání není navrženo.</w:t>
      </w:r>
      <w:r>
        <w:t xml:space="preserve"> </w:t>
      </w:r>
    </w:p>
    <w:p w14:paraId="7B3E30BD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1BE0BBE6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17951623" w14:textId="77777777" w:rsidR="003C66EA" w:rsidRDefault="00B57CB6">
      <w:pPr>
        <w:numPr>
          <w:ilvl w:val="0"/>
          <w:numId w:val="1"/>
        </w:numPr>
        <w:ind w:right="12" w:hanging="360"/>
      </w:pPr>
      <w:r>
        <w:t>seznam výsledků zeměměřických činností podle jiného právního předpisu</w:t>
      </w:r>
      <w:r>
        <w:rPr>
          <w:vertAlign w:val="superscript"/>
        </w:rPr>
        <w:t>1)</w:t>
      </w:r>
      <w:r>
        <w:t xml:space="preserve">, </w:t>
      </w:r>
      <w:r>
        <w:t>které</w:t>
      </w:r>
      <w:r>
        <w:t xml:space="preserve"> </w:t>
      </w:r>
      <w:r>
        <w:t>mají podle projektu výsledků zeměměřických činností vzniknout při provádění stavby</w:t>
      </w:r>
      <w:r>
        <w:t xml:space="preserve"> </w:t>
      </w:r>
    </w:p>
    <w:p w14:paraId="4D7EFD4D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1BC862D8" w14:textId="77777777" w:rsidR="003C66EA" w:rsidRDefault="00B57CB6">
      <w:pPr>
        <w:ind w:left="561" w:right="12"/>
      </w:pPr>
      <w:r>
        <w:t>Charakter stavebních úprav nevyžaduje.</w:t>
      </w:r>
      <w:r>
        <w:t xml:space="preserve"> </w:t>
      </w:r>
    </w:p>
    <w:p w14:paraId="7184B336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0ADC080B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362D575A" w14:textId="77777777" w:rsidR="003C66EA" w:rsidRDefault="00B57CB6">
      <w:pPr>
        <w:spacing w:after="1" w:line="259" w:lineRule="auto"/>
        <w:ind w:left="566" w:firstLine="0"/>
        <w:jc w:val="left"/>
      </w:pPr>
      <w:r>
        <w:t xml:space="preserve"> </w:t>
      </w:r>
    </w:p>
    <w:p w14:paraId="047CEADF" w14:textId="77777777" w:rsidR="003C66EA" w:rsidRDefault="00B57CB6">
      <w:pPr>
        <w:pStyle w:val="Nadpis1"/>
        <w:tabs>
          <w:tab w:val="center" w:pos="1779"/>
        </w:tabs>
        <w:ind w:left="-15" w:firstLine="0"/>
      </w:pPr>
      <w:bookmarkStart w:id="1" w:name="_Toc19631"/>
      <w:r>
        <w:t xml:space="preserve">B.2 </w:t>
      </w:r>
      <w:r>
        <w:tab/>
        <w:t>A</w:t>
      </w:r>
      <w:r>
        <w:t>rchitektonické řešení</w:t>
      </w:r>
      <w:r>
        <w:t xml:space="preserve"> </w:t>
      </w:r>
      <w:bookmarkEnd w:id="1"/>
    </w:p>
    <w:p w14:paraId="474B11F4" w14:textId="77777777" w:rsidR="003C66EA" w:rsidRDefault="00B57CB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5FC862C" w14:textId="77777777" w:rsidR="003C66EA" w:rsidRDefault="00B57CB6">
      <w:pPr>
        <w:ind w:left="561" w:right="12"/>
      </w:pPr>
      <w:r>
        <w:t xml:space="preserve">Podrobný popis kompozice prostorového a architektonického řešení. </w:t>
      </w:r>
      <w:r>
        <w:t xml:space="preserve"> </w:t>
      </w:r>
    </w:p>
    <w:p w14:paraId="63B4193A" w14:textId="77777777" w:rsidR="003C66EA" w:rsidRDefault="00B57CB6">
      <w:pPr>
        <w:spacing w:after="0" w:line="259" w:lineRule="auto"/>
        <w:ind w:left="283" w:firstLine="0"/>
        <w:jc w:val="left"/>
      </w:pPr>
      <w:r>
        <w:rPr>
          <w:b/>
        </w:rPr>
        <w:t xml:space="preserve"> </w:t>
      </w:r>
    </w:p>
    <w:p w14:paraId="0F38BEB5" w14:textId="77777777" w:rsidR="003C66EA" w:rsidRDefault="00B57CB6">
      <w:pPr>
        <w:ind w:left="561" w:right="12"/>
      </w:pPr>
      <w:r>
        <w:t>Kompozice prostorového řešení</w:t>
      </w:r>
      <w:r>
        <w:t xml:space="preserve"> </w:t>
      </w:r>
    </w:p>
    <w:p w14:paraId="0EF8EA2B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7E3C20E0" w14:textId="77777777" w:rsidR="003C66EA" w:rsidRDefault="00B57CB6">
      <w:pPr>
        <w:ind w:left="561" w:right="12"/>
      </w:pPr>
      <w:r>
        <w:lastRenderedPageBreak/>
        <w:t>Zůstává stávající, charakter úprav dané parametry neovlivňuje.</w:t>
      </w:r>
      <w:r>
        <w:t xml:space="preserve"> </w:t>
      </w:r>
    </w:p>
    <w:p w14:paraId="63C6267C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43BF5FA7" w14:textId="77777777" w:rsidR="003C66EA" w:rsidRDefault="00B57CB6">
      <w:pPr>
        <w:ind w:left="561" w:right="12"/>
      </w:pPr>
      <w:r>
        <w:t>Základní architektonické řešení</w:t>
      </w:r>
      <w:r>
        <w:t xml:space="preserve"> </w:t>
      </w:r>
    </w:p>
    <w:p w14:paraId="1FC56622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72EBDF5F" w14:textId="77777777" w:rsidR="003C66EA" w:rsidRDefault="00B57CB6">
      <w:pPr>
        <w:ind w:left="561" w:right="12"/>
      </w:pPr>
      <w:r>
        <w:t>Zůstává stávající, charakter úprav dané parametry neovlivňuje.</w:t>
      </w:r>
      <w:r>
        <w:t xml:space="preserve"> </w:t>
      </w:r>
    </w:p>
    <w:p w14:paraId="5DE5221E" w14:textId="77777777" w:rsidR="003C66EA" w:rsidRDefault="00B57CB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A5AB43D" w14:textId="77777777" w:rsidR="003C66EA" w:rsidRDefault="00B57CB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4C14BBF" w14:textId="77777777" w:rsidR="003C66EA" w:rsidRDefault="00B57CB6">
      <w:pPr>
        <w:spacing w:after="1" w:line="259" w:lineRule="auto"/>
        <w:ind w:left="0" w:firstLine="0"/>
        <w:jc w:val="left"/>
      </w:pPr>
      <w:r>
        <w:rPr>
          <w:b/>
        </w:rPr>
        <w:t xml:space="preserve"> </w:t>
      </w:r>
    </w:p>
    <w:p w14:paraId="4683B215" w14:textId="77777777" w:rsidR="003C66EA" w:rsidRDefault="00B57CB6">
      <w:pPr>
        <w:pStyle w:val="Nadpis1"/>
        <w:tabs>
          <w:tab w:val="center" w:pos="2745"/>
        </w:tabs>
        <w:ind w:left="-15" w:firstLine="0"/>
      </w:pPr>
      <w:bookmarkStart w:id="2" w:name="_Toc19632"/>
      <w:r>
        <w:t xml:space="preserve">B.3 </w:t>
      </w:r>
      <w:r>
        <w:tab/>
        <w:t>S</w:t>
      </w:r>
      <w:r>
        <w:t xml:space="preserve">tavebně technické a technologické řešení </w:t>
      </w:r>
      <w:r>
        <w:t xml:space="preserve"> </w:t>
      </w:r>
      <w:bookmarkEnd w:id="2"/>
    </w:p>
    <w:p w14:paraId="4553A559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34FB1961" w14:textId="77777777" w:rsidR="003C66EA" w:rsidRDefault="00B57CB6">
      <w:pPr>
        <w:spacing w:after="1" w:line="259" w:lineRule="auto"/>
        <w:ind w:left="566" w:firstLine="0"/>
        <w:jc w:val="left"/>
      </w:pPr>
      <w:r>
        <w:t xml:space="preserve"> </w:t>
      </w:r>
    </w:p>
    <w:p w14:paraId="2009741C" w14:textId="77777777" w:rsidR="003C66EA" w:rsidRDefault="00B57CB6">
      <w:pPr>
        <w:pStyle w:val="Nadpis2"/>
        <w:tabs>
          <w:tab w:val="center" w:pos="804"/>
          <w:tab w:val="center" w:pos="4588"/>
        </w:tabs>
        <w:ind w:left="0" w:firstLine="0"/>
      </w:pPr>
      <w:bookmarkStart w:id="3" w:name="_Toc19633"/>
      <w:r>
        <w:rPr>
          <w:rFonts w:ascii="Calibri" w:eastAsia="Calibri" w:hAnsi="Calibri" w:cs="Calibri"/>
          <w:b w:val="0"/>
          <w:sz w:val="22"/>
        </w:rPr>
        <w:tab/>
      </w:r>
      <w:r>
        <w:t xml:space="preserve">B.3.1 </w:t>
      </w:r>
      <w:r>
        <w:tab/>
      </w:r>
      <w:r>
        <w:t xml:space="preserve">Celková koncepce stavebně technického a technologického řešení </w:t>
      </w:r>
      <w:r>
        <w:t xml:space="preserve"> </w:t>
      </w:r>
      <w:bookmarkEnd w:id="3"/>
    </w:p>
    <w:p w14:paraId="25B80FCB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2142AC60" w14:textId="77777777" w:rsidR="003C66EA" w:rsidRDefault="00B57CB6">
      <w:pPr>
        <w:numPr>
          <w:ilvl w:val="0"/>
          <w:numId w:val="2"/>
        </w:numPr>
        <w:ind w:right="12" w:hanging="360"/>
      </w:pPr>
      <w:r>
        <w:t>popis celkové koncepce stavebně technického, technologického řešení po skupinách objektů nebo jednotlivých objektech,</w:t>
      </w:r>
      <w:r>
        <w:t xml:space="preserve"> </w:t>
      </w:r>
    </w:p>
    <w:p w14:paraId="15DB993F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2492CC79" w14:textId="77777777" w:rsidR="003C66EA" w:rsidRDefault="00B57CB6">
      <w:pPr>
        <w:ind w:left="561" w:right="12"/>
      </w:pPr>
      <w:r>
        <w:t>Zůstává stávající, charakter úprav dané parametry neovlivňuje.</w:t>
      </w:r>
      <w:r>
        <w:t xml:space="preserve"> </w:t>
      </w:r>
    </w:p>
    <w:p w14:paraId="2EBAF57B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55683A03" w14:textId="77777777" w:rsidR="003C66EA" w:rsidRDefault="00B57CB6">
      <w:pPr>
        <w:numPr>
          <w:ilvl w:val="0"/>
          <w:numId w:val="2"/>
        </w:numPr>
        <w:ind w:right="12" w:hanging="360"/>
      </w:pPr>
      <w:r>
        <w:t>celková bilance nároků všech druhů energií,</w:t>
      </w:r>
      <w:r>
        <w:t xml:space="preserve"> </w:t>
      </w:r>
    </w:p>
    <w:p w14:paraId="1A866620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310895B8" w14:textId="77777777" w:rsidR="003C66EA" w:rsidRDefault="00B57CB6">
      <w:pPr>
        <w:ind w:left="561" w:right="12"/>
      </w:pPr>
      <w:r>
        <w:t>Zůstává stávající, charakter úprav dané parametry neovlivňuje.</w:t>
      </w:r>
      <w:r>
        <w:t xml:space="preserve"> </w:t>
      </w:r>
    </w:p>
    <w:p w14:paraId="3164813F" w14:textId="77777777" w:rsidR="003C66EA" w:rsidRDefault="00B57CB6">
      <w:pPr>
        <w:spacing w:after="0" w:line="241" w:lineRule="auto"/>
        <w:ind w:left="0" w:right="8311" w:firstLine="0"/>
        <w:jc w:val="left"/>
      </w:pPr>
      <w:r>
        <w:t xml:space="preserve">  </w:t>
      </w:r>
    </w:p>
    <w:p w14:paraId="77BF19B6" w14:textId="77777777" w:rsidR="003C66EA" w:rsidRDefault="00B57CB6">
      <w:pPr>
        <w:numPr>
          <w:ilvl w:val="0"/>
          <w:numId w:val="2"/>
        </w:numPr>
        <w:ind w:right="12" w:hanging="360"/>
      </w:pPr>
      <w:r>
        <w:t>celkové produkované množství a druhy odpadů a emisí, způsob nakládání s vyzískaným materiálem,</w:t>
      </w:r>
      <w:r>
        <w:t xml:space="preserve"> </w:t>
      </w:r>
    </w:p>
    <w:p w14:paraId="794A546C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3395B66F" w14:textId="77777777" w:rsidR="003C66EA" w:rsidRDefault="00B57CB6">
      <w:pPr>
        <w:ind w:left="561" w:right="12"/>
      </w:pPr>
      <w:r>
        <w:t>Zůstává stávající, charakter úprav dané parametry neovlivňuje.</w:t>
      </w:r>
      <w:r>
        <w:t xml:space="preserve"> </w:t>
      </w:r>
    </w:p>
    <w:p w14:paraId="11849C44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276B8B4F" w14:textId="77777777" w:rsidR="003C66EA" w:rsidRDefault="00B57CB6">
      <w:pPr>
        <w:numPr>
          <w:ilvl w:val="0"/>
          <w:numId w:val="2"/>
        </w:numPr>
        <w:ind w:right="12" w:hanging="360"/>
      </w:pPr>
      <w:r>
        <w:t>požadavky na kapacity veřejných sítí komunikačních vedení a elektronického komunikačního zařízení veřejné komunikační sítě,</w:t>
      </w:r>
      <w:r>
        <w:t xml:space="preserve"> </w:t>
      </w:r>
    </w:p>
    <w:p w14:paraId="63CC2EC9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2B2BD419" w14:textId="77777777" w:rsidR="003C66EA" w:rsidRDefault="00B57CB6">
      <w:pPr>
        <w:ind w:left="561" w:right="12"/>
      </w:pPr>
      <w:r>
        <w:t>Zůstává stávající, charakter úprav dané parametry neovlivňuje.</w:t>
      </w:r>
      <w:r>
        <w:t xml:space="preserve"> </w:t>
      </w:r>
    </w:p>
    <w:p w14:paraId="4B749F52" w14:textId="77777777" w:rsidR="003C66EA" w:rsidRDefault="00B57CB6">
      <w:pPr>
        <w:spacing w:after="0" w:line="241" w:lineRule="auto"/>
        <w:ind w:left="0" w:right="8311" w:firstLine="0"/>
        <w:jc w:val="left"/>
      </w:pPr>
      <w:r>
        <w:t xml:space="preserve">  </w:t>
      </w:r>
    </w:p>
    <w:p w14:paraId="5410D744" w14:textId="77777777" w:rsidR="003C66EA" w:rsidRDefault="00B57CB6">
      <w:pPr>
        <w:numPr>
          <w:ilvl w:val="0"/>
          <w:numId w:val="2"/>
        </w:numPr>
        <w:spacing w:after="5"/>
        <w:ind w:right="12" w:hanging="360"/>
      </w:pPr>
      <w:r>
        <w:t xml:space="preserve">parametry technologie. </w:t>
      </w:r>
    </w:p>
    <w:p w14:paraId="251F3AAD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3A1AB2B3" w14:textId="77777777" w:rsidR="003C66EA" w:rsidRDefault="00B57CB6">
      <w:pPr>
        <w:ind w:left="561" w:right="12"/>
      </w:pPr>
      <w:r>
        <w:t>Zůstává stávající, charakter úprav dané parametry neovlivňuje.</w:t>
      </w:r>
      <w:r>
        <w:t xml:space="preserve"> </w:t>
      </w:r>
    </w:p>
    <w:p w14:paraId="2D464B2E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7CBEE87E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42EA203C" w14:textId="77777777" w:rsidR="003C66EA" w:rsidRDefault="00B57CB6">
      <w:pPr>
        <w:spacing w:after="1" w:line="259" w:lineRule="auto"/>
        <w:ind w:left="566" w:firstLine="0"/>
        <w:jc w:val="left"/>
      </w:pPr>
      <w:r>
        <w:t xml:space="preserve"> </w:t>
      </w:r>
    </w:p>
    <w:p w14:paraId="2AE37E62" w14:textId="77777777" w:rsidR="003C66EA" w:rsidRDefault="00B57CB6">
      <w:pPr>
        <w:pStyle w:val="Nadpis2"/>
        <w:tabs>
          <w:tab w:val="center" w:pos="804"/>
          <w:tab w:val="center" w:pos="3227"/>
        </w:tabs>
        <w:ind w:left="0" w:firstLine="0"/>
      </w:pPr>
      <w:bookmarkStart w:id="4" w:name="_Toc19634"/>
      <w:r>
        <w:rPr>
          <w:rFonts w:ascii="Calibri" w:eastAsia="Calibri" w:hAnsi="Calibri" w:cs="Calibri"/>
          <w:b w:val="0"/>
          <w:sz w:val="22"/>
        </w:rPr>
        <w:tab/>
      </w:r>
      <w:r>
        <w:t xml:space="preserve">B.3.2 </w:t>
      </w:r>
      <w:r>
        <w:tab/>
      </w:r>
      <w:r>
        <w:t xml:space="preserve">Celkové řešení podmínek přístupnosti </w:t>
      </w:r>
      <w:r>
        <w:t xml:space="preserve"> </w:t>
      </w:r>
      <w:bookmarkEnd w:id="4"/>
    </w:p>
    <w:p w14:paraId="74742E3F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281F0D04" w14:textId="77777777" w:rsidR="003C66EA" w:rsidRDefault="00B57CB6">
      <w:pPr>
        <w:numPr>
          <w:ilvl w:val="0"/>
          <w:numId w:val="3"/>
        </w:numPr>
        <w:ind w:right="12" w:hanging="360"/>
      </w:pPr>
      <w:r>
        <w:t xml:space="preserve">celkové řešení přístupnosti </w:t>
      </w:r>
      <w:r>
        <w:t xml:space="preserve">stavby </w:t>
      </w:r>
      <w:r>
        <w:t>se specifikací jednotlivých části</w:t>
      </w:r>
      <w:r>
        <w:t xml:space="preserve"> stavby</w:t>
      </w:r>
      <w:r>
        <w:t xml:space="preserve">, které podléhají požadavkům na přístupnost, včetně dopadů předčasného užívání a zkušebního provozu a </w:t>
      </w:r>
      <w:r>
        <w:t xml:space="preserve">vlivu objektu </w:t>
      </w:r>
      <w:r>
        <w:t>na okolí,</w:t>
      </w:r>
      <w:r>
        <w:t xml:space="preserve"> </w:t>
      </w:r>
    </w:p>
    <w:p w14:paraId="4A431C1B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0B9A26DB" w14:textId="77777777" w:rsidR="003C66EA" w:rsidRDefault="00B57CB6">
      <w:pPr>
        <w:ind w:left="561" w:right="12"/>
      </w:pPr>
      <w:r>
        <w:t>Zůstává stávající, charakter úprav dané parametry neovlivňuje.</w:t>
      </w:r>
      <w:r>
        <w:t xml:space="preserve"> </w:t>
      </w:r>
    </w:p>
    <w:p w14:paraId="33D15A61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01850546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6727ED39" w14:textId="77777777" w:rsidR="003C66EA" w:rsidRDefault="00B57CB6">
      <w:pPr>
        <w:numPr>
          <w:ilvl w:val="0"/>
          <w:numId w:val="3"/>
        </w:numPr>
        <w:ind w:right="12" w:hanging="360"/>
      </w:pPr>
      <w:r>
        <w:t>popis navržených opatření –</w:t>
      </w:r>
      <w:r>
        <w:t xml:space="preserve"> </w:t>
      </w:r>
      <w:r>
        <w:t>zejména přístup ke stavbě, prostory stavby a systémy určené pro užívání veřejností,</w:t>
      </w:r>
      <w:r>
        <w:t xml:space="preserve"> </w:t>
      </w:r>
    </w:p>
    <w:p w14:paraId="01C496A7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6DD435AB" w14:textId="77777777" w:rsidR="003C66EA" w:rsidRDefault="00B57CB6">
      <w:pPr>
        <w:ind w:left="561" w:right="12"/>
      </w:pPr>
      <w:r>
        <w:t>Zůstává stávající, charakter úprav dané parametry neovlivňuje.</w:t>
      </w:r>
      <w:r>
        <w:t xml:space="preserve"> </w:t>
      </w:r>
    </w:p>
    <w:p w14:paraId="011BD963" w14:textId="77777777" w:rsidR="003C66EA" w:rsidRDefault="00B57CB6">
      <w:pPr>
        <w:spacing w:after="0" w:line="259" w:lineRule="auto"/>
        <w:ind w:left="926" w:firstLine="0"/>
        <w:jc w:val="left"/>
      </w:pPr>
      <w:r>
        <w:t xml:space="preserve"> </w:t>
      </w:r>
    </w:p>
    <w:p w14:paraId="246F638A" w14:textId="77777777" w:rsidR="003C66EA" w:rsidRDefault="00B57CB6">
      <w:pPr>
        <w:spacing w:after="0" w:line="259" w:lineRule="auto"/>
        <w:ind w:left="926" w:firstLine="0"/>
        <w:jc w:val="left"/>
      </w:pPr>
      <w:r>
        <w:t xml:space="preserve"> </w:t>
      </w:r>
    </w:p>
    <w:p w14:paraId="604A5DEE" w14:textId="77777777" w:rsidR="003C66EA" w:rsidRDefault="00B57CB6">
      <w:pPr>
        <w:numPr>
          <w:ilvl w:val="0"/>
          <w:numId w:val="3"/>
        </w:numPr>
        <w:ind w:right="12" w:hanging="360"/>
      </w:pPr>
      <w:r>
        <w:t>popis dopadů na přístupnost z hlediska uplatnění závažných územně technických nebo stavebně technických důvodů nebo jiných veřejných zájmů.</w:t>
      </w:r>
      <w:r>
        <w:t xml:space="preserve"> </w:t>
      </w:r>
    </w:p>
    <w:p w14:paraId="20024CAA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1343E5C9" w14:textId="77777777" w:rsidR="003C66EA" w:rsidRDefault="00B57CB6">
      <w:pPr>
        <w:ind w:left="561" w:right="12"/>
      </w:pPr>
      <w:r>
        <w:lastRenderedPageBreak/>
        <w:t>Zůstává stávající, charakter úprav dané parametry neovlivňuje.</w:t>
      </w:r>
      <w:r>
        <w:t xml:space="preserve">  </w:t>
      </w:r>
    </w:p>
    <w:p w14:paraId="2ED30332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702E7153" w14:textId="77777777" w:rsidR="003C66EA" w:rsidRDefault="00B57CB6">
      <w:pPr>
        <w:spacing w:after="1" w:line="259" w:lineRule="auto"/>
        <w:ind w:left="0" w:firstLine="0"/>
        <w:jc w:val="left"/>
      </w:pPr>
      <w:r>
        <w:rPr>
          <w:b/>
        </w:rPr>
        <w:t xml:space="preserve"> </w:t>
      </w:r>
    </w:p>
    <w:p w14:paraId="40BE6707" w14:textId="77777777" w:rsidR="003C66EA" w:rsidRDefault="00B57CB6">
      <w:pPr>
        <w:pStyle w:val="Nadpis2"/>
        <w:tabs>
          <w:tab w:val="center" w:pos="804"/>
          <w:tab w:val="center" w:pos="3234"/>
        </w:tabs>
        <w:ind w:left="0" w:firstLine="0"/>
      </w:pPr>
      <w:bookmarkStart w:id="5" w:name="_Toc19635"/>
      <w:r>
        <w:rPr>
          <w:rFonts w:ascii="Calibri" w:eastAsia="Calibri" w:hAnsi="Calibri" w:cs="Calibri"/>
          <w:b w:val="0"/>
          <w:sz w:val="22"/>
        </w:rPr>
        <w:tab/>
      </w:r>
      <w:r>
        <w:t xml:space="preserve">B.3.3 </w:t>
      </w:r>
      <w:r>
        <w:tab/>
      </w:r>
      <w:r>
        <w:t xml:space="preserve">Zásady bezpečnosti při užívání stavby </w:t>
      </w:r>
      <w:r>
        <w:t xml:space="preserve"> </w:t>
      </w:r>
      <w:bookmarkEnd w:id="5"/>
    </w:p>
    <w:p w14:paraId="63834458" w14:textId="77777777" w:rsidR="003C66EA" w:rsidRDefault="00B57CB6">
      <w:pPr>
        <w:spacing w:after="0" w:line="259" w:lineRule="auto"/>
        <w:ind w:left="566" w:firstLine="0"/>
        <w:jc w:val="left"/>
      </w:pPr>
      <w:r>
        <w:rPr>
          <w:b/>
        </w:rPr>
        <w:t xml:space="preserve"> </w:t>
      </w:r>
    </w:p>
    <w:p w14:paraId="3DE1C4C7" w14:textId="77777777" w:rsidR="003C66EA" w:rsidRDefault="00B57CB6">
      <w:pPr>
        <w:ind w:left="561" w:right="12"/>
      </w:pPr>
      <w:r>
        <w:t xml:space="preserve">Stavba bude provedena z certifikovaných stavebních hmot a výrobků, tak aby nedocházelo k uvolňování látek ohrožujících zdraví obyvatel. </w:t>
      </w:r>
      <w:r>
        <w:t xml:space="preserve"> </w:t>
      </w:r>
    </w:p>
    <w:p w14:paraId="1946D3D9" w14:textId="77777777" w:rsidR="003C66EA" w:rsidRDefault="00B57CB6">
      <w:pPr>
        <w:ind w:left="561" w:right="12"/>
      </w:pPr>
      <w:r>
        <w:t>Povrchové úpravy podlah budou provedeny v příslušné třídě protiskluznosti dle charakteru prostoru. Vlastník objektu bude dodržovat zákonem stanovené periody při zajišťování revizí jednotlivých zařízení. Jedná se hlavně o elektroinstalaci, hydranty, výtahy, ale i pravidelné kontroly dalších zařízení a konstrukcí, nevyžadujících oficiální revizní zprávu.</w:t>
      </w:r>
      <w:r>
        <w:t xml:space="preserve"> </w:t>
      </w:r>
    </w:p>
    <w:p w14:paraId="4D39DF3B" w14:textId="77777777" w:rsidR="003C66EA" w:rsidRDefault="00B57CB6">
      <w:pPr>
        <w:ind w:left="561" w:right="12"/>
      </w:pPr>
      <w:r>
        <w:t>Dále bude prováděna pravidelná údržba objektu zvláště s</w:t>
      </w:r>
      <w:r>
        <w:t xml:space="preserve"> </w:t>
      </w:r>
      <w:r>
        <w:t>důrazem na zajištění statické stability nosných konstrukcí, požární ochrany stavebních konstrukcí, zajištění a ochrana tepelně</w:t>
      </w:r>
      <w:r>
        <w:t>-</w:t>
      </w:r>
      <w:r>
        <w:t>technických konstrukcí, zachování fyzikálních vlastností (např. zamezení zatékání do stavebních konstrukcí pravidelnou údržbou hydroizolací a střešních krytin, ochrana požárních konstrukcí před mechanickým poškozením a jejich periodická obnova, kontrola a ochrana tepelných konstrukcí a izolací apod.).</w:t>
      </w:r>
      <w:r>
        <w:t xml:space="preserve"> </w:t>
      </w:r>
    </w:p>
    <w:p w14:paraId="4035CB80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6ACCCB02" w14:textId="77777777" w:rsidR="003C66EA" w:rsidRDefault="00B57CB6">
      <w:pPr>
        <w:spacing w:after="1" w:line="259" w:lineRule="auto"/>
        <w:ind w:left="566" w:firstLine="0"/>
        <w:jc w:val="left"/>
      </w:pPr>
      <w:r>
        <w:t xml:space="preserve"> </w:t>
      </w:r>
    </w:p>
    <w:p w14:paraId="4D94FFF1" w14:textId="77777777" w:rsidR="003C66EA" w:rsidRDefault="00B57CB6">
      <w:pPr>
        <w:pStyle w:val="Nadpis2"/>
        <w:tabs>
          <w:tab w:val="center" w:pos="804"/>
          <w:tab w:val="center" w:pos="2545"/>
        </w:tabs>
        <w:ind w:left="0" w:firstLine="0"/>
      </w:pPr>
      <w:bookmarkStart w:id="6" w:name="_Toc19636"/>
      <w:r>
        <w:rPr>
          <w:rFonts w:ascii="Calibri" w:eastAsia="Calibri" w:hAnsi="Calibri" w:cs="Calibri"/>
          <w:b w:val="0"/>
          <w:sz w:val="22"/>
        </w:rPr>
        <w:tab/>
      </w:r>
      <w:r>
        <w:t xml:space="preserve">B.3.4 </w:t>
      </w:r>
      <w:r>
        <w:tab/>
        <w:t>T</w:t>
      </w:r>
      <w:r>
        <w:t xml:space="preserve">echnický popis </w:t>
      </w:r>
      <w:r>
        <w:t xml:space="preserve">stavby  </w:t>
      </w:r>
      <w:bookmarkEnd w:id="6"/>
    </w:p>
    <w:p w14:paraId="682B8FE6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6A3C521A" w14:textId="77777777" w:rsidR="003C66EA" w:rsidRDefault="00B57CB6">
      <w:pPr>
        <w:spacing w:after="0" w:line="259" w:lineRule="auto"/>
        <w:ind w:left="926" w:firstLine="0"/>
        <w:jc w:val="left"/>
      </w:pPr>
      <w:r>
        <w:t xml:space="preserve"> </w:t>
      </w:r>
    </w:p>
    <w:p w14:paraId="2726B0B3" w14:textId="77777777" w:rsidR="003C66EA" w:rsidRDefault="00B57CB6">
      <w:pPr>
        <w:ind w:left="561" w:right="12"/>
      </w:pPr>
      <w:r>
        <w:t xml:space="preserve">Po skupinách objektů nebo jednotlivých objektech se uvede jejich výčet, označení a základní </w:t>
      </w:r>
      <w:r>
        <w:t xml:space="preserve">charakteristiky.  </w:t>
      </w:r>
    </w:p>
    <w:p w14:paraId="1255832B" w14:textId="77777777" w:rsidR="003C66EA" w:rsidRDefault="00B57CB6">
      <w:pPr>
        <w:spacing w:after="0" w:line="259" w:lineRule="auto"/>
        <w:ind w:left="926" w:firstLine="0"/>
        <w:jc w:val="left"/>
      </w:pPr>
      <w:r>
        <w:t xml:space="preserve"> </w:t>
      </w:r>
    </w:p>
    <w:p w14:paraId="7595CEAD" w14:textId="77777777" w:rsidR="003C66EA" w:rsidRDefault="00B57CB6">
      <w:pPr>
        <w:spacing w:after="0" w:line="259" w:lineRule="auto"/>
        <w:ind w:left="926" w:firstLine="0"/>
        <w:jc w:val="left"/>
      </w:pPr>
      <w:r>
        <w:t xml:space="preserve"> </w:t>
      </w:r>
    </w:p>
    <w:p w14:paraId="0F26BCAF" w14:textId="77777777" w:rsidR="003C66EA" w:rsidRDefault="00B57CB6">
      <w:pPr>
        <w:numPr>
          <w:ilvl w:val="0"/>
          <w:numId w:val="4"/>
        </w:numPr>
        <w:ind w:right="12" w:hanging="360"/>
      </w:pPr>
      <w:r>
        <w:t>popis stávajícího stavu,</w:t>
      </w:r>
      <w:r>
        <w:t xml:space="preserve"> </w:t>
      </w:r>
    </w:p>
    <w:p w14:paraId="5C214689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039BE21F" w14:textId="77777777" w:rsidR="003C66EA" w:rsidRDefault="00B57CB6">
      <w:pPr>
        <w:ind w:left="561" w:right="12"/>
      </w:pPr>
      <w:r>
        <w:t>Objekt je zděný, stropní konstrukce jsou betonové, základové konstrukce jsou pravděpodobně železobetonové, střešní konstrukce je sedlový krov.</w:t>
      </w:r>
      <w:r>
        <w:t xml:space="preserve"> </w:t>
      </w:r>
    </w:p>
    <w:p w14:paraId="0E3E6567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0AC4E55B" w14:textId="77777777" w:rsidR="003C66EA" w:rsidRDefault="00B57CB6">
      <w:pPr>
        <w:spacing w:after="0" w:line="259" w:lineRule="auto"/>
        <w:ind w:left="926" w:firstLine="0"/>
        <w:jc w:val="left"/>
      </w:pPr>
      <w:r>
        <w:t xml:space="preserve"> </w:t>
      </w:r>
    </w:p>
    <w:p w14:paraId="3E9F8BBB" w14:textId="77777777" w:rsidR="003C66EA" w:rsidRDefault="00B57CB6">
      <w:pPr>
        <w:numPr>
          <w:ilvl w:val="0"/>
          <w:numId w:val="4"/>
        </w:numPr>
        <w:ind w:right="12" w:hanging="360"/>
      </w:pPr>
      <w:r>
        <w:t>popis navrženého stavebně technického a konstrukčního řešení</w:t>
      </w:r>
      <w:r>
        <w:t xml:space="preserve">, </w:t>
      </w:r>
    </w:p>
    <w:p w14:paraId="09C05D34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33C44652" w14:textId="77777777" w:rsidR="003C66EA" w:rsidRDefault="00B57CB6">
      <w:pPr>
        <w:ind w:left="561" w:right="12"/>
      </w:pPr>
      <w:r>
        <w:t>Nové svislé konstrukce jsou navrženy zděné, točité schodiště ocelové.</w:t>
      </w:r>
      <w:r>
        <w:t xml:space="preserve"> </w:t>
      </w:r>
    </w:p>
    <w:p w14:paraId="0BCA74A2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70E93135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3D11AD99" w14:textId="77777777" w:rsidR="003C66EA" w:rsidRDefault="00B57CB6">
      <w:pPr>
        <w:numPr>
          <w:ilvl w:val="0"/>
          <w:numId w:val="4"/>
        </w:numPr>
        <w:ind w:right="12" w:hanging="360"/>
      </w:pPr>
      <w:r>
        <w:t>popis navrženého řešení vodního díla s ohledem na jeho charakter a účel, návrhová kapacita, kategorizace vodního díla pro potřeby technickobezpečnostního dohledu apod.</w:t>
      </w:r>
      <w:r>
        <w:t xml:space="preserve"> </w:t>
      </w:r>
    </w:p>
    <w:p w14:paraId="6A3D9D6C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58CD2614" w14:textId="77777777" w:rsidR="003C66EA" w:rsidRDefault="00B57CB6">
      <w:pPr>
        <w:spacing w:after="1" w:line="259" w:lineRule="auto"/>
        <w:ind w:left="0" w:firstLine="0"/>
        <w:jc w:val="left"/>
      </w:pPr>
      <w:r>
        <w:t xml:space="preserve"> </w:t>
      </w:r>
    </w:p>
    <w:p w14:paraId="513AB20B" w14:textId="77777777" w:rsidR="003C66EA" w:rsidRDefault="00B57CB6">
      <w:pPr>
        <w:pStyle w:val="Nadpis2"/>
        <w:tabs>
          <w:tab w:val="center" w:pos="804"/>
          <w:tab w:val="center" w:pos="5085"/>
        </w:tabs>
        <w:ind w:left="0" w:firstLine="0"/>
      </w:pPr>
      <w:bookmarkStart w:id="7" w:name="_Toc19637"/>
      <w:r>
        <w:rPr>
          <w:rFonts w:ascii="Calibri" w:eastAsia="Calibri" w:hAnsi="Calibri" w:cs="Calibri"/>
          <w:b w:val="0"/>
          <w:sz w:val="22"/>
        </w:rPr>
        <w:tab/>
      </w:r>
      <w:r>
        <w:t xml:space="preserve">B.3.5 </w:t>
      </w:r>
      <w:r>
        <w:tab/>
      </w:r>
      <w:r>
        <w:t>Technologické řešení –</w:t>
      </w:r>
      <w:r>
        <w:t xml:space="preserve"> </w:t>
      </w:r>
      <w:r>
        <w:t>výčet a popis technických a technologických zařízení</w:t>
      </w:r>
      <w:r>
        <w:t xml:space="preserve"> </w:t>
      </w:r>
      <w:bookmarkEnd w:id="7"/>
    </w:p>
    <w:p w14:paraId="53CD3599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028E141D" w14:textId="77777777" w:rsidR="003C66EA" w:rsidRDefault="00B57CB6">
      <w:pPr>
        <w:numPr>
          <w:ilvl w:val="0"/>
          <w:numId w:val="5"/>
        </w:numPr>
        <w:ind w:right="12" w:hanging="360"/>
      </w:pPr>
      <w:r>
        <w:t>popis stávajícího stavu,</w:t>
      </w:r>
      <w:r>
        <w:t xml:space="preserve"> </w:t>
      </w:r>
    </w:p>
    <w:p w14:paraId="1FA654BC" w14:textId="77777777" w:rsidR="003C66EA" w:rsidRDefault="00B57CB6">
      <w:pPr>
        <w:spacing w:after="0" w:line="259" w:lineRule="auto"/>
        <w:ind w:left="926" w:firstLine="0"/>
        <w:jc w:val="left"/>
      </w:pPr>
      <w:r>
        <w:t xml:space="preserve"> </w:t>
      </w:r>
    </w:p>
    <w:p w14:paraId="4B0D6C9E" w14:textId="77777777" w:rsidR="003C66EA" w:rsidRDefault="00B57CB6">
      <w:pPr>
        <w:spacing w:after="0" w:line="259" w:lineRule="auto"/>
        <w:ind w:left="926" w:firstLine="0"/>
        <w:jc w:val="left"/>
      </w:pPr>
      <w:r>
        <w:t xml:space="preserve"> </w:t>
      </w:r>
    </w:p>
    <w:p w14:paraId="5D0CBC58" w14:textId="77777777" w:rsidR="003C66EA" w:rsidRDefault="00B57CB6">
      <w:pPr>
        <w:numPr>
          <w:ilvl w:val="0"/>
          <w:numId w:val="5"/>
        </w:numPr>
        <w:ind w:right="12" w:hanging="360"/>
      </w:pPr>
      <w:r>
        <w:t>popis navrženého řešení,</w:t>
      </w:r>
      <w:r>
        <w:t xml:space="preserve"> </w:t>
      </w:r>
    </w:p>
    <w:p w14:paraId="4CA258BB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0B32D2D5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37CEE123" w14:textId="77777777" w:rsidR="003C66EA" w:rsidRDefault="00B57CB6">
      <w:pPr>
        <w:numPr>
          <w:ilvl w:val="0"/>
          <w:numId w:val="5"/>
        </w:numPr>
        <w:ind w:right="12" w:hanging="360"/>
      </w:pPr>
      <w:r>
        <w:t>energetické výpočty</w:t>
      </w:r>
      <w:r>
        <w:t xml:space="preserve">, </w:t>
      </w:r>
    </w:p>
    <w:p w14:paraId="169FD88E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0D437517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6FEF9AFD" w14:textId="77777777" w:rsidR="003C66EA" w:rsidRDefault="00B57CB6">
      <w:pPr>
        <w:spacing w:after="5"/>
        <w:ind w:left="561"/>
      </w:pPr>
      <w:r>
        <w:t xml:space="preserve">Viz. D.1.2 TPS </w:t>
      </w:r>
    </w:p>
    <w:p w14:paraId="5619DF7C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399F7063" w14:textId="77777777" w:rsidR="003C66EA" w:rsidRDefault="00B57CB6">
      <w:pPr>
        <w:spacing w:after="1" w:line="259" w:lineRule="auto"/>
        <w:ind w:left="566" w:firstLine="0"/>
        <w:jc w:val="left"/>
      </w:pPr>
      <w:r>
        <w:t xml:space="preserve"> </w:t>
      </w:r>
    </w:p>
    <w:p w14:paraId="34A765B9" w14:textId="77777777" w:rsidR="003C66EA" w:rsidRDefault="00B57CB6">
      <w:pPr>
        <w:pStyle w:val="Nadpis2"/>
        <w:tabs>
          <w:tab w:val="center" w:pos="804"/>
          <w:tab w:val="center" w:pos="2752"/>
        </w:tabs>
        <w:ind w:left="0" w:firstLine="0"/>
      </w:pPr>
      <w:bookmarkStart w:id="8" w:name="_Toc19638"/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 xml:space="preserve">B.3.6 </w:t>
      </w:r>
      <w:r>
        <w:tab/>
      </w:r>
      <w:r>
        <w:t>Zásady požární</w:t>
      </w:r>
      <w:r>
        <w:t xml:space="preserve"> </w:t>
      </w:r>
      <w:r>
        <w:t>bezpečnos</w:t>
      </w:r>
      <w:r>
        <w:t xml:space="preserve">ti </w:t>
      </w:r>
      <w:bookmarkEnd w:id="8"/>
    </w:p>
    <w:p w14:paraId="14F6494B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476688FA" w14:textId="77777777" w:rsidR="003C66EA" w:rsidRDefault="00B57CB6">
      <w:pPr>
        <w:numPr>
          <w:ilvl w:val="0"/>
          <w:numId w:val="6"/>
        </w:numPr>
        <w:ind w:right="12" w:hanging="360"/>
      </w:pPr>
      <w:r>
        <w:t>charakteristiky a kritéria pro stanovení kategorie stavby podle požadavků jiného právního předpisu</w:t>
      </w:r>
      <w:r>
        <w:rPr>
          <w:vertAlign w:val="superscript"/>
        </w:rPr>
        <w:t>2)</w:t>
      </w:r>
      <w:r>
        <w:t xml:space="preserve"> </w:t>
      </w:r>
      <w:r>
        <w:t>–</w:t>
      </w:r>
      <w:r>
        <w:t xml:space="preserve"> </w:t>
      </w:r>
      <w:r>
        <w:t xml:space="preserve">výška stavby, zastavěná plocha, počet podlaží, počet osob, pro který je stavba určena, nebo jiný parametr stavby, zejména světlá výška podlaží nebo délka tunelu apod., </w:t>
      </w:r>
      <w:r>
        <w:t xml:space="preserve"> </w:t>
      </w:r>
    </w:p>
    <w:p w14:paraId="43A1CAA4" w14:textId="77777777" w:rsidR="003C66EA" w:rsidRDefault="00B57CB6">
      <w:pPr>
        <w:spacing w:after="0" w:line="259" w:lineRule="auto"/>
        <w:ind w:left="926" w:firstLine="0"/>
        <w:jc w:val="left"/>
      </w:pPr>
      <w:r>
        <w:t xml:space="preserve"> </w:t>
      </w:r>
    </w:p>
    <w:p w14:paraId="30E7DE08" w14:textId="77777777" w:rsidR="003C66EA" w:rsidRDefault="00B57CB6">
      <w:pPr>
        <w:spacing w:after="0" w:line="259" w:lineRule="auto"/>
        <w:ind w:left="926" w:firstLine="0"/>
        <w:jc w:val="left"/>
      </w:pPr>
      <w:r>
        <w:t xml:space="preserve"> </w:t>
      </w:r>
    </w:p>
    <w:p w14:paraId="4A3D9453" w14:textId="77777777" w:rsidR="003C66EA" w:rsidRDefault="00B57CB6">
      <w:pPr>
        <w:numPr>
          <w:ilvl w:val="0"/>
          <w:numId w:val="6"/>
        </w:numPr>
        <w:ind w:right="12" w:hanging="360"/>
      </w:pPr>
      <w:r>
        <w:t>kritéria –</w:t>
      </w:r>
      <w:r>
        <w:t xml:space="preserve"> </w:t>
      </w:r>
      <w:r>
        <w:t xml:space="preserve">třída využití, přítomnost nebezpečných látek nebo jiných rizikových faktorů, prohlášení stavby za kulturní památku. </w:t>
      </w:r>
      <w:r>
        <w:t xml:space="preserve"> </w:t>
      </w:r>
    </w:p>
    <w:p w14:paraId="37700F91" w14:textId="77777777" w:rsidR="003C66EA" w:rsidRDefault="00B57CB6">
      <w:pPr>
        <w:spacing w:after="0" w:line="259" w:lineRule="auto"/>
        <w:ind w:left="926" w:firstLine="0"/>
        <w:jc w:val="left"/>
      </w:pPr>
      <w:r>
        <w:t xml:space="preserve"> </w:t>
      </w:r>
    </w:p>
    <w:p w14:paraId="6111F83A" w14:textId="77777777" w:rsidR="003C66EA" w:rsidRDefault="00B57CB6">
      <w:pPr>
        <w:ind w:left="561" w:right="12"/>
      </w:pPr>
      <w:r>
        <w:t>Požárně bezpečnostní řešení je řešeno v</w:t>
      </w:r>
      <w:r>
        <w:t xml:space="preserve"> </w:t>
      </w:r>
      <w:r>
        <w:t>samostatné částí dokumentace</w:t>
      </w:r>
      <w:r>
        <w:t xml:space="preserve"> </w:t>
      </w:r>
      <w:r>
        <w:t>D.1.3 Požárně bezpečnostní řešení</w:t>
      </w:r>
      <w:r>
        <w:t xml:space="preserve">. </w:t>
      </w:r>
    </w:p>
    <w:p w14:paraId="096CBF03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2BE885D2" w14:textId="77777777" w:rsidR="003C66EA" w:rsidRDefault="00B57CB6">
      <w:pPr>
        <w:spacing w:after="1" w:line="259" w:lineRule="auto"/>
        <w:ind w:left="566" w:firstLine="0"/>
        <w:jc w:val="left"/>
      </w:pPr>
      <w:r>
        <w:t xml:space="preserve"> </w:t>
      </w:r>
    </w:p>
    <w:p w14:paraId="126297D1" w14:textId="77777777" w:rsidR="003C66EA" w:rsidRDefault="00B57CB6">
      <w:pPr>
        <w:pStyle w:val="Nadpis2"/>
        <w:tabs>
          <w:tab w:val="center" w:pos="804"/>
          <w:tab w:val="center" w:pos="3022"/>
        </w:tabs>
        <w:ind w:left="0" w:firstLine="0"/>
      </w:pPr>
      <w:bookmarkStart w:id="9" w:name="_Toc19639"/>
      <w:r>
        <w:rPr>
          <w:rFonts w:ascii="Calibri" w:eastAsia="Calibri" w:hAnsi="Calibri" w:cs="Calibri"/>
          <w:b w:val="0"/>
          <w:sz w:val="22"/>
        </w:rPr>
        <w:tab/>
      </w:r>
      <w:r>
        <w:t xml:space="preserve">B.3.7 </w:t>
      </w:r>
      <w:r>
        <w:tab/>
      </w:r>
      <w:r>
        <w:t>Úspora energie a tepelná ochrana</w:t>
      </w:r>
      <w:r>
        <w:t xml:space="preserve"> </w:t>
      </w:r>
      <w:bookmarkEnd w:id="9"/>
    </w:p>
    <w:p w14:paraId="6B66EE30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66CC894B" w14:textId="77777777" w:rsidR="003C66EA" w:rsidRDefault="00B57CB6">
      <w:pPr>
        <w:ind w:left="561" w:right="12"/>
      </w:pPr>
      <w:r>
        <w:t>Řešení požadavků na energetickou náročnost, úsporu energie a tepelnou ochranu budov</w:t>
      </w:r>
      <w:r>
        <w:t xml:space="preserve">.  </w:t>
      </w:r>
    </w:p>
    <w:p w14:paraId="4FBBE4C7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76447AA9" w14:textId="77777777" w:rsidR="003C66EA" w:rsidRDefault="00B57CB6">
      <w:pPr>
        <w:spacing w:after="0" w:line="259" w:lineRule="auto"/>
        <w:ind w:left="561"/>
        <w:jc w:val="left"/>
      </w:pPr>
      <w:r>
        <w:rPr>
          <w:i/>
          <w:u w:val="single" w:color="000000"/>
        </w:rPr>
        <w:t>Kritéria tepelně technického hodnocení</w:t>
      </w:r>
      <w:r>
        <w:rPr>
          <w:i/>
        </w:rPr>
        <w:t xml:space="preserve"> </w:t>
      </w:r>
    </w:p>
    <w:p w14:paraId="3C229377" w14:textId="77777777" w:rsidR="003C66EA" w:rsidRDefault="00B57CB6">
      <w:pPr>
        <w:numPr>
          <w:ilvl w:val="0"/>
          <w:numId w:val="7"/>
        </w:numPr>
        <w:ind w:right="12" w:hanging="286"/>
      </w:pPr>
      <w:r>
        <w:t>stavební konstrukce a jejich styky mají ve všech místech nejméně takový tepelný odpor, že na jejich vnitřním povrchu nedochází ke kondenzaci vodní páry</w:t>
      </w:r>
      <w:r>
        <w:t xml:space="preserve"> </w:t>
      </w:r>
    </w:p>
    <w:p w14:paraId="15800FA1" w14:textId="77777777" w:rsidR="003C66EA" w:rsidRDefault="00B57CB6">
      <w:pPr>
        <w:numPr>
          <w:ilvl w:val="0"/>
          <w:numId w:val="7"/>
        </w:numPr>
        <w:ind w:right="12" w:hanging="286"/>
      </w:pPr>
      <w:r>
        <w:t xml:space="preserve">stavební konstrukce a jejich styky mají nejvýše požadovaný součinitel prostupu tepla a činitel </w:t>
      </w:r>
      <w:r>
        <w:t xml:space="preserve">prostupu tepla </w:t>
      </w:r>
    </w:p>
    <w:p w14:paraId="6CE44D55" w14:textId="77777777" w:rsidR="003C66EA" w:rsidRDefault="00B57CB6">
      <w:pPr>
        <w:numPr>
          <w:ilvl w:val="0"/>
          <w:numId w:val="7"/>
        </w:numPr>
        <w:ind w:right="12" w:hanging="286"/>
      </w:pPr>
      <w:r>
        <w:t>uvnitř stavebních konstrukcí nedochází ke kondenzaci vodní páry nebo jen v množství, které neohrožuje jejich funkční způsobilost po dobu předpokládané životnosti</w:t>
      </w:r>
      <w:r>
        <w:t xml:space="preserve"> </w:t>
      </w:r>
    </w:p>
    <w:p w14:paraId="0D77986A" w14:textId="77777777" w:rsidR="003C66EA" w:rsidRDefault="00B57CB6">
      <w:pPr>
        <w:numPr>
          <w:ilvl w:val="0"/>
          <w:numId w:val="7"/>
        </w:numPr>
        <w:ind w:right="12" w:hanging="286"/>
      </w:pPr>
      <w:r>
        <w:t>funkční spáry vnějších výplní otvorů mají nejvýše požadovanou nízkou průvzdušnost, ostatní konstrukce a spáry obvodového pláště budovy jsou téměř vzduchotěsné s požadovanou nízkou celkovou průvzdušností obálky budovy</w:t>
      </w:r>
      <w:r>
        <w:t xml:space="preserve"> </w:t>
      </w:r>
    </w:p>
    <w:p w14:paraId="401EC897" w14:textId="77777777" w:rsidR="003C66EA" w:rsidRDefault="00B57CB6">
      <w:pPr>
        <w:numPr>
          <w:ilvl w:val="0"/>
          <w:numId w:val="7"/>
        </w:numPr>
        <w:ind w:right="12" w:hanging="286"/>
      </w:pPr>
      <w:r>
        <w:t>podlahové konstrukce mají požadovaný pokles dotykové teploty, zajišťovaný jejich tepelnou jímavostí a teplotou vnitřního povrchu</w:t>
      </w:r>
      <w:r>
        <w:t xml:space="preserve"> </w:t>
      </w:r>
    </w:p>
    <w:p w14:paraId="78021787" w14:textId="77777777" w:rsidR="003C66EA" w:rsidRDefault="00B57CB6">
      <w:pPr>
        <w:numPr>
          <w:ilvl w:val="0"/>
          <w:numId w:val="7"/>
        </w:numPr>
        <w:ind w:right="12" w:hanging="286"/>
      </w:pPr>
      <w:r>
        <w:t xml:space="preserve">místnosti mají požadovanou tepelnou stabilitu v zimním i letním období, snižující riziko jejich přílišného chladnutí a přehřívání </w:t>
      </w:r>
      <w:r>
        <w:t xml:space="preserve"> </w:t>
      </w:r>
    </w:p>
    <w:p w14:paraId="034D8B9C" w14:textId="77777777" w:rsidR="003C66EA" w:rsidRDefault="00B57CB6">
      <w:pPr>
        <w:numPr>
          <w:ilvl w:val="0"/>
          <w:numId w:val="7"/>
        </w:numPr>
        <w:ind w:right="12" w:hanging="286"/>
      </w:pPr>
      <w:r>
        <w:t>budova má nejvýše požadovaný průměrný součinitel prostupu tepla obálky budovy</w:t>
      </w:r>
      <w:r>
        <w:t xml:space="preserve"> </w:t>
      </w:r>
    </w:p>
    <w:p w14:paraId="50F192FF" w14:textId="77777777" w:rsidR="003C66EA" w:rsidRDefault="00B57CB6">
      <w:pPr>
        <w:spacing w:after="0" w:line="259" w:lineRule="auto"/>
        <w:ind w:left="1286" w:firstLine="0"/>
        <w:jc w:val="left"/>
      </w:pPr>
      <w:r>
        <w:t xml:space="preserve"> </w:t>
      </w:r>
    </w:p>
    <w:p w14:paraId="5EA12ABC" w14:textId="77777777" w:rsidR="003C66EA" w:rsidRDefault="00B57CB6">
      <w:pPr>
        <w:ind w:left="561" w:right="12"/>
      </w:pPr>
      <w:r>
        <w:t>Ve vyhlášce jsou rovněž uvedeny</w:t>
      </w:r>
      <w:r>
        <w:t xml:space="preserve"> </w:t>
      </w:r>
      <w:r>
        <w:t>následující porovnávací ukazatele na technické zařízení budov. Technická zařízení budovy pro vytápění, větrání, chlazení, klimatizaci, přípravu teplé vody a osvětlení a jejich regulace musí zajistit:</w:t>
      </w:r>
      <w:r>
        <w:t xml:space="preserve"> </w:t>
      </w:r>
    </w:p>
    <w:p w14:paraId="67F166EE" w14:textId="77777777" w:rsidR="003C66EA" w:rsidRDefault="00B57CB6">
      <w:pPr>
        <w:spacing w:after="0" w:line="259" w:lineRule="auto"/>
        <w:ind w:left="1286" w:firstLine="0"/>
        <w:jc w:val="left"/>
      </w:pPr>
      <w:r>
        <w:t xml:space="preserve"> </w:t>
      </w:r>
    </w:p>
    <w:p w14:paraId="3306A33C" w14:textId="77777777" w:rsidR="003C66EA" w:rsidRDefault="00B57CB6">
      <w:pPr>
        <w:numPr>
          <w:ilvl w:val="0"/>
          <w:numId w:val="7"/>
        </w:numPr>
        <w:ind w:right="12" w:hanging="286"/>
      </w:pPr>
      <w:r>
        <w:t>požadovanou dodávku užitečné energie pro požadovaný stav vnitřního prostředí</w:t>
      </w:r>
      <w:r>
        <w:t xml:space="preserve"> </w:t>
      </w:r>
    </w:p>
    <w:p w14:paraId="20B1086B" w14:textId="77777777" w:rsidR="003C66EA" w:rsidRDefault="00B57CB6">
      <w:pPr>
        <w:numPr>
          <w:ilvl w:val="0"/>
          <w:numId w:val="7"/>
        </w:numPr>
        <w:ind w:right="12" w:hanging="286"/>
      </w:pPr>
      <w:r>
        <w:t>dodávku energie s požadovanou energetickou účinností</w:t>
      </w:r>
      <w:r>
        <w:t xml:space="preserve"> </w:t>
      </w:r>
    </w:p>
    <w:p w14:paraId="429CBF9F" w14:textId="77777777" w:rsidR="003C66EA" w:rsidRDefault="00B57CB6">
      <w:pPr>
        <w:numPr>
          <w:ilvl w:val="0"/>
          <w:numId w:val="7"/>
        </w:numPr>
        <w:ind w:right="12" w:hanging="286"/>
      </w:pPr>
      <w:r>
        <w:t>požadovanou osvětlenost s nízkou spotřebou energie na sdružené a umělé osvětlení</w:t>
      </w:r>
      <w:r>
        <w:t xml:space="preserve"> </w:t>
      </w:r>
      <w:r>
        <w:rPr>
          <w:rFonts w:ascii="Wingdings" w:eastAsia="Wingdings" w:hAnsi="Wingdings" w:cs="Wingdings"/>
        </w:rPr>
        <w:t>▪</w:t>
      </w:r>
      <w:r>
        <w:t xml:space="preserve"> </w:t>
      </w:r>
      <w:r>
        <w:t>nízkou energetickou náročnost budovy.</w:t>
      </w:r>
      <w:r>
        <w:t xml:space="preserve"> </w:t>
      </w:r>
    </w:p>
    <w:p w14:paraId="12700CEF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6FACDBF4" w14:textId="77777777" w:rsidR="003C66EA" w:rsidRDefault="00B57CB6">
      <w:pPr>
        <w:spacing w:after="0" w:line="259" w:lineRule="auto"/>
        <w:ind w:left="561"/>
        <w:jc w:val="left"/>
      </w:pPr>
      <w:r>
        <w:rPr>
          <w:i/>
          <w:u w:val="single" w:color="000000"/>
        </w:rPr>
        <w:t>Energetická náročnost stavby</w:t>
      </w:r>
      <w:r>
        <w:rPr>
          <w:i/>
        </w:rPr>
        <w:t xml:space="preserve"> </w:t>
      </w:r>
    </w:p>
    <w:p w14:paraId="557F0325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04A884AD" w14:textId="77777777" w:rsidR="003C66EA" w:rsidRDefault="00B57CB6">
      <w:pPr>
        <w:ind w:left="561" w:right="12"/>
      </w:pPr>
      <w:r>
        <w:t>Zůstává stávající, charakter úprav dané parametry neovlivňuje.</w:t>
      </w:r>
      <w:r>
        <w:t xml:space="preserve">  </w:t>
      </w:r>
    </w:p>
    <w:p w14:paraId="4FF69958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42659D29" w14:textId="77777777" w:rsidR="003C66EA" w:rsidRDefault="00B57CB6">
      <w:pPr>
        <w:spacing w:after="0" w:line="259" w:lineRule="auto"/>
        <w:ind w:left="561"/>
        <w:jc w:val="left"/>
      </w:pPr>
      <w:r>
        <w:rPr>
          <w:i/>
          <w:u w:val="single" w:color="000000"/>
        </w:rPr>
        <w:t>Posouzení využití alternativních zdrojů energií</w:t>
      </w:r>
      <w:r>
        <w:rPr>
          <w:i/>
        </w:rPr>
        <w:t xml:space="preserve"> </w:t>
      </w:r>
    </w:p>
    <w:p w14:paraId="4F4AFFB7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0B40F6CF" w14:textId="77777777" w:rsidR="003C66EA" w:rsidRDefault="00B57CB6">
      <w:pPr>
        <w:ind w:left="561" w:right="12"/>
      </w:pPr>
      <w:r>
        <w:t>Zůstává stávající, charakter úprav dané parametry neovlivňuje.</w:t>
      </w:r>
      <w:r>
        <w:t xml:space="preserve"> </w:t>
      </w:r>
    </w:p>
    <w:p w14:paraId="5649292E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4FBDBC93" w14:textId="77777777" w:rsidR="003C66EA" w:rsidRDefault="00B57CB6">
      <w:pPr>
        <w:spacing w:after="1" w:line="259" w:lineRule="auto"/>
        <w:ind w:left="0" w:firstLine="0"/>
        <w:jc w:val="left"/>
      </w:pPr>
      <w:r>
        <w:t xml:space="preserve"> </w:t>
      </w:r>
    </w:p>
    <w:p w14:paraId="3CF83EB3" w14:textId="77777777" w:rsidR="003C66EA" w:rsidRDefault="00B57CB6">
      <w:pPr>
        <w:pStyle w:val="Nadpis2"/>
        <w:tabs>
          <w:tab w:val="center" w:pos="804"/>
          <w:tab w:val="right" w:pos="9074"/>
        </w:tabs>
        <w:ind w:left="0" w:firstLine="0"/>
      </w:pPr>
      <w:bookmarkStart w:id="10" w:name="_Toc19640"/>
      <w:r>
        <w:rPr>
          <w:rFonts w:ascii="Calibri" w:eastAsia="Calibri" w:hAnsi="Calibri" w:cs="Calibri"/>
          <w:b w:val="0"/>
          <w:sz w:val="22"/>
        </w:rPr>
        <w:tab/>
      </w:r>
      <w:r>
        <w:t xml:space="preserve">B.3.8 </w:t>
      </w:r>
      <w:r>
        <w:tab/>
      </w:r>
      <w:r>
        <w:t>Hygienické požadavky na stavby, požadavky na pracovní a komunální prostředí</w:t>
      </w:r>
      <w:r>
        <w:t xml:space="preserve"> </w:t>
      </w:r>
      <w:bookmarkEnd w:id="10"/>
    </w:p>
    <w:p w14:paraId="1A8A3711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436F3914" w14:textId="77777777" w:rsidR="003C66EA" w:rsidRDefault="00B57CB6">
      <w:pPr>
        <w:numPr>
          <w:ilvl w:val="0"/>
          <w:numId w:val="8"/>
        </w:numPr>
        <w:ind w:right="12" w:hanging="360"/>
      </w:pPr>
      <w:r>
        <w:t>v</w:t>
      </w:r>
      <w:r>
        <w:t>nitřní prostředí –</w:t>
      </w:r>
      <w:r>
        <w:t xml:space="preserve"> </w:t>
      </w:r>
      <w:r>
        <w:t>zejména parametry vnitřního mikroklimatu, stínění, osvětlení, proslunění, ochrana proti hluku a vibracím apod.</w:t>
      </w:r>
      <w:r>
        <w:t xml:space="preserve"> </w:t>
      </w:r>
    </w:p>
    <w:p w14:paraId="1CED8D0F" w14:textId="77777777" w:rsidR="003C66EA" w:rsidRDefault="00B57CB6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6049354A" w14:textId="77777777" w:rsidR="003C66EA" w:rsidRDefault="00B57CB6">
      <w:pPr>
        <w:ind w:left="561" w:right="12"/>
      </w:pPr>
      <w:r>
        <w:t>Zůstává stávající, charakter úprav dané parametry neovlivňuje.</w:t>
      </w:r>
      <w:r>
        <w:t xml:space="preserve"> </w:t>
      </w:r>
    </w:p>
    <w:p w14:paraId="738E449A" w14:textId="77777777" w:rsidR="003C66EA" w:rsidRDefault="00B57CB6">
      <w:pPr>
        <w:spacing w:after="0" w:line="259" w:lineRule="auto"/>
        <w:ind w:left="926" w:firstLine="0"/>
        <w:jc w:val="left"/>
      </w:pPr>
      <w:r>
        <w:t xml:space="preserve"> </w:t>
      </w:r>
    </w:p>
    <w:p w14:paraId="33EAB74A" w14:textId="77777777" w:rsidR="003C66EA" w:rsidRDefault="00B57CB6">
      <w:pPr>
        <w:spacing w:after="0" w:line="259" w:lineRule="auto"/>
        <w:ind w:left="926" w:firstLine="0"/>
        <w:jc w:val="left"/>
      </w:pPr>
      <w:r>
        <w:t xml:space="preserve"> </w:t>
      </w:r>
    </w:p>
    <w:p w14:paraId="4E8668B9" w14:textId="77777777" w:rsidR="003C66EA" w:rsidRDefault="00B57CB6">
      <w:pPr>
        <w:numPr>
          <w:ilvl w:val="0"/>
          <w:numId w:val="8"/>
        </w:numPr>
        <w:ind w:right="12" w:hanging="360"/>
      </w:pPr>
      <w:r>
        <w:t>v</w:t>
      </w:r>
      <w:r>
        <w:t>liv na vnější prostředí –</w:t>
      </w:r>
      <w:r>
        <w:t xml:space="preserve"> </w:t>
      </w:r>
      <w:r>
        <w:t>zejména hluk a vibrace, zastínění, prašnost, omezení vlivu stavby na vznik tepelného ostrova,</w:t>
      </w:r>
      <w:r>
        <w:t xml:space="preserve"> </w:t>
      </w:r>
    </w:p>
    <w:p w14:paraId="156C6F0E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7BED2A7F" w14:textId="77777777" w:rsidR="003C66EA" w:rsidRDefault="00B57CB6">
      <w:pPr>
        <w:ind w:left="561" w:right="12"/>
      </w:pPr>
      <w:r>
        <w:t>Zůstává stávající, charakter úprav dané parametry neovlivňuje.</w:t>
      </w:r>
      <w:r>
        <w:t xml:space="preserve"> </w:t>
      </w:r>
    </w:p>
    <w:p w14:paraId="5484561A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73E808F8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27AD1705" w14:textId="77777777" w:rsidR="003C66EA" w:rsidRDefault="00B57CB6">
      <w:pPr>
        <w:numPr>
          <w:ilvl w:val="0"/>
          <w:numId w:val="8"/>
        </w:numPr>
        <w:ind w:right="12" w:hanging="360"/>
      </w:pPr>
      <w:r>
        <w:t>p</w:t>
      </w:r>
      <w:r>
        <w:t>ři změnách stavby –</w:t>
      </w:r>
      <w:r>
        <w:t xml:space="preserve"> </w:t>
      </w:r>
      <w:r>
        <w:t>dopady změn na prostředí –</w:t>
      </w:r>
      <w:r>
        <w:t xml:space="preserve"> </w:t>
      </w:r>
      <w:r>
        <w:t xml:space="preserve">zejména posouzení teplotně vlhkostní </w:t>
      </w:r>
      <w:r>
        <w:t xml:space="preserve">bilance. </w:t>
      </w:r>
    </w:p>
    <w:p w14:paraId="3658D749" w14:textId="77777777" w:rsidR="003C66EA" w:rsidRDefault="00B57CB6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0947D567" w14:textId="77777777" w:rsidR="003C66EA" w:rsidRDefault="00B57CB6">
      <w:pPr>
        <w:ind w:left="561" w:right="12"/>
      </w:pPr>
      <w:r>
        <w:t>Zůstává stávající, charakter úprav dané parametry neovlivňuje.</w:t>
      </w:r>
      <w:r>
        <w:t xml:space="preserve"> </w:t>
      </w:r>
    </w:p>
    <w:p w14:paraId="23D287A4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5EAA7365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4C19DB35" w14:textId="77777777" w:rsidR="003C66EA" w:rsidRDefault="00B57CB6">
      <w:pPr>
        <w:pStyle w:val="Nadpis2"/>
        <w:tabs>
          <w:tab w:val="center" w:pos="804"/>
          <w:tab w:val="center" w:pos="4233"/>
        </w:tabs>
        <w:ind w:left="0" w:firstLine="0"/>
      </w:pPr>
      <w:bookmarkStart w:id="11" w:name="_Toc19641"/>
      <w:r>
        <w:rPr>
          <w:rFonts w:ascii="Calibri" w:eastAsia="Calibri" w:hAnsi="Calibri" w:cs="Calibri"/>
          <w:b w:val="0"/>
          <w:sz w:val="22"/>
        </w:rPr>
        <w:tab/>
      </w:r>
      <w:r>
        <w:t xml:space="preserve">B.3.9 </w:t>
      </w:r>
      <w:r>
        <w:tab/>
        <w:t xml:space="preserve">Ochrana stavby </w:t>
      </w:r>
      <w:r>
        <w:t>před negativními účinky vnějšího prostředí</w:t>
      </w:r>
      <w:r>
        <w:t xml:space="preserve"> </w:t>
      </w:r>
      <w:bookmarkEnd w:id="11"/>
    </w:p>
    <w:p w14:paraId="16FB6137" w14:textId="77777777" w:rsidR="003C66EA" w:rsidRDefault="00B57CB6">
      <w:pPr>
        <w:spacing w:after="0" w:line="259" w:lineRule="auto"/>
        <w:ind w:left="499" w:firstLine="0"/>
        <w:jc w:val="left"/>
      </w:pPr>
      <w:r>
        <w:rPr>
          <w:b/>
        </w:rPr>
        <w:t xml:space="preserve"> </w:t>
      </w:r>
    </w:p>
    <w:p w14:paraId="44CD301B" w14:textId="77777777" w:rsidR="003C66EA" w:rsidRDefault="00B57CB6">
      <w:pPr>
        <w:ind w:left="561" w:right="12"/>
      </w:pPr>
      <w:r>
        <w:t>Protipovodňová opatření, ochrana před pronikáním radonu z podloží, před bludnými proudy</w:t>
      </w:r>
      <w:r>
        <w:t xml:space="preserve"> a </w:t>
      </w:r>
      <w:r>
        <w:t>korozí, před technickou i přírodní seizmicitou, před agresivní a tlakovou podzemní vodou, před hlukem a ostatními účinky –</w:t>
      </w:r>
      <w:r>
        <w:t xml:space="preserve"> </w:t>
      </w:r>
      <w:r>
        <w:t>vliv poddolování, plyny (zejména výskyt metanu) apod</w:t>
      </w:r>
      <w:r>
        <w:t xml:space="preserve">. </w:t>
      </w:r>
      <w:r>
        <w:t>Při změnách stavby dopady změn na stavební konstrukce –</w:t>
      </w:r>
      <w:r>
        <w:t xml:space="preserve"> </w:t>
      </w:r>
      <w:r>
        <w:t xml:space="preserve">zejména posouzení teplotně vlhkostní </w:t>
      </w:r>
      <w:r>
        <w:t xml:space="preserve">bilance. </w:t>
      </w:r>
    </w:p>
    <w:p w14:paraId="0EBB4D55" w14:textId="77777777" w:rsidR="003C66EA" w:rsidRDefault="00B57CB6">
      <w:pPr>
        <w:spacing w:after="0" w:line="259" w:lineRule="auto"/>
        <w:ind w:left="499" w:firstLine="0"/>
        <w:jc w:val="left"/>
      </w:pPr>
      <w:r>
        <w:rPr>
          <w:b/>
        </w:rPr>
        <w:t xml:space="preserve"> </w:t>
      </w:r>
    </w:p>
    <w:p w14:paraId="42928155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0978705A" w14:textId="77777777" w:rsidR="003C66EA" w:rsidRDefault="00B57CB6">
      <w:pPr>
        <w:spacing w:after="0" w:line="259" w:lineRule="auto"/>
        <w:ind w:left="561"/>
        <w:jc w:val="left"/>
      </w:pPr>
      <w:r>
        <w:rPr>
          <w:i/>
          <w:u w:val="single" w:color="000000"/>
        </w:rPr>
        <w:t>Ochrana před pronikáním radonu z podloží</w:t>
      </w:r>
      <w:r>
        <w:rPr>
          <w:i/>
        </w:rPr>
        <w:t xml:space="preserve"> </w:t>
      </w:r>
    </w:p>
    <w:p w14:paraId="6C7AD155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3EBDA343" w14:textId="77777777" w:rsidR="003C66EA" w:rsidRDefault="00B57CB6">
      <w:pPr>
        <w:ind w:left="561" w:right="12"/>
      </w:pPr>
      <w:r>
        <w:t>Zůstává stávající, charakter úprav dané parametry neovlivňuje.</w:t>
      </w:r>
      <w:r>
        <w:t xml:space="preserve">  </w:t>
      </w:r>
    </w:p>
    <w:p w14:paraId="0C2D2513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3AF3F450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3BF0738F" w14:textId="77777777" w:rsidR="003C66EA" w:rsidRDefault="00B57CB6">
      <w:pPr>
        <w:spacing w:after="0" w:line="259" w:lineRule="auto"/>
        <w:ind w:left="561"/>
        <w:jc w:val="left"/>
      </w:pPr>
      <w:r>
        <w:rPr>
          <w:i/>
          <w:u w:val="single" w:color="000000"/>
        </w:rPr>
        <w:t>Ochrana před bludnými proudy</w:t>
      </w:r>
      <w:r>
        <w:rPr>
          <w:i/>
        </w:rPr>
        <w:t xml:space="preserve"> </w:t>
      </w:r>
    </w:p>
    <w:p w14:paraId="128E0E44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6EC60DF5" w14:textId="77777777" w:rsidR="003C66EA" w:rsidRDefault="00B57CB6">
      <w:pPr>
        <w:ind w:left="561" w:right="12"/>
      </w:pPr>
      <w:r>
        <w:t xml:space="preserve">V blízkosti objektu se nevyskytuje možný zdroj bludného proudu, ani objekt sám nemá zařízení, které by bylo zdrojem bludného proudu. </w:t>
      </w:r>
      <w:r>
        <w:t xml:space="preserve"> </w:t>
      </w:r>
    </w:p>
    <w:p w14:paraId="3F12663E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3FE92447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6E2183C5" w14:textId="77777777" w:rsidR="003C66EA" w:rsidRDefault="00B57CB6">
      <w:pPr>
        <w:spacing w:after="0" w:line="259" w:lineRule="auto"/>
        <w:ind w:left="561"/>
        <w:jc w:val="left"/>
      </w:pPr>
      <w:r>
        <w:rPr>
          <w:i/>
          <w:u w:val="single" w:color="000000"/>
        </w:rPr>
        <w:t>Ochrana před technickou seismicitou</w:t>
      </w:r>
      <w:r>
        <w:rPr>
          <w:i/>
        </w:rPr>
        <w:t xml:space="preserve"> </w:t>
      </w:r>
    </w:p>
    <w:p w14:paraId="16C8FD74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37AFF95F" w14:textId="77777777" w:rsidR="003C66EA" w:rsidRDefault="00B57CB6">
      <w:pPr>
        <w:ind w:left="561" w:right="12"/>
      </w:pPr>
      <w:r>
        <w:t>V okolí objektu nejsou plánována rozsáhlá hutnění, která by byla zdrojem technické seismicity.</w:t>
      </w:r>
      <w:r>
        <w:t xml:space="preserve"> </w:t>
      </w:r>
    </w:p>
    <w:p w14:paraId="74FE8E1F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649F2895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48E4B691" w14:textId="77777777" w:rsidR="003C66EA" w:rsidRDefault="00B57CB6">
      <w:pPr>
        <w:spacing w:after="0" w:line="259" w:lineRule="auto"/>
        <w:ind w:left="561"/>
        <w:jc w:val="left"/>
      </w:pPr>
      <w:r>
        <w:rPr>
          <w:i/>
          <w:u w:val="single" w:color="000000"/>
        </w:rPr>
        <w:t>Ochrana před hlukem</w:t>
      </w:r>
      <w:r>
        <w:rPr>
          <w:i/>
        </w:rPr>
        <w:t xml:space="preserve"> </w:t>
      </w:r>
    </w:p>
    <w:p w14:paraId="093CBBBC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79FAD3B7" w14:textId="77777777" w:rsidR="003C66EA" w:rsidRDefault="00B57CB6">
      <w:pPr>
        <w:ind w:left="561" w:right="12"/>
      </w:pPr>
      <w:r>
        <w:t>Stavba je navržena v</w:t>
      </w:r>
      <w:r>
        <w:t xml:space="preserve"> </w:t>
      </w:r>
      <w:r>
        <w:t>klidné lokalitě bez významných zdrojů hluku.</w:t>
      </w:r>
      <w:r>
        <w:t xml:space="preserve"> </w:t>
      </w:r>
    </w:p>
    <w:p w14:paraId="26990B11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584A611E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387CA2DA" w14:textId="77777777" w:rsidR="003C66EA" w:rsidRDefault="00B57CB6">
      <w:pPr>
        <w:spacing w:after="0" w:line="259" w:lineRule="auto"/>
        <w:ind w:left="561"/>
        <w:jc w:val="left"/>
      </w:pPr>
      <w:r>
        <w:rPr>
          <w:i/>
          <w:u w:val="single" w:color="000000"/>
        </w:rPr>
        <w:t>Protipovodňová opatření</w:t>
      </w:r>
      <w:r>
        <w:rPr>
          <w:i/>
        </w:rPr>
        <w:t xml:space="preserve"> </w:t>
      </w:r>
    </w:p>
    <w:p w14:paraId="20804EB4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75580A22" w14:textId="77777777" w:rsidR="003C66EA" w:rsidRDefault="00B57CB6">
      <w:pPr>
        <w:ind w:left="561" w:right="12"/>
      </w:pPr>
      <w:r>
        <w:t>Navrhovaná stavba nespadá dle povodňového plánu do oblasti ohrožené povodní.</w:t>
      </w:r>
      <w:r>
        <w:t xml:space="preserve"> </w:t>
      </w:r>
    </w:p>
    <w:p w14:paraId="4D89A3C6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345CD2A6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6809FD79" w14:textId="77777777" w:rsidR="003C66EA" w:rsidRDefault="00B57CB6">
      <w:pPr>
        <w:spacing w:after="0" w:line="259" w:lineRule="auto"/>
        <w:ind w:left="561"/>
        <w:jc w:val="left"/>
      </w:pPr>
      <w:r>
        <w:rPr>
          <w:i/>
          <w:u w:val="single" w:color="000000"/>
        </w:rPr>
        <w:t>Ostatní účinky – vliv poddolování, výskyt metanu apod.</w:t>
      </w:r>
      <w:r>
        <w:rPr>
          <w:i/>
        </w:rPr>
        <w:t xml:space="preserve"> </w:t>
      </w:r>
    </w:p>
    <w:p w14:paraId="624DFC9F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64E14EA7" w14:textId="77777777" w:rsidR="003C66EA" w:rsidRDefault="00B57CB6">
      <w:pPr>
        <w:ind w:left="561" w:right="12"/>
      </w:pPr>
      <w:r>
        <w:t>Záměr</w:t>
      </w:r>
      <w:r>
        <w:t xml:space="preserve"> </w:t>
      </w:r>
      <w:r>
        <w:t>není</w:t>
      </w:r>
      <w:r>
        <w:t xml:space="preserve"> v </w:t>
      </w:r>
      <w:r>
        <w:t>poddolovaném území</w:t>
      </w:r>
      <w:r>
        <w:t xml:space="preserve"> </w:t>
      </w:r>
    </w:p>
    <w:p w14:paraId="32935647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5961B410" w14:textId="77777777" w:rsidR="003C66EA" w:rsidRDefault="00B57CB6">
      <w:pPr>
        <w:spacing w:after="1" w:line="259" w:lineRule="auto"/>
        <w:ind w:left="566" w:firstLine="0"/>
        <w:jc w:val="left"/>
      </w:pPr>
      <w:r>
        <w:t xml:space="preserve"> </w:t>
      </w:r>
    </w:p>
    <w:p w14:paraId="1445B497" w14:textId="77777777" w:rsidR="003C66EA" w:rsidRDefault="00B57CB6">
      <w:pPr>
        <w:pStyle w:val="Nadpis1"/>
        <w:tabs>
          <w:tab w:val="center" w:pos="2516"/>
        </w:tabs>
        <w:ind w:left="-15" w:firstLine="0"/>
      </w:pPr>
      <w:bookmarkStart w:id="12" w:name="_Toc19642"/>
      <w:r>
        <w:lastRenderedPageBreak/>
        <w:t xml:space="preserve">B.4 </w:t>
      </w:r>
      <w:r>
        <w:tab/>
      </w:r>
      <w:r>
        <w:t>Připojení na technickou infrastrukturu</w:t>
      </w:r>
      <w:r>
        <w:t xml:space="preserve"> </w:t>
      </w:r>
      <w:bookmarkEnd w:id="12"/>
    </w:p>
    <w:p w14:paraId="512DB21D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6116D148" w14:textId="77777777" w:rsidR="003C66EA" w:rsidRDefault="00B57CB6">
      <w:pPr>
        <w:numPr>
          <w:ilvl w:val="0"/>
          <w:numId w:val="9"/>
        </w:numPr>
        <w:ind w:right="12" w:hanging="360"/>
      </w:pPr>
      <w:r>
        <w:t>napojovací místa</w:t>
      </w:r>
      <w:r>
        <w:t xml:space="preserve"> </w:t>
      </w:r>
      <w:r>
        <w:t>na stávající technickou infrastrukturu a</w:t>
      </w:r>
      <w:r>
        <w:t xml:space="preserve"> </w:t>
      </w:r>
      <w:r>
        <w:t>přeložky</w:t>
      </w:r>
      <w:r>
        <w:t xml:space="preserve"> </w:t>
      </w:r>
      <w:r>
        <w:t>technické infrastruktury</w:t>
      </w:r>
      <w:r>
        <w:t xml:space="preserve">, </w:t>
      </w:r>
      <w:r>
        <w:t>křížení se stavbami technické a dopravní infrastruktury a souběhy s nimi v případě, kdy je stavba umístěna v ochranném pásmu stavby technické nebo dopravní infrastruktury,</w:t>
      </w:r>
      <w:r>
        <w:t xml:space="preserve"> nebo je-</w:t>
      </w:r>
      <w:r>
        <w:t>li ohrožena bezpečnost.</w:t>
      </w:r>
      <w:r>
        <w:t xml:space="preserve">  </w:t>
      </w:r>
    </w:p>
    <w:p w14:paraId="4367B3B0" w14:textId="77777777" w:rsidR="003C66EA" w:rsidRDefault="00B57CB6">
      <w:pPr>
        <w:spacing w:after="0" w:line="259" w:lineRule="auto"/>
        <w:ind w:left="926" w:firstLine="0"/>
        <w:jc w:val="left"/>
      </w:pPr>
      <w:r>
        <w:t xml:space="preserve"> </w:t>
      </w:r>
    </w:p>
    <w:p w14:paraId="7C653C6D" w14:textId="77777777" w:rsidR="003C66EA" w:rsidRDefault="00B57CB6">
      <w:pPr>
        <w:numPr>
          <w:ilvl w:val="0"/>
          <w:numId w:val="9"/>
        </w:numPr>
        <w:ind w:right="12" w:hanging="360"/>
      </w:pPr>
      <w:r>
        <w:t>výkonové kapacity, připojovací rozměry, délky.</w:t>
      </w:r>
      <w:r>
        <w:t xml:space="preserve"> </w:t>
      </w:r>
    </w:p>
    <w:p w14:paraId="52CC2B77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7DAC5675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577DCBBA" w14:textId="77777777" w:rsidR="003C66EA" w:rsidRDefault="00B57CB6">
      <w:pPr>
        <w:ind w:left="561" w:right="12"/>
      </w:pPr>
      <w:r>
        <w:t>Zůstává stávající, charakter úprav dané parametry neovlivňuje.</w:t>
      </w:r>
      <w:r>
        <w:t xml:space="preserve"> </w:t>
      </w:r>
    </w:p>
    <w:p w14:paraId="0FFD76EA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09C7A868" w14:textId="77777777" w:rsidR="003C66EA" w:rsidRDefault="00B57CB6">
      <w:pPr>
        <w:spacing w:after="1" w:line="259" w:lineRule="auto"/>
        <w:ind w:left="566" w:firstLine="0"/>
        <w:jc w:val="left"/>
      </w:pPr>
      <w:r>
        <w:t xml:space="preserve"> </w:t>
      </w:r>
    </w:p>
    <w:p w14:paraId="4B945680" w14:textId="77777777" w:rsidR="003C66EA" w:rsidRDefault="00B57CB6">
      <w:pPr>
        <w:pStyle w:val="Nadpis1"/>
        <w:tabs>
          <w:tab w:val="center" w:pos="1462"/>
        </w:tabs>
        <w:ind w:left="-15" w:firstLine="0"/>
      </w:pPr>
      <w:bookmarkStart w:id="13" w:name="_Toc19643"/>
      <w:r>
        <w:t xml:space="preserve">B.5 </w:t>
      </w:r>
      <w:r>
        <w:tab/>
      </w:r>
      <w:r>
        <w:t>Dopravní řešení</w:t>
      </w:r>
      <w:r>
        <w:t xml:space="preserve"> </w:t>
      </w:r>
      <w:bookmarkEnd w:id="13"/>
    </w:p>
    <w:p w14:paraId="14C75999" w14:textId="77777777" w:rsidR="003C66EA" w:rsidRDefault="00B57CB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EC5080A" w14:textId="77777777" w:rsidR="003C66EA" w:rsidRDefault="00B57CB6">
      <w:pPr>
        <w:numPr>
          <w:ilvl w:val="0"/>
          <w:numId w:val="10"/>
        </w:numPr>
        <w:ind w:right="12" w:hanging="360"/>
      </w:pPr>
      <w:r>
        <w:t>popis dopravního řešení, včetně příjezdu jednotek požární ochrany, únosnost vozovek</w:t>
      </w:r>
      <w:r>
        <w:t xml:space="preserve">, </w:t>
      </w:r>
      <w:r>
        <w:t>poloměry zatáčení na kruhových objezdech, vlečné křivky,</w:t>
      </w:r>
      <w:r>
        <w:t xml:space="preserve"> </w:t>
      </w:r>
    </w:p>
    <w:p w14:paraId="27D25016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4A571769" w14:textId="77777777" w:rsidR="003C66EA" w:rsidRDefault="00B57CB6">
      <w:pPr>
        <w:numPr>
          <w:ilvl w:val="0"/>
          <w:numId w:val="10"/>
        </w:numPr>
        <w:ind w:right="12" w:hanging="360"/>
      </w:pPr>
      <w:r>
        <w:t>napojení na stávající dopravní infrastrukturu</w:t>
      </w:r>
      <w:r>
        <w:t xml:space="preserve"> </w:t>
      </w:r>
      <w:r>
        <w:t>včetně napojení na stávající chodníky a pochozí plochy</w:t>
      </w:r>
      <w:r>
        <w:t xml:space="preserve"> </w:t>
      </w:r>
    </w:p>
    <w:p w14:paraId="0A29F290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064B2282" w14:textId="77777777" w:rsidR="003C66EA" w:rsidRDefault="00B57CB6">
      <w:pPr>
        <w:numPr>
          <w:ilvl w:val="0"/>
          <w:numId w:val="10"/>
        </w:numPr>
        <w:ind w:right="12" w:hanging="360"/>
      </w:pPr>
      <w:r>
        <w:t>přeložky dopravní infrastruktury</w:t>
      </w:r>
      <w:r>
        <w:t xml:space="preserve"> </w:t>
      </w:r>
    </w:p>
    <w:p w14:paraId="0B777E71" w14:textId="77777777" w:rsidR="003C66EA" w:rsidRDefault="00B57CB6">
      <w:pPr>
        <w:spacing w:after="0" w:line="259" w:lineRule="auto"/>
        <w:ind w:left="926" w:firstLine="0"/>
        <w:jc w:val="left"/>
      </w:pPr>
      <w:r>
        <w:t xml:space="preserve"> </w:t>
      </w:r>
    </w:p>
    <w:p w14:paraId="023A64C9" w14:textId="77777777" w:rsidR="003C66EA" w:rsidRDefault="00B57CB6">
      <w:pPr>
        <w:numPr>
          <w:ilvl w:val="0"/>
          <w:numId w:val="10"/>
        </w:numPr>
        <w:ind w:right="12" w:hanging="360"/>
      </w:pPr>
      <w:r>
        <w:t xml:space="preserve">doprava v </w:t>
      </w:r>
      <w:r>
        <w:t xml:space="preserve">klidu včetně vyhrazených parkovacích stání a zdroje energie pro alternativní </w:t>
      </w:r>
      <w:r>
        <w:t xml:space="preserve">pohony </w:t>
      </w:r>
    </w:p>
    <w:p w14:paraId="15391B2F" w14:textId="77777777" w:rsidR="003C66EA" w:rsidRDefault="00B57CB6">
      <w:pPr>
        <w:spacing w:after="0" w:line="259" w:lineRule="auto"/>
        <w:ind w:left="926" w:firstLine="0"/>
        <w:jc w:val="left"/>
      </w:pPr>
      <w:r>
        <w:t xml:space="preserve"> </w:t>
      </w:r>
    </w:p>
    <w:p w14:paraId="4AD49B57" w14:textId="77777777" w:rsidR="003C66EA" w:rsidRDefault="00B57CB6">
      <w:pPr>
        <w:numPr>
          <w:ilvl w:val="0"/>
          <w:numId w:val="10"/>
        </w:numPr>
        <w:ind w:right="12" w:hanging="360"/>
      </w:pPr>
      <w:r>
        <w:t>pěší a cyklistické stezky,</w:t>
      </w:r>
      <w:r>
        <w:t xml:space="preserve"> </w:t>
      </w:r>
    </w:p>
    <w:p w14:paraId="59582B1A" w14:textId="77777777" w:rsidR="003C66EA" w:rsidRDefault="00B57CB6">
      <w:pPr>
        <w:spacing w:after="0" w:line="259" w:lineRule="auto"/>
        <w:ind w:left="926" w:firstLine="0"/>
        <w:jc w:val="left"/>
      </w:pPr>
      <w:r>
        <w:t xml:space="preserve"> </w:t>
      </w:r>
    </w:p>
    <w:p w14:paraId="267A5DC3" w14:textId="77777777" w:rsidR="003C66EA" w:rsidRDefault="00B57CB6">
      <w:pPr>
        <w:numPr>
          <w:ilvl w:val="0"/>
          <w:numId w:val="10"/>
        </w:numPr>
        <w:ind w:right="12" w:hanging="360"/>
      </w:pPr>
      <w:r>
        <w:t xml:space="preserve">popis přístupnosti a bezbariérového užívání včetně popisu dopadů na přístupnost </w:t>
      </w:r>
      <w:r>
        <w:t xml:space="preserve">z </w:t>
      </w:r>
      <w:r>
        <w:t>hlediska uplatnění závažných územně technických nebo stavebně technických důvodů</w:t>
      </w:r>
      <w:r>
        <w:t xml:space="preserve"> </w:t>
      </w:r>
      <w:r>
        <w:t>nebo jiných veřejných zájmů.</w:t>
      </w:r>
      <w:r>
        <w:t xml:space="preserve"> </w:t>
      </w:r>
    </w:p>
    <w:p w14:paraId="3F6BC919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250E93F5" w14:textId="77777777" w:rsidR="003C66EA" w:rsidRDefault="00B57CB6">
      <w:pPr>
        <w:ind w:left="561" w:right="12"/>
      </w:pPr>
      <w:r>
        <w:t>Zůstává stávající, charakter úprav dané parametry neovlivňuje.</w:t>
      </w:r>
      <w:r>
        <w:t xml:space="preserve"> </w:t>
      </w:r>
    </w:p>
    <w:p w14:paraId="3B4EE99B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5D64C3B6" w14:textId="77777777" w:rsidR="003C66EA" w:rsidRDefault="00B57CB6">
      <w:pPr>
        <w:spacing w:after="1" w:line="259" w:lineRule="auto"/>
        <w:ind w:left="566" w:firstLine="0"/>
        <w:jc w:val="left"/>
      </w:pPr>
      <w:r>
        <w:t xml:space="preserve"> </w:t>
      </w:r>
    </w:p>
    <w:p w14:paraId="7DB5063D" w14:textId="77777777" w:rsidR="003C66EA" w:rsidRDefault="00B57CB6">
      <w:pPr>
        <w:pStyle w:val="Nadpis1"/>
        <w:tabs>
          <w:tab w:val="center" w:pos="3006"/>
        </w:tabs>
        <w:ind w:left="-15" w:firstLine="0"/>
      </w:pPr>
      <w:bookmarkStart w:id="14" w:name="_Toc19644"/>
      <w:r>
        <w:t xml:space="preserve">B.6 </w:t>
      </w:r>
      <w:r>
        <w:tab/>
      </w:r>
      <w:r>
        <w:t>Řešení vegetace a souvisejících terénních úprav</w:t>
      </w:r>
      <w:r>
        <w:t xml:space="preserve"> </w:t>
      </w:r>
      <w:bookmarkEnd w:id="14"/>
    </w:p>
    <w:p w14:paraId="24BD4C4C" w14:textId="77777777" w:rsidR="003C66EA" w:rsidRDefault="00B57CB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D24B616" w14:textId="77777777" w:rsidR="003C66EA" w:rsidRDefault="00B57CB6">
      <w:pPr>
        <w:ind w:left="936" w:right="12"/>
      </w:pPr>
      <w:r>
        <w:t>Vegetační úpravy se navrhují ve vazbě na vodohospodářské řešení s</w:t>
      </w:r>
      <w:r>
        <w:t xml:space="preserve"> </w:t>
      </w:r>
      <w:r>
        <w:t>primárním požadavkem pro využití srážkové vody pro navrhovanou vegetaci</w:t>
      </w:r>
      <w:r>
        <w:t xml:space="preserve"> </w:t>
      </w:r>
    </w:p>
    <w:p w14:paraId="546A1F7D" w14:textId="77777777" w:rsidR="003C66EA" w:rsidRDefault="00B57CB6">
      <w:pPr>
        <w:spacing w:after="0" w:line="259" w:lineRule="auto"/>
        <w:ind w:left="926" w:firstLine="0"/>
        <w:jc w:val="left"/>
      </w:pPr>
      <w:r>
        <w:t xml:space="preserve"> </w:t>
      </w:r>
    </w:p>
    <w:p w14:paraId="0646F2C7" w14:textId="77777777" w:rsidR="003C66EA" w:rsidRDefault="00B57CB6">
      <w:pPr>
        <w:numPr>
          <w:ilvl w:val="0"/>
          <w:numId w:val="11"/>
        </w:numPr>
        <w:ind w:right="12" w:hanging="360"/>
      </w:pPr>
      <w:r>
        <w:t>popis a parametry terénních úprav,</w:t>
      </w:r>
      <w:r>
        <w:t xml:space="preserve"> </w:t>
      </w:r>
    </w:p>
    <w:p w14:paraId="6ADC7323" w14:textId="77777777" w:rsidR="003C66EA" w:rsidRDefault="00B57CB6">
      <w:pPr>
        <w:spacing w:after="0" w:line="259" w:lineRule="auto"/>
        <w:ind w:left="926" w:firstLine="0"/>
        <w:jc w:val="left"/>
      </w:pPr>
      <w:r>
        <w:t xml:space="preserve"> </w:t>
      </w:r>
    </w:p>
    <w:p w14:paraId="263A046C" w14:textId="77777777" w:rsidR="003C66EA" w:rsidRDefault="00B57CB6">
      <w:pPr>
        <w:numPr>
          <w:ilvl w:val="0"/>
          <w:numId w:val="11"/>
        </w:numPr>
        <w:ind w:right="12" w:hanging="360"/>
      </w:pPr>
      <w:r>
        <w:t>vegetační prvky</w:t>
      </w:r>
      <w:r>
        <w:t xml:space="preserve"> </w:t>
      </w:r>
    </w:p>
    <w:p w14:paraId="1AC85CB5" w14:textId="77777777" w:rsidR="003C66EA" w:rsidRDefault="00B57CB6">
      <w:pPr>
        <w:spacing w:after="0" w:line="259" w:lineRule="auto"/>
        <w:ind w:left="926" w:firstLine="0"/>
        <w:jc w:val="left"/>
      </w:pPr>
      <w:r>
        <w:t xml:space="preserve"> </w:t>
      </w:r>
    </w:p>
    <w:p w14:paraId="13994B72" w14:textId="77777777" w:rsidR="003C66EA" w:rsidRDefault="00B57CB6">
      <w:pPr>
        <w:numPr>
          <w:ilvl w:val="0"/>
          <w:numId w:val="11"/>
        </w:numPr>
        <w:ind w:right="12" w:hanging="360"/>
      </w:pPr>
      <w:r>
        <w:t>biotechnická opatření</w:t>
      </w:r>
      <w:r>
        <w:t xml:space="preserve"> </w:t>
      </w:r>
    </w:p>
    <w:p w14:paraId="7AF01706" w14:textId="77777777" w:rsidR="003C66EA" w:rsidRDefault="00B57CB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7B02D60" w14:textId="77777777" w:rsidR="003C66EA" w:rsidRDefault="00B57CB6">
      <w:pPr>
        <w:ind w:left="561" w:right="12"/>
      </w:pPr>
      <w:r>
        <w:t>Zůstává stávající, charakter úprav dané parametry neovlivňuje.</w:t>
      </w:r>
      <w:r>
        <w:t xml:space="preserve"> </w:t>
      </w:r>
    </w:p>
    <w:p w14:paraId="6CC9A0CD" w14:textId="77777777" w:rsidR="003C66EA" w:rsidRDefault="00B57CB6">
      <w:pPr>
        <w:spacing w:after="1" w:line="259" w:lineRule="auto"/>
        <w:ind w:left="708" w:firstLine="0"/>
        <w:jc w:val="left"/>
      </w:pPr>
      <w:r>
        <w:t xml:space="preserve"> </w:t>
      </w:r>
    </w:p>
    <w:p w14:paraId="0E2ACC04" w14:textId="77777777" w:rsidR="003C66EA" w:rsidRDefault="00B57CB6">
      <w:pPr>
        <w:pStyle w:val="Nadpis1"/>
        <w:tabs>
          <w:tab w:val="center" w:pos="2917"/>
        </w:tabs>
        <w:ind w:left="-15" w:firstLine="0"/>
      </w:pPr>
      <w:bookmarkStart w:id="15" w:name="_Toc19645"/>
      <w:r>
        <w:t xml:space="preserve">B.7 </w:t>
      </w:r>
      <w:r>
        <w:tab/>
      </w:r>
      <w:r>
        <w:t>Popis vlivů na životní prostředí a jeho ochrana</w:t>
      </w:r>
      <w:r>
        <w:t xml:space="preserve"> </w:t>
      </w:r>
      <w:bookmarkEnd w:id="15"/>
    </w:p>
    <w:p w14:paraId="1AE16C87" w14:textId="77777777" w:rsidR="003C66EA" w:rsidRDefault="00B57CB6">
      <w:pPr>
        <w:spacing w:after="0" w:line="259" w:lineRule="auto"/>
        <w:ind w:left="708" w:firstLine="0"/>
        <w:jc w:val="left"/>
      </w:pPr>
      <w:r>
        <w:t xml:space="preserve"> </w:t>
      </w:r>
    </w:p>
    <w:p w14:paraId="550D3DED" w14:textId="77777777" w:rsidR="003C66EA" w:rsidRDefault="00B57CB6">
      <w:pPr>
        <w:numPr>
          <w:ilvl w:val="0"/>
          <w:numId w:val="12"/>
        </w:numPr>
        <w:ind w:right="12" w:hanging="360"/>
      </w:pPr>
      <w:r>
        <w:t>vliv na životní prostředí a opatření vedoucí k minimalizaci negativních vlivů –</w:t>
      </w:r>
      <w:r>
        <w:t xml:space="preserve"> </w:t>
      </w:r>
      <w:r>
        <w:t>zejména příroda a krajina</w:t>
      </w:r>
      <w:r>
        <w:t xml:space="preserve">, </w:t>
      </w:r>
      <w:r>
        <w:t xml:space="preserve">zajištění migrace pro vodní živočichy, vliv díla na koryto a jeho okolí, </w:t>
      </w:r>
      <w:r>
        <w:t xml:space="preserve">Natura 2000, </w:t>
      </w:r>
      <w:r>
        <w:t>omezení nežádoucích účinků venkovního osvětlení, přítomnost azbestu, hluk, vibrace, voda, odpady, půda, vliv na klima a ovzduší, včetně zařazení stacionárních zdrojů a zhodnocení souladu s opatřeními uvedenými v příslušném programu zlepšování kvality ovzduší podle jiného právního předpisu</w:t>
      </w:r>
      <w:r>
        <w:rPr>
          <w:vertAlign w:val="superscript"/>
        </w:rPr>
        <w:t>3)</w:t>
      </w:r>
      <w:r>
        <w:t xml:space="preserve">, </w:t>
      </w:r>
    </w:p>
    <w:p w14:paraId="780D807D" w14:textId="77777777" w:rsidR="003C66EA" w:rsidRDefault="00B57CB6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390741FB" w14:textId="77777777" w:rsidR="003C66EA" w:rsidRDefault="00B57CB6">
      <w:pPr>
        <w:numPr>
          <w:ilvl w:val="0"/>
          <w:numId w:val="12"/>
        </w:numPr>
        <w:ind w:right="12" w:hanging="360"/>
      </w:pPr>
      <w:r>
        <w:t>způsob zohlednění podmínek závazného stanoviska posouzení vlivu záměru na životní prostředí, je</w:t>
      </w:r>
      <w:r>
        <w:t xml:space="preserve">-li podkladem, </w:t>
      </w:r>
    </w:p>
    <w:p w14:paraId="667B1CB6" w14:textId="77777777" w:rsidR="003C66EA" w:rsidRDefault="00B57CB6">
      <w:pPr>
        <w:spacing w:after="0" w:line="259" w:lineRule="auto"/>
        <w:ind w:left="926" w:firstLine="0"/>
        <w:jc w:val="left"/>
      </w:pPr>
      <w:r>
        <w:t xml:space="preserve"> </w:t>
      </w:r>
    </w:p>
    <w:p w14:paraId="1C096CDA" w14:textId="77777777" w:rsidR="003C66EA" w:rsidRDefault="00B57CB6">
      <w:pPr>
        <w:numPr>
          <w:ilvl w:val="0"/>
          <w:numId w:val="12"/>
        </w:numPr>
        <w:ind w:right="12" w:hanging="360"/>
      </w:pPr>
      <w:r>
        <w:t xml:space="preserve">v případě záměrů spadajících do režimu zákona o integrované prevenci základní parametry způsobu naplnění závěrů o nejlepších dostupných technikách nebo integrované povolení, </w:t>
      </w:r>
      <w:r>
        <w:t>bylo-</w:t>
      </w:r>
      <w:r>
        <w:t xml:space="preserve">li vydáno. </w:t>
      </w:r>
      <w:r>
        <w:t xml:space="preserve"> </w:t>
      </w:r>
    </w:p>
    <w:p w14:paraId="30A1AEE7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45BFA73D" w14:textId="77777777" w:rsidR="003C66EA" w:rsidRDefault="00B57CB6">
      <w:pPr>
        <w:ind w:left="561" w:right="12"/>
      </w:pPr>
      <w:r>
        <w:t>Zůstává stávající, charakter úprav dané parametry neovlivňuje.</w:t>
      </w:r>
      <w:r>
        <w:t xml:space="preserve"> </w:t>
      </w:r>
    </w:p>
    <w:p w14:paraId="647FA866" w14:textId="77777777" w:rsidR="003C66EA" w:rsidRDefault="00B57CB6">
      <w:pPr>
        <w:spacing w:after="0" w:line="259" w:lineRule="auto"/>
        <w:ind w:left="708" w:firstLine="0"/>
        <w:jc w:val="left"/>
      </w:pPr>
      <w:r>
        <w:t xml:space="preserve"> </w:t>
      </w:r>
    </w:p>
    <w:p w14:paraId="106C37B6" w14:textId="77777777" w:rsidR="003C66EA" w:rsidRDefault="00B57CB6">
      <w:pPr>
        <w:spacing w:after="1" w:line="259" w:lineRule="auto"/>
        <w:ind w:left="708" w:firstLine="0"/>
        <w:jc w:val="left"/>
      </w:pPr>
      <w:r>
        <w:t xml:space="preserve"> </w:t>
      </w:r>
    </w:p>
    <w:p w14:paraId="22A1EEC0" w14:textId="77777777" w:rsidR="003C66EA" w:rsidRDefault="00B57CB6">
      <w:pPr>
        <w:pStyle w:val="Nadpis1"/>
        <w:tabs>
          <w:tab w:val="center" w:pos="2300"/>
        </w:tabs>
        <w:ind w:left="-15" w:firstLine="0"/>
      </w:pPr>
      <w:bookmarkStart w:id="16" w:name="_Toc19646"/>
      <w:r>
        <w:t xml:space="preserve">B.8 </w:t>
      </w:r>
      <w:r>
        <w:tab/>
      </w:r>
      <w:r>
        <w:t>Celkové vodohospodářské řešení</w:t>
      </w:r>
      <w:r>
        <w:t xml:space="preserve"> </w:t>
      </w:r>
      <w:bookmarkEnd w:id="16"/>
    </w:p>
    <w:p w14:paraId="395106FB" w14:textId="77777777" w:rsidR="003C66EA" w:rsidRDefault="00B57CB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4858CBE" w14:textId="77777777" w:rsidR="003C66EA" w:rsidRDefault="00B57CB6">
      <w:pPr>
        <w:numPr>
          <w:ilvl w:val="0"/>
          <w:numId w:val="13"/>
        </w:numPr>
        <w:ind w:right="12" w:hanging="360"/>
      </w:pPr>
      <w:r>
        <w:t>z</w:t>
      </w:r>
      <w:r>
        <w:t>ásobování stavby vodou –</w:t>
      </w:r>
      <w:r>
        <w:t xml:space="preserve"> </w:t>
      </w:r>
      <w:r>
        <w:t>připojení ke zdroji</w:t>
      </w:r>
      <w:r>
        <w:t xml:space="preserve"> </w:t>
      </w:r>
    </w:p>
    <w:p w14:paraId="427552C1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29F48829" w14:textId="77777777" w:rsidR="003C66EA" w:rsidRDefault="00B57CB6">
      <w:pPr>
        <w:numPr>
          <w:ilvl w:val="0"/>
          <w:numId w:val="13"/>
        </w:numPr>
        <w:ind w:right="12" w:hanging="360"/>
      </w:pPr>
      <w:r>
        <w:t>odpadní vody –</w:t>
      </w:r>
      <w:r>
        <w:t xml:space="preserve"> </w:t>
      </w:r>
      <w:r>
        <w:t>nakládání a likvidace</w:t>
      </w:r>
      <w:r>
        <w:t xml:space="preserve">, </w:t>
      </w:r>
    </w:p>
    <w:p w14:paraId="251862C4" w14:textId="77777777" w:rsidR="003C66EA" w:rsidRDefault="00B57CB6">
      <w:pPr>
        <w:spacing w:after="0" w:line="259" w:lineRule="auto"/>
        <w:ind w:left="926" w:firstLine="0"/>
        <w:jc w:val="left"/>
      </w:pPr>
      <w:r>
        <w:t xml:space="preserve"> </w:t>
      </w:r>
    </w:p>
    <w:p w14:paraId="3391B2D3" w14:textId="77777777" w:rsidR="003C66EA" w:rsidRDefault="00B57CB6">
      <w:pPr>
        <w:numPr>
          <w:ilvl w:val="0"/>
          <w:numId w:val="13"/>
        </w:numPr>
        <w:ind w:right="12" w:hanging="360"/>
      </w:pPr>
      <w:r>
        <w:t>srážkové vody –</w:t>
      </w:r>
      <w:r>
        <w:t xml:space="preserve"> </w:t>
      </w:r>
      <w:r>
        <w:t>využití, nakládání</w:t>
      </w:r>
      <w:r>
        <w:t xml:space="preserve"> </w:t>
      </w:r>
    </w:p>
    <w:p w14:paraId="77861646" w14:textId="77777777" w:rsidR="003C66EA" w:rsidRDefault="00B57CB6">
      <w:pPr>
        <w:spacing w:after="0" w:line="259" w:lineRule="auto"/>
        <w:ind w:left="926" w:firstLine="0"/>
        <w:jc w:val="left"/>
      </w:pPr>
      <w:r>
        <w:t xml:space="preserve"> </w:t>
      </w:r>
    </w:p>
    <w:p w14:paraId="6E118286" w14:textId="77777777" w:rsidR="003C66EA" w:rsidRDefault="00B57CB6">
      <w:pPr>
        <w:numPr>
          <w:ilvl w:val="0"/>
          <w:numId w:val="13"/>
        </w:numPr>
        <w:ind w:right="12" w:hanging="360"/>
      </w:pPr>
      <w:r>
        <w:t>vodohospodářské řešení vodního díla apod.</w:t>
      </w:r>
      <w:r>
        <w:t xml:space="preserve"> </w:t>
      </w:r>
    </w:p>
    <w:p w14:paraId="30C93BB4" w14:textId="77777777" w:rsidR="003C66EA" w:rsidRDefault="00B57CB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30426F5" w14:textId="77777777" w:rsidR="003C66EA" w:rsidRDefault="00B57CB6">
      <w:pPr>
        <w:ind w:left="561" w:right="12"/>
      </w:pPr>
      <w:r>
        <w:t>Zůstává stávající, charakter úprav dané parametry neovlivňuje.</w:t>
      </w:r>
      <w:r>
        <w:t xml:space="preserve"> </w:t>
      </w:r>
    </w:p>
    <w:p w14:paraId="4157522E" w14:textId="77777777" w:rsidR="003C66EA" w:rsidRDefault="00B57CB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DF88BFF" w14:textId="77777777" w:rsidR="003C66EA" w:rsidRDefault="00B57CB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31F94F2" w14:textId="77777777" w:rsidR="003C66EA" w:rsidRDefault="00B57CB6">
      <w:pPr>
        <w:pStyle w:val="Nadpis1"/>
        <w:tabs>
          <w:tab w:val="center" w:pos="1745"/>
        </w:tabs>
        <w:ind w:left="0" w:firstLine="0"/>
      </w:pPr>
      <w:bookmarkStart w:id="17" w:name="_Toc19647"/>
      <w:r>
        <w:t xml:space="preserve">B.9 </w:t>
      </w:r>
      <w:r>
        <w:tab/>
        <w:t xml:space="preserve">Ochrana obyvatelstva </w:t>
      </w:r>
      <w:bookmarkEnd w:id="17"/>
    </w:p>
    <w:p w14:paraId="7DA1E38C" w14:textId="77777777" w:rsidR="003C66EA" w:rsidRDefault="00B57CB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6A377AE" w14:textId="77777777" w:rsidR="003C66EA" w:rsidRDefault="00B57CB6">
      <w:pPr>
        <w:ind w:left="561" w:right="12"/>
      </w:pPr>
      <w:r>
        <w:t>Splnění základních požadavků z hlediska plnění úkolů ochrany obyvatelstva</w:t>
      </w:r>
      <w:r>
        <w:t xml:space="preserve">. </w:t>
      </w:r>
    </w:p>
    <w:p w14:paraId="083337F0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2FF5B0FB" w14:textId="77777777" w:rsidR="003C66EA" w:rsidRDefault="00B57CB6">
      <w:pPr>
        <w:numPr>
          <w:ilvl w:val="0"/>
          <w:numId w:val="14"/>
        </w:numPr>
        <w:ind w:right="12" w:hanging="360"/>
      </w:pPr>
      <w:r>
        <w:t>způsob zajištění varování a informování obyvatelstva před hrozící nebo nastalou mimořádnou událostí,</w:t>
      </w:r>
      <w:r>
        <w:t xml:space="preserve"> </w:t>
      </w:r>
    </w:p>
    <w:p w14:paraId="7F9348E6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506096D7" w14:textId="77777777" w:rsidR="003C66EA" w:rsidRDefault="00B57CB6">
      <w:pPr>
        <w:numPr>
          <w:ilvl w:val="0"/>
          <w:numId w:val="14"/>
        </w:numPr>
        <w:ind w:right="12" w:hanging="360"/>
      </w:pPr>
      <w:r>
        <w:t>způsob zajištění ukrytí obyvatelstva,</w:t>
      </w:r>
      <w:r>
        <w:t xml:space="preserve"> </w:t>
      </w:r>
    </w:p>
    <w:p w14:paraId="2487968A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00A6FD36" w14:textId="77777777" w:rsidR="003C66EA" w:rsidRDefault="00B57CB6">
      <w:pPr>
        <w:numPr>
          <w:ilvl w:val="0"/>
          <w:numId w:val="14"/>
        </w:numPr>
        <w:ind w:right="12" w:hanging="360"/>
      </w:pPr>
      <w:r>
        <w:t>způsob zajištění ochrany před nebezpečnými účinky nebezpečných látek u staveb v zónách havarijního plánování,</w:t>
      </w:r>
      <w:r>
        <w:t xml:space="preserve"> </w:t>
      </w:r>
    </w:p>
    <w:p w14:paraId="214CA243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13F9AD2D" w14:textId="77777777" w:rsidR="003C66EA" w:rsidRDefault="00B57CB6">
      <w:pPr>
        <w:numPr>
          <w:ilvl w:val="0"/>
          <w:numId w:val="14"/>
        </w:numPr>
        <w:ind w:right="12" w:hanging="360"/>
      </w:pPr>
      <w:r>
        <w:t>způsob zajištění ochrany před povodněmi,</w:t>
      </w:r>
      <w:r>
        <w:t xml:space="preserve"> </w:t>
      </w:r>
    </w:p>
    <w:p w14:paraId="6C75453D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69EE2BF5" w14:textId="77777777" w:rsidR="003C66EA" w:rsidRDefault="00B57CB6">
      <w:pPr>
        <w:numPr>
          <w:ilvl w:val="0"/>
          <w:numId w:val="14"/>
        </w:numPr>
        <w:ind w:right="12" w:hanging="360"/>
      </w:pPr>
      <w:r>
        <w:t>způsob zajištění soběstačnosti stavby pro případ výpadku elektrické energie u staveb občanského vybavení,</w:t>
      </w:r>
      <w:r>
        <w:t xml:space="preserve"> </w:t>
      </w:r>
    </w:p>
    <w:p w14:paraId="711942B9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7121A28C" w14:textId="77777777" w:rsidR="003C66EA" w:rsidRDefault="00B57CB6">
      <w:pPr>
        <w:numPr>
          <w:ilvl w:val="0"/>
          <w:numId w:val="14"/>
        </w:numPr>
        <w:ind w:right="12" w:hanging="360"/>
      </w:pPr>
      <w:r>
        <w:t xml:space="preserve">způsob zajištění ochrany stávajících staveb civilní ochrany v území dotčeném stavbou nebo staveništěm, jejich výčet, umístění a popis možného dotčení jejich funkce </w:t>
      </w:r>
      <w:r>
        <w:t xml:space="preserve">a provozuschopnosti.  </w:t>
      </w:r>
    </w:p>
    <w:p w14:paraId="3265D211" w14:textId="77777777" w:rsidR="003C66EA" w:rsidRDefault="00B57CB6">
      <w:pPr>
        <w:spacing w:after="0" w:line="259" w:lineRule="auto"/>
        <w:ind w:left="926" w:firstLine="0"/>
        <w:jc w:val="left"/>
      </w:pPr>
      <w:r>
        <w:t xml:space="preserve"> </w:t>
      </w:r>
    </w:p>
    <w:p w14:paraId="07389DBC" w14:textId="77777777" w:rsidR="003C66EA" w:rsidRDefault="00B57CB6">
      <w:pPr>
        <w:numPr>
          <w:ilvl w:val="0"/>
          <w:numId w:val="14"/>
        </w:numPr>
        <w:ind w:right="12" w:hanging="360"/>
      </w:pPr>
      <w:r>
        <w:t>řešení ochrany obyvatelstva z</w:t>
      </w:r>
      <w:r>
        <w:t xml:space="preserve"> hlediska osob s </w:t>
      </w:r>
      <w:r>
        <w:t xml:space="preserve">omezenou schopností pohybu nebo </w:t>
      </w:r>
      <w:r>
        <w:t xml:space="preserve">orientace </w:t>
      </w:r>
    </w:p>
    <w:p w14:paraId="2207FAAF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2728C6B2" w14:textId="77777777" w:rsidR="003C66EA" w:rsidRDefault="00B57CB6">
      <w:pPr>
        <w:ind w:left="561" w:right="12"/>
      </w:pPr>
      <w:r>
        <w:t>Zůstává stávající, charakter úprav dané parametry neovlivňuje.</w:t>
      </w:r>
      <w:r>
        <w:t xml:space="preserve"> </w:t>
      </w:r>
    </w:p>
    <w:p w14:paraId="625B5A34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65A057ED" w14:textId="77777777" w:rsidR="003C66EA" w:rsidRDefault="00B57CB6">
      <w:pPr>
        <w:spacing w:after="1" w:line="259" w:lineRule="auto"/>
        <w:ind w:left="566" w:firstLine="0"/>
        <w:jc w:val="left"/>
      </w:pPr>
      <w:r>
        <w:t xml:space="preserve"> </w:t>
      </w:r>
    </w:p>
    <w:p w14:paraId="535A1389" w14:textId="77777777" w:rsidR="003C66EA" w:rsidRDefault="00B57CB6">
      <w:pPr>
        <w:pStyle w:val="Nadpis1"/>
        <w:tabs>
          <w:tab w:val="center" w:pos="2057"/>
        </w:tabs>
        <w:ind w:left="-15" w:firstLine="0"/>
      </w:pPr>
      <w:bookmarkStart w:id="18" w:name="_Toc19648"/>
      <w:r>
        <w:t xml:space="preserve">B.10 </w:t>
      </w:r>
      <w:r>
        <w:tab/>
      </w:r>
      <w:r>
        <w:t>Zásady organizace výstavby</w:t>
      </w:r>
      <w:r>
        <w:t xml:space="preserve"> </w:t>
      </w:r>
      <w:bookmarkEnd w:id="18"/>
    </w:p>
    <w:p w14:paraId="41AC52F3" w14:textId="77777777" w:rsidR="003C66EA" w:rsidRDefault="00B57CB6">
      <w:pPr>
        <w:spacing w:after="0" w:line="259" w:lineRule="auto"/>
        <w:ind w:left="566" w:firstLine="0"/>
        <w:jc w:val="left"/>
      </w:pPr>
      <w:r>
        <w:rPr>
          <w:i/>
        </w:rPr>
        <w:t xml:space="preserve"> </w:t>
      </w:r>
    </w:p>
    <w:p w14:paraId="0AF70880" w14:textId="77777777" w:rsidR="003C66EA" w:rsidRDefault="00B57CB6">
      <w:pPr>
        <w:numPr>
          <w:ilvl w:val="0"/>
          <w:numId w:val="15"/>
        </w:numPr>
        <w:ind w:right="12" w:hanging="360"/>
      </w:pPr>
      <w:r>
        <w:t>potřeby a spotřeby rozhodujících médií a hmot, jejich zajištění</w:t>
      </w:r>
      <w:r>
        <w:t xml:space="preserve"> </w:t>
      </w:r>
    </w:p>
    <w:p w14:paraId="420DD045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26FBC2A1" w14:textId="77777777" w:rsidR="003C66EA" w:rsidRDefault="00B57CB6">
      <w:pPr>
        <w:ind w:left="561" w:right="12"/>
      </w:pPr>
      <w:r>
        <w:t xml:space="preserve">Stavební práce budou probíhat pouze uvnitř stávajícího objektu, bude využito vnitřní elektro, </w:t>
      </w:r>
      <w:r>
        <w:t xml:space="preserve">vodovod, kanalizace. </w:t>
      </w:r>
    </w:p>
    <w:p w14:paraId="236672FB" w14:textId="77777777" w:rsidR="003C66EA" w:rsidRDefault="00B57CB6">
      <w:pPr>
        <w:spacing w:after="0" w:line="259" w:lineRule="auto"/>
        <w:ind w:left="926" w:firstLine="0"/>
        <w:jc w:val="left"/>
      </w:pPr>
      <w:r>
        <w:lastRenderedPageBreak/>
        <w:t xml:space="preserve"> </w:t>
      </w:r>
    </w:p>
    <w:p w14:paraId="2C55CE84" w14:textId="77777777" w:rsidR="003C66EA" w:rsidRDefault="00B57CB6">
      <w:pPr>
        <w:numPr>
          <w:ilvl w:val="0"/>
          <w:numId w:val="15"/>
        </w:numPr>
        <w:ind w:right="12" w:hanging="360"/>
      </w:pPr>
      <w:r>
        <w:t>odvodnění staveniště, převádění vody –</w:t>
      </w:r>
      <w:r>
        <w:t xml:space="preserve"> </w:t>
      </w:r>
      <w:r>
        <w:t>návaznost na povodňový plán stavby,</w:t>
      </w:r>
      <w:r>
        <w:t xml:space="preserve"> </w:t>
      </w:r>
    </w:p>
    <w:p w14:paraId="72E074CB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27ED7D98" w14:textId="77777777" w:rsidR="003C66EA" w:rsidRDefault="00B57CB6">
      <w:pPr>
        <w:ind w:left="561" w:right="12"/>
      </w:pPr>
      <w:r>
        <w:t>Charakter stavebních úprav nevyžaduje.</w:t>
      </w:r>
      <w:r>
        <w:t xml:space="preserve"> </w:t>
      </w:r>
    </w:p>
    <w:p w14:paraId="5CF7EEC8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2E906232" w14:textId="77777777" w:rsidR="003C66EA" w:rsidRDefault="00B57CB6">
      <w:pPr>
        <w:numPr>
          <w:ilvl w:val="0"/>
          <w:numId w:val="15"/>
        </w:numPr>
        <w:ind w:right="12" w:hanging="360"/>
      </w:pPr>
      <w:r>
        <w:t>napojení stavenišť na stávající dopravní a technickou infrastrukturu, vstup a vjezd na stavbu, přístup na stavbu po dobu výstavby, popřípadě přístupové trasy,</w:t>
      </w:r>
      <w:r>
        <w:t xml:space="preserve"> </w:t>
      </w:r>
    </w:p>
    <w:p w14:paraId="7413F572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3CBC1C16" w14:textId="77777777" w:rsidR="003C66EA" w:rsidRDefault="00B57CB6">
      <w:pPr>
        <w:ind w:left="561" w:right="12"/>
      </w:pPr>
      <w:r>
        <w:t>Staveniště je malého rozsahu, převážně uvnitř stávajícího objektu, bude využívat stávající dopravní a technickou infrastrukturu v</w:t>
      </w:r>
      <w:r>
        <w:t xml:space="preserve"> </w:t>
      </w:r>
      <w:r>
        <w:t>areálu domova.</w:t>
      </w:r>
      <w:r>
        <w:rPr>
          <w:b/>
        </w:rPr>
        <w:t xml:space="preserve"> </w:t>
      </w:r>
    </w:p>
    <w:p w14:paraId="178E53A2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4A2B26F2" w14:textId="77777777" w:rsidR="003C66EA" w:rsidRDefault="00B57CB6">
      <w:pPr>
        <w:numPr>
          <w:ilvl w:val="0"/>
          <w:numId w:val="15"/>
        </w:numPr>
        <w:ind w:right="12" w:hanging="360"/>
      </w:pPr>
      <w:r>
        <w:t>úpravy pro přístupnost a bezbariérové užívání –</w:t>
      </w:r>
      <w:r>
        <w:t xml:space="preserve"> </w:t>
      </w:r>
      <w:r>
        <w:t>oplocení staveniště ve vztahu k</w:t>
      </w:r>
      <w:r>
        <w:t xml:space="preserve"> </w:t>
      </w:r>
      <w:r>
        <w:t>pochozím plochám, zabezpečení výkopů proti pádu, přístupy k</w:t>
      </w:r>
      <w:r>
        <w:t xml:space="preserve"> </w:t>
      </w:r>
      <w:r>
        <w:t>pozemkům a objektům</w:t>
      </w:r>
      <w:r>
        <w:t xml:space="preserve">, </w:t>
      </w:r>
      <w:proofErr w:type="spellStart"/>
      <w:r>
        <w:t>obchozí</w:t>
      </w:r>
      <w:proofErr w:type="spellEnd"/>
      <w:r>
        <w:t xml:space="preserve"> trasy </w:t>
      </w:r>
      <w:r>
        <w:t xml:space="preserve">pro osoby s </w:t>
      </w:r>
      <w:r>
        <w:t xml:space="preserve">omezenou schopností pohybu nebo orientace včetně dočasných přechodů </w:t>
      </w:r>
      <w:r>
        <w:t xml:space="preserve">a </w:t>
      </w:r>
      <w:r>
        <w:t xml:space="preserve">míst pro přecházení, náhrada za zábor vyhrazených parkovacích stání a </w:t>
      </w:r>
      <w:proofErr w:type="spellStart"/>
      <w:r>
        <w:t>obchozích</w:t>
      </w:r>
      <w:proofErr w:type="spellEnd"/>
      <w:r>
        <w:t xml:space="preserve"> tras.</w:t>
      </w:r>
      <w:r>
        <w:t xml:space="preserve"> </w:t>
      </w:r>
    </w:p>
    <w:p w14:paraId="7481FB7C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3999C1A1" w14:textId="77777777" w:rsidR="003C66EA" w:rsidRDefault="00B57CB6">
      <w:pPr>
        <w:ind w:left="561" w:right="12"/>
      </w:pPr>
      <w:r>
        <w:t>Charakter stavebních úprav nevyžaduje.</w:t>
      </w:r>
      <w:r>
        <w:t xml:space="preserve"> </w:t>
      </w:r>
    </w:p>
    <w:p w14:paraId="5AA60172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2D9268F4" w14:textId="77777777" w:rsidR="003C66EA" w:rsidRDefault="00B57CB6">
      <w:pPr>
        <w:numPr>
          <w:ilvl w:val="0"/>
          <w:numId w:val="15"/>
        </w:numPr>
        <w:ind w:right="12" w:hanging="360"/>
      </w:pPr>
      <w:r>
        <w:t>vliv provádění stavby na okolní stavby a pozemky včetně omezení negativních vlivů</w:t>
      </w:r>
      <w:r>
        <w:t xml:space="preserve">, </w:t>
      </w:r>
    </w:p>
    <w:p w14:paraId="64D119C0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44D5D508" w14:textId="77777777" w:rsidR="003C66EA" w:rsidRDefault="00B57CB6">
      <w:pPr>
        <w:ind w:left="561" w:right="12"/>
      </w:pPr>
      <w:r>
        <w:t xml:space="preserve">Vliv na okolní pozemky a stavby bude zanedbatelný, stavební práce budou probíhat uvnitř </w:t>
      </w:r>
      <w:r>
        <w:t xml:space="preserve">objektu. </w:t>
      </w:r>
    </w:p>
    <w:p w14:paraId="5A5A7E87" w14:textId="77777777" w:rsidR="003C66EA" w:rsidRDefault="00B57CB6">
      <w:pPr>
        <w:spacing w:after="1" w:line="259" w:lineRule="auto"/>
        <w:ind w:left="926" w:firstLine="0"/>
        <w:jc w:val="left"/>
      </w:pPr>
      <w:r>
        <w:t xml:space="preserve"> </w:t>
      </w:r>
    </w:p>
    <w:p w14:paraId="5CB4ED17" w14:textId="77777777" w:rsidR="003C66EA" w:rsidRDefault="00B57CB6">
      <w:pPr>
        <w:numPr>
          <w:ilvl w:val="0"/>
          <w:numId w:val="15"/>
        </w:numPr>
        <w:ind w:right="12" w:hanging="360"/>
      </w:pPr>
      <w:r>
        <w:t>ochrana okolí staveniště před negativními vlivy provádění stavby</w:t>
      </w:r>
      <w:r>
        <w:t xml:space="preserve"> </w:t>
      </w:r>
    </w:p>
    <w:p w14:paraId="23F86259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0AE1C5C1" w14:textId="77777777" w:rsidR="003C66EA" w:rsidRDefault="00B57CB6">
      <w:pPr>
        <w:ind w:left="561" w:right="12"/>
      </w:pPr>
      <w:r>
        <w:t>Stavební práce budou malého rozsahu, uvnitř objektu, vliv na okolí bude minimální.</w:t>
      </w:r>
      <w:r>
        <w:t xml:space="preserve"> </w:t>
      </w:r>
    </w:p>
    <w:p w14:paraId="126C334A" w14:textId="77777777" w:rsidR="003C66EA" w:rsidRDefault="00B57CB6">
      <w:pPr>
        <w:spacing w:after="0" w:line="259" w:lineRule="auto"/>
        <w:ind w:left="926" w:firstLine="0"/>
        <w:jc w:val="left"/>
      </w:pPr>
      <w:r>
        <w:t xml:space="preserve"> </w:t>
      </w:r>
    </w:p>
    <w:p w14:paraId="5BF85DDF" w14:textId="77777777" w:rsidR="003C66EA" w:rsidRDefault="00B57CB6">
      <w:pPr>
        <w:numPr>
          <w:ilvl w:val="0"/>
          <w:numId w:val="15"/>
        </w:numPr>
        <w:ind w:right="12" w:hanging="360"/>
      </w:pPr>
      <w:r>
        <w:t>požadavky na související asanace, demolice, demontáž, dekonstrukce, kácení dřevin</w:t>
      </w:r>
      <w:r>
        <w:t xml:space="preserve"> </w:t>
      </w:r>
    </w:p>
    <w:p w14:paraId="6236127F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4F706DD9" w14:textId="77777777" w:rsidR="003C66EA" w:rsidRDefault="00B57CB6">
      <w:pPr>
        <w:spacing w:after="5"/>
        <w:ind w:left="561"/>
      </w:pPr>
      <w:r>
        <w:t xml:space="preserve">Nejsou. </w:t>
      </w:r>
    </w:p>
    <w:p w14:paraId="27330443" w14:textId="77777777" w:rsidR="003C66EA" w:rsidRDefault="00B57CB6">
      <w:pPr>
        <w:spacing w:after="0" w:line="259" w:lineRule="auto"/>
        <w:ind w:left="926" w:firstLine="0"/>
        <w:jc w:val="left"/>
      </w:pPr>
      <w:r>
        <w:t xml:space="preserve"> </w:t>
      </w:r>
    </w:p>
    <w:p w14:paraId="6B373D6D" w14:textId="77777777" w:rsidR="003C66EA" w:rsidRDefault="00B57CB6">
      <w:pPr>
        <w:numPr>
          <w:ilvl w:val="0"/>
          <w:numId w:val="15"/>
        </w:numPr>
        <w:ind w:right="12" w:hanging="360"/>
      </w:pPr>
      <w:r>
        <w:t>maximální dočasné a trvalé zábory pro staveniště,</w:t>
      </w:r>
      <w:r>
        <w:t xml:space="preserve"> </w:t>
      </w:r>
    </w:p>
    <w:p w14:paraId="413C7C8D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48831419" w14:textId="77777777" w:rsidR="003C66EA" w:rsidRDefault="00B57CB6">
      <w:pPr>
        <w:spacing w:after="5"/>
        <w:ind w:left="561"/>
      </w:pPr>
      <w:r>
        <w:t xml:space="preserve">Nejsou. </w:t>
      </w:r>
    </w:p>
    <w:p w14:paraId="67A6EBFB" w14:textId="77777777" w:rsidR="003C66EA" w:rsidRDefault="00B57CB6">
      <w:pPr>
        <w:spacing w:after="0" w:line="259" w:lineRule="auto"/>
        <w:ind w:left="926" w:firstLine="0"/>
        <w:jc w:val="left"/>
      </w:pPr>
      <w:r>
        <w:t xml:space="preserve"> </w:t>
      </w:r>
    </w:p>
    <w:p w14:paraId="09B7E16A" w14:textId="77777777" w:rsidR="003C66EA" w:rsidRDefault="00B57CB6">
      <w:pPr>
        <w:numPr>
          <w:ilvl w:val="0"/>
          <w:numId w:val="15"/>
        </w:numPr>
        <w:ind w:right="12" w:hanging="360"/>
      </w:pPr>
      <w:r>
        <w:t>produkce odpadů a druhotných surovin při stavbě –</w:t>
      </w:r>
      <w:r>
        <w:t xml:space="preserve"> </w:t>
      </w:r>
      <w:r>
        <w:t>množství, druhy a kategorie odpadů a surovin, předcházení vzniku odpadů a způsob jejich třídění pro další využití včetně popisu opatření proti kontaminaci těchto materiálů, jejich odstranění apod.,</w:t>
      </w:r>
      <w:r>
        <w:t xml:space="preserve"> </w:t>
      </w:r>
    </w:p>
    <w:p w14:paraId="6E4F6231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7676E4F6" w14:textId="77777777" w:rsidR="003C66EA" w:rsidRDefault="00B57CB6">
      <w:pPr>
        <w:ind w:left="561" w:right="12"/>
      </w:pPr>
      <w:r>
        <w:t>Ve fázi výstavby záměru lze očekávat vznik následujících hlavních druhů odpadů:</w:t>
      </w:r>
      <w:r>
        <w:t xml:space="preserve"> </w:t>
      </w:r>
    </w:p>
    <w:p w14:paraId="4A3AB89D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49C933A1" w14:textId="77777777" w:rsidR="003C66EA" w:rsidRDefault="00B57CB6">
      <w:pPr>
        <w:ind w:left="561" w:right="12"/>
      </w:pPr>
      <w:r>
        <w:t>20 01 01    Papír a lepenka</w:t>
      </w:r>
      <w:r>
        <w:t xml:space="preserve"> </w:t>
      </w:r>
    </w:p>
    <w:p w14:paraId="46CE8419" w14:textId="77777777" w:rsidR="003C66EA" w:rsidRDefault="00B57CB6">
      <w:pPr>
        <w:spacing w:after="5"/>
        <w:ind w:left="561"/>
      </w:pPr>
      <w:r>
        <w:t xml:space="preserve">20 01 02    Sklo </w:t>
      </w:r>
    </w:p>
    <w:p w14:paraId="7BAEA066" w14:textId="77777777" w:rsidR="003C66EA" w:rsidRDefault="00B57CB6">
      <w:pPr>
        <w:ind w:left="561" w:right="12"/>
      </w:pPr>
      <w:r>
        <w:t>20 01 11    Textilní materiály</w:t>
      </w:r>
      <w:r>
        <w:t xml:space="preserve"> </w:t>
      </w:r>
    </w:p>
    <w:p w14:paraId="754C69C7" w14:textId="77777777" w:rsidR="003C66EA" w:rsidRDefault="00B57CB6">
      <w:pPr>
        <w:ind w:left="561" w:right="12"/>
      </w:pPr>
      <w:r>
        <w:t>20 01 38    Dřevo neuvedené pod číslem 20 01 37</w:t>
      </w:r>
      <w:r>
        <w:t xml:space="preserve"> </w:t>
      </w:r>
    </w:p>
    <w:p w14:paraId="0F82F9E5" w14:textId="77777777" w:rsidR="003C66EA" w:rsidRDefault="00B57CB6">
      <w:pPr>
        <w:ind w:left="561" w:right="12"/>
      </w:pPr>
      <w:r>
        <w:t>20 02 01    Biologicky rozložitelný odpad</w:t>
      </w:r>
      <w:r>
        <w:t xml:space="preserve"> </w:t>
      </w:r>
    </w:p>
    <w:p w14:paraId="2EB990BF" w14:textId="77777777" w:rsidR="003C66EA" w:rsidRDefault="00B57CB6">
      <w:pPr>
        <w:ind w:left="561" w:right="12"/>
      </w:pPr>
      <w:r>
        <w:t>20 03 01    Směsný komunální odpad</w:t>
      </w:r>
      <w:r>
        <w:t xml:space="preserve"> </w:t>
      </w:r>
    </w:p>
    <w:p w14:paraId="1FF2BEF6" w14:textId="77777777" w:rsidR="003C66EA" w:rsidRDefault="00B57CB6">
      <w:pPr>
        <w:ind w:left="561" w:right="12"/>
      </w:pPr>
      <w:r>
        <w:t>20 03 07    Objemný odpad</w:t>
      </w:r>
      <w:r>
        <w:t xml:space="preserve"> </w:t>
      </w:r>
    </w:p>
    <w:p w14:paraId="3E94B976" w14:textId="77777777" w:rsidR="003C66EA" w:rsidRDefault="00B57CB6">
      <w:pPr>
        <w:ind w:left="561" w:right="12"/>
      </w:pPr>
      <w:r>
        <w:t>17 04 11    Kabely neuvedené pod 17 04 10</w:t>
      </w:r>
      <w:r>
        <w:t xml:space="preserve"> </w:t>
      </w:r>
    </w:p>
    <w:p w14:paraId="6A9BB264" w14:textId="77777777" w:rsidR="003C66EA" w:rsidRDefault="00B57CB6">
      <w:pPr>
        <w:ind w:left="561" w:right="12"/>
      </w:pPr>
      <w:r>
        <w:t>17 04 05    Železo a ocel</w:t>
      </w:r>
      <w:r>
        <w:t xml:space="preserve"> </w:t>
      </w:r>
    </w:p>
    <w:p w14:paraId="72178DF4" w14:textId="77777777" w:rsidR="003C66EA" w:rsidRDefault="00B57CB6">
      <w:pPr>
        <w:ind w:left="561" w:right="12"/>
      </w:pPr>
      <w:r>
        <w:t>15 01 01    Papírové a lepenkové obaly</w:t>
      </w:r>
      <w:r>
        <w:t xml:space="preserve"> </w:t>
      </w:r>
    </w:p>
    <w:p w14:paraId="0CADAB80" w14:textId="77777777" w:rsidR="003C66EA" w:rsidRDefault="00B57CB6">
      <w:pPr>
        <w:ind w:left="561" w:right="12"/>
      </w:pPr>
      <w:r>
        <w:t>15 01 02    Plastové obaly</w:t>
      </w:r>
      <w:r>
        <w:t xml:space="preserve"> </w:t>
      </w:r>
    </w:p>
    <w:p w14:paraId="7D9909AA" w14:textId="77777777" w:rsidR="003C66EA" w:rsidRDefault="00B57CB6">
      <w:pPr>
        <w:ind w:left="561" w:right="12"/>
      </w:pPr>
      <w:r>
        <w:t>15 01 03    Dřevěné obaly</w:t>
      </w:r>
      <w:r>
        <w:t xml:space="preserve"> </w:t>
      </w:r>
    </w:p>
    <w:p w14:paraId="7314B97D" w14:textId="77777777" w:rsidR="003C66EA" w:rsidRDefault="00B57CB6">
      <w:pPr>
        <w:ind w:left="561" w:right="12"/>
      </w:pPr>
      <w:r>
        <w:t>15 01 04    Kovové obaly</w:t>
      </w:r>
      <w:r>
        <w:t xml:space="preserve"> </w:t>
      </w:r>
    </w:p>
    <w:p w14:paraId="7D1CDEA0" w14:textId="77777777" w:rsidR="003C66EA" w:rsidRDefault="00B57CB6">
      <w:pPr>
        <w:ind w:left="561" w:right="12"/>
      </w:pPr>
      <w:r>
        <w:t>15 01 07    Skleněné obaly</w:t>
      </w:r>
      <w:r>
        <w:t xml:space="preserve"> </w:t>
      </w:r>
    </w:p>
    <w:p w14:paraId="5795A7D2" w14:textId="77777777" w:rsidR="003C66EA" w:rsidRDefault="00B57CB6">
      <w:pPr>
        <w:ind w:left="561" w:right="12"/>
      </w:pPr>
      <w:r>
        <w:t>15 01 09    Textilní obaly</w:t>
      </w:r>
      <w:r>
        <w:t xml:space="preserve"> </w:t>
      </w:r>
    </w:p>
    <w:p w14:paraId="2353FB55" w14:textId="77777777" w:rsidR="003C66EA" w:rsidRDefault="00B57CB6">
      <w:pPr>
        <w:spacing w:after="25"/>
        <w:ind w:left="561" w:right="12"/>
      </w:pPr>
      <w:r>
        <w:lastRenderedPageBreak/>
        <w:t xml:space="preserve">17 01 </w:t>
      </w:r>
      <w:proofErr w:type="gramStart"/>
      <w:r>
        <w:t xml:space="preserve">07  </w:t>
      </w:r>
      <w:r>
        <w:t>Směsi</w:t>
      </w:r>
      <w:proofErr w:type="gramEnd"/>
      <w:r>
        <w:t xml:space="preserve"> nebo oddělené frakce tašek a keramických výrobků neuvedené pod číslem 17 </w:t>
      </w:r>
    </w:p>
    <w:p w14:paraId="67DDAFC3" w14:textId="77777777" w:rsidR="003C66EA" w:rsidRDefault="00B57CB6">
      <w:pPr>
        <w:spacing w:after="25"/>
        <w:ind w:left="1570"/>
      </w:pPr>
      <w:r>
        <w:t xml:space="preserve">01 06 </w:t>
      </w:r>
    </w:p>
    <w:p w14:paraId="3EACBB69" w14:textId="77777777" w:rsidR="003C66EA" w:rsidRDefault="00B57CB6">
      <w:pPr>
        <w:spacing w:after="25"/>
        <w:ind w:left="561"/>
      </w:pPr>
      <w:r>
        <w:t xml:space="preserve">17 01 01 Beton </w:t>
      </w:r>
    </w:p>
    <w:p w14:paraId="039E7062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704A0CC8" w14:textId="77777777" w:rsidR="003C66EA" w:rsidRDefault="00B57CB6">
      <w:pPr>
        <w:spacing w:after="0" w:line="259" w:lineRule="auto"/>
        <w:ind w:left="566" w:firstLine="0"/>
        <w:jc w:val="left"/>
      </w:pPr>
      <w:r>
        <w:t xml:space="preserve"> </w:t>
      </w:r>
    </w:p>
    <w:p w14:paraId="63D942CD" w14:textId="77777777" w:rsidR="003C66EA" w:rsidRDefault="00B57CB6">
      <w:pPr>
        <w:ind w:left="561" w:right="12"/>
      </w:pPr>
      <w:r>
        <w:t xml:space="preserve">S </w:t>
      </w:r>
      <w:r>
        <w:t>výjimkou směsného komunálního odpadu a biologicky rozložitelného odpadu z</w:t>
      </w:r>
      <w:r>
        <w:t xml:space="preserve"> provozu lze </w:t>
      </w:r>
      <w:r>
        <w:t>očekávat vznik ostatních druhů odpadů v</w:t>
      </w:r>
      <w:r>
        <w:t xml:space="preserve"> souvislosti s </w:t>
      </w:r>
      <w:r>
        <w:t>údržbou stavby a technologického vybavení a s</w:t>
      </w:r>
      <w:r>
        <w:t xml:space="preserve"> </w:t>
      </w:r>
      <w:r>
        <w:t>údržbou okolí objektu.</w:t>
      </w:r>
      <w:r>
        <w:t xml:space="preserve"> </w:t>
      </w:r>
    </w:p>
    <w:p w14:paraId="20E48CEA" w14:textId="77777777" w:rsidR="003C66EA" w:rsidRDefault="00B57CB6">
      <w:pPr>
        <w:ind w:left="561" w:right="12"/>
      </w:pPr>
      <w:r>
        <w:t xml:space="preserve">V </w:t>
      </w:r>
      <w:r>
        <w:t xml:space="preserve">případě směsného komunálního odpadu a odpadu se zavedeným systémem odděleného sběru využitelných odpadů obalů bude případně na základě uzavřené smlouvy využito </w:t>
      </w:r>
      <w:r>
        <w:t xml:space="preserve">k </w:t>
      </w:r>
      <w:r>
        <w:t xml:space="preserve">odstraňování těchto odpadů systémů zajišťujících sběr, využívání a odstraňování odpadů </w:t>
      </w:r>
      <w:r>
        <w:t xml:space="preserve">v obci. </w:t>
      </w:r>
    </w:p>
    <w:p w14:paraId="7AFEA9B2" w14:textId="77777777" w:rsidR="003C66EA" w:rsidRDefault="00B57CB6">
      <w:pPr>
        <w:ind w:left="561" w:right="12"/>
      </w:pPr>
      <w:r>
        <w:t>K objektivnímu výpočtovému vyhodnocení vlivů na znečištění ovzduší z</w:t>
      </w:r>
      <w:r>
        <w:t xml:space="preserve"> </w:t>
      </w:r>
      <w:r>
        <w:t>období vlastní výstavby objektů není v</w:t>
      </w:r>
      <w:r>
        <w:t xml:space="preserve"> </w:t>
      </w:r>
      <w:r>
        <w:t>této fázi k</w:t>
      </w:r>
      <w:r>
        <w:t xml:space="preserve"> </w:t>
      </w:r>
      <w:r>
        <w:t>dispozici dostatek konkrétních údajů. Hodnocení tohoto přechodného období výstavby je provedeno pouze subjektivně a maximální snížení míry znečištění ovzduší ze stavebních činností na dotčeném území musí být zajištěno opatřením především organizačního charakteru.</w:t>
      </w:r>
      <w:r>
        <w:t xml:space="preserve"> </w:t>
      </w:r>
    </w:p>
    <w:p w14:paraId="16C116D1" w14:textId="77777777" w:rsidR="003C66EA" w:rsidRDefault="00B57CB6">
      <w:pPr>
        <w:ind w:left="561" w:right="12"/>
      </w:pPr>
      <w:r>
        <w:t>Může se jednat především o nahodilé zdroje prašnosti krátkodobého charakteru (zemní práce, zakládání a výstavba objektů), při kterých bude prováděna manipulace se sypkými materiály a pojezdy vozidel po nezpevněných plochách. Množství prachu z</w:t>
      </w:r>
      <w:r>
        <w:t xml:space="preserve"> </w:t>
      </w:r>
      <w:r>
        <w:t>těchto činností nelze spolehlivě kvantifikovat a možné zdroje je třeba eliminovat vhodnými opatřeními v</w:t>
      </w:r>
      <w:r>
        <w:t xml:space="preserve"> </w:t>
      </w:r>
      <w:r>
        <w:t>závislosti na charakteru prací, klimatických podmínkách, vlhkosti zpracovávaných materiálů a substrátů.</w:t>
      </w:r>
      <w:r>
        <w:t xml:space="preserve"> </w:t>
      </w:r>
    </w:p>
    <w:p w14:paraId="0894FADD" w14:textId="77777777" w:rsidR="003C66EA" w:rsidRDefault="00B57CB6">
      <w:pPr>
        <w:ind w:left="561" w:right="12"/>
      </w:pPr>
      <w:r>
        <w:t xml:space="preserve">Dalšími zdroji znečišťování ovzduší z období výstavby záměru budou exhalace z provozu stavebních strojů, nákladních vozidel a dalších </w:t>
      </w:r>
      <w:proofErr w:type="gramStart"/>
      <w:r>
        <w:t>mechanizmů</w:t>
      </w:r>
      <w:proofErr w:type="gramEnd"/>
      <w:r>
        <w:t>. Rovněž tyto zdroje je nutné považovat za nahodilé a krátkodobé, bez možnosti přesnějšího stanovení produkce emisí. Pro maximální eliminaci možného znečištění budou používána jen vozidla a stavební mechanismy označené zelenou nálepkou, prokazující nepřekračování stanoveného emisního limitu. Při přepravách sypkých a suchých substrátů budou zakryty nákladní prostory vozidel plachtami a udržována čistota staveniště i na příjezdových komunikacích zametáním a kropením vodou.</w:t>
      </w:r>
      <w:r>
        <w:t xml:space="preserve"> </w:t>
      </w:r>
      <w:r>
        <w:t>Při dodržení těchto opatře</w:t>
      </w:r>
      <w:r>
        <w:t>ní je možné, že na kratší přechodná období v</w:t>
      </w:r>
      <w:r>
        <w:t xml:space="preserve"> </w:t>
      </w:r>
      <w:r>
        <w:t>průběhu výstavby dojde na dotčeném území k částečnému</w:t>
      </w:r>
      <w:r>
        <w:t xml:space="preserve"> </w:t>
      </w:r>
      <w:r>
        <w:t>zhoršení kvality ovzduší, ale realizace nutných stavebních činností za účelem výstavby bude technicky proveditelná a přechodné zhoršení kvality ovzduší lze pro obyvatele dotčeného území považovat za únosné.</w:t>
      </w:r>
      <w:r>
        <w:t xml:space="preserve"> </w:t>
      </w:r>
    </w:p>
    <w:p w14:paraId="5668A6D5" w14:textId="77777777" w:rsidR="003C66EA" w:rsidRDefault="00B57CB6">
      <w:pPr>
        <w:spacing w:after="1" w:line="259" w:lineRule="auto"/>
        <w:ind w:left="926" w:firstLine="0"/>
        <w:jc w:val="left"/>
      </w:pPr>
      <w:r>
        <w:t xml:space="preserve"> </w:t>
      </w:r>
    </w:p>
    <w:p w14:paraId="07D51C37" w14:textId="77777777" w:rsidR="003C66EA" w:rsidRDefault="00B57CB6">
      <w:pPr>
        <w:numPr>
          <w:ilvl w:val="0"/>
          <w:numId w:val="16"/>
        </w:numPr>
        <w:ind w:right="12" w:hanging="360"/>
      </w:pPr>
      <w:r>
        <w:t>bilance zemních prací, požadavky na přísun nebo depote zemin,</w:t>
      </w:r>
      <w:r>
        <w:t xml:space="preserve"> </w:t>
      </w:r>
    </w:p>
    <w:p w14:paraId="15A80D80" w14:textId="77777777" w:rsidR="003C66EA" w:rsidRDefault="00B57CB6">
      <w:pPr>
        <w:spacing w:after="0" w:line="259" w:lineRule="auto"/>
        <w:ind w:left="708" w:firstLine="0"/>
        <w:jc w:val="left"/>
      </w:pPr>
      <w:r>
        <w:t xml:space="preserve"> </w:t>
      </w:r>
    </w:p>
    <w:p w14:paraId="6B1A9EB8" w14:textId="77777777" w:rsidR="003C66EA" w:rsidRDefault="00B57CB6">
      <w:pPr>
        <w:spacing w:after="5"/>
        <w:ind w:left="561"/>
      </w:pPr>
      <w:r>
        <w:t xml:space="preserve">Nejsou </w:t>
      </w:r>
    </w:p>
    <w:p w14:paraId="7747F406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1E697BB3" w14:textId="77777777" w:rsidR="003C66EA" w:rsidRDefault="00B57CB6">
      <w:pPr>
        <w:numPr>
          <w:ilvl w:val="0"/>
          <w:numId w:val="16"/>
        </w:numPr>
        <w:ind w:right="12" w:hanging="360"/>
      </w:pPr>
      <w:r>
        <w:t xml:space="preserve">ochrana </w:t>
      </w:r>
      <w:r>
        <w:t>životního prostředí při výstavbě –</w:t>
      </w:r>
      <w:r>
        <w:t xml:space="preserve"> </w:t>
      </w:r>
      <w:r>
        <w:t>popis přítomnosti nebezpečných látek při výstavbě,</w:t>
      </w:r>
      <w:r>
        <w:t xml:space="preserve"> </w:t>
      </w:r>
      <w:r>
        <w:t>popis opatření proti kontaminaci materiálů, stavby a jejího okolí</w:t>
      </w:r>
      <w:r>
        <w:t xml:space="preserve">, </w:t>
      </w:r>
      <w:r>
        <w:t xml:space="preserve">opatření </w:t>
      </w:r>
      <w:r>
        <w:t xml:space="preserve">k </w:t>
      </w:r>
      <w:r>
        <w:t>minimalizaci dopadů při provádění stavby</w:t>
      </w:r>
      <w:r>
        <w:t xml:space="preserve"> </w:t>
      </w:r>
      <w:r>
        <w:t>na životní prostředí včetně opatření proti prašnosti, opatření na snížení hluku ze stavební činnosti,</w:t>
      </w:r>
      <w:r>
        <w:t xml:space="preserve"> </w:t>
      </w:r>
      <w:r>
        <w:t>opatření při nakládání s</w:t>
      </w:r>
      <w:r>
        <w:t xml:space="preserve"> azbestem </w:t>
      </w:r>
      <w:r>
        <w:t>a ochrana dřevin</w:t>
      </w:r>
      <w:r>
        <w:t xml:space="preserve"> </w:t>
      </w:r>
    </w:p>
    <w:p w14:paraId="4FBB3CB2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5D145B1E" w14:textId="77777777" w:rsidR="003C66EA" w:rsidRDefault="00B57CB6">
      <w:pPr>
        <w:ind w:left="561" w:right="12"/>
      </w:pPr>
      <w:r>
        <w:t>Charakter stavebních prací nevyžaduje.</w:t>
      </w:r>
      <w:r>
        <w:t xml:space="preserve"> </w:t>
      </w:r>
    </w:p>
    <w:p w14:paraId="70F881A9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08932297" w14:textId="77777777" w:rsidR="003C66EA" w:rsidRDefault="00B57CB6">
      <w:pPr>
        <w:numPr>
          <w:ilvl w:val="0"/>
          <w:numId w:val="16"/>
        </w:numPr>
        <w:ind w:right="12" w:hanging="360"/>
      </w:pPr>
      <w:r>
        <w:t>požární bezpečnost a zásady bezpečnosti a ochrany zdraví při práci na staveništi</w:t>
      </w:r>
      <w:r>
        <w:rPr>
          <w:vertAlign w:val="superscript"/>
        </w:rPr>
        <w:t>4)</w:t>
      </w:r>
      <w:r>
        <w:t xml:space="preserve">, </w:t>
      </w:r>
    </w:p>
    <w:p w14:paraId="0FA2A771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6DFE5072" w14:textId="77777777" w:rsidR="003C66EA" w:rsidRDefault="00B57CB6">
      <w:pPr>
        <w:ind w:left="561" w:right="12"/>
      </w:pPr>
      <w:r>
        <w:t xml:space="preserve">Při výstavbě bude realizační firma bezpodmínečně dodržovat všechna zákonná ustanovení a předpisy o bezpečnosti a ochraně zdraví při práci a technických norem ČSN týkajících se bezpečnosti a ochrany zdraví při práci. </w:t>
      </w:r>
      <w:r>
        <w:t xml:space="preserve"> </w:t>
      </w:r>
    </w:p>
    <w:p w14:paraId="506120AC" w14:textId="77777777" w:rsidR="003C66EA" w:rsidRDefault="00B57CB6">
      <w:pPr>
        <w:ind w:left="561" w:right="12"/>
      </w:pPr>
      <w:r>
        <w:t>Stavba a staveniště bude řádně provozována a zajištěna dle odpovídajících bezpečnostních předpisů a norem. Zejména podle předpisu 591/2006 Sb. Požadavky na bezpečnost a ochranu zdraví při práci na staveništích, 362/2005 Sb. Požadavky na bezpečnost a ochranu zdraví při nebezpečí pádu, 268/2009 Sb. O technických požadavcích na stavby, 309/2006 SB. Zajištění dalších podmínek bezpečnosti a ochrany zdraví při práci. Dále budou dodrženy OTP z hlediska vyhlášky 398/2009 Sb. O technických požadavcích zabezpečujícíc</w:t>
      </w:r>
      <w:r>
        <w:t xml:space="preserve">h bezbariérové užívání </w:t>
      </w:r>
      <w:r>
        <w:t xml:space="preserve">staveb. </w:t>
      </w:r>
    </w:p>
    <w:p w14:paraId="392F38AE" w14:textId="77777777" w:rsidR="003C66EA" w:rsidRDefault="00B57CB6">
      <w:pPr>
        <w:ind w:left="561" w:right="12"/>
      </w:pPr>
      <w:r>
        <w:lastRenderedPageBreak/>
        <w:t>Dále budou dodrženy ustanovení 591/2006 Sb. Požadavky na bezpečnost a ochranu zdraví při práci na staveništích, 362/2005 Sb. Požadavky na bezpečnost a ochranu zdraví při nebezpečí pádu, 399/2006 SB. Zajištění dalších podmínek bezpečnosti a ochrany zdraví při práci.</w:t>
      </w:r>
      <w:r>
        <w:t xml:space="preserve"> </w:t>
      </w:r>
    </w:p>
    <w:p w14:paraId="639E4F03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4B4A2432" w14:textId="77777777" w:rsidR="003C66EA" w:rsidRDefault="00B57CB6">
      <w:pPr>
        <w:numPr>
          <w:ilvl w:val="0"/>
          <w:numId w:val="16"/>
        </w:numPr>
        <w:ind w:right="12" w:hanging="360"/>
      </w:pPr>
      <w:r>
        <w:t>objízdné a náhradní trasy: požadavky a provedení</w:t>
      </w:r>
      <w:r>
        <w:t xml:space="preserve">, </w:t>
      </w:r>
    </w:p>
    <w:p w14:paraId="765B6089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2A9367D3" w14:textId="77777777" w:rsidR="003C66EA" w:rsidRDefault="00B57CB6">
      <w:pPr>
        <w:ind w:left="561" w:right="12"/>
      </w:pPr>
      <w:r>
        <w:t>Nejsou navrženy.</w:t>
      </w:r>
      <w:r>
        <w:t xml:space="preserve"> </w:t>
      </w:r>
    </w:p>
    <w:p w14:paraId="7402CD76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2A911078" w14:textId="77777777" w:rsidR="003C66EA" w:rsidRDefault="00B57CB6">
      <w:pPr>
        <w:numPr>
          <w:ilvl w:val="0"/>
          <w:numId w:val="16"/>
        </w:numPr>
        <w:ind w:right="12" w:hanging="360"/>
      </w:pPr>
      <w:r>
        <w:t>zvláštní podmínky a požadavky na realizační podmínky, organizaci staveniště a provádění prací na něm, vyplývající zejména z</w:t>
      </w:r>
      <w:r>
        <w:t xml:space="preserve"> </w:t>
      </w:r>
      <w:r>
        <w:t>druhu stavebních prací, z</w:t>
      </w:r>
      <w:r>
        <w:t xml:space="preserve"> </w:t>
      </w:r>
      <w:r>
        <w:t>ochranných nebo bezpečnostních</w:t>
      </w:r>
      <w:r>
        <w:t xml:space="preserve"> </w:t>
      </w:r>
      <w:r>
        <w:t>pásem, vlastností staveniště</w:t>
      </w:r>
      <w:r>
        <w:t xml:space="preserve">, </w:t>
      </w:r>
      <w:r>
        <w:t>provádění za provozu, opatření proti účinkům vnějšího prostředí při výstavbě apod.,</w:t>
      </w:r>
      <w:r>
        <w:t xml:space="preserve"> </w:t>
      </w:r>
    </w:p>
    <w:p w14:paraId="1A3194F4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7B2C0172" w14:textId="77777777" w:rsidR="003C66EA" w:rsidRDefault="00B57CB6">
      <w:pPr>
        <w:spacing w:after="5"/>
        <w:ind w:left="561"/>
      </w:pPr>
      <w:r>
        <w:t xml:space="preserve">Nejsou. </w:t>
      </w:r>
    </w:p>
    <w:p w14:paraId="62406414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5B4C423C" w14:textId="77777777" w:rsidR="003C66EA" w:rsidRDefault="00B57CB6">
      <w:pPr>
        <w:numPr>
          <w:ilvl w:val="0"/>
          <w:numId w:val="16"/>
        </w:numPr>
        <w:ind w:right="12" w:hanging="360"/>
      </w:pPr>
      <w:r>
        <w:t>limity pro použití výškové mechanizace a opatření ve vztahu k</w:t>
      </w:r>
      <w:r>
        <w:t xml:space="preserve"> </w:t>
      </w:r>
      <w:r>
        <w:t>vizuálnímu značení výškových překážek leteckého provozu podle jiného právního předpisu,</w:t>
      </w:r>
      <w:r>
        <w:t xml:space="preserve"> </w:t>
      </w:r>
    </w:p>
    <w:p w14:paraId="1795D203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69A68B3D" w14:textId="77777777" w:rsidR="003C66EA" w:rsidRDefault="00B57CB6">
      <w:pPr>
        <w:ind w:left="561" w:right="12"/>
      </w:pPr>
      <w:r>
        <w:t>Projekt nevyžaduje.</w:t>
      </w:r>
      <w:r>
        <w:t xml:space="preserve"> </w:t>
      </w:r>
    </w:p>
    <w:p w14:paraId="35388E4F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55B83CCC" w14:textId="77777777" w:rsidR="003C66EA" w:rsidRDefault="00B57CB6">
      <w:pPr>
        <w:numPr>
          <w:ilvl w:val="0"/>
          <w:numId w:val="16"/>
        </w:numPr>
        <w:ind w:right="12" w:hanging="360"/>
      </w:pPr>
      <w:r>
        <w:t>předpokládaný postup výstavby v</w:t>
      </w:r>
      <w:r>
        <w:t xml:space="preserve"> </w:t>
      </w:r>
      <w:r>
        <w:t>členění na etapy a časový plán dokládající (technicky a technologicky) reálné doby výstavby</w:t>
      </w:r>
      <w:r>
        <w:t xml:space="preserve">, </w:t>
      </w:r>
    </w:p>
    <w:p w14:paraId="18013E9F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02CC0B71" w14:textId="77777777" w:rsidR="003C66EA" w:rsidRDefault="00B57CB6">
      <w:pPr>
        <w:ind w:left="561" w:right="12"/>
      </w:pPr>
      <w:r>
        <w:t>Stavba nebude členěna na etapy.</w:t>
      </w:r>
      <w:r>
        <w:t xml:space="preserve"> </w:t>
      </w:r>
    </w:p>
    <w:p w14:paraId="68DFB1EF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68BA0D65" w14:textId="77777777" w:rsidR="003C66EA" w:rsidRDefault="00B57CB6">
      <w:pPr>
        <w:numPr>
          <w:ilvl w:val="0"/>
          <w:numId w:val="16"/>
        </w:numPr>
        <w:ind w:right="12" w:hanging="360"/>
      </w:pPr>
      <w:r>
        <w:t>požadavky na postupné uvádění staveb do provozu (užívání), požadavky na průběh a způsob přípravy a realizace výstavby a další specifické požadavky</w:t>
      </w:r>
      <w:r>
        <w:t xml:space="preserve">,  </w:t>
      </w:r>
    </w:p>
    <w:p w14:paraId="44A0B7EE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64BCEFF0" w14:textId="77777777" w:rsidR="003C66EA" w:rsidRDefault="00B57CB6">
      <w:pPr>
        <w:spacing w:after="5"/>
        <w:ind w:left="561"/>
      </w:pPr>
      <w:r>
        <w:t xml:space="preserve">Nejsou. </w:t>
      </w:r>
    </w:p>
    <w:p w14:paraId="3F4DB928" w14:textId="77777777" w:rsidR="003C66EA" w:rsidRDefault="00B57CB6">
      <w:pPr>
        <w:spacing w:after="1" w:line="259" w:lineRule="auto"/>
        <w:ind w:left="0" w:firstLine="0"/>
        <w:jc w:val="left"/>
      </w:pPr>
      <w:r>
        <w:t xml:space="preserve"> </w:t>
      </w:r>
    </w:p>
    <w:p w14:paraId="23C50DBF" w14:textId="77777777" w:rsidR="003C66EA" w:rsidRDefault="00B57CB6">
      <w:pPr>
        <w:numPr>
          <w:ilvl w:val="0"/>
          <w:numId w:val="16"/>
        </w:numPr>
        <w:ind w:right="12" w:hanging="360"/>
      </w:pPr>
      <w:r>
        <w:t>dočasné stavby</w:t>
      </w:r>
      <w:r>
        <w:t xml:space="preserve">, </w:t>
      </w:r>
    </w:p>
    <w:p w14:paraId="59AD2689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62AC40EA" w14:textId="77777777" w:rsidR="003C66EA" w:rsidRDefault="00B57CB6">
      <w:pPr>
        <w:spacing w:after="5"/>
        <w:ind w:left="561"/>
      </w:pPr>
      <w:r>
        <w:t xml:space="preserve">Nejsou. </w:t>
      </w:r>
    </w:p>
    <w:p w14:paraId="05434779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p w14:paraId="0119A71B" w14:textId="77777777" w:rsidR="003C66EA" w:rsidRDefault="00B57CB6">
      <w:pPr>
        <w:numPr>
          <w:ilvl w:val="0"/>
          <w:numId w:val="16"/>
        </w:numPr>
        <w:ind w:right="12" w:hanging="360"/>
      </w:pPr>
      <w:r>
        <w:t>návrh fází výstavby za účelem provedení kontrolních prohlídek</w:t>
      </w:r>
      <w:r>
        <w:t xml:space="preserve">. </w:t>
      </w:r>
    </w:p>
    <w:p w14:paraId="502C687C" w14:textId="77777777" w:rsidR="003C66EA" w:rsidRDefault="00B57CB6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114" w:type="dxa"/>
        <w:tblInd w:w="56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122"/>
        <w:gridCol w:w="647"/>
        <w:gridCol w:w="646"/>
        <w:gridCol w:w="647"/>
        <w:gridCol w:w="629"/>
        <w:gridCol w:w="632"/>
        <w:gridCol w:w="629"/>
        <w:gridCol w:w="655"/>
        <w:gridCol w:w="853"/>
        <w:gridCol w:w="139"/>
      </w:tblGrid>
      <w:tr w:rsidR="003C66EA" w14:paraId="36D39A22" w14:textId="77777777">
        <w:trPr>
          <w:gridBefore w:val="1"/>
          <w:gridAfter w:val="1"/>
          <w:wBefore w:w="566" w:type="dxa"/>
          <w:wAfter w:w="155" w:type="dxa"/>
          <w:trHeight w:val="209"/>
        </w:trPr>
        <w:tc>
          <w:tcPr>
            <w:tcW w:w="43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B1474C" w14:textId="77777777" w:rsidR="003C66EA" w:rsidRDefault="00B57CB6">
            <w:pPr>
              <w:tabs>
                <w:tab w:val="center" w:pos="2271"/>
                <w:tab w:val="center" w:pos="2979"/>
                <w:tab w:val="center" w:pos="3687"/>
              </w:tabs>
              <w:spacing w:after="0" w:line="259" w:lineRule="auto"/>
              <w:ind w:left="0" w:firstLine="0"/>
              <w:jc w:val="left"/>
            </w:pPr>
            <w:r>
              <w:t>Příprava staveniště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6090346" w14:textId="77777777" w:rsidR="003C66EA" w:rsidRDefault="00B57CB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2CF9E5F" w14:textId="77777777" w:rsidR="003C66EA" w:rsidRDefault="00B57CB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1FB8BCA" w14:textId="77777777" w:rsidR="003C66EA" w:rsidRDefault="00B57CB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2A2E7FBA" w14:textId="77777777" w:rsidR="003C66EA" w:rsidRDefault="00B57CB6">
            <w:pPr>
              <w:spacing w:after="0" w:line="259" w:lineRule="auto"/>
              <w:ind w:left="0" w:firstLine="0"/>
              <w:jc w:val="left"/>
            </w:pPr>
            <w:r>
              <w:t xml:space="preserve">do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54E6D704" w14:textId="77777777" w:rsidR="003C66EA" w:rsidRDefault="00B57CB6">
            <w:pPr>
              <w:spacing w:after="0" w:line="259" w:lineRule="auto"/>
              <w:ind w:left="0" w:firstLine="0"/>
            </w:pPr>
            <w:r>
              <w:t>1,0 týdnů</w:t>
            </w:r>
            <w:r>
              <w:t xml:space="preserve"> </w:t>
            </w:r>
          </w:p>
        </w:tc>
      </w:tr>
      <w:tr w:rsidR="003C66EA" w14:paraId="25018FC8" w14:textId="77777777">
        <w:trPr>
          <w:gridBefore w:val="1"/>
          <w:gridAfter w:val="1"/>
          <w:wBefore w:w="566" w:type="dxa"/>
          <w:wAfter w:w="155" w:type="dxa"/>
          <w:trHeight w:val="230"/>
        </w:trPr>
        <w:tc>
          <w:tcPr>
            <w:tcW w:w="43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CCD07B" w14:textId="77777777" w:rsidR="003C66EA" w:rsidRDefault="00B57CB6">
            <w:pPr>
              <w:tabs>
                <w:tab w:val="center" w:pos="1561"/>
                <w:tab w:val="center" w:pos="2271"/>
                <w:tab w:val="center" w:pos="2979"/>
                <w:tab w:val="center" w:pos="3687"/>
              </w:tabs>
              <w:spacing w:after="0" w:line="259" w:lineRule="auto"/>
              <w:ind w:left="0" w:firstLine="0"/>
              <w:jc w:val="left"/>
            </w:pPr>
            <w:r>
              <w:t>Bourací práce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266FF7C" w14:textId="77777777" w:rsidR="003C66EA" w:rsidRDefault="00B57CB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04641B2E" w14:textId="77777777" w:rsidR="003C66EA" w:rsidRDefault="00B57CB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F73731B" w14:textId="77777777" w:rsidR="003C66EA" w:rsidRDefault="00B57CB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5B13798C" w14:textId="77777777" w:rsidR="003C66EA" w:rsidRDefault="00B57CB6">
            <w:pPr>
              <w:spacing w:after="0" w:line="259" w:lineRule="auto"/>
              <w:ind w:left="0" w:firstLine="0"/>
              <w:jc w:val="left"/>
            </w:pPr>
            <w:r>
              <w:t xml:space="preserve">do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152AC62E" w14:textId="77777777" w:rsidR="003C66EA" w:rsidRDefault="00B57CB6">
            <w:pPr>
              <w:spacing w:after="0" w:line="259" w:lineRule="auto"/>
              <w:ind w:left="0" w:firstLine="0"/>
            </w:pPr>
            <w:r>
              <w:t>4,0 týdnů</w:t>
            </w:r>
            <w:r>
              <w:t xml:space="preserve"> </w:t>
            </w:r>
          </w:p>
        </w:tc>
      </w:tr>
      <w:tr w:rsidR="003C66EA" w14:paraId="2B4F7581" w14:textId="77777777">
        <w:trPr>
          <w:gridBefore w:val="1"/>
          <w:gridAfter w:val="1"/>
          <w:wBefore w:w="566" w:type="dxa"/>
          <w:wAfter w:w="155" w:type="dxa"/>
          <w:trHeight w:val="229"/>
        </w:trPr>
        <w:tc>
          <w:tcPr>
            <w:tcW w:w="43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F5A08E" w14:textId="77777777" w:rsidR="003C66EA" w:rsidRDefault="00B57CB6">
            <w:pPr>
              <w:tabs>
                <w:tab w:val="center" w:pos="1561"/>
                <w:tab w:val="center" w:pos="2271"/>
                <w:tab w:val="center" w:pos="2979"/>
                <w:tab w:val="center" w:pos="3687"/>
              </w:tabs>
              <w:spacing w:after="0" w:line="259" w:lineRule="auto"/>
              <w:ind w:left="0" w:firstLine="0"/>
              <w:jc w:val="left"/>
            </w:pPr>
            <w:r>
              <w:t>Hrubá stavba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51D4A91" w14:textId="77777777" w:rsidR="003C66EA" w:rsidRDefault="00B57CB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FC2747E" w14:textId="77777777" w:rsidR="003C66EA" w:rsidRDefault="00B57CB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1FBDB1E" w14:textId="77777777" w:rsidR="003C66EA" w:rsidRDefault="00B57CB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5611E377" w14:textId="77777777" w:rsidR="003C66EA" w:rsidRDefault="00B57CB6">
            <w:pPr>
              <w:spacing w:after="0" w:line="259" w:lineRule="auto"/>
              <w:ind w:left="0" w:firstLine="0"/>
              <w:jc w:val="left"/>
            </w:pPr>
            <w:r>
              <w:t xml:space="preserve">do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075036B5" w14:textId="77777777" w:rsidR="003C66EA" w:rsidRDefault="00B57CB6">
            <w:pPr>
              <w:spacing w:after="0" w:line="259" w:lineRule="auto"/>
              <w:ind w:left="0" w:firstLine="0"/>
            </w:pPr>
            <w:r>
              <w:t>4,0 týdnů</w:t>
            </w:r>
            <w:r>
              <w:t xml:space="preserve"> </w:t>
            </w:r>
          </w:p>
        </w:tc>
      </w:tr>
      <w:tr w:rsidR="003C66EA" w14:paraId="32632CDD" w14:textId="77777777">
        <w:trPr>
          <w:gridBefore w:val="1"/>
          <w:gridAfter w:val="1"/>
          <w:wBefore w:w="566" w:type="dxa"/>
          <w:wAfter w:w="155" w:type="dxa"/>
          <w:trHeight w:val="208"/>
        </w:trPr>
        <w:tc>
          <w:tcPr>
            <w:tcW w:w="43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5B8EBC" w14:textId="77777777" w:rsidR="003C66EA" w:rsidRDefault="00B57CB6">
            <w:pPr>
              <w:spacing w:after="0" w:line="259" w:lineRule="auto"/>
              <w:ind w:left="0" w:firstLine="0"/>
              <w:jc w:val="left"/>
            </w:pPr>
            <w:r>
              <w:t>Vnitřní práce (HSV, PSV, kompletační práce)</w:t>
            </w: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D7F96F8" w14:textId="77777777" w:rsidR="003C66EA" w:rsidRDefault="00B57CB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12CF6550" w14:textId="77777777" w:rsidR="003C66EA" w:rsidRDefault="00B57CB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96E70E6" w14:textId="77777777" w:rsidR="003C66EA" w:rsidRDefault="00B57CB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5CEE024B" w14:textId="77777777" w:rsidR="003C66EA" w:rsidRDefault="00B57CB6">
            <w:pPr>
              <w:spacing w:after="0" w:line="259" w:lineRule="auto"/>
              <w:ind w:left="0" w:firstLine="0"/>
              <w:jc w:val="left"/>
            </w:pPr>
            <w:r>
              <w:t xml:space="preserve">do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31DACFD0" w14:textId="77777777" w:rsidR="003C66EA" w:rsidRDefault="00B57CB6">
            <w:pPr>
              <w:spacing w:after="0" w:line="259" w:lineRule="auto"/>
              <w:ind w:left="0" w:firstLine="0"/>
            </w:pPr>
            <w:r>
              <w:t>2 měsíců</w:t>
            </w:r>
            <w:r>
              <w:t xml:space="preserve"> </w:t>
            </w:r>
          </w:p>
        </w:tc>
      </w:tr>
      <w:tr w:rsidR="003C66EA" w14:paraId="55CFC461" w14:textId="77777777">
        <w:trPr>
          <w:trHeight w:val="437"/>
        </w:trPr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BCED02" w14:textId="77777777" w:rsidR="003C66EA" w:rsidRDefault="00B57CB6">
            <w:pPr>
              <w:spacing w:after="0" w:line="259" w:lineRule="auto"/>
              <w:ind w:left="82" w:firstLine="0"/>
              <w:jc w:val="center"/>
            </w:pPr>
            <w:r>
              <w:t>Likvidace staveniště</w:t>
            </w:r>
            <w:r>
              <w:t xml:space="preserve"> </w:t>
            </w:r>
          </w:p>
          <w:p w14:paraId="67DD2D95" w14:textId="77777777" w:rsidR="003C66EA" w:rsidRDefault="00B57CB6">
            <w:pPr>
              <w:spacing w:after="0" w:line="259" w:lineRule="auto"/>
              <w:ind w:left="566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B2A8E63" w14:textId="77777777" w:rsidR="003C66EA" w:rsidRDefault="00B57CB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AA53CF7" w14:textId="77777777" w:rsidR="003C66EA" w:rsidRDefault="00B57CB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502090C4" w14:textId="77777777" w:rsidR="003C66EA" w:rsidRDefault="00B57CB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C5EA285" w14:textId="77777777" w:rsidR="003C66EA" w:rsidRDefault="00B57CB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58D90B3" w14:textId="77777777" w:rsidR="003C66EA" w:rsidRDefault="00B57CB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2F4E856" w14:textId="77777777" w:rsidR="003C66EA" w:rsidRDefault="00B57CB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88205C1" w14:textId="77777777" w:rsidR="003C66EA" w:rsidRDefault="00B57CB6">
            <w:pPr>
              <w:spacing w:after="0" w:line="259" w:lineRule="auto"/>
              <w:ind w:left="0" w:firstLine="0"/>
              <w:jc w:val="left"/>
            </w:pPr>
            <w:r>
              <w:t xml:space="preserve">do 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3A723" w14:textId="77777777" w:rsidR="003C66EA" w:rsidRDefault="00B57CB6">
            <w:pPr>
              <w:spacing w:after="0" w:line="259" w:lineRule="auto"/>
              <w:ind w:left="0" w:firstLine="0"/>
              <w:jc w:val="left"/>
            </w:pPr>
            <w:r>
              <w:t>2,0 týdnů</w:t>
            </w:r>
            <w:r>
              <w:t xml:space="preserve"> </w:t>
            </w:r>
          </w:p>
        </w:tc>
      </w:tr>
      <w:tr w:rsidR="003C66EA" w14:paraId="66D5B70B" w14:textId="77777777">
        <w:trPr>
          <w:trHeight w:val="670"/>
        </w:trPr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AD8ED6" w14:textId="77777777" w:rsidR="003C66EA" w:rsidRDefault="00B57CB6">
            <w:pPr>
              <w:tabs>
                <w:tab w:val="center" w:pos="1148"/>
                <w:tab w:val="center" w:pos="212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Doba celkem  </w:t>
            </w:r>
            <w:r>
              <w:tab/>
              <w:t xml:space="preserve"> </w:t>
            </w:r>
          </w:p>
          <w:p w14:paraId="034D7A2B" w14:textId="77777777" w:rsidR="003C66EA" w:rsidRDefault="00B57CB6">
            <w:pPr>
              <w:spacing w:after="0" w:line="259" w:lineRule="auto"/>
              <w:ind w:left="566" w:firstLine="0"/>
              <w:jc w:val="left"/>
            </w:pPr>
            <w:r>
              <w:t xml:space="preserve"> </w:t>
            </w:r>
          </w:p>
          <w:p w14:paraId="4E546F9A" w14:textId="77777777" w:rsidR="003C66EA" w:rsidRDefault="00B57CB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84A58B1" w14:textId="77777777" w:rsidR="003C66EA" w:rsidRDefault="00B57CB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7393E70" w14:textId="77777777" w:rsidR="003C66EA" w:rsidRDefault="00B57CB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6A1D3B1B" w14:textId="77777777" w:rsidR="003C66EA" w:rsidRDefault="00B57CB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E7174B7" w14:textId="77777777" w:rsidR="003C66EA" w:rsidRDefault="00B57CB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1977EA0" w14:textId="77777777" w:rsidR="003C66EA" w:rsidRDefault="00B57CB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BE19A91" w14:textId="77777777" w:rsidR="003C66EA" w:rsidRDefault="00B57CB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68F3695E" w14:textId="77777777" w:rsidR="003C66EA" w:rsidRDefault="00B57CB6">
            <w:pPr>
              <w:spacing w:after="0" w:line="259" w:lineRule="auto"/>
              <w:ind w:left="0" w:firstLine="0"/>
              <w:jc w:val="left"/>
            </w:pPr>
            <w:r>
              <w:t xml:space="preserve">do 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1E19EE" w14:textId="77777777" w:rsidR="003C66EA" w:rsidRDefault="00B57CB6">
            <w:pPr>
              <w:spacing w:after="0" w:line="259" w:lineRule="auto"/>
              <w:ind w:left="0" w:firstLine="0"/>
            </w:pPr>
            <w:r>
              <w:t>5,0 měsíců</w:t>
            </w:r>
            <w:r>
              <w:t xml:space="preserve"> </w:t>
            </w:r>
          </w:p>
        </w:tc>
      </w:tr>
    </w:tbl>
    <w:p w14:paraId="2FDC1D4E" w14:textId="5A73DF27" w:rsidR="003C66EA" w:rsidRDefault="003C66EA" w:rsidP="00F52EC0">
      <w:pPr>
        <w:spacing w:after="0" w:line="259" w:lineRule="auto"/>
        <w:ind w:left="0" w:right="4" w:firstLine="0"/>
        <w:jc w:val="right"/>
      </w:pPr>
    </w:p>
    <w:sectPr w:rsidR="003C66EA">
      <w:footerReference w:type="even" r:id="rId7"/>
      <w:footerReference w:type="default" r:id="rId8"/>
      <w:footerReference w:type="first" r:id="rId9"/>
      <w:pgSz w:w="11906" w:h="16838"/>
      <w:pgMar w:top="1460" w:right="1413" w:bottom="1501" w:left="1419" w:header="708" w:footer="7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6E7AA" w14:textId="77777777" w:rsidR="00B57CB6" w:rsidRDefault="00B57CB6">
      <w:pPr>
        <w:spacing w:after="0" w:line="240" w:lineRule="auto"/>
      </w:pPr>
      <w:r>
        <w:separator/>
      </w:r>
    </w:p>
  </w:endnote>
  <w:endnote w:type="continuationSeparator" w:id="0">
    <w:p w14:paraId="52E32D67" w14:textId="77777777" w:rsidR="00B57CB6" w:rsidRDefault="00B5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BEC2D" w14:textId="77777777" w:rsidR="003C66EA" w:rsidRDefault="00B57CB6">
    <w:pPr>
      <w:tabs>
        <w:tab w:val="center" w:pos="6883"/>
        <w:tab w:val="right" w:pos="9074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6"/>
      </w:rPr>
      <w:t>B SOUHRNNÁ TECHNICKÁ</w:t>
    </w:r>
    <w:r>
      <w:rPr>
        <w:sz w:val="16"/>
      </w:rPr>
      <w:t xml:space="preserve"> </w:t>
    </w:r>
    <w:r>
      <w:rPr>
        <w:sz w:val="16"/>
      </w:rPr>
      <w:t xml:space="preserve">ZPRÁVA / </w:t>
    </w:r>
    <w:r>
      <w:rPr>
        <w:sz w:val="16"/>
      </w:rPr>
      <w:t xml:space="preserve">15.08.2025 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F543F" w14:textId="77777777" w:rsidR="003C66EA" w:rsidRDefault="00B57CB6">
    <w:pPr>
      <w:tabs>
        <w:tab w:val="center" w:pos="6883"/>
        <w:tab w:val="right" w:pos="9074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6"/>
      </w:rPr>
      <w:t>B SOUHRNNÁ TECHNICKÁ</w:t>
    </w:r>
    <w:r>
      <w:rPr>
        <w:sz w:val="16"/>
      </w:rPr>
      <w:t xml:space="preserve"> </w:t>
    </w:r>
    <w:r>
      <w:rPr>
        <w:sz w:val="16"/>
      </w:rPr>
      <w:t xml:space="preserve">ZPRÁVA / </w:t>
    </w:r>
    <w:r>
      <w:rPr>
        <w:sz w:val="16"/>
      </w:rPr>
      <w:t xml:space="preserve">15.08.2025 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B09C6" w14:textId="77777777" w:rsidR="003C66EA" w:rsidRDefault="00B57CB6">
    <w:pPr>
      <w:tabs>
        <w:tab w:val="center" w:pos="6883"/>
        <w:tab w:val="right" w:pos="9074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6"/>
      </w:rPr>
      <w:t>B SOUHRNNÁ TECHNICKÁ</w:t>
    </w:r>
    <w:r>
      <w:rPr>
        <w:sz w:val="16"/>
      </w:rPr>
      <w:t xml:space="preserve"> </w:t>
    </w:r>
    <w:r>
      <w:rPr>
        <w:sz w:val="16"/>
      </w:rPr>
      <w:t xml:space="preserve">ZPRÁVA / </w:t>
    </w:r>
    <w:r>
      <w:rPr>
        <w:sz w:val="16"/>
      </w:rPr>
      <w:t xml:space="preserve">15.08.2025 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A17BD" w14:textId="77777777" w:rsidR="00B57CB6" w:rsidRDefault="00B57CB6">
      <w:pPr>
        <w:spacing w:after="0" w:line="240" w:lineRule="auto"/>
      </w:pPr>
      <w:r>
        <w:separator/>
      </w:r>
    </w:p>
  </w:footnote>
  <w:footnote w:type="continuationSeparator" w:id="0">
    <w:p w14:paraId="7CE00708" w14:textId="77777777" w:rsidR="00B57CB6" w:rsidRDefault="00B57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81E4A"/>
    <w:multiLevelType w:val="hybridMultilevel"/>
    <w:tmpl w:val="841E08DA"/>
    <w:lvl w:ilvl="0" w:tplc="087239B6">
      <w:start w:val="1"/>
      <w:numFmt w:val="lowerLetter"/>
      <w:lvlText w:val="%1)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D4DB8A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EEA684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24C8DE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200DCA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BE7906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2C29B2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8236FE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EA87FC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CB3713"/>
    <w:multiLevelType w:val="hybridMultilevel"/>
    <w:tmpl w:val="120CB9E8"/>
    <w:lvl w:ilvl="0" w:tplc="6C94FF7A">
      <w:start w:val="1"/>
      <w:numFmt w:val="lowerLetter"/>
      <w:lvlText w:val="%1)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2245DC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267FEC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A61FD2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CC5E04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8EE6E8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600AF4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EC0A5A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222DE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986AB5"/>
    <w:multiLevelType w:val="hybridMultilevel"/>
    <w:tmpl w:val="C2222012"/>
    <w:lvl w:ilvl="0" w:tplc="9A14655C">
      <w:start w:val="1"/>
      <w:numFmt w:val="lowerLetter"/>
      <w:lvlText w:val="%1)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767884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8C9A6E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487608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24BAC8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866E02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CA29E4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FAEB26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F43198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A54682"/>
    <w:multiLevelType w:val="hybridMultilevel"/>
    <w:tmpl w:val="52806D4E"/>
    <w:lvl w:ilvl="0" w:tplc="B1CEC314">
      <w:start w:val="10"/>
      <w:numFmt w:val="lowerLetter"/>
      <w:lvlText w:val="%1)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B01FD0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58618C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1865BE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D6EAEA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38CF2E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8C70C8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4ACBF6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28A2D8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D245A1"/>
    <w:multiLevelType w:val="hybridMultilevel"/>
    <w:tmpl w:val="EBBE9626"/>
    <w:lvl w:ilvl="0" w:tplc="AC98C39E">
      <w:start w:val="1"/>
      <w:numFmt w:val="lowerLetter"/>
      <w:lvlText w:val="%1)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743DA8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04260C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62DA2A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6009A8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845F14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FAC846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E63284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801E7E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AA00D7"/>
    <w:multiLevelType w:val="hybridMultilevel"/>
    <w:tmpl w:val="DDD8413C"/>
    <w:lvl w:ilvl="0" w:tplc="26E8EAFC">
      <w:start w:val="1"/>
      <w:numFmt w:val="lowerLetter"/>
      <w:lvlText w:val="%1)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B8E2FC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00B52C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FEA25E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1EBF2E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765BBC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3EA762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E2C20E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423768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13516E"/>
    <w:multiLevelType w:val="hybridMultilevel"/>
    <w:tmpl w:val="725E1D68"/>
    <w:lvl w:ilvl="0" w:tplc="8834C274">
      <w:start w:val="1"/>
      <w:numFmt w:val="lowerLetter"/>
      <w:lvlText w:val="%1)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369F34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84235C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FC5494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FC9380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0CE790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D87F6C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EA5A26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FEA9E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1626CB1"/>
    <w:multiLevelType w:val="hybridMultilevel"/>
    <w:tmpl w:val="FCCE357C"/>
    <w:lvl w:ilvl="0" w:tplc="6276ACBA">
      <w:start w:val="1"/>
      <w:numFmt w:val="lowerLetter"/>
      <w:lvlText w:val="%1)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6A2518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441536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70CC48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007574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F44B28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E8E5DE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C2F0EA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4ED36A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5228D8"/>
    <w:multiLevelType w:val="hybridMultilevel"/>
    <w:tmpl w:val="51A80FBC"/>
    <w:lvl w:ilvl="0" w:tplc="04AC94C2">
      <w:start w:val="1"/>
      <w:numFmt w:val="lowerLetter"/>
      <w:lvlText w:val="%1)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78C518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80406C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DCB4A6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105B06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FC4EB0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3A6EC4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127D20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DCB2DE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CFA7569"/>
    <w:multiLevelType w:val="hybridMultilevel"/>
    <w:tmpl w:val="1EEA81AA"/>
    <w:lvl w:ilvl="0" w:tplc="DDCEEB70">
      <w:start w:val="1"/>
      <w:numFmt w:val="lowerLetter"/>
      <w:lvlText w:val="%1)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2EB2E2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18B1DE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5055BC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603574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3CFD82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9E7C68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763C0A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28CCC0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93290F"/>
    <w:multiLevelType w:val="hybridMultilevel"/>
    <w:tmpl w:val="A8AE8498"/>
    <w:lvl w:ilvl="0" w:tplc="2CB6C284">
      <w:start w:val="1"/>
      <w:numFmt w:val="lowerLetter"/>
      <w:lvlText w:val="%1)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325DBE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8CF344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8A999A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BE3050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A4D636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32AB98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52F57C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26B720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4897E3D"/>
    <w:multiLevelType w:val="hybridMultilevel"/>
    <w:tmpl w:val="79682446"/>
    <w:lvl w:ilvl="0" w:tplc="0BA4EC98">
      <w:start w:val="1"/>
      <w:numFmt w:val="lowerLetter"/>
      <w:lvlText w:val="%1)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F21134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4468A2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C8FF8E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7C3A90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3EA7F0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0434A6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D2CA56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4E98EA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C31CEE"/>
    <w:multiLevelType w:val="hybridMultilevel"/>
    <w:tmpl w:val="1F1E1158"/>
    <w:lvl w:ilvl="0" w:tplc="C7C08DBA">
      <w:start w:val="1"/>
      <w:numFmt w:val="lowerLetter"/>
      <w:lvlText w:val="%1)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B0D766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D0F38E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845794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E6A610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606C48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8ECA96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CCC00A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FC4DC8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CAD3FA6"/>
    <w:multiLevelType w:val="hybridMultilevel"/>
    <w:tmpl w:val="9F9E05DE"/>
    <w:lvl w:ilvl="0" w:tplc="80245B32">
      <w:start w:val="1"/>
      <w:numFmt w:val="lowerLetter"/>
      <w:lvlText w:val="%1)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CE4B88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E226F6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B4606C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84CA46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DA528A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6291EA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BACEB4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700A46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CDF4454"/>
    <w:multiLevelType w:val="hybridMultilevel"/>
    <w:tmpl w:val="3FBC6C58"/>
    <w:lvl w:ilvl="0" w:tplc="DC1CBB7E">
      <w:start w:val="1"/>
      <w:numFmt w:val="bullet"/>
      <w:lvlText w:val="▪"/>
      <w:lvlJc w:val="left"/>
      <w:pPr>
        <w:ind w:left="8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EC35B2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EC80A8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FEA5A2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2475A2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BC623C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088DA2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B815FC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F0061E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EBE16C6"/>
    <w:multiLevelType w:val="hybridMultilevel"/>
    <w:tmpl w:val="AEAA52DE"/>
    <w:lvl w:ilvl="0" w:tplc="6618109C">
      <w:start w:val="1"/>
      <w:numFmt w:val="lowerLetter"/>
      <w:lvlText w:val="%1)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9E7AE6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529534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023434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FE8A9C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7A7B6A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30D074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9CA006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264F58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4103714">
    <w:abstractNumId w:val="13"/>
  </w:num>
  <w:num w:numId="2" w16cid:durableId="663242270">
    <w:abstractNumId w:val="10"/>
  </w:num>
  <w:num w:numId="3" w16cid:durableId="1329595163">
    <w:abstractNumId w:val="7"/>
  </w:num>
  <w:num w:numId="4" w16cid:durableId="2140604367">
    <w:abstractNumId w:val="12"/>
  </w:num>
  <w:num w:numId="5" w16cid:durableId="1182208421">
    <w:abstractNumId w:val="6"/>
  </w:num>
  <w:num w:numId="6" w16cid:durableId="1731074361">
    <w:abstractNumId w:val="0"/>
  </w:num>
  <w:num w:numId="7" w16cid:durableId="1960602864">
    <w:abstractNumId w:val="14"/>
  </w:num>
  <w:num w:numId="8" w16cid:durableId="1255826648">
    <w:abstractNumId w:val="11"/>
  </w:num>
  <w:num w:numId="9" w16cid:durableId="1811749895">
    <w:abstractNumId w:val="4"/>
  </w:num>
  <w:num w:numId="10" w16cid:durableId="1200506059">
    <w:abstractNumId w:val="8"/>
  </w:num>
  <w:num w:numId="11" w16cid:durableId="555244832">
    <w:abstractNumId w:val="15"/>
  </w:num>
  <w:num w:numId="12" w16cid:durableId="1348285572">
    <w:abstractNumId w:val="2"/>
  </w:num>
  <w:num w:numId="13" w16cid:durableId="1299456022">
    <w:abstractNumId w:val="5"/>
  </w:num>
  <w:num w:numId="14" w16cid:durableId="2059354444">
    <w:abstractNumId w:val="9"/>
  </w:num>
  <w:num w:numId="15" w16cid:durableId="735863510">
    <w:abstractNumId w:val="1"/>
  </w:num>
  <w:num w:numId="16" w16cid:durableId="281377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6EA"/>
    <w:rsid w:val="003C66EA"/>
    <w:rsid w:val="00B57CB6"/>
    <w:rsid w:val="00BF1506"/>
    <w:rsid w:val="00F5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272F"/>
  <w15:docId w15:val="{3DA85506-3B36-4BEB-B9F8-88D4BA73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49" w:lineRule="auto"/>
      <w:ind w:left="576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 w:line="259" w:lineRule="auto"/>
      <w:ind w:left="10" w:hanging="10"/>
      <w:outlineLvl w:val="2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Arial" w:eastAsia="Arial" w:hAnsi="Arial" w:cs="Arial"/>
      <w:b/>
      <w:color w:val="000000"/>
      <w:sz w:val="20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0"/>
    </w:rPr>
  </w:style>
  <w:style w:type="paragraph" w:styleId="Obsah1">
    <w:name w:val="toc 1"/>
    <w:hidden/>
    <w:pPr>
      <w:spacing w:after="5" w:line="249" w:lineRule="auto"/>
      <w:ind w:left="25" w:right="25" w:hanging="10"/>
      <w:jc w:val="both"/>
    </w:pPr>
    <w:rPr>
      <w:rFonts w:ascii="Arial" w:eastAsia="Arial" w:hAnsi="Arial" w:cs="Arial"/>
      <w:color w:val="000000"/>
      <w:sz w:val="20"/>
    </w:rPr>
  </w:style>
  <w:style w:type="paragraph" w:styleId="Obsah2">
    <w:name w:val="toc 2"/>
    <w:hidden/>
    <w:pPr>
      <w:spacing w:after="5" w:line="249" w:lineRule="auto"/>
      <w:ind w:left="25" w:right="25" w:hanging="10"/>
      <w:jc w:val="both"/>
    </w:pPr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3674</Words>
  <Characters>21680</Characters>
  <Application>Microsoft Office Word</Application>
  <DocSecurity>0</DocSecurity>
  <Lines>180</Lines>
  <Paragraphs>50</Paragraphs>
  <ScaleCrop>false</ScaleCrop>
  <Company/>
  <LinksUpToDate>false</LinksUpToDate>
  <CharactersWithSpaces>25304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subject/>
  <dc:creator>host</dc:creator>
  <cp:keywords/>
  <cp:lastModifiedBy>Pavlína Holubová</cp:lastModifiedBy>
  <cp:revision>2</cp:revision>
  <dcterms:created xsi:type="dcterms:W3CDTF">2026-04-07T10:38:00Z</dcterms:created>
  <dcterms:modified xsi:type="dcterms:W3CDTF">2026-04-07T10:38:00Z</dcterms:modified>
</cp:coreProperties>
</file>