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919B59" w14:textId="77777777" w:rsidR="003A0DC1" w:rsidRDefault="003A0DC1" w:rsidP="003A0DC1">
      <w:pPr>
        <w:spacing w:after="0"/>
        <w:jc w:val="center"/>
        <w:rPr>
          <w:rFonts w:ascii="Arial" w:hAnsi="Arial" w:cs="Arial"/>
          <w:sz w:val="28"/>
          <w:szCs w:val="28"/>
        </w:rPr>
      </w:pPr>
    </w:p>
    <w:p w14:paraId="3BC33130" w14:textId="60363AF1" w:rsidR="001130FF" w:rsidRDefault="009D76F0" w:rsidP="002C354D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D95166">
        <w:rPr>
          <w:rFonts w:ascii="Arial" w:hAnsi="Arial" w:cs="Arial"/>
          <w:b/>
          <w:bCs/>
          <w:sz w:val="28"/>
          <w:szCs w:val="28"/>
        </w:rPr>
        <w:t>D</w:t>
      </w:r>
      <w:r w:rsidR="001130FF" w:rsidRPr="00D95166">
        <w:rPr>
          <w:rFonts w:ascii="Arial" w:hAnsi="Arial" w:cs="Arial"/>
          <w:b/>
          <w:bCs/>
          <w:sz w:val="28"/>
          <w:szCs w:val="28"/>
        </w:rPr>
        <w:t xml:space="preserve">OHODA O </w:t>
      </w:r>
      <w:r w:rsidR="00AC1F4E">
        <w:rPr>
          <w:rFonts w:ascii="Arial" w:hAnsi="Arial" w:cs="Arial"/>
          <w:b/>
          <w:bCs/>
          <w:sz w:val="28"/>
          <w:szCs w:val="28"/>
        </w:rPr>
        <w:t>ZRUŠENÍ DÍLČÍ OBJEDNÁVKY Z RÁMCOVÉ DOHODY</w:t>
      </w:r>
    </w:p>
    <w:p w14:paraId="43CD376D" w14:textId="1BCECE5D" w:rsidR="00055F29" w:rsidRDefault="00055F29" w:rsidP="003A0DC1">
      <w:pPr>
        <w:spacing w:after="240"/>
        <w:jc w:val="center"/>
        <w:rPr>
          <w:rFonts w:ascii="Arial" w:hAnsi="Arial" w:cs="Arial"/>
          <w:b/>
          <w:bCs/>
          <w:sz w:val="28"/>
          <w:szCs w:val="28"/>
        </w:rPr>
      </w:pPr>
      <w:r w:rsidRPr="00055F29">
        <w:rPr>
          <w:rFonts w:ascii="Arial" w:hAnsi="Arial" w:cs="Arial"/>
          <w:b/>
          <w:bCs/>
          <w:sz w:val="28"/>
          <w:szCs w:val="28"/>
        </w:rPr>
        <w:t>o kácení dřevin a porostů na pozemcích v příslušnosti hospodařit SPÚ v Moravskoslezském kraji pro rok 202</w:t>
      </w:r>
      <w:r w:rsidR="00AC1F4E">
        <w:rPr>
          <w:rFonts w:ascii="Arial" w:hAnsi="Arial" w:cs="Arial"/>
          <w:b/>
          <w:bCs/>
          <w:sz w:val="28"/>
          <w:szCs w:val="28"/>
        </w:rPr>
        <w:t>5</w:t>
      </w:r>
      <w:r w:rsidRPr="00055F29">
        <w:rPr>
          <w:rFonts w:ascii="Arial" w:hAnsi="Arial" w:cs="Arial"/>
          <w:b/>
          <w:bCs/>
          <w:sz w:val="28"/>
          <w:szCs w:val="28"/>
        </w:rPr>
        <w:t>-202</w:t>
      </w:r>
      <w:r w:rsidR="00AC1F4E">
        <w:rPr>
          <w:rFonts w:ascii="Arial" w:hAnsi="Arial" w:cs="Arial"/>
          <w:b/>
          <w:bCs/>
          <w:sz w:val="28"/>
          <w:szCs w:val="28"/>
        </w:rPr>
        <w:t>7</w:t>
      </w:r>
    </w:p>
    <w:p w14:paraId="7F6A84BD" w14:textId="42A4B554" w:rsidR="001130FF" w:rsidRPr="002C354D" w:rsidRDefault="001130FF" w:rsidP="003A0DC1">
      <w:pPr>
        <w:spacing w:after="240"/>
        <w:jc w:val="center"/>
        <w:rPr>
          <w:rFonts w:ascii="Arial" w:hAnsi="Arial" w:cs="Arial"/>
        </w:rPr>
      </w:pPr>
      <w:r w:rsidRPr="002C354D">
        <w:rPr>
          <w:rFonts w:ascii="Arial" w:hAnsi="Arial" w:cs="Arial"/>
        </w:rPr>
        <w:t xml:space="preserve">uzavřená mezi níže uvedenými smluvními stranami </w:t>
      </w:r>
      <w:r w:rsidR="00EB4C3D" w:rsidRPr="002C354D">
        <w:rPr>
          <w:rFonts w:ascii="Arial" w:hAnsi="Arial" w:cs="Arial"/>
        </w:rPr>
        <w:t>dle § 1981 zákona č. 89/2012 Sb.,</w:t>
      </w:r>
      <w:r w:rsidR="00EB4C3D">
        <w:rPr>
          <w:rFonts w:ascii="Arial" w:hAnsi="Arial" w:cs="Arial"/>
        </w:rPr>
        <w:t xml:space="preserve"> </w:t>
      </w:r>
      <w:r w:rsidR="00EB4C3D" w:rsidRPr="002C354D">
        <w:rPr>
          <w:rFonts w:ascii="Arial" w:hAnsi="Arial" w:cs="Arial"/>
        </w:rPr>
        <w:t>občanského zákoníku</w:t>
      </w:r>
      <w:r w:rsidR="00EB4C3D">
        <w:rPr>
          <w:rFonts w:ascii="Arial" w:hAnsi="Arial" w:cs="Arial"/>
        </w:rPr>
        <w:t xml:space="preserve">, ve znění pozdějších </w:t>
      </w:r>
      <w:r w:rsidR="003A0DC1">
        <w:rPr>
          <w:rFonts w:ascii="Arial" w:hAnsi="Arial" w:cs="Arial"/>
        </w:rPr>
        <w:t>předpisů</w:t>
      </w:r>
    </w:p>
    <w:p w14:paraId="689376E7" w14:textId="734BFB35" w:rsidR="008B3A2B" w:rsidRPr="002C354D" w:rsidRDefault="008B3A2B" w:rsidP="00D95166">
      <w:pPr>
        <w:spacing w:after="0"/>
        <w:rPr>
          <w:rFonts w:ascii="Arial" w:hAnsi="Arial" w:cs="Arial"/>
        </w:rPr>
      </w:pPr>
      <w:r w:rsidRPr="002C354D">
        <w:rPr>
          <w:rFonts w:ascii="Arial" w:hAnsi="Arial" w:cs="Arial"/>
          <w:b/>
          <w:bCs/>
        </w:rPr>
        <w:t xml:space="preserve">Česká </w:t>
      </w:r>
      <w:r w:rsidR="002C354D" w:rsidRPr="002C354D">
        <w:rPr>
          <w:rFonts w:ascii="Arial" w:hAnsi="Arial" w:cs="Arial"/>
          <w:b/>
          <w:bCs/>
        </w:rPr>
        <w:t>republika – Státní</w:t>
      </w:r>
      <w:r w:rsidRPr="002C354D">
        <w:rPr>
          <w:rFonts w:ascii="Arial" w:hAnsi="Arial" w:cs="Arial"/>
          <w:b/>
          <w:bCs/>
        </w:rPr>
        <w:t xml:space="preserve"> pozemkový úřad</w:t>
      </w:r>
    </w:p>
    <w:p w14:paraId="7C456484" w14:textId="77777777" w:rsidR="008B3A2B" w:rsidRPr="002C354D" w:rsidRDefault="008B3A2B" w:rsidP="002B07EE">
      <w:pPr>
        <w:spacing w:after="0"/>
        <w:jc w:val="both"/>
        <w:rPr>
          <w:rFonts w:ascii="Arial" w:hAnsi="Arial" w:cs="Arial"/>
        </w:rPr>
      </w:pPr>
      <w:r w:rsidRPr="002C354D">
        <w:rPr>
          <w:rFonts w:ascii="Arial" w:hAnsi="Arial" w:cs="Arial"/>
        </w:rPr>
        <w:t>sídlo: Krajský pozemkový úřad pro Moravskoslezský kraj, Libušina 502/5, 702 00 Ostrava</w:t>
      </w:r>
    </w:p>
    <w:p w14:paraId="0D2E0BAD" w14:textId="4934E9DE" w:rsidR="008B3A2B" w:rsidRPr="002C354D" w:rsidRDefault="008B3A2B" w:rsidP="002B07EE">
      <w:pPr>
        <w:spacing w:after="0"/>
        <w:jc w:val="both"/>
        <w:rPr>
          <w:rFonts w:ascii="Arial" w:hAnsi="Arial" w:cs="Arial"/>
        </w:rPr>
      </w:pPr>
      <w:r w:rsidRPr="002C354D">
        <w:rPr>
          <w:rFonts w:ascii="Arial" w:hAnsi="Arial" w:cs="Arial"/>
        </w:rPr>
        <w:t xml:space="preserve">zastoupená: </w:t>
      </w:r>
      <w:r w:rsidR="00E710B8">
        <w:rPr>
          <w:rFonts w:ascii="Arial" w:hAnsi="Arial" w:cs="Arial"/>
        </w:rPr>
        <w:t>Ing. Kateřinou Neumanovou</w:t>
      </w:r>
      <w:r w:rsidRPr="002C354D">
        <w:rPr>
          <w:rFonts w:ascii="Arial" w:hAnsi="Arial" w:cs="Arial"/>
        </w:rPr>
        <w:t>, ředitelkou Krajského pozemkového úřadu pro</w:t>
      </w:r>
      <w:r w:rsidR="002C354D">
        <w:rPr>
          <w:rFonts w:ascii="Arial" w:hAnsi="Arial" w:cs="Arial"/>
        </w:rPr>
        <w:t> </w:t>
      </w:r>
      <w:r w:rsidRPr="002C354D">
        <w:rPr>
          <w:rFonts w:ascii="Arial" w:hAnsi="Arial" w:cs="Arial"/>
        </w:rPr>
        <w:t>Moravskoslezský kraj</w:t>
      </w:r>
    </w:p>
    <w:p w14:paraId="3A8298BB" w14:textId="550379E0" w:rsidR="008B3A2B" w:rsidRPr="002C354D" w:rsidRDefault="00AA5D17" w:rsidP="002B07EE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IČ</w:t>
      </w:r>
      <w:r w:rsidR="00FE20DA">
        <w:rPr>
          <w:rFonts w:ascii="Arial" w:hAnsi="Arial" w:cs="Arial"/>
        </w:rPr>
        <w:t>O</w:t>
      </w:r>
      <w:r w:rsidR="008B3A2B" w:rsidRPr="002C354D">
        <w:rPr>
          <w:rFonts w:ascii="Arial" w:hAnsi="Arial" w:cs="Arial"/>
        </w:rPr>
        <w:t>:</w:t>
      </w:r>
      <w:r>
        <w:rPr>
          <w:rFonts w:ascii="Arial" w:hAnsi="Arial" w:cs="Arial"/>
        </w:rPr>
        <w:t xml:space="preserve"> </w:t>
      </w:r>
      <w:r w:rsidR="008B3A2B" w:rsidRPr="002C354D">
        <w:rPr>
          <w:rFonts w:ascii="Arial" w:hAnsi="Arial" w:cs="Arial"/>
        </w:rPr>
        <w:t>01312774</w:t>
      </w:r>
    </w:p>
    <w:p w14:paraId="3F2A1035" w14:textId="625394CF" w:rsidR="008B3A2B" w:rsidRPr="002C354D" w:rsidRDefault="008B3A2B" w:rsidP="00D95166">
      <w:pPr>
        <w:spacing w:after="0"/>
        <w:rPr>
          <w:rFonts w:ascii="Arial" w:hAnsi="Arial" w:cs="Arial"/>
        </w:rPr>
      </w:pPr>
      <w:r w:rsidRPr="002C354D">
        <w:rPr>
          <w:rFonts w:ascii="Arial" w:hAnsi="Arial" w:cs="Arial"/>
        </w:rPr>
        <w:t xml:space="preserve">DIČ: </w:t>
      </w:r>
      <w:proofErr w:type="spellStart"/>
      <w:r w:rsidR="00FE20DA">
        <w:rPr>
          <w:rFonts w:ascii="Arial" w:hAnsi="Arial" w:cs="Arial"/>
        </w:rPr>
        <w:t>xxx</w:t>
      </w:r>
      <w:proofErr w:type="spellEnd"/>
    </w:p>
    <w:p w14:paraId="4BBC85AA" w14:textId="3B80BDF0" w:rsidR="008B3A2B" w:rsidRPr="002C354D" w:rsidRDefault="008B3A2B" w:rsidP="00D95166">
      <w:pPr>
        <w:spacing w:after="0"/>
        <w:rPr>
          <w:rFonts w:ascii="Arial" w:hAnsi="Arial" w:cs="Arial"/>
        </w:rPr>
      </w:pPr>
      <w:r w:rsidRPr="002C354D">
        <w:rPr>
          <w:rFonts w:ascii="Arial" w:hAnsi="Arial" w:cs="Arial"/>
        </w:rPr>
        <w:t>Objednatel není plátcem DPH</w:t>
      </w:r>
    </w:p>
    <w:p w14:paraId="1A609E61" w14:textId="60767DF3" w:rsidR="008B3A2B" w:rsidRPr="002C354D" w:rsidRDefault="008B3A2B" w:rsidP="008B3A2B">
      <w:pPr>
        <w:rPr>
          <w:rFonts w:ascii="Arial" w:hAnsi="Arial" w:cs="Arial"/>
        </w:rPr>
      </w:pPr>
      <w:r w:rsidRPr="002C354D">
        <w:rPr>
          <w:rFonts w:ascii="Arial" w:hAnsi="Arial" w:cs="Arial"/>
        </w:rPr>
        <w:t>bank</w:t>
      </w:r>
      <w:r w:rsidR="003A0DC1">
        <w:rPr>
          <w:rFonts w:ascii="Arial" w:hAnsi="Arial" w:cs="Arial"/>
        </w:rPr>
        <w:t>.</w:t>
      </w:r>
      <w:r w:rsidRPr="002C354D">
        <w:rPr>
          <w:rFonts w:ascii="Arial" w:hAnsi="Arial" w:cs="Arial"/>
        </w:rPr>
        <w:t xml:space="preserve"> spojení: </w:t>
      </w:r>
      <w:proofErr w:type="spellStart"/>
      <w:r w:rsidR="00FE20DA">
        <w:rPr>
          <w:rFonts w:ascii="Arial" w:hAnsi="Arial" w:cs="Arial"/>
        </w:rPr>
        <w:t>xxx</w:t>
      </w:r>
      <w:proofErr w:type="spellEnd"/>
    </w:p>
    <w:p w14:paraId="07A8BDFE" w14:textId="77777777" w:rsidR="008B3A2B" w:rsidRPr="002C354D" w:rsidRDefault="008B3A2B" w:rsidP="008B3A2B">
      <w:pPr>
        <w:rPr>
          <w:rFonts w:ascii="Arial" w:hAnsi="Arial" w:cs="Arial"/>
        </w:rPr>
      </w:pPr>
      <w:r w:rsidRPr="002C354D">
        <w:rPr>
          <w:rFonts w:ascii="Arial" w:hAnsi="Arial" w:cs="Arial"/>
        </w:rPr>
        <w:t xml:space="preserve">(dále jen </w:t>
      </w:r>
      <w:r w:rsidRPr="002C354D">
        <w:rPr>
          <w:rFonts w:ascii="Arial" w:hAnsi="Arial" w:cs="Arial"/>
          <w:b/>
          <w:bCs/>
        </w:rPr>
        <w:t>„Objednatel “</w:t>
      </w:r>
      <w:r w:rsidRPr="00E710B8">
        <w:rPr>
          <w:rFonts w:ascii="Arial" w:hAnsi="Arial" w:cs="Arial"/>
        </w:rPr>
        <w:t>)</w:t>
      </w:r>
    </w:p>
    <w:p w14:paraId="6F8D6913" w14:textId="77777777" w:rsidR="008B3A2B" w:rsidRPr="002C354D" w:rsidRDefault="008B3A2B" w:rsidP="008B3A2B">
      <w:pPr>
        <w:rPr>
          <w:rFonts w:ascii="Arial" w:hAnsi="Arial" w:cs="Arial"/>
        </w:rPr>
      </w:pPr>
      <w:r w:rsidRPr="002C354D">
        <w:rPr>
          <w:rFonts w:ascii="Arial" w:hAnsi="Arial" w:cs="Arial"/>
        </w:rPr>
        <w:t>a</w:t>
      </w:r>
    </w:p>
    <w:p w14:paraId="1A3D68D5" w14:textId="77777777" w:rsidR="00AC1F4E" w:rsidRDefault="00AC1F4E" w:rsidP="008929A8">
      <w:pPr>
        <w:spacing w:after="0" w:line="276" w:lineRule="auto"/>
        <w:jc w:val="both"/>
        <w:rPr>
          <w:rFonts w:ascii="Arial" w:hAnsi="Arial" w:cs="Arial"/>
          <w:b/>
          <w:bCs/>
        </w:rPr>
      </w:pPr>
      <w:r w:rsidRPr="009F4514">
        <w:rPr>
          <w:rFonts w:ascii="Arial" w:hAnsi="Arial" w:cs="Arial"/>
          <w:b/>
          <w:bCs/>
        </w:rPr>
        <w:t>Michael Carbol</w:t>
      </w:r>
    </w:p>
    <w:p w14:paraId="2D18CDD6" w14:textId="149BB729" w:rsidR="00AC1F4E" w:rsidRPr="00AC1F4E" w:rsidRDefault="00AC1F4E" w:rsidP="00AC1F4E">
      <w:pPr>
        <w:spacing w:after="0" w:line="276" w:lineRule="auto"/>
        <w:jc w:val="both"/>
        <w:rPr>
          <w:rFonts w:ascii="Arial" w:hAnsi="Arial" w:cs="Arial"/>
          <w:b/>
          <w:bCs/>
        </w:rPr>
      </w:pPr>
      <w:r w:rsidRPr="009F4514">
        <w:rPr>
          <w:rFonts w:ascii="Arial" w:hAnsi="Arial" w:cs="Arial"/>
        </w:rPr>
        <w:t>739 41 Palkovice</w:t>
      </w:r>
    </w:p>
    <w:p w14:paraId="6392EFA2" w14:textId="4D3E198D" w:rsidR="00AC1F4E" w:rsidRPr="009F4514" w:rsidRDefault="00AC1F4E" w:rsidP="00AC1F4E">
      <w:pPr>
        <w:spacing w:after="0" w:line="240" w:lineRule="auto"/>
        <w:jc w:val="both"/>
        <w:rPr>
          <w:rFonts w:ascii="Arial" w:hAnsi="Arial" w:cs="Arial"/>
        </w:rPr>
      </w:pPr>
      <w:r w:rsidRPr="009F4514">
        <w:rPr>
          <w:rFonts w:ascii="Arial" w:hAnsi="Arial" w:cs="Arial"/>
        </w:rPr>
        <w:t>IČO: 06797181</w:t>
      </w:r>
    </w:p>
    <w:p w14:paraId="170013FD" w14:textId="5EF9FC7E" w:rsidR="00AC1F4E" w:rsidRPr="009F4514" w:rsidRDefault="00AC1F4E" w:rsidP="00AC1F4E">
      <w:pPr>
        <w:spacing w:after="0" w:line="240" w:lineRule="auto"/>
        <w:jc w:val="both"/>
        <w:rPr>
          <w:rFonts w:ascii="Arial" w:hAnsi="Arial" w:cs="Arial"/>
        </w:rPr>
      </w:pPr>
      <w:r w:rsidRPr="009F4514">
        <w:rPr>
          <w:rFonts w:ascii="Arial" w:hAnsi="Arial" w:cs="Arial"/>
        </w:rPr>
        <w:t xml:space="preserve">DIČ: </w:t>
      </w:r>
      <w:proofErr w:type="spellStart"/>
      <w:r w:rsidR="00FE20DA">
        <w:rPr>
          <w:rFonts w:ascii="Arial" w:hAnsi="Arial" w:cs="Arial"/>
        </w:rPr>
        <w:t>xxx</w:t>
      </w:r>
      <w:proofErr w:type="spellEnd"/>
      <w:r w:rsidRPr="009F4514">
        <w:rPr>
          <w:rFonts w:ascii="Arial" w:hAnsi="Arial" w:cs="Arial"/>
        </w:rPr>
        <w:t xml:space="preserve"> – fyzická osoba</w:t>
      </w:r>
    </w:p>
    <w:p w14:paraId="790B873B" w14:textId="4B8240F4" w:rsidR="00AC1F4E" w:rsidRPr="009F4514" w:rsidRDefault="00AC1F4E" w:rsidP="00AC1F4E">
      <w:pPr>
        <w:spacing w:after="0" w:line="240" w:lineRule="auto"/>
        <w:jc w:val="both"/>
        <w:rPr>
          <w:rFonts w:ascii="Arial" w:hAnsi="Arial" w:cs="Arial"/>
        </w:rPr>
      </w:pPr>
      <w:r w:rsidRPr="009F4514">
        <w:rPr>
          <w:rFonts w:ascii="Arial" w:hAnsi="Arial" w:cs="Arial"/>
        </w:rPr>
        <w:t xml:space="preserve">Tel: </w:t>
      </w:r>
      <w:proofErr w:type="spellStart"/>
      <w:r w:rsidR="00FE20DA">
        <w:rPr>
          <w:rFonts w:ascii="Arial" w:hAnsi="Arial" w:cs="Arial"/>
        </w:rPr>
        <w:t>xxx</w:t>
      </w:r>
      <w:proofErr w:type="spellEnd"/>
    </w:p>
    <w:p w14:paraId="71C86C7C" w14:textId="32F3183E" w:rsidR="008B3A2B" w:rsidRDefault="00AC1F4E" w:rsidP="00AC1F4E">
      <w:pPr>
        <w:spacing w:after="240"/>
        <w:rPr>
          <w:rFonts w:ascii="Arial" w:hAnsi="Arial" w:cs="Arial"/>
        </w:rPr>
      </w:pPr>
      <w:r w:rsidRPr="009F4514">
        <w:rPr>
          <w:rFonts w:ascii="Arial" w:hAnsi="Arial" w:cs="Arial"/>
        </w:rPr>
        <w:t xml:space="preserve">E-mail: </w:t>
      </w:r>
      <w:proofErr w:type="spellStart"/>
      <w:r w:rsidR="00FE20DA">
        <w:rPr>
          <w:rFonts w:ascii="Arial" w:hAnsi="Arial" w:cs="Arial"/>
        </w:rPr>
        <w:t>xxx</w:t>
      </w:r>
      <w:proofErr w:type="spellEnd"/>
    </w:p>
    <w:p w14:paraId="2EEC2976" w14:textId="77777777" w:rsidR="00AC1F4E" w:rsidRPr="009F4514" w:rsidRDefault="00AC1F4E" w:rsidP="00AC1F4E">
      <w:pPr>
        <w:spacing w:after="240" w:line="240" w:lineRule="auto"/>
        <w:jc w:val="both"/>
        <w:rPr>
          <w:rFonts w:ascii="Arial" w:hAnsi="Arial" w:cs="Arial"/>
          <w:color w:val="FF0000"/>
        </w:rPr>
      </w:pPr>
      <w:r w:rsidRPr="009F4514">
        <w:rPr>
          <w:rFonts w:ascii="Arial" w:hAnsi="Arial" w:cs="Arial"/>
        </w:rPr>
        <w:t xml:space="preserve">Společnost je zapsána v živnostenském rejstříku (dále jen jako </w:t>
      </w:r>
      <w:r w:rsidRPr="00AC1F4E">
        <w:rPr>
          <w:rFonts w:ascii="Arial" w:hAnsi="Arial" w:cs="Arial"/>
          <w:b/>
          <w:bCs/>
        </w:rPr>
        <w:t>„Poskytovatel “)</w:t>
      </w:r>
    </w:p>
    <w:p w14:paraId="54451571" w14:textId="52889D23" w:rsidR="001130FF" w:rsidRPr="00941655" w:rsidRDefault="001130FF" w:rsidP="00693845">
      <w:pPr>
        <w:jc w:val="center"/>
        <w:rPr>
          <w:rFonts w:ascii="Arial" w:hAnsi="Arial" w:cs="Arial"/>
          <w:b/>
          <w:bCs/>
        </w:rPr>
      </w:pPr>
      <w:r w:rsidRPr="00941655">
        <w:rPr>
          <w:rFonts w:ascii="Arial" w:hAnsi="Arial" w:cs="Arial"/>
          <w:b/>
          <w:bCs/>
        </w:rPr>
        <w:t>Článek I. Úvodní ustanovení</w:t>
      </w:r>
    </w:p>
    <w:p w14:paraId="794716E5" w14:textId="03DBF354" w:rsidR="008B3A2B" w:rsidRDefault="001130FF" w:rsidP="00AA6834">
      <w:pPr>
        <w:pStyle w:val="Odstavecseseznamem"/>
        <w:numPr>
          <w:ilvl w:val="0"/>
          <w:numId w:val="1"/>
        </w:numPr>
        <w:ind w:left="403" w:hanging="403"/>
        <w:contextualSpacing w:val="0"/>
        <w:jc w:val="both"/>
        <w:rPr>
          <w:rFonts w:ascii="Arial" w:hAnsi="Arial" w:cs="Arial"/>
        </w:rPr>
      </w:pPr>
      <w:r w:rsidRPr="002C354D">
        <w:rPr>
          <w:rFonts w:ascii="Arial" w:hAnsi="Arial" w:cs="Arial"/>
        </w:rPr>
        <w:t xml:space="preserve">Smluvní strany uzavřely dne </w:t>
      </w:r>
      <w:r w:rsidR="00AC1F4E">
        <w:rPr>
          <w:rFonts w:ascii="Arial" w:hAnsi="Arial" w:cs="Arial"/>
        </w:rPr>
        <w:t>30. 3. 2026 </w:t>
      </w:r>
      <w:r w:rsidR="005471D2">
        <w:rPr>
          <w:rFonts w:ascii="Arial" w:hAnsi="Arial" w:cs="Arial"/>
        </w:rPr>
        <w:t xml:space="preserve">Rámcovou dohodu </w:t>
      </w:r>
      <w:r w:rsidR="00055F29" w:rsidRPr="00055F29">
        <w:rPr>
          <w:rFonts w:ascii="Arial" w:hAnsi="Arial" w:cs="Arial"/>
        </w:rPr>
        <w:t>o kácení dřevin a porostů na</w:t>
      </w:r>
      <w:r w:rsidR="00AC1F4E">
        <w:rPr>
          <w:rFonts w:ascii="Arial" w:hAnsi="Arial" w:cs="Arial"/>
        </w:rPr>
        <w:t> </w:t>
      </w:r>
      <w:r w:rsidR="00055F29" w:rsidRPr="00055F29">
        <w:rPr>
          <w:rFonts w:ascii="Arial" w:hAnsi="Arial" w:cs="Arial"/>
        </w:rPr>
        <w:t>pozemcích v příslušnosti hospodařit SPÚ v Moravskoslezském kraji pro rok 202</w:t>
      </w:r>
      <w:r w:rsidR="00AC1F4E">
        <w:rPr>
          <w:rFonts w:ascii="Arial" w:hAnsi="Arial" w:cs="Arial"/>
        </w:rPr>
        <w:t>5</w:t>
      </w:r>
      <w:r w:rsidR="00055F29" w:rsidRPr="00055F29">
        <w:rPr>
          <w:rFonts w:ascii="Arial" w:hAnsi="Arial" w:cs="Arial"/>
        </w:rPr>
        <w:t>-202</w:t>
      </w:r>
      <w:r w:rsidR="00AC1F4E">
        <w:rPr>
          <w:rFonts w:ascii="Arial" w:hAnsi="Arial" w:cs="Arial"/>
        </w:rPr>
        <w:t>7</w:t>
      </w:r>
      <w:r w:rsidR="005471D2">
        <w:rPr>
          <w:rFonts w:ascii="Arial" w:hAnsi="Arial" w:cs="Arial"/>
        </w:rPr>
        <w:t>, číslo</w:t>
      </w:r>
      <w:r w:rsidR="00AC1F4E">
        <w:rPr>
          <w:rFonts w:ascii="Arial" w:hAnsi="Arial" w:cs="Arial"/>
        </w:rPr>
        <w:t xml:space="preserve"> jednací</w:t>
      </w:r>
      <w:r w:rsidR="005471D2">
        <w:rPr>
          <w:rFonts w:ascii="Arial" w:hAnsi="Arial" w:cs="Arial"/>
        </w:rPr>
        <w:t xml:space="preserve"> dohody objednatele </w:t>
      </w:r>
      <w:r w:rsidR="00AC1F4E" w:rsidRPr="00AC1F4E">
        <w:rPr>
          <w:rFonts w:ascii="Arial" w:hAnsi="Arial" w:cs="Arial"/>
        </w:rPr>
        <w:t xml:space="preserve">SPU 122105/2026 </w:t>
      </w:r>
      <w:r w:rsidRPr="002C354D">
        <w:rPr>
          <w:rFonts w:ascii="Arial" w:hAnsi="Arial" w:cs="Arial"/>
        </w:rPr>
        <w:t>(dále jen „Smlouva“)</w:t>
      </w:r>
      <w:r w:rsidR="00AA6834">
        <w:rPr>
          <w:rFonts w:ascii="Arial" w:hAnsi="Arial" w:cs="Arial"/>
        </w:rPr>
        <w:t xml:space="preserve">, adekvátně dle </w:t>
      </w:r>
      <w:r w:rsidR="00AA6834" w:rsidRPr="00AA6834">
        <w:rPr>
          <w:rFonts w:ascii="Arial" w:hAnsi="Arial" w:cs="Arial"/>
        </w:rPr>
        <w:t>§ 131 zákona č.</w:t>
      </w:r>
      <w:r w:rsidR="00AA6834">
        <w:rPr>
          <w:rFonts w:ascii="Arial" w:hAnsi="Arial" w:cs="Arial"/>
        </w:rPr>
        <w:t> </w:t>
      </w:r>
      <w:r w:rsidR="00AA6834" w:rsidRPr="00AA6834">
        <w:rPr>
          <w:rFonts w:ascii="Arial" w:hAnsi="Arial" w:cs="Arial"/>
        </w:rPr>
        <w:t>134/2016 Sb., o zadávání</w:t>
      </w:r>
      <w:r w:rsidR="00AA6834">
        <w:rPr>
          <w:rFonts w:ascii="Arial" w:hAnsi="Arial" w:cs="Arial"/>
        </w:rPr>
        <w:t xml:space="preserve"> </w:t>
      </w:r>
      <w:r w:rsidR="00AA6834" w:rsidRPr="00AA6834">
        <w:rPr>
          <w:rFonts w:ascii="Arial" w:hAnsi="Arial" w:cs="Arial"/>
        </w:rPr>
        <w:t>veřejných zakázek, ve znění pozdějších předpisů</w:t>
      </w:r>
      <w:r w:rsidR="00AA6834">
        <w:rPr>
          <w:rFonts w:ascii="Arial" w:hAnsi="Arial" w:cs="Arial"/>
        </w:rPr>
        <w:t xml:space="preserve">, </w:t>
      </w:r>
      <w:r w:rsidR="00AA6834" w:rsidRPr="00AA6834">
        <w:rPr>
          <w:rFonts w:ascii="Arial" w:hAnsi="Arial" w:cs="Arial"/>
        </w:rPr>
        <w:t>a násl. zákona č. 89/2012</w:t>
      </w:r>
      <w:r w:rsidR="00AA6834">
        <w:rPr>
          <w:rFonts w:ascii="Arial" w:hAnsi="Arial" w:cs="Arial"/>
        </w:rPr>
        <w:t xml:space="preserve"> </w:t>
      </w:r>
      <w:r w:rsidR="00AA6834" w:rsidRPr="00AA6834">
        <w:rPr>
          <w:rFonts w:ascii="Arial" w:hAnsi="Arial" w:cs="Arial"/>
        </w:rPr>
        <w:t>Sb., občanský zákoník, ve znění pozdějších předpisů</w:t>
      </w:r>
      <w:r w:rsidRPr="00AA6834">
        <w:rPr>
          <w:rFonts w:ascii="Arial" w:hAnsi="Arial" w:cs="Arial"/>
        </w:rPr>
        <w:t>.</w:t>
      </w:r>
    </w:p>
    <w:p w14:paraId="6A31BEE0" w14:textId="10CE4D15" w:rsidR="00AC1F4E" w:rsidRDefault="00AC1F4E" w:rsidP="00AA6834">
      <w:pPr>
        <w:pStyle w:val="Odstavecseseznamem"/>
        <w:numPr>
          <w:ilvl w:val="0"/>
          <w:numId w:val="1"/>
        </w:numPr>
        <w:ind w:left="403" w:hanging="403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Objednatel uskutečnil dne </w:t>
      </w:r>
      <w:r w:rsidR="00823EAB">
        <w:rPr>
          <w:rFonts w:ascii="Arial" w:hAnsi="Arial" w:cs="Arial"/>
        </w:rPr>
        <w:t xml:space="preserve">30. 3. 2026 </w:t>
      </w:r>
      <w:r>
        <w:rPr>
          <w:rFonts w:ascii="Arial" w:hAnsi="Arial" w:cs="Arial"/>
        </w:rPr>
        <w:t>v návaznosti na uzavřenou smlouvu dílčí objednávku</w:t>
      </w:r>
      <w:r w:rsidR="00823EAB">
        <w:rPr>
          <w:rFonts w:ascii="Arial" w:hAnsi="Arial" w:cs="Arial"/>
        </w:rPr>
        <w:t xml:space="preserve"> č. 3,</w:t>
      </w:r>
      <w:r>
        <w:rPr>
          <w:rFonts w:ascii="Arial" w:hAnsi="Arial" w:cs="Arial"/>
        </w:rPr>
        <w:t xml:space="preserve"> číslo jednací objednatele </w:t>
      </w:r>
      <w:r w:rsidRPr="00823EAB">
        <w:rPr>
          <w:rFonts w:ascii="Arial" w:hAnsi="Arial" w:cs="Arial"/>
        </w:rPr>
        <w:t xml:space="preserve">SPU </w:t>
      </w:r>
      <w:r w:rsidR="00823EAB">
        <w:rPr>
          <w:rFonts w:ascii="Arial" w:hAnsi="Arial" w:cs="Arial"/>
        </w:rPr>
        <w:t>120667/2026</w:t>
      </w:r>
      <w:r>
        <w:rPr>
          <w:rFonts w:ascii="Arial" w:hAnsi="Arial" w:cs="Arial"/>
        </w:rPr>
        <w:t xml:space="preserve"> na </w:t>
      </w:r>
      <w:r w:rsidR="00823EAB">
        <w:rPr>
          <w:rFonts w:ascii="Arial" w:hAnsi="Arial" w:cs="Arial"/>
        </w:rPr>
        <w:t xml:space="preserve">„Kácení stromů – prořez stromů v k. </w:t>
      </w:r>
      <w:proofErr w:type="spellStart"/>
      <w:r w:rsidR="00823EAB">
        <w:rPr>
          <w:rFonts w:ascii="Arial" w:hAnsi="Arial" w:cs="Arial"/>
        </w:rPr>
        <w:t>ú.</w:t>
      </w:r>
      <w:proofErr w:type="spellEnd"/>
      <w:r w:rsidR="00823EAB">
        <w:rPr>
          <w:rFonts w:ascii="Arial" w:hAnsi="Arial" w:cs="Arial"/>
        </w:rPr>
        <w:t xml:space="preserve"> Bílovec-město </w:t>
      </w:r>
      <w:r>
        <w:rPr>
          <w:rFonts w:ascii="Arial" w:hAnsi="Arial" w:cs="Arial"/>
        </w:rPr>
        <w:t xml:space="preserve">v celkové výši </w:t>
      </w:r>
      <w:r w:rsidR="00823EAB">
        <w:rPr>
          <w:rFonts w:ascii="Arial" w:hAnsi="Arial" w:cs="Arial"/>
        </w:rPr>
        <w:t xml:space="preserve">162 140,- </w:t>
      </w:r>
      <w:r>
        <w:rPr>
          <w:rFonts w:ascii="Arial" w:hAnsi="Arial" w:cs="Arial"/>
        </w:rPr>
        <w:t xml:space="preserve">Kč (slovy: </w:t>
      </w:r>
      <w:proofErr w:type="spellStart"/>
      <w:r w:rsidR="00823EAB">
        <w:rPr>
          <w:rFonts w:ascii="Arial" w:hAnsi="Arial" w:cs="Arial"/>
        </w:rPr>
        <w:t>Jednostošedesát-dvatisícejednostočtyřicetkorun</w:t>
      </w:r>
      <w:proofErr w:type="spellEnd"/>
      <w:r w:rsidR="00823EAB">
        <w:rPr>
          <w:rFonts w:ascii="Arial" w:hAnsi="Arial" w:cs="Arial"/>
        </w:rPr>
        <w:t xml:space="preserve"> českých</w:t>
      </w:r>
      <w:r>
        <w:rPr>
          <w:rFonts w:ascii="Arial" w:hAnsi="Arial" w:cs="Arial"/>
        </w:rPr>
        <w:t>) (dále jen „Objednávka“).</w:t>
      </w:r>
    </w:p>
    <w:p w14:paraId="512393E4" w14:textId="69FCF26B" w:rsidR="00AC1F4E" w:rsidRDefault="00AC1F4E" w:rsidP="00AA6834">
      <w:pPr>
        <w:pStyle w:val="Odstavecseseznamem"/>
        <w:numPr>
          <w:ilvl w:val="0"/>
          <w:numId w:val="1"/>
        </w:numPr>
        <w:ind w:left="403" w:hanging="403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Objednatel a poskytovatel se dohodli na zrušení Objednávky, jelikož z objektivních důvodů není možné Objednávku realizovat v požadovaném termínu, přičemž bude realizována v termínu náhradním.</w:t>
      </w:r>
    </w:p>
    <w:p w14:paraId="45647209" w14:textId="0668A5E8" w:rsidR="00727511" w:rsidRPr="00727511" w:rsidRDefault="00727511" w:rsidP="00727511">
      <w:pPr>
        <w:pStyle w:val="Odstavecseseznamem"/>
        <w:ind w:left="403"/>
        <w:contextualSpacing w:val="0"/>
        <w:jc w:val="both"/>
        <w:rPr>
          <w:rFonts w:ascii="Arial" w:hAnsi="Arial" w:cs="Arial"/>
        </w:rPr>
      </w:pPr>
      <w:r w:rsidRPr="00727511">
        <w:rPr>
          <w:rFonts w:ascii="Arial" w:hAnsi="Arial" w:cs="Arial"/>
          <w:i/>
          <w:iCs/>
        </w:rPr>
        <w:t>Odůvodnění:</w:t>
      </w:r>
      <w:r>
        <w:rPr>
          <w:rFonts w:ascii="Arial" w:hAnsi="Arial" w:cs="Arial"/>
        </w:rPr>
        <w:t xml:space="preserve"> </w:t>
      </w:r>
      <w:r w:rsidRPr="00727511">
        <w:rPr>
          <w:rFonts w:ascii="Arial" w:hAnsi="Arial" w:cs="Arial"/>
          <w:i/>
          <w:iCs/>
        </w:rPr>
        <w:t xml:space="preserve">před zahájením požadovaných prací vlastník navazujícího pozemku – zemědělec nepovolil vstup na pozemek z důvodu předpokládaného poškození rozpracované zemědělské výroby – pozemek osetý zemědělskou plodinou s již vyrůstající vegetací, bez využití </w:t>
      </w:r>
      <w:r>
        <w:rPr>
          <w:rFonts w:ascii="Arial" w:hAnsi="Arial" w:cs="Arial"/>
          <w:i/>
          <w:iCs/>
        </w:rPr>
        <w:t xml:space="preserve">navazujících </w:t>
      </w:r>
      <w:r w:rsidRPr="00727511">
        <w:rPr>
          <w:rFonts w:ascii="Arial" w:hAnsi="Arial" w:cs="Arial"/>
          <w:i/>
          <w:iCs/>
        </w:rPr>
        <w:t>pozemk</w:t>
      </w:r>
      <w:r>
        <w:rPr>
          <w:rFonts w:ascii="Arial" w:hAnsi="Arial" w:cs="Arial"/>
          <w:i/>
          <w:iCs/>
        </w:rPr>
        <w:t>ů</w:t>
      </w:r>
      <w:r w:rsidRPr="00727511">
        <w:rPr>
          <w:rFonts w:ascii="Arial" w:hAnsi="Arial" w:cs="Arial"/>
          <w:i/>
          <w:iCs/>
        </w:rPr>
        <w:t xml:space="preserve"> nelze realizovat kácení, předjednáno s vlastníkem umožnění využití pozemku po sklizni zemědělské plodiny</w:t>
      </w:r>
    </w:p>
    <w:p w14:paraId="19164CAB" w14:textId="77777777" w:rsidR="00727511" w:rsidRPr="00727511" w:rsidRDefault="00727511" w:rsidP="00727511">
      <w:pPr>
        <w:jc w:val="both"/>
        <w:rPr>
          <w:rFonts w:ascii="Arial" w:hAnsi="Arial" w:cs="Arial"/>
        </w:rPr>
      </w:pPr>
    </w:p>
    <w:p w14:paraId="5F35221B" w14:textId="084F3BF5" w:rsidR="00E710B8" w:rsidRPr="002C354D" w:rsidRDefault="00E710B8" w:rsidP="003A0DC1">
      <w:pPr>
        <w:pStyle w:val="Odstavecseseznamem"/>
        <w:numPr>
          <w:ilvl w:val="0"/>
          <w:numId w:val="1"/>
        </w:numPr>
        <w:spacing w:after="240"/>
        <w:ind w:hanging="405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Smluvní strany souhlasně prohlašují, </w:t>
      </w:r>
      <w:r w:rsidR="00AC1F4E">
        <w:rPr>
          <w:rFonts w:ascii="Arial" w:hAnsi="Arial" w:cs="Arial"/>
        </w:rPr>
        <w:t>že z objednávky nevzniklo žádné ze stran plnění</w:t>
      </w:r>
      <w:r w:rsidR="002B07EE">
        <w:rPr>
          <w:rFonts w:ascii="Arial" w:hAnsi="Arial" w:cs="Arial"/>
        </w:rPr>
        <w:t>.</w:t>
      </w:r>
    </w:p>
    <w:p w14:paraId="48230757" w14:textId="5008A7F1" w:rsidR="001130FF" w:rsidRPr="00941655" w:rsidRDefault="001130FF" w:rsidP="00693845">
      <w:pPr>
        <w:ind w:left="45"/>
        <w:jc w:val="center"/>
        <w:rPr>
          <w:rFonts w:ascii="Arial" w:hAnsi="Arial" w:cs="Arial"/>
          <w:b/>
          <w:bCs/>
        </w:rPr>
      </w:pPr>
      <w:r w:rsidRPr="00941655">
        <w:rPr>
          <w:rFonts w:ascii="Arial" w:hAnsi="Arial" w:cs="Arial"/>
          <w:b/>
          <w:bCs/>
        </w:rPr>
        <w:t xml:space="preserve">Článek II. Zrušení </w:t>
      </w:r>
      <w:r w:rsidR="008929A8">
        <w:rPr>
          <w:rFonts w:ascii="Arial" w:hAnsi="Arial" w:cs="Arial"/>
          <w:b/>
          <w:bCs/>
        </w:rPr>
        <w:t>objednávky</w:t>
      </w:r>
    </w:p>
    <w:p w14:paraId="6E87D9BB" w14:textId="391F45AF" w:rsidR="005471D2" w:rsidRDefault="005471D2" w:rsidP="002B07EE">
      <w:pPr>
        <w:pStyle w:val="Odstavecseseznamem"/>
        <w:numPr>
          <w:ilvl w:val="0"/>
          <w:numId w:val="2"/>
        </w:numPr>
        <w:ind w:left="402" w:hanging="402"/>
        <w:contextualSpacing w:val="0"/>
        <w:jc w:val="both"/>
        <w:rPr>
          <w:rFonts w:ascii="Arial" w:hAnsi="Arial" w:cs="Arial"/>
        </w:rPr>
      </w:pPr>
      <w:r w:rsidRPr="002C354D">
        <w:rPr>
          <w:rFonts w:ascii="Arial" w:hAnsi="Arial" w:cs="Arial"/>
        </w:rPr>
        <w:t xml:space="preserve">Smluvní strany se </w:t>
      </w:r>
      <w:r>
        <w:rPr>
          <w:rFonts w:ascii="Arial" w:hAnsi="Arial" w:cs="Arial"/>
        </w:rPr>
        <w:t xml:space="preserve">dohodly, že </w:t>
      </w:r>
      <w:r w:rsidR="008929A8">
        <w:rPr>
          <w:rFonts w:ascii="Arial" w:hAnsi="Arial" w:cs="Arial"/>
        </w:rPr>
        <w:t>objednávka bude zrušena s účinností k datu uskutečnění objednávky</w:t>
      </w:r>
      <w:r w:rsidRPr="002C354D">
        <w:rPr>
          <w:rFonts w:ascii="Arial" w:hAnsi="Arial" w:cs="Arial"/>
        </w:rPr>
        <w:t xml:space="preserve">. </w:t>
      </w:r>
    </w:p>
    <w:p w14:paraId="704BB5C0" w14:textId="4C513939" w:rsidR="001130FF" w:rsidRPr="002C354D" w:rsidRDefault="001130FF" w:rsidP="00EB4C3D">
      <w:pPr>
        <w:pStyle w:val="Odstavecseseznamem"/>
        <w:numPr>
          <w:ilvl w:val="0"/>
          <w:numId w:val="2"/>
        </w:numPr>
        <w:spacing w:after="360"/>
        <w:ind w:hanging="405"/>
        <w:jc w:val="both"/>
        <w:rPr>
          <w:rFonts w:ascii="Arial" w:hAnsi="Arial" w:cs="Arial"/>
        </w:rPr>
      </w:pPr>
      <w:r w:rsidRPr="002C354D">
        <w:rPr>
          <w:rFonts w:ascii="Arial" w:hAnsi="Arial" w:cs="Arial"/>
        </w:rPr>
        <w:t xml:space="preserve">Účinky zrušení </w:t>
      </w:r>
      <w:r w:rsidR="008929A8">
        <w:rPr>
          <w:rFonts w:ascii="Arial" w:hAnsi="Arial" w:cs="Arial"/>
        </w:rPr>
        <w:t xml:space="preserve">objednávky </w:t>
      </w:r>
      <w:r w:rsidRPr="002C354D">
        <w:rPr>
          <w:rFonts w:ascii="Arial" w:hAnsi="Arial" w:cs="Arial"/>
        </w:rPr>
        <w:t xml:space="preserve">nastávají okamžikem </w:t>
      </w:r>
      <w:r w:rsidR="005471D2">
        <w:rPr>
          <w:rFonts w:ascii="Arial" w:hAnsi="Arial" w:cs="Arial"/>
        </w:rPr>
        <w:t xml:space="preserve">nabytí účinnosti dohody o </w:t>
      </w:r>
      <w:r w:rsidR="008929A8">
        <w:rPr>
          <w:rFonts w:ascii="Arial" w:hAnsi="Arial" w:cs="Arial"/>
        </w:rPr>
        <w:t>zrušení dílčí objednávky</w:t>
      </w:r>
      <w:r w:rsidRPr="002C354D">
        <w:rPr>
          <w:rFonts w:ascii="Arial" w:hAnsi="Arial" w:cs="Arial"/>
        </w:rPr>
        <w:t xml:space="preserve">. </w:t>
      </w:r>
    </w:p>
    <w:p w14:paraId="27581F43" w14:textId="2F370319" w:rsidR="001130FF" w:rsidRPr="00941655" w:rsidRDefault="001130FF" w:rsidP="00E710B8">
      <w:pPr>
        <w:spacing w:after="120"/>
        <w:ind w:left="45"/>
        <w:jc w:val="center"/>
        <w:rPr>
          <w:rFonts w:ascii="Arial" w:hAnsi="Arial" w:cs="Arial"/>
          <w:b/>
          <w:bCs/>
        </w:rPr>
      </w:pPr>
      <w:r w:rsidRPr="00941655">
        <w:rPr>
          <w:rFonts w:ascii="Arial" w:hAnsi="Arial" w:cs="Arial"/>
          <w:b/>
          <w:bCs/>
        </w:rPr>
        <w:t>Článek III. Závěrečná ustanovení</w:t>
      </w:r>
    </w:p>
    <w:p w14:paraId="6A86D5F1" w14:textId="7BC5DB6D" w:rsidR="001130FF" w:rsidRPr="002C354D" w:rsidRDefault="001130FF" w:rsidP="00AA6834">
      <w:pPr>
        <w:pStyle w:val="Odstavecseseznamem"/>
        <w:numPr>
          <w:ilvl w:val="0"/>
          <w:numId w:val="3"/>
        </w:numPr>
        <w:ind w:left="403" w:hanging="403"/>
        <w:contextualSpacing w:val="0"/>
        <w:jc w:val="both"/>
        <w:rPr>
          <w:rFonts w:ascii="Arial" w:hAnsi="Arial" w:cs="Arial"/>
        </w:rPr>
      </w:pPr>
      <w:r w:rsidRPr="002C354D">
        <w:rPr>
          <w:rFonts w:ascii="Arial" w:hAnsi="Arial" w:cs="Arial"/>
        </w:rPr>
        <w:t xml:space="preserve">Tato dohoda je vyhotovena </w:t>
      </w:r>
      <w:r w:rsidR="00E710B8">
        <w:rPr>
          <w:rFonts w:ascii="Arial" w:hAnsi="Arial" w:cs="Arial"/>
        </w:rPr>
        <w:t>elektronicky, přičemž obě strany obdrží jedno oboustranně podepsané vyhotovení.</w:t>
      </w:r>
      <w:r w:rsidRPr="002C354D">
        <w:rPr>
          <w:rFonts w:ascii="Arial" w:hAnsi="Arial" w:cs="Arial"/>
        </w:rPr>
        <w:t xml:space="preserve"> </w:t>
      </w:r>
    </w:p>
    <w:p w14:paraId="60D4FF21" w14:textId="0041B143" w:rsidR="001130FF" w:rsidRPr="002C354D" w:rsidRDefault="008B3A2B" w:rsidP="002B07EE">
      <w:pPr>
        <w:pStyle w:val="Odstavecseseznamem"/>
        <w:numPr>
          <w:ilvl w:val="0"/>
          <w:numId w:val="3"/>
        </w:numPr>
        <w:ind w:hanging="405"/>
        <w:contextualSpacing w:val="0"/>
        <w:jc w:val="both"/>
        <w:rPr>
          <w:rFonts w:ascii="Arial" w:hAnsi="Arial" w:cs="Arial"/>
        </w:rPr>
      </w:pPr>
      <w:r w:rsidRPr="002C354D">
        <w:rPr>
          <w:rFonts w:ascii="Arial" w:hAnsi="Arial" w:cs="Arial"/>
        </w:rPr>
        <w:t>Poskytovatel</w:t>
      </w:r>
      <w:r w:rsidR="001130FF" w:rsidRPr="002C354D">
        <w:rPr>
          <w:rFonts w:ascii="Arial" w:hAnsi="Arial" w:cs="Arial"/>
        </w:rPr>
        <w:t xml:space="preserve"> bere tímto na vědomí, že celý obsah dohody bude v souladu se zákonem č.</w:t>
      </w:r>
      <w:r w:rsidR="00E710B8">
        <w:rPr>
          <w:rFonts w:ascii="Arial" w:hAnsi="Arial" w:cs="Arial"/>
        </w:rPr>
        <w:t> </w:t>
      </w:r>
      <w:r w:rsidR="001130FF" w:rsidRPr="002C354D">
        <w:rPr>
          <w:rFonts w:ascii="Arial" w:hAnsi="Arial" w:cs="Arial"/>
        </w:rPr>
        <w:t xml:space="preserve">340/2015 Sb., o zvláštních podmínkách účinnosti některých smluv, uveřejňování těchto smluv a o registru smluv (zákon o registru smluv), zveřejněn v tomto registru včetně metadat této smlouvy. </w:t>
      </w:r>
      <w:r w:rsidRPr="002C354D">
        <w:rPr>
          <w:rFonts w:ascii="Arial" w:hAnsi="Arial" w:cs="Arial"/>
        </w:rPr>
        <w:t>Objednatel</w:t>
      </w:r>
      <w:r w:rsidR="001130FF" w:rsidRPr="002C354D">
        <w:rPr>
          <w:rFonts w:ascii="Arial" w:hAnsi="Arial" w:cs="Arial"/>
        </w:rPr>
        <w:t xml:space="preserve"> se zavazuje, že zajistí zveřejnění v registru smluv v</w:t>
      </w:r>
      <w:r w:rsidR="00E710B8">
        <w:rPr>
          <w:rFonts w:ascii="Arial" w:hAnsi="Arial" w:cs="Arial"/>
        </w:rPr>
        <w:t> </w:t>
      </w:r>
      <w:r w:rsidR="001130FF" w:rsidRPr="002C354D">
        <w:rPr>
          <w:rFonts w:ascii="Arial" w:hAnsi="Arial" w:cs="Arial"/>
        </w:rPr>
        <w:t xml:space="preserve">zákoně o registru smluv stanovené lhůtě. </w:t>
      </w:r>
    </w:p>
    <w:p w14:paraId="1DF6C4AC" w14:textId="5FC85530" w:rsidR="001130FF" w:rsidRPr="002C354D" w:rsidRDefault="001130FF" w:rsidP="002B07EE">
      <w:pPr>
        <w:pStyle w:val="Odstavecseseznamem"/>
        <w:numPr>
          <w:ilvl w:val="0"/>
          <w:numId w:val="3"/>
        </w:numPr>
        <w:ind w:left="402" w:hanging="402"/>
        <w:contextualSpacing w:val="0"/>
        <w:jc w:val="both"/>
        <w:rPr>
          <w:rFonts w:ascii="Arial" w:hAnsi="Arial" w:cs="Arial"/>
        </w:rPr>
      </w:pPr>
      <w:r w:rsidRPr="002C354D">
        <w:rPr>
          <w:rFonts w:ascii="Arial" w:hAnsi="Arial" w:cs="Arial"/>
        </w:rPr>
        <w:t xml:space="preserve">Tato dohoda nabývá platnosti dnem podpisu oprávněných zástupců obou smluvních stran a účinnosti dnem zveřejněním v registru smluv dle zvláštního právního předpisu. </w:t>
      </w:r>
    </w:p>
    <w:p w14:paraId="21787251" w14:textId="74C04AFB" w:rsidR="001130FF" w:rsidRPr="002C354D" w:rsidRDefault="001130FF" w:rsidP="002B07EE">
      <w:pPr>
        <w:pStyle w:val="Odstavecseseznamem"/>
        <w:numPr>
          <w:ilvl w:val="0"/>
          <w:numId w:val="3"/>
        </w:numPr>
        <w:ind w:hanging="405"/>
        <w:jc w:val="both"/>
        <w:rPr>
          <w:rFonts w:ascii="Arial" w:hAnsi="Arial" w:cs="Arial"/>
        </w:rPr>
      </w:pPr>
      <w:r w:rsidRPr="002C354D">
        <w:rPr>
          <w:rFonts w:ascii="Arial" w:hAnsi="Arial" w:cs="Arial"/>
        </w:rPr>
        <w:t>Smluvní strany prohlašují, že tuto dohodu uzavírají dobrovolně, srozumitelně, vážně a</w:t>
      </w:r>
      <w:r w:rsidR="00E710B8">
        <w:rPr>
          <w:rFonts w:ascii="Arial" w:hAnsi="Arial" w:cs="Arial"/>
        </w:rPr>
        <w:t> </w:t>
      </w:r>
      <w:r w:rsidRPr="002C354D">
        <w:rPr>
          <w:rFonts w:ascii="Arial" w:hAnsi="Arial" w:cs="Arial"/>
        </w:rPr>
        <w:t>určitě, prosty omylu</w:t>
      </w:r>
      <w:r w:rsidR="00BF1C5C">
        <w:rPr>
          <w:rFonts w:ascii="Arial" w:hAnsi="Arial" w:cs="Arial"/>
        </w:rPr>
        <w:t>,</w:t>
      </w:r>
      <w:r w:rsidRPr="002C354D">
        <w:rPr>
          <w:rFonts w:ascii="Arial" w:hAnsi="Arial" w:cs="Arial"/>
        </w:rPr>
        <w:t xml:space="preserve"> a </w:t>
      </w:r>
      <w:r w:rsidR="00BF1C5C">
        <w:rPr>
          <w:rFonts w:ascii="Arial" w:hAnsi="Arial" w:cs="Arial"/>
        </w:rPr>
        <w:t xml:space="preserve">že </w:t>
      </w:r>
      <w:r w:rsidRPr="002C354D">
        <w:rPr>
          <w:rFonts w:ascii="Arial" w:hAnsi="Arial" w:cs="Arial"/>
        </w:rPr>
        <w:t xml:space="preserve">žádná z nich nebyla ani v tísni ani pod vlivem jednostranně nevýhodných podmínek, na znamení čehož připojují níže podpisy oprávněných zástupců k vypsanému názvu smluvní strany. </w:t>
      </w:r>
    </w:p>
    <w:p w14:paraId="60349207" w14:textId="77777777" w:rsidR="001130FF" w:rsidRPr="002C354D" w:rsidRDefault="001130FF" w:rsidP="001130FF">
      <w:pPr>
        <w:ind w:left="45"/>
        <w:rPr>
          <w:rFonts w:ascii="Arial" w:hAnsi="Arial" w:cs="Arial"/>
        </w:rPr>
      </w:pPr>
    </w:p>
    <w:p w14:paraId="213341F7" w14:textId="1B56A0F2" w:rsidR="00E710B8" w:rsidRDefault="001130FF" w:rsidP="00E710B8">
      <w:pPr>
        <w:rPr>
          <w:rFonts w:ascii="Arial" w:hAnsi="Arial" w:cs="Arial"/>
        </w:rPr>
      </w:pPr>
      <w:r w:rsidRPr="002C354D">
        <w:rPr>
          <w:rFonts w:ascii="Arial" w:hAnsi="Arial" w:cs="Arial"/>
        </w:rPr>
        <w:t>V</w:t>
      </w:r>
      <w:r w:rsidR="008929A8">
        <w:rPr>
          <w:rFonts w:ascii="Arial" w:hAnsi="Arial" w:cs="Arial"/>
        </w:rPr>
        <w:t> </w:t>
      </w:r>
      <w:r w:rsidR="00E710B8">
        <w:rPr>
          <w:rFonts w:ascii="Arial" w:hAnsi="Arial" w:cs="Arial"/>
        </w:rPr>
        <w:t>Ostravě</w:t>
      </w:r>
      <w:r w:rsidR="008929A8">
        <w:rPr>
          <w:rFonts w:ascii="Arial" w:hAnsi="Arial" w:cs="Arial"/>
        </w:rPr>
        <w:tab/>
      </w:r>
      <w:r w:rsidR="008929A8">
        <w:rPr>
          <w:rFonts w:ascii="Arial" w:hAnsi="Arial" w:cs="Arial"/>
        </w:rPr>
        <w:tab/>
      </w:r>
      <w:r w:rsidR="008929A8">
        <w:rPr>
          <w:rFonts w:ascii="Arial" w:hAnsi="Arial" w:cs="Arial"/>
        </w:rPr>
        <w:tab/>
      </w:r>
      <w:r w:rsidR="00E710B8">
        <w:rPr>
          <w:rFonts w:ascii="Arial" w:hAnsi="Arial" w:cs="Arial"/>
        </w:rPr>
        <w:tab/>
      </w:r>
      <w:r w:rsidR="00E710B8">
        <w:rPr>
          <w:rFonts w:ascii="Arial" w:hAnsi="Arial" w:cs="Arial"/>
        </w:rPr>
        <w:tab/>
      </w:r>
      <w:r w:rsidR="00E710B8">
        <w:rPr>
          <w:rFonts w:ascii="Arial" w:hAnsi="Arial" w:cs="Arial"/>
        </w:rPr>
        <w:tab/>
        <w:t>V</w:t>
      </w:r>
      <w:r w:rsidR="00055F29">
        <w:rPr>
          <w:rFonts w:ascii="Arial" w:hAnsi="Arial" w:cs="Arial"/>
        </w:rPr>
        <w:t>e</w:t>
      </w:r>
      <w:r w:rsidR="002B07EE">
        <w:rPr>
          <w:rFonts w:ascii="Arial" w:hAnsi="Arial" w:cs="Arial"/>
        </w:rPr>
        <w:t> </w:t>
      </w:r>
      <w:r w:rsidR="008929A8">
        <w:rPr>
          <w:rFonts w:ascii="Arial" w:hAnsi="Arial" w:cs="Arial"/>
        </w:rPr>
        <w:t>Palkovicích</w:t>
      </w:r>
    </w:p>
    <w:p w14:paraId="448946ED" w14:textId="77777777" w:rsidR="00E710B8" w:rsidRDefault="00E710B8" w:rsidP="001130FF">
      <w:pPr>
        <w:ind w:left="45"/>
        <w:rPr>
          <w:rFonts w:ascii="Arial" w:hAnsi="Arial" w:cs="Arial"/>
        </w:rPr>
      </w:pPr>
    </w:p>
    <w:p w14:paraId="0BF548A4" w14:textId="26C5F1C8" w:rsidR="00E710B8" w:rsidRDefault="00E710B8" w:rsidP="001130FF">
      <w:pPr>
        <w:ind w:left="45"/>
        <w:rPr>
          <w:rFonts w:ascii="Arial" w:hAnsi="Arial" w:cs="Arial"/>
        </w:rPr>
      </w:pPr>
      <w:r>
        <w:rPr>
          <w:rFonts w:ascii="Arial" w:hAnsi="Arial" w:cs="Arial"/>
        </w:rPr>
        <w:t>el. podepsáno</w:t>
      </w:r>
      <w:r w:rsidR="00740A26">
        <w:rPr>
          <w:rFonts w:ascii="Arial" w:hAnsi="Arial" w:cs="Arial"/>
        </w:rPr>
        <w:tab/>
      </w:r>
      <w:r w:rsidR="00740A26">
        <w:rPr>
          <w:rFonts w:ascii="Arial" w:hAnsi="Arial" w:cs="Arial"/>
        </w:rPr>
        <w:tab/>
      </w:r>
      <w:r w:rsidR="00740A26">
        <w:rPr>
          <w:rFonts w:ascii="Arial" w:hAnsi="Arial" w:cs="Arial"/>
        </w:rPr>
        <w:tab/>
      </w:r>
      <w:r w:rsidR="00740A26">
        <w:rPr>
          <w:rFonts w:ascii="Arial" w:hAnsi="Arial" w:cs="Arial"/>
        </w:rPr>
        <w:tab/>
      </w:r>
      <w:r w:rsidR="00740A26">
        <w:rPr>
          <w:rFonts w:ascii="Arial" w:hAnsi="Arial" w:cs="Arial"/>
        </w:rPr>
        <w:tab/>
        <w:t>el. podepsáno</w:t>
      </w:r>
    </w:p>
    <w:p w14:paraId="6EA87A3F" w14:textId="77777777" w:rsidR="00E710B8" w:rsidRDefault="00E710B8" w:rsidP="00E710B8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………………………………………..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………………………………………..</w:t>
      </w:r>
    </w:p>
    <w:p w14:paraId="51A78CCD" w14:textId="55A1FCBC" w:rsidR="00E710B8" w:rsidRPr="00E710B8" w:rsidRDefault="00E710B8" w:rsidP="00E710B8">
      <w:pPr>
        <w:spacing w:after="0"/>
        <w:rPr>
          <w:rFonts w:ascii="Arial" w:hAnsi="Arial" w:cs="Arial"/>
        </w:rPr>
      </w:pPr>
      <w:r w:rsidRPr="00E710B8">
        <w:rPr>
          <w:rFonts w:ascii="Arial" w:hAnsi="Arial" w:cs="Arial"/>
          <w:b/>
          <w:bCs/>
        </w:rPr>
        <w:t>Ing. Kateřina Neumanová</w:t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 w:rsidR="008929A8">
        <w:rPr>
          <w:rFonts w:ascii="Arial" w:hAnsi="Arial" w:cs="Arial"/>
          <w:b/>
          <w:bCs/>
        </w:rPr>
        <w:t>Michael Carbol</w:t>
      </w:r>
    </w:p>
    <w:p w14:paraId="5B69679B" w14:textId="02B08F2D" w:rsidR="00E710B8" w:rsidRDefault="00E710B8" w:rsidP="00E710B8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>ředitelka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14:paraId="63976154" w14:textId="05C382E6" w:rsidR="00E710B8" w:rsidRDefault="00E710B8" w:rsidP="00E710B8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>Krajského pozemkového úřadu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994481">
        <w:rPr>
          <w:rFonts w:ascii="Arial" w:hAnsi="Arial" w:cs="Arial"/>
          <w:b/>
          <w:bCs/>
        </w:rPr>
        <w:t>Poskytovatel</w:t>
      </w:r>
    </w:p>
    <w:p w14:paraId="335D75AC" w14:textId="77777777" w:rsidR="00E710B8" w:rsidRDefault="00E710B8" w:rsidP="00E710B8">
      <w:pPr>
        <w:spacing w:after="240"/>
        <w:rPr>
          <w:rFonts w:ascii="Arial" w:hAnsi="Arial" w:cs="Arial"/>
        </w:rPr>
      </w:pPr>
      <w:r>
        <w:rPr>
          <w:rFonts w:ascii="Arial" w:hAnsi="Arial" w:cs="Arial"/>
        </w:rPr>
        <w:t>pro Moravskoslezský kraj</w:t>
      </w:r>
      <w:r w:rsidR="001130FF" w:rsidRPr="002C354D">
        <w:rPr>
          <w:rFonts w:ascii="Arial" w:hAnsi="Arial" w:cs="Arial"/>
        </w:rPr>
        <w:tab/>
      </w:r>
    </w:p>
    <w:p w14:paraId="7ABE7A39" w14:textId="4B061672" w:rsidR="00EB4C3D" w:rsidRDefault="00E710B8" w:rsidP="00BB58BD">
      <w:pPr>
        <w:rPr>
          <w:rFonts w:ascii="Arial" w:hAnsi="Arial" w:cs="Arial"/>
        </w:rPr>
      </w:pPr>
      <w:r w:rsidRPr="00E710B8">
        <w:rPr>
          <w:rFonts w:ascii="Arial" w:hAnsi="Arial" w:cs="Arial"/>
          <w:b/>
          <w:bCs/>
        </w:rPr>
        <w:t>Objednatel</w:t>
      </w:r>
      <w:r w:rsidR="001130FF" w:rsidRPr="00E710B8">
        <w:rPr>
          <w:rFonts w:ascii="Arial" w:hAnsi="Arial" w:cs="Arial"/>
        </w:rPr>
        <w:t xml:space="preserve"> </w:t>
      </w:r>
    </w:p>
    <w:p w14:paraId="35EA9E19" w14:textId="77777777" w:rsidR="00BB58BD" w:rsidRDefault="00BB58BD" w:rsidP="00BB58BD">
      <w:pPr>
        <w:rPr>
          <w:rFonts w:ascii="Arial" w:hAnsi="Arial" w:cs="Arial"/>
        </w:rPr>
      </w:pPr>
    </w:p>
    <w:sectPr w:rsidR="00BB58BD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F31B8E" w14:textId="77777777" w:rsidR="002C354D" w:rsidRDefault="002C354D" w:rsidP="002C354D">
      <w:pPr>
        <w:spacing w:after="0" w:line="240" w:lineRule="auto"/>
      </w:pPr>
      <w:r>
        <w:separator/>
      </w:r>
    </w:p>
  </w:endnote>
  <w:endnote w:type="continuationSeparator" w:id="0">
    <w:p w14:paraId="426BAC67" w14:textId="77777777" w:rsidR="002C354D" w:rsidRDefault="002C354D" w:rsidP="002C35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1846DB" w14:textId="77777777" w:rsidR="002C354D" w:rsidRDefault="002C354D" w:rsidP="002C354D">
      <w:pPr>
        <w:spacing w:after="0" w:line="240" w:lineRule="auto"/>
      </w:pPr>
      <w:r>
        <w:separator/>
      </w:r>
    </w:p>
  </w:footnote>
  <w:footnote w:type="continuationSeparator" w:id="0">
    <w:p w14:paraId="3B8DE776" w14:textId="77777777" w:rsidR="002C354D" w:rsidRDefault="002C354D" w:rsidP="002C354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CDC2F4" w14:textId="766CB3C1" w:rsidR="002C354D" w:rsidRPr="00823EAB" w:rsidRDefault="002C354D" w:rsidP="002C354D">
    <w:pPr>
      <w:pStyle w:val="Zhlav"/>
      <w:jc w:val="right"/>
      <w:rPr>
        <w:rFonts w:ascii="Arial" w:hAnsi="Arial" w:cs="Arial"/>
        <w:sz w:val="18"/>
        <w:szCs w:val="18"/>
      </w:rPr>
    </w:pPr>
    <w:r w:rsidRPr="00823EAB">
      <w:rPr>
        <w:rFonts w:ascii="Arial" w:hAnsi="Arial" w:cs="Arial"/>
        <w:sz w:val="18"/>
        <w:szCs w:val="18"/>
      </w:rPr>
      <w:t xml:space="preserve">č.j. objednatele: </w:t>
    </w:r>
    <w:r w:rsidR="007920AB" w:rsidRPr="00823EAB">
      <w:rPr>
        <w:rFonts w:ascii="Arial" w:eastAsia="Arial" w:hAnsi="Arial" w:cs="Arial"/>
        <w:sz w:val="18"/>
        <w:szCs w:val="18"/>
      </w:rPr>
      <w:t>SPU</w:t>
    </w:r>
    <w:r w:rsidR="00823EAB" w:rsidRPr="00823EAB">
      <w:rPr>
        <w:rFonts w:ascii="Arial" w:eastAsia="Arial" w:hAnsi="Arial" w:cs="Arial"/>
        <w:sz w:val="18"/>
        <w:szCs w:val="18"/>
      </w:rPr>
      <w:t xml:space="preserve"> 129340/2026/Mi</w:t>
    </w:r>
  </w:p>
  <w:p w14:paraId="4B252411" w14:textId="64AE88EE" w:rsidR="002C354D" w:rsidRPr="002C354D" w:rsidRDefault="002C354D" w:rsidP="002C354D">
    <w:pPr>
      <w:pStyle w:val="Zhlav"/>
      <w:jc w:val="right"/>
      <w:rPr>
        <w:rFonts w:ascii="Arial" w:hAnsi="Arial" w:cs="Arial"/>
        <w:sz w:val="18"/>
        <w:szCs w:val="18"/>
      </w:rPr>
    </w:pPr>
    <w:r w:rsidRPr="00823EAB">
      <w:rPr>
        <w:rFonts w:ascii="Arial" w:hAnsi="Arial" w:cs="Arial"/>
        <w:sz w:val="18"/>
        <w:szCs w:val="18"/>
      </w:rPr>
      <w:t xml:space="preserve">UID objednatele: </w:t>
    </w:r>
    <w:r w:rsidR="00823EAB" w:rsidRPr="00823EAB">
      <w:rPr>
        <w:rFonts w:ascii="Arial" w:hAnsi="Arial" w:cs="Arial"/>
        <w:sz w:val="18"/>
        <w:szCs w:val="18"/>
      </w:rPr>
      <w:t>spuess9df5c5a4</w:t>
    </w:r>
    <w:r w:rsidR="005471D2" w:rsidRPr="00823EAB">
      <w:rPr>
        <w:rFonts w:ascii="Arial" w:hAnsi="Arial" w:cs="Arial"/>
        <w:sz w:val="18"/>
        <w:szCs w:val="18"/>
      </w:rPr>
      <w:fldChar w:fldCharType="begin"/>
    </w:r>
    <w:r w:rsidR="005471D2" w:rsidRPr="00823EAB">
      <w:rPr>
        <w:rFonts w:ascii="Arial" w:hAnsi="Arial" w:cs="Arial"/>
        <w:sz w:val="18"/>
        <w:szCs w:val="18"/>
      </w:rPr>
      <w:instrText xml:space="preserve"> DOCVARIABLE  dms_uid </w:instrText>
    </w:r>
    <w:r w:rsidR="005471D2" w:rsidRPr="00823EAB">
      <w:rPr>
        <w:rFonts w:ascii="Arial" w:hAnsi="Arial" w:cs="Arial"/>
        <w:sz w:val="18"/>
        <w:szCs w:val="18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8A6E93"/>
    <w:multiLevelType w:val="hybridMultilevel"/>
    <w:tmpl w:val="131C99C0"/>
    <w:lvl w:ilvl="0" w:tplc="FFFFFFFF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125" w:hanging="360"/>
      </w:pPr>
    </w:lvl>
    <w:lvl w:ilvl="2" w:tplc="FFFFFFFF" w:tentative="1">
      <w:start w:val="1"/>
      <w:numFmt w:val="lowerRoman"/>
      <w:lvlText w:val="%3."/>
      <w:lvlJc w:val="right"/>
      <w:pPr>
        <w:ind w:left="1845" w:hanging="180"/>
      </w:pPr>
    </w:lvl>
    <w:lvl w:ilvl="3" w:tplc="FFFFFFFF" w:tentative="1">
      <w:start w:val="1"/>
      <w:numFmt w:val="decimal"/>
      <w:lvlText w:val="%4."/>
      <w:lvlJc w:val="left"/>
      <w:pPr>
        <w:ind w:left="2565" w:hanging="360"/>
      </w:pPr>
    </w:lvl>
    <w:lvl w:ilvl="4" w:tplc="FFFFFFFF" w:tentative="1">
      <w:start w:val="1"/>
      <w:numFmt w:val="lowerLetter"/>
      <w:lvlText w:val="%5."/>
      <w:lvlJc w:val="left"/>
      <w:pPr>
        <w:ind w:left="3285" w:hanging="360"/>
      </w:pPr>
    </w:lvl>
    <w:lvl w:ilvl="5" w:tplc="FFFFFFFF" w:tentative="1">
      <w:start w:val="1"/>
      <w:numFmt w:val="lowerRoman"/>
      <w:lvlText w:val="%6."/>
      <w:lvlJc w:val="right"/>
      <w:pPr>
        <w:ind w:left="4005" w:hanging="180"/>
      </w:pPr>
    </w:lvl>
    <w:lvl w:ilvl="6" w:tplc="FFFFFFFF" w:tentative="1">
      <w:start w:val="1"/>
      <w:numFmt w:val="decimal"/>
      <w:lvlText w:val="%7."/>
      <w:lvlJc w:val="left"/>
      <w:pPr>
        <w:ind w:left="4725" w:hanging="360"/>
      </w:pPr>
    </w:lvl>
    <w:lvl w:ilvl="7" w:tplc="FFFFFFFF" w:tentative="1">
      <w:start w:val="1"/>
      <w:numFmt w:val="lowerLetter"/>
      <w:lvlText w:val="%8."/>
      <w:lvlJc w:val="left"/>
      <w:pPr>
        <w:ind w:left="5445" w:hanging="360"/>
      </w:pPr>
    </w:lvl>
    <w:lvl w:ilvl="8" w:tplc="FFFFFFFF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" w15:restartNumberingAfterBreak="0">
    <w:nsid w:val="2FC857E7"/>
    <w:multiLevelType w:val="hybridMultilevel"/>
    <w:tmpl w:val="D6588E4A"/>
    <w:lvl w:ilvl="0" w:tplc="FFFFFFFF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050005">
      <w:start w:val="1"/>
      <w:numFmt w:val="bullet"/>
      <w:lvlText w:val=""/>
      <w:lvlJc w:val="left"/>
      <w:pPr>
        <w:ind w:left="1125" w:hanging="360"/>
      </w:pPr>
      <w:rPr>
        <w:rFonts w:ascii="Wingdings" w:hAnsi="Wingdings" w:hint="default"/>
      </w:rPr>
    </w:lvl>
    <w:lvl w:ilvl="2" w:tplc="FFFFFFFF" w:tentative="1">
      <w:start w:val="1"/>
      <w:numFmt w:val="lowerRoman"/>
      <w:lvlText w:val="%3."/>
      <w:lvlJc w:val="right"/>
      <w:pPr>
        <w:ind w:left="1845" w:hanging="180"/>
      </w:pPr>
    </w:lvl>
    <w:lvl w:ilvl="3" w:tplc="FFFFFFFF" w:tentative="1">
      <w:start w:val="1"/>
      <w:numFmt w:val="decimal"/>
      <w:lvlText w:val="%4."/>
      <w:lvlJc w:val="left"/>
      <w:pPr>
        <w:ind w:left="2565" w:hanging="360"/>
      </w:pPr>
    </w:lvl>
    <w:lvl w:ilvl="4" w:tplc="FFFFFFFF" w:tentative="1">
      <w:start w:val="1"/>
      <w:numFmt w:val="lowerLetter"/>
      <w:lvlText w:val="%5."/>
      <w:lvlJc w:val="left"/>
      <w:pPr>
        <w:ind w:left="3285" w:hanging="360"/>
      </w:pPr>
    </w:lvl>
    <w:lvl w:ilvl="5" w:tplc="FFFFFFFF" w:tentative="1">
      <w:start w:val="1"/>
      <w:numFmt w:val="lowerRoman"/>
      <w:lvlText w:val="%6."/>
      <w:lvlJc w:val="right"/>
      <w:pPr>
        <w:ind w:left="4005" w:hanging="180"/>
      </w:pPr>
    </w:lvl>
    <w:lvl w:ilvl="6" w:tplc="FFFFFFFF" w:tentative="1">
      <w:start w:val="1"/>
      <w:numFmt w:val="decimal"/>
      <w:lvlText w:val="%7."/>
      <w:lvlJc w:val="left"/>
      <w:pPr>
        <w:ind w:left="4725" w:hanging="360"/>
      </w:pPr>
    </w:lvl>
    <w:lvl w:ilvl="7" w:tplc="FFFFFFFF" w:tentative="1">
      <w:start w:val="1"/>
      <w:numFmt w:val="lowerLetter"/>
      <w:lvlText w:val="%8."/>
      <w:lvlJc w:val="left"/>
      <w:pPr>
        <w:ind w:left="5445" w:hanging="360"/>
      </w:pPr>
    </w:lvl>
    <w:lvl w:ilvl="8" w:tplc="FFFFFFFF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2" w15:restartNumberingAfterBreak="0">
    <w:nsid w:val="4EA60A70"/>
    <w:multiLevelType w:val="hybridMultilevel"/>
    <w:tmpl w:val="131C99C0"/>
    <w:lvl w:ilvl="0" w:tplc="4B4654BC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125" w:hanging="360"/>
      </w:pPr>
    </w:lvl>
    <w:lvl w:ilvl="2" w:tplc="0405001B" w:tentative="1">
      <w:start w:val="1"/>
      <w:numFmt w:val="lowerRoman"/>
      <w:lvlText w:val="%3."/>
      <w:lvlJc w:val="right"/>
      <w:pPr>
        <w:ind w:left="1845" w:hanging="180"/>
      </w:pPr>
    </w:lvl>
    <w:lvl w:ilvl="3" w:tplc="0405000F" w:tentative="1">
      <w:start w:val="1"/>
      <w:numFmt w:val="decimal"/>
      <w:lvlText w:val="%4."/>
      <w:lvlJc w:val="left"/>
      <w:pPr>
        <w:ind w:left="2565" w:hanging="360"/>
      </w:pPr>
    </w:lvl>
    <w:lvl w:ilvl="4" w:tplc="04050019" w:tentative="1">
      <w:start w:val="1"/>
      <w:numFmt w:val="lowerLetter"/>
      <w:lvlText w:val="%5."/>
      <w:lvlJc w:val="left"/>
      <w:pPr>
        <w:ind w:left="3285" w:hanging="360"/>
      </w:pPr>
    </w:lvl>
    <w:lvl w:ilvl="5" w:tplc="0405001B" w:tentative="1">
      <w:start w:val="1"/>
      <w:numFmt w:val="lowerRoman"/>
      <w:lvlText w:val="%6."/>
      <w:lvlJc w:val="right"/>
      <w:pPr>
        <w:ind w:left="4005" w:hanging="180"/>
      </w:pPr>
    </w:lvl>
    <w:lvl w:ilvl="6" w:tplc="0405000F" w:tentative="1">
      <w:start w:val="1"/>
      <w:numFmt w:val="decimal"/>
      <w:lvlText w:val="%7."/>
      <w:lvlJc w:val="left"/>
      <w:pPr>
        <w:ind w:left="4725" w:hanging="360"/>
      </w:pPr>
    </w:lvl>
    <w:lvl w:ilvl="7" w:tplc="04050019" w:tentative="1">
      <w:start w:val="1"/>
      <w:numFmt w:val="lowerLetter"/>
      <w:lvlText w:val="%8."/>
      <w:lvlJc w:val="left"/>
      <w:pPr>
        <w:ind w:left="5445" w:hanging="360"/>
      </w:pPr>
    </w:lvl>
    <w:lvl w:ilvl="8" w:tplc="0405001B" w:tentative="1">
      <w:start w:val="1"/>
      <w:numFmt w:val="lowerRoman"/>
      <w:lvlText w:val="%9."/>
      <w:lvlJc w:val="right"/>
      <w:pPr>
        <w:ind w:left="6165" w:hanging="180"/>
      </w:pPr>
    </w:lvl>
  </w:abstractNum>
  <w:num w:numId="1" w16cid:durableId="1271084386">
    <w:abstractNumId w:val="2"/>
  </w:num>
  <w:num w:numId="2" w16cid:durableId="32116046">
    <w:abstractNumId w:val="1"/>
  </w:num>
  <w:num w:numId="3" w16cid:durableId="16006793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30FF"/>
    <w:rsid w:val="00055F29"/>
    <w:rsid w:val="000860EB"/>
    <w:rsid w:val="000A0F0E"/>
    <w:rsid w:val="001130FF"/>
    <w:rsid w:val="00240442"/>
    <w:rsid w:val="002439EB"/>
    <w:rsid w:val="002A52CD"/>
    <w:rsid w:val="002B07EE"/>
    <w:rsid w:val="002C354D"/>
    <w:rsid w:val="003A0DC1"/>
    <w:rsid w:val="003B0D27"/>
    <w:rsid w:val="003C0957"/>
    <w:rsid w:val="005471D2"/>
    <w:rsid w:val="00570BE2"/>
    <w:rsid w:val="005B05C9"/>
    <w:rsid w:val="005D406E"/>
    <w:rsid w:val="00690F19"/>
    <w:rsid w:val="00693845"/>
    <w:rsid w:val="00716CC2"/>
    <w:rsid w:val="00727511"/>
    <w:rsid w:val="00740A26"/>
    <w:rsid w:val="00746E53"/>
    <w:rsid w:val="007920AB"/>
    <w:rsid w:val="007A167E"/>
    <w:rsid w:val="008052F4"/>
    <w:rsid w:val="00823EAB"/>
    <w:rsid w:val="008929A8"/>
    <w:rsid w:val="008B3A2B"/>
    <w:rsid w:val="008D0A13"/>
    <w:rsid w:val="00941655"/>
    <w:rsid w:val="009437A9"/>
    <w:rsid w:val="00994481"/>
    <w:rsid w:val="009D76F0"/>
    <w:rsid w:val="00A13CCC"/>
    <w:rsid w:val="00AA5D17"/>
    <w:rsid w:val="00AA6834"/>
    <w:rsid w:val="00AC1F4E"/>
    <w:rsid w:val="00AD553F"/>
    <w:rsid w:val="00B632AF"/>
    <w:rsid w:val="00BB58BD"/>
    <w:rsid w:val="00BF1C5C"/>
    <w:rsid w:val="00C02B62"/>
    <w:rsid w:val="00C8591B"/>
    <w:rsid w:val="00CC693E"/>
    <w:rsid w:val="00D0425C"/>
    <w:rsid w:val="00D95166"/>
    <w:rsid w:val="00E40E38"/>
    <w:rsid w:val="00E710B8"/>
    <w:rsid w:val="00E80A9B"/>
    <w:rsid w:val="00EB4C3D"/>
    <w:rsid w:val="00F27652"/>
    <w:rsid w:val="00F37769"/>
    <w:rsid w:val="00FA7E74"/>
    <w:rsid w:val="00FE20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E04544"/>
  <w15:chartTrackingRefBased/>
  <w15:docId w15:val="{2A23A009-B521-45E2-94D1-04F587453B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E710B8"/>
  </w:style>
  <w:style w:type="paragraph" w:styleId="Nadpis1">
    <w:name w:val="heading 1"/>
    <w:basedOn w:val="Normln"/>
    <w:next w:val="Normln"/>
    <w:link w:val="Nadpis1Char"/>
    <w:uiPriority w:val="9"/>
    <w:qFormat/>
    <w:rsid w:val="001130F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1130F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1130F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1130F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1130F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1130F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1130F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1130F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1130F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1130F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1130F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1130F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1130FF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1130FF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1130FF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1130FF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1130FF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1130FF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1130F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1130F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1130F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1130F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1130F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1130FF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1130FF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1130FF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1130F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1130FF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1130FF"/>
    <w:rPr>
      <w:b/>
      <w:bCs/>
      <w:smallCaps/>
      <w:color w:val="0F4761" w:themeColor="accent1" w:themeShade="BF"/>
      <w:spacing w:val="5"/>
    </w:rPr>
  </w:style>
  <w:style w:type="paragraph" w:styleId="Zhlav">
    <w:name w:val="header"/>
    <w:basedOn w:val="Normln"/>
    <w:link w:val="ZhlavChar"/>
    <w:uiPriority w:val="99"/>
    <w:unhideWhenUsed/>
    <w:rsid w:val="002C354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C354D"/>
  </w:style>
  <w:style w:type="paragraph" w:styleId="Zpat">
    <w:name w:val="footer"/>
    <w:basedOn w:val="Normln"/>
    <w:link w:val="ZpatChar"/>
    <w:uiPriority w:val="99"/>
    <w:unhideWhenUsed/>
    <w:rsid w:val="002C354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C354D"/>
  </w:style>
  <w:style w:type="character" w:styleId="Hypertextovodkaz">
    <w:name w:val="Hyperlink"/>
    <w:uiPriority w:val="99"/>
    <w:rsid w:val="00AC1F4E"/>
    <w:rPr>
      <w:rFonts w:cs="Times New Roman"/>
      <w:color w:val="0000FF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AC1F4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AE4636-CDE5-41B3-B24D-EAB229F7E4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531</Words>
  <Characters>3137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Platil Jan Ing.</dc:creator>
  <cp:keywords/>
  <dc:description/>
  <cp:lastModifiedBy>Drahomíra</cp:lastModifiedBy>
  <cp:revision>2</cp:revision>
  <cp:lastPrinted>2026-04-02T11:31:00Z</cp:lastPrinted>
  <dcterms:created xsi:type="dcterms:W3CDTF">2026-04-08T05:06:00Z</dcterms:created>
  <dcterms:modified xsi:type="dcterms:W3CDTF">2026-04-08T05:06:00Z</dcterms:modified>
</cp:coreProperties>
</file>