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F74DF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DE2BC9" w:rsidRDefault="00F74DF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F74DF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F74DF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7" w:type="dxa"/>
          </w:tcPr>
          <w:p w:rsidR="00226595" w:rsidRPr="00DE2BC9" w:rsidRDefault="00F74DF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425" w:type="dxa"/>
          </w:tcPr>
          <w:p w:rsidR="00226595" w:rsidRPr="00DE2BC9" w:rsidRDefault="00F74DFE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F74DFE">
        <w:rPr>
          <w:b/>
          <w:snapToGrid w:val="0"/>
          <w:sz w:val="28"/>
          <w:szCs w:val="28"/>
        </w:rPr>
        <w:t>07 – 293/2017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2B1A3E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F74DFE">
        <w:rPr>
          <w:rFonts w:ascii="Times New Roman" w:hAnsi="Times New Roman"/>
          <w:snapToGrid w:val="0"/>
          <w:sz w:val="24"/>
        </w:rPr>
        <w:t xml:space="preserve"> 105578003</w:t>
      </w:r>
    </w:p>
    <w:p w:rsidR="00226595" w:rsidRPr="00206D3F" w:rsidRDefault="00F74DFE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F74DFE">
        <w:rPr>
          <w:rFonts w:ascii="Times New Roman" w:hAnsi="Times New Roman"/>
          <w:b/>
          <w:snapToGrid w:val="0"/>
          <w:sz w:val="24"/>
        </w:rPr>
        <w:t>Hospodářská správa města Bruntál, příspěvková organizace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F74DFE" w:rsidRPr="00F74DFE">
        <w:rPr>
          <w:rFonts w:ascii="Times New Roman" w:hAnsi="Times New Roman"/>
          <w:b/>
          <w:snapToGrid w:val="0"/>
          <w:sz w:val="24"/>
        </w:rPr>
        <w:t>Požárníků 130/10, 792 01 Bruntál</w:t>
      </w:r>
    </w:p>
    <w:p w:rsidR="00226595" w:rsidRPr="00F74DFE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F74DFE">
        <w:rPr>
          <w:rFonts w:ascii="Times New Roman" w:hAnsi="Times New Roman"/>
          <w:b/>
          <w:snapToGrid w:val="0"/>
          <w:sz w:val="24"/>
        </w:rPr>
        <w:t xml:space="preserve"> </w:t>
      </w:r>
      <w:r w:rsidR="00F74DFE">
        <w:rPr>
          <w:rFonts w:ascii="Times New Roman" w:hAnsi="Times New Roman"/>
          <w:snapToGrid w:val="0"/>
          <w:sz w:val="24"/>
        </w:rPr>
        <w:t>Bc. Luďkem Holanem, ředitelem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F74DFE">
        <w:rPr>
          <w:rFonts w:ascii="Times New Roman" w:hAnsi="Times New Roman"/>
          <w:snapToGrid w:val="0"/>
          <w:sz w:val="24"/>
        </w:rPr>
        <w:tab/>
        <w:t>71197818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F74DFE">
        <w:rPr>
          <w:rFonts w:ascii="Times New Roman" w:hAnsi="Times New Roman"/>
          <w:snapToGrid w:val="0"/>
          <w:sz w:val="24"/>
        </w:rPr>
        <w:t>71197818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F74DFE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Krajským soudem v </w:t>
      </w:r>
      <w:r w:rsidR="00F74DFE">
        <w:rPr>
          <w:rFonts w:ascii="Times New Roman" w:hAnsi="Times New Roman"/>
          <w:snapToGrid w:val="0"/>
          <w:sz w:val="24"/>
        </w:rPr>
        <w:t>Ostravě</w:t>
      </w:r>
      <w:r>
        <w:rPr>
          <w:rFonts w:ascii="Times New Roman" w:hAnsi="Times New Roman"/>
          <w:snapToGrid w:val="0"/>
          <w:sz w:val="24"/>
        </w:rPr>
        <w:t xml:space="preserve">, oddíl </w:t>
      </w:r>
      <w:proofErr w:type="spellStart"/>
      <w:r w:rsidR="00F74DFE">
        <w:rPr>
          <w:rFonts w:ascii="Times New Roman" w:hAnsi="Times New Roman"/>
          <w:snapToGrid w:val="0"/>
          <w:sz w:val="24"/>
        </w:rPr>
        <w:t>Pr</w:t>
      </w:r>
      <w:proofErr w:type="spellEnd"/>
      <w:r>
        <w:rPr>
          <w:rFonts w:ascii="Times New Roman" w:hAnsi="Times New Roman"/>
          <w:snapToGrid w:val="0"/>
          <w:sz w:val="24"/>
        </w:rPr>
        <w:t>, vložka</w:t>
      </w:r>
      <w:r w:rsidR="00F74DFE">
        <w:rPr>
          <w:rFonts w:ascii="Times New Roman" w:hAnsi="Times New Roman"/>
          <w:snapToGrid w:val="0"/>
          <w:sz w:val="24"/>
        </w:rPr>
        <w:t xml:space="preserve"> 948</w:t>
      </w:r>
    </w:p>
    <w:p w:rsidR="00226595" w:rsidRPr="003721EA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F74DFE" w:rsidRPr="00F74DFE">
        <w:rPr>
          <w:rFonts w:ascii="Times New Roman" w:hAnsi="Times New Roman"/>
          <w:snapToGrid w:val="0"/>
          <w:sz w:val="24"/>
        </w:rPr>
        <w:t>Komerční banka, a.s.</w:t>
      </w:r>
    </w:p>
    <w:p w:rsidR="00226595" w:rsidRPr="003120F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2B1A3E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Pr="00DE2BC9" w:rsidRDefault="00226595" w:rsidP="00F74DF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F74DFE" w:rsidRPr="00F74DFE">
        <w:rPr>
          <w:rFonts w:ascii="Times New Roman" w:hAnsi="Times New Roman"/>
          <w:b/>
          <w:snapToGrid w:val="0"/>
          <w:sz w:val="24"/>
        </w:rPr>
        <w:t>378160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F74DFE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lastRenderedPageBreak/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491632" w:rsidRDefault="00226595" w:rsidP="00491632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491632">
        <w:rPr>
          <w:rFonts w:ascii="Times New Roman" w:hAnsi="Times New Roman"/>
          <w:snapToGrid w:val="0"/>
          <w:sz w:val="24"/>
        </w:rPr>
        <w:t xml:space="preserve"> </w:t>
      </w:r>
      <w:r w:rsidRPr="00491632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491632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491632">
        <w:rPr>
          <w:rFonts w:ascii="Times New Roman" w:hAnsi="Times New Roman"/>
          <w:b/>
          <w:snapToGrid w:val="0"/>
          <w:sz w:val="24"/>
        </w:rPr>
        <w:t>nepožaduje kontrolu</w:t>
      </w:r>
      <w:r w:rsidRPr="00491632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491632" w:rsidRDefault="00226595" w:rsidP="00491632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491632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491632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491632">
        <w:rPr>
          <w:rFonts w:ascii="Times New Roman" w:hAnsi="Times New Roman"/>
          <w:b/>
          <w:snapToGrid w:val="0"/>
          <w:sz w:val="24"/>
        </w:rPr>
        <w:t>změnový soubor odmítnut;</w:t>
      </w:r>
    </w:p>
    <w:p w:rsidR="00226595" w:rsidRPr="00491632" w:rsidRDefault="00226595" w:rsidP="00491632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491632">
        <w:rPr>
          <w:rFonts w:ascii="Times New Roman" w:hAnsi="Times New Roman"/>
          <w:sz w:val="24"/>
        </w:rPr>
        <w:t xml:space="preserve"> </w:t>
      </w:r>
      <w:r w:rsidRPr="00491632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491632" w:rsidRDefault="00226595" w:rsidP="00491632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491632" w:rsidRDefault="00226595" w:rsidP="00491632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491632">
        <w:rPr>
          <w:rFonts w:ascii="Times New Roman" w:hAnsi="Times New Roman"/>
          <w:snapToGrid w:val="0"/>
          <w:sz w:val="24"/>
        </w:rPr>
        <w:t>s průvodkou</w:t>
      </w:r>
      <w:r w:rsidRPr="00491632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491632" w:rsidRDefault="00226595" w:rsidP="00491632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491632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491632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DB2B5A" w:rsidRDefault="00226595" w:rsidP="00DB2B5A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DB2B5A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DB2B5A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DB2B5A" w:rsidRPr="003247F3" w:rsidRDefault="00DB2B5A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DB2B5A" w:rsidRDefault="00226595" w:rsidP="00DB2B5A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DB2B5A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B2B5A">
        <w:rPr>
          <w:rFonts w:ascii="Times New Roman" w:hAnsi="Times New Roman"/>
          <w:b/>
          <w:snapToGrid w:val="0"/>
          <w:sz w:val="24"/>
        </w:rPr>
        <w:t xml:space="preserve">souhrnným převodem </w:t>
      </w:r>
      <w:r w:rsidRPr="00DB2B5A">
        <w:rPr>
          <w:rFonts w:ascii="Times New Roman" w:hAnsi="Times New Roman"/>
          <w:snapToGrid w:val="0"/>
          <w:sz w:val="24"/>
        </w:rPr>
        <w:t xml:space="preserve">do 8.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DB2B5A" w:rsidRPr="00DB2B5A">
        <w:rPr>
          <w:rFonts w:ascii="Times New Roman" w:hAnsi="Times New Roman"/>
          <w:b/>
          <w:snapToGrid w:val="0"/>
          <w:sz w:val="24"/>
        </w:rPr>
        <w:t>378160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B7486A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B7486A" w:rsidRDefault="00226595" w:rsidP="00B7486A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486A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B7486A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B7486A">
        <w:rPr>
          <w:rFonts w:ascii="Times New Roman" w:hAnsi="Times New Roman"/>
          <w:snapToGrid w:val="0"/>
          <w:sz w:val="24"/>
        </w:rPr>
        <w:t xml:space="preserve">) </w:t>
      </w:r>
      <w:r w:rsidRPr="00B7486A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B7486A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B7486A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B7486A" w:rsidRDefault="00B7486A" w:rsidP="00B7486A">
      <w:pPr>
        <w:pStyle w:val="Codstavec"/>
        <w:tabs>
          <w:tab w:val="left" w:pos="709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B7486A" w:rsidRDefault="00B7486A" w:rsidP="00B7486A">
      <w:pPr>
        <w:pStyle w:val="Codstavec"/>
        <w:tabs>
          <w:tab w:val="left" w:pos="709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B7486A" w:rsidRPr="00B7486A" w:rsidRDefault="00B7486A" w:rsidP="00B7486A">
      <w:pPr>
        <w:pStyle w:val="Codstavec"/>
        <w:tabs>
          <w:tab w:val="left" w:pos="709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sz w:val="24"/>
        </w:rPr>
        <w:t xml:space="preserve">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B7486A" w:rsidRDefault="00226595" w:rsidP="00B7486A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B7486A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B7486A" w:rsidRPr="00B7486A">
        <w:rPr>
          <w:rFonts w:ascii="Times New Roman" w:hAnsi="Times New Roman"/>
          <w:b/>
          <w:snapToGrid w:val="0"/>
          <w:sz w:val="24"/>
        </w:rPr>
        <w:t>Hospodářská správa města Bruntál, příspěvková organizace, Požárníků 130/10, 792 01 Bruntál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B7486A" w:rsidRDefault="00226595" w:rsidP="00B7486A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B7486A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B7486A">
        <w:rPr>
          <w:rFonts w:ascii="Times New Roman" w:hAnsi="Times New Roman"/>
          <w:b/>
          <w:snapToGrid w:val="0"/>
          <w:sz w:val="24"/>
        </w:rPr>
        <w:t xml:space="preserve">LATIN2 </w:t>
      </w:r>
      <w:r w:rsidRPr="00B7486A">
        <w:rPr>
          <w:rFonts w:ascii="Times New Roman" w:hAnsi="Times New Roman"/>
          <w:snapToGrid w:val="0"/>
          <w:sz w:val="24"/>
        </w:rPr>
        <w:t>(kódová stránka 852).</w:t>
      </w:r>
    </w:p>
    <w:p w:rsidR="00B7486A" w:rsidRDefault="00B7486A" w:rsidP="00B7486A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B7486A" w:rsidRDefault="00B7486A" w:rsidP="00B7486A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B7486A" w:rsidRDefault="00B7486A" w:rsidP="00B7486A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B7486A" w:rsidRPr="00B7486A" w:rsidRDefault="00B7486A" w:rsidP="00B7486A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4C388F" w:rsidRPr="004C388F" w:rsidRDefault="00226595" w:rsidP="00B7486A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b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 w:rsidR="004C388F" w:rsidRPr="00B7486A">
        <w:rPr>
          <w:rFonts w:ascii="Times New Roman" w:hAnsi="Times New Roman"/>
          <w:b/>
          <w:snapToGrid w:val="0"/>
          <w:sz w:val="24"/>
        </w:rPr>
        <w:t>Smlouva nabývá účinnosti 1. kalendářním dnem měsíce následujícího po datu nabytí platnosti Smlouvy, je-li v té době již zveřejněna v registru smluv podle zákona č. 340/2015 Sb., v opačném případě nabývá Smlouva účinnosti až dnem zveřejnění v registru smluv.</w:t>
      </w:r>
      <w:r w:rsidR="004C388F" w:rsidRPr="004C388F">
        <w:rPr>
          <w:b/>
        </w:rPr>
        <w:t xml:space="preserve"> </w:t>
      </w:r>
    </w:p>
    <w:p w:rsidR="00226595" w:rsidRPr="00B7486A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B7486A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B7486A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B7486A">
        <w:rPr>
          <w:rFonts w:ascii="Times New Roman" w:hAnsi="Times New Roman"/>
          <w:b/>
          <w:snapToGrid w:val="0"/>
          <w:sz w:val="24"/>
          <w:szCs w:val="24"/>
        </w:rPr>
        <w:t xml:space="preserve"> smlouvy </w:t>
      </w:r>
      <w:r w:rsidR="00B7486A" w:rsidRPr="00B7486A">
        <w:rPr>
          <w:rFonts w:ascii="Times New Roman" w:hAnsi="Times New Roman"/>
          <w:b/>
          <w:snapToGrid w:val="0"/>
          <w:sz w:val="24"/>
          <w:szCs w:val="24"/>
        </w:rPr>
        <w:br/>
      </w:r>
      <w:r w:rsidRPr="00B7486A">
        <w:rPr>
          <w:rFonts w:ascii="Times New Roman" w:hAnsi="Times New Roman"/>
          <w:b/>
          <w:snapToGrid w:val="0"/>
          <w:sz w:val="24"/>
          <w:szCs w:val="24"/>
        </w:rPr>
        <w:t xml:space="preserve">č. </w:t>
      </w:r>
      <w:proofErr w:type="spellStart"/>
      <w:r w:rsidR="00B7486A" w:rsidRPr="00B7486A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B7486A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B7486A" w:rsidRPr="00B7486A">
        <w:rPr>
          <w:rFonts w:ascii="Times New Roman" w:hAnsi="Times New Roman"/>
          <w:b/>
          <w:snapToGrid w:val="0"/>
          <w:sz w:val="24"/>
          <w:szCs w:val="24"/>
        </w:rPr>
        <w:t xml:space="preserve"> 07 – 299/2011</w:t>
      </w:r>
      <w:r w:rsidRPr="00B7486A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B7486A" w:rsidRPr="00B7486A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B7486A" w:rsidRPr="00B7486A">
        <w:rPr>
          <w:rFonts w:ascii="Times New Roman" w:hAnsi="Times New Roman"/>
          <w:b/>
          <w:snapToGrid w:val="0"/>
          <w:sz w:val="24"/>
          <w:szCs w:val="24"/>
        </w:rPr>
        <w:t>17.06.2011</w:t>
      </w:r>
      <w:proofErr w:type="gramEnd"/>
      <w:r w:rsidRPr="00B7486A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B7486A">
        <w:rPr>
          <w:rFonts w:ascii="Times New Roman" w:hAnsi="Times New Roman"/>
          <w:sz w:val="24"/>
        </w:rPr>
        <w:t>Bruntále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573E3A">
        <w:rPr>
          <w:rFonts w:ascii="Times New Roman" w:hAnsi="Times New Roman"/>
          <w:snapToGrid w:val="0"/>
          <w:sz w:val="24"/>
        </w:rPr>
        <w:t>Bc. Luděk Holan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573E3A">
        <w:rPr>
          <w:rFonts w:ascii="Times New Roman" w:hAnsi="Times New Roman"/>
          <w:snapToGrid w:val="0"/>
          <w:sz w:val="24"/>
        </w:rPr>
        <w:tab/>
        <w:t>ředitel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50779C" w:rsidRDefault="00226595" w:rsidP="002B1A3E">
      <w:pPr>
        <w:pStyle w:val="Codstavec"/>
        <w:tabs>
          <w:tab w:val="left" w:pos="567"/>
        </w:tabs>
        <w:spacing w:before="240"/>
        <w:ind w:firstLine="0"/>
        <w:rPr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="002B1A3E">
        <w:rPr>
          <w:rFonts w:ascii="Times New Roman" w:hAnsi="Times New Roman"/>
          <w:sz w:val="24"/>
        </w:rPr>
        <w:t>xxx</w:t>
      </w:r>
      <w:bookmarkStart w:id="0" w:name="_GoBack"/>
      <w:bookmarkEnd w:id="0"/>
    </w:p>
    <w:sectPr w:rsidR="00226595" w:rsidRPr="0050779C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11" w:rsidRDefault="002E7B11">
      <w:r>
        <w:separator/>
      </w:r>
    </w:p>
  </w:endnote>
  <w:endnote w:type="continuationSeparator" w:id="0">
    <w:p w:rsidR="002E7B11" w:rsidRDefault="002E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F74DFE">
      <w:rPr>
        <w:sz w:val="16"/>
      </w:rPr>
      <w:t>07 – 293/2017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2B1A3E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11" w:rsidRDefault="002E7B11">
      <w:r>
        <w:separator/>
      </w:r>
    </w:p>
  </w:footnote>
  <w:footnote w:type="continuationSeparator" w:id="0">
    <w:p w:rsidR="002E7B11" w:rsidRDefault="002E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6D65"/>
    <w:rsid w:val="001A7C7C"/>
    <w:rsid w:val="001B1FFB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B1A3E"/>
    <w:rsid w:val="002C3656"/>
    <w:rsid w:val="002C454B"/>
    <w:rsid w:val="002C6259"/>
    <w:rsid w:val="002D4071"/>
    <w:rsid w:val="002E3565"/>
    <w:rsid w:val="002E6B37"/>
    <w:rsid w:val="002E7B11"/>
    <w:rsid w:val="002F0BAF"/>
    <w:rsid w:val="002F7A34"/>
    <w:rsid w:val="00301E34"/>
    <w:rsid w:val="003120F9"/>
    <w:rsid w:val="003139C6"/>
    <w:rsid w:val="0031724A"/>
    <w:rsid w:val="003235DA"/>
    <w:rsid w:val="00323684"/>
    <w:rsid w:val="003247F3"/>
    <w:rsid w:val="0032693F"/>
    <w:rsid w:val="00334D0D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49BF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91632"/>
    <w:rsid w:val="00492AB1"/>
    <w:rsid w:val="004A0BEE"/>
    <w:rsid w:val="004B0D89"/>
    <w:rsid w:val="004C1AA7"/>
    <w:rsid w:val="004C388F"/>
    <w:rsid w:val="004C46A8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3E3A"/>
    <w:rsid w:val="00574D00"/>
    <w:rsid w:val="00576549"/>
    <w:rsid w:val="00583D84"/>
    <w:rsid w:val="00596774"/>
    <w:rsid w:val="005B6234"/>
    <w:rsid w:val="005B6E25"/>
    <w:rsid w:val="005D7A58"/>
    <w:rsid w:val="005E35EF"/>
    <w:rsid w:val="005E4723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46C89"/>
    <w:rsid w:val="00664DD8"/>
    <w:rsid w:val="006817C3"/>
    <w:rsid w:val="006931EB"/>
    <w:rsid w:val="00693235"/>
    <w:rsid w:val="006A1271"/>
    <w:rsid w:val="006A2917"/>
    <w:rsid w:val="006A557D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243A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3431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486A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38AD"/>
    <w:rsid w:val="00CE4280"/>
    <w:rsid w:val="00CF708F"/>
    <w:rsid w:val="00CF7456"/>
    <w:rsid w:val="00D11197"/>
    <w:rsid w:val="00D12969"/>
    <w:rsid w:val="00D13C90"/>
    <w:rsid w:val="00D14008"/>
    <w:rsid w:val="00D27C79"/>
    <w:rsid w:val="00D316DB"/>
    <w:rsid w:val="00D3179C"/>
    <w:rsid w:val="00D3514E"/>
    <w:rsid w:val="00D44ACE"/>
    <w:rsid w:val="00D61AA6"/>
    <w:rsid w:val="00D63555"/>
    <w:rsid w:val="00D6495E"/>
    <w:rsid w:val="00D731D7"/>
    <w:rsid w:val="00D930C4"/>
    <w:rsid w:val="00D94BFE"/>
    <w:rsid w:val="00D95357"/>
    <w:rsid w:val="00DA0891"/>
    <w:rsid w:val="00DB2B5A"/>
    <w:rsid w:val="00DB3522"/>
    <w:rsid w:val="00DB5208"/>
    <w:rsid w:val="00DB728E"/>
    <w:rsid w:val="00DB79A9"/>
    <w:rsid w:val="00DC2264"/>
    <w:rsid w:val="00DC4E3D"/>
    <w:rsid w:val="00DC6C8C"/>
    <w:rsid w:val="00DC7CAA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6152B"/>
    <w:rsid w:val="00F74DFE"/>
    <w:rsid w:val="00F76EA6"/>
    <w:rsid w:val="00F80FBE"/>
    <w:rsid w:val="00F82CE6"/>
    <w:rsid w:val="00F83B92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2348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2013-11-27T08:41:00Z</cp:lastPrinted>
  <dcterms:created xsi:type="dcterms:W3CDTF">2017-09-25T11:52:00Z</dcterms:created>
  <dcterms:modified xsi:type="dcterms:W3CDTF">2017-09-25T11:53:00Z</dcterms:modified>
</cp:coreProperties>
</file>