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CB8F34" w14:textId="77777777" w:rsidR="007B62B2" w:rsidRDefault="00653EE2" w:rsidP="007B62B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bookmarkStart w:id="0" w:name="_Hlk223449538"/>
      <w:bookmarkEnd w:id="0"/>
      <w:r w:rsidRPr="00283330">
        <w:rPr>
          <w:noProof/>
        </w:rPr>
        <w:drawing>
          <wp:inline distT="0" distB="0" distL="0" distR="0" wp14:anchorId="27B9E690" wp14:editId="166F72AD">
            <wp:extent cx="2914015" cy="942975"/>
            <wp:effectExtent l="0" t="0" r="635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01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925CDC" w14:textId="745FEB1C" w:rsidR="00653EE2" w:rsidRPr="00EF3EE5" w:rsidRDefault="00653EE2" w:rsidP="00893F4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right"/>
      </w:pPr>
      <w:r w:rsidRPr="00EF3EE5">
        <w:rPr>
          <w:rFonts w:ascii="Calibri" w:eastAsia="Calibri" w:hAnsi="Calibri" w:cs="Calibri"/>
          <w:sz w:val="22"/>
          <w:szCs w:val="22"/>
        </w:rPr>
        <w:t>čj. NPU-321/24901/2026</w:t>
      </w:r>
    </w:p>
    <w:p w14:paraId="53283611" w14:textId="580E3C79" w:rsidR="00611A76" w:rsidRPr="00EF3EE5" w:rsidRDefault="00521CAF" w:rsidP="007B62B2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sz w:val="22"/>
          <w:szCs w:val="22"/>
        </w:rPr>
      </w:pPr>
      <w:r w:rsidRPr="00EF3EE5">
        <w:rPr>
          <w:rFonts w:ascii="Calibri" w:eastAsia="Calibri" w:hAnsi="Calibri" w:cs="Calibri"/>
          <w:sz w:val="22"/>
          <w:szCs w:val="22"/>
        </w:rPr>
        <w:t>ev. č. 13</w:t>
      </w:r>
      <w:r w:rsidR="00653EE2" w:rsidRPr="00EF3EE5">
        <w:rPr>
          <w:rFonts w:ascii="Calibri" w:eastAsia="Calibri" w:hAnsi="Calibri" w:cs="Calibri"/>
          <w:sz w:val="22"/>
          <w:szCs w:val="22"/>
        </w:rPr>
        <w:t>/321/2026</w:t>
      </w:r>
    </w:p>
    <w:p w14:paraId="79F42EF2" w14:textId="77777777" w:rsidR="00653EE2" w:rsidRDefault="00653EE2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8AEFE18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</w:t>
      </w:r>
    </w:p>
    <w:p w14:paraId="7C56C957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státní příspěvková organizace</w:t>
      </w:r>
    </w:p>
    <w:p w14:paraId="2876FAA7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Praha 1, 118 00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77AAFCE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38B77B8E" w14:textId="316D5809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6E42AE" w:rsidRPr="006E42AE">
        <w:rPr>
          <w:rFonts w:ascii="Calibri" w:eastAsia="Calibri" w:hAnsi="Calibri" w:cs="Calibri"/>
          <w:sz w:val="22"/>
          <w:szCs w:val="22"/>
        </w:rPr>
        <w:t xml:space="preserve">Ing. arch. Dorota Havlíková, </w:t>
      </w:r>
      <w:r w:rsidRPr="006E42AE">
        <w:rPr>
          <w:rFonts w:ascii="Calibri" w:eastAsia="Calibri" w:hAnsi="Calibri" w:cs="Calibri"/>
          <w:sz w:val="22"/>
          <w:szCs w:val="22"/>
        </w:rPr>
        <w:t>ředitel</w:t>
      </w:r>
      <w:r w:rsidR="006E42AE" w:rsidRPr="006E42AE">
        <w:rPr>
          <w:rFonts w:ascii="Calibri" w:eastAsia="Calibri" w:hAnsi="Calibri" w:cs="Calibri"/>
          <w:sz w:val="22"/>
          <w:szCs w:val="22"/>
        </w:rPr>
        <w:t>ka</w:t>
      </w:r>
      <w:r w:rsidRPr="006E42AE">
        <w:rPr>
          <w:rFonts w:ascii="Calibri" w:eastAsia="Calibri" w:hAnsi="Calibri" w:cs="Calibri"/>
          <w:sz w:val="22"/>
          <w:szCs w:val="22"/>
        </w:rPr>
        <w:t xml:space="preserve"> ÚOP </w:t>
      </w:r>
      <w:r w:rsidR="006E42AE">
        <w:rPr>
          <w:rFonts w:ascii="Calibri" w:eastAsia="Calibri" w:hAnsi="Calibri" w:cs="Calibri"/>
          <w:sz w:val="22"/>
          <w:szCs w:val="22"/>
        </w:rPr>
        <w:t xml:space="preserve">SČ </w:t>
      </w:r>
      <w:r w:rsidRPr="006E42AE">
        <w:rPr>
          <w:rFonts w:ascii="Calibri" w:eastAsia="Calibri" w:hAnsi="Calibri" w:cs="Calibri"/>
          <w:sz w:val="22"/>
          <w:szCs w:val="22"/>
        </w:rPr>
        <w:t>v Praze</w:t>
      </w:r>
    </w:p>
    <w:p w14:paraId="720BCB07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4978C095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3880E37B" w14:textId="7D58FF52" w:rsidR="00611A76" w:rsidRPr="00C0771E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C0771E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ústav, územní odborné pracoviště </w:t>
      </w:r>
      <w:r w:rsidR="00C0771E" w:rsidRPr="00C0771E">
        <w:rPr>
          <w:rFonts w:ascii="Calibri" w:eastAsiaTheme="minorHAnsi" w:hAnsi="Calibri" w:cs="Calibri"/>
          <w:b/>
          <w:sz w:val="22"/>
          <w:szCs w:val="22"/>
          <w:lang w:eastAsia="en-US"/>
          <w14:ligatures w14:val="standardContextual"/>
        </w:rPr>
        <w:t>středních Čech</w:t>
      </w:r>
      <w:r w:rsidR="00C0771E" w:rsidRPr="00C0771E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C0771E">
        <w:rPr>
          <w:rFonts w:ascii="Calibri" w:eastAsia="Calibri" w:hAnsi="Calibri" w:cs="Calibri"/>
          <w:b/>
          <w:color w:val="000000"/>
          <w:sz w:val="22"/>
          <w:szCs w:val="22"/>
        </w:rPr>
        <w:t>v Praze</w:t>
      </w:r>
    </w:p>
    <w:p w14:paraId="48FB30A8" w14:textId="77777777" w:rsidR="00C0771E" w:rsidRDefault="00C0771E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C0771E">
        <w:rPr>
          <w:rFonts w:ascii="Calibri" w:eastAsia="Calibri" w:hAnsi="Calibri" w:cs="Calibri"/>
          <w:b/>
          <w:color w:val="000000"/>
          <w:sz w:val="22"/>
          <w:szCs w:val="22"/>
        </w:rPr>
        <w:t>Sabinova 373/5, 130 11 Praha 3</w:t>
      </w:r>
    </w:p>
    <w:p w14:paraId="784593E6" w14:textId="6BC7D459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363E3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 w:rsidR="00D363E3" w:rsidRPr="00D363E3">
        <w:rPr>
          <w:rFonts w:ascii="Calibri" w:eastAsia="Calibri" w:hAnsi="Calibri" w:cs="Calibri"/>
          <w:b/>
          <w:color w:val="000000"/>
          <w:sz w:val="22"/>
          <w:szCs w:val="22"/>
        </w:rPr>
        <w:t xml:space="preserve">ČNB, </w:t>
      </w:r>
      <w:r w:rsidR="00D363E3" w:rsidRPr="00D363E3">
        <w:rPr>
          <w:rFonts w:ascii="Calibri" w:eastAsia="Calibri" w:hAnsi="Calibri" w:cs="Calibri"/>
          <w:color w:val="000000"/>
          <w:sz w:val="22"/>
          <w:szCs w:val="22"/>
        </w:rPr>
        <w:t>č. účtu:</w:t>
      </w:r>
      <w:r w:rsidR="00D363E3" w:rsidRPr="00D363E3">
        <w:rPr>
          <w:rFonts w:ascii="Calibri" w:eastAsia="Calibri" w:hAnsi="Calibri" w:cs="Calibri"/>
          <w:b/>
          <w:color w:val="000000"/>
          <w:sz w:val="22"/>
          <w:szCs w:val="22"/>
        </w:rPr>
        <w:t xml:space="preserve"> 210008-60039011/0710</w:t>
      </w:r>
    </w:p>
    <w:p w14:paraId="2047C50F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C5F9681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7A1DCCB2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442AFFD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6D666954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1fob9te" w:colFirst="0" w:colLast="0"/>
      <w:bookmarkEnd w:id="1"/>
    </w:p>
    <w:p w14:paraId="0CE3B55A" w14:textId="77777777" w:rsidR="00611A76" w:rsidRPr="00EA14DD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b/>
          <w:color w:val="000000"/>
          <w:sz w:val="22"/>
          <w:szCs w:val="22"/>
        </w:rPr>
        <w:t>Národní muzeum</w:t>
      </w:r>
    </w:p>
    <w:p w14:paraId="16B0FEA9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b/>
          <w:color w:val="000000"/>
          <w:sz w:val="22"/>
          <w:szCs w:val="22"/>
        </w:rPr>
        <w:t xml:space="preserve">příspěvková organizace nepodléhající zápisu do obchodního rejstříku, zřízená Ministerstvem kultury ČR, </w:t>
      </w:r>
    </w:p>
    <w:p w14:paraId="1F265F61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b/>
          <w:color w:val="000000"/>
          <w:sz w:val="22"/>
          <w:szCs w:val="22"/>
        </w:rPr>
        <w:t>zřizovací listina č. j. 17461/2000 ve znění pozdějších změn a doplňků</w:t>
      </w:r>
    </w:p>
    <w:p w14:paraId="1E25D8BE" w14:textId="77777777" w:rsidR="00611A76" w:rsidRPr="00EA14DD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color w:val="000000"/>
          <w:sz w:val="22"/>
          <w:szCs w:val="22"/>
        </w:rPr>
        <w:t>IČO: 00023272, DIČ: CZ00023272</w:t>
      </w:r>
    </w:p>
    <w:p w14:paraId="2CF8B5F5" w14:textId="77777777" w:rsidR="00611A76" w:rsidRPr="00EA14DD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color w:val="000000"/>
          <w:sz w:val="22"/>
          <w:szCs w:val="22"/>
        </w:rPr>
        <w:t>se sídlem: Václavské náměstí 1700/68, 110 00 Praha 1</w:t>
      </w:r>
    </w:p>
    <w:p w14:paraId="5C69560A" w14:textId="517BA660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F05382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01695E6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C6D24B4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225FCBD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565D8EFD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435FD1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59BFC1F2" w14:textId="77777777" w:rsidR="00611A76" w:rsidRPr="008727C3" w:rsidRDefault="00611A76" w:rsidP="00611A7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8727C3">
        <w:rPr>
          <w:rFonts w:ascii="Calibri" w:eastAsia="Calibri" w:hAnsi="Calibri" w:cs="Calibri"/>
          <w:b/>
          <w:color w:val="000000" w:themeColor="text1"/>
          <w:sz w:val="24"/>
          <w:szCs w:val="24"/>
        </w:rPr>
        <w:t>smlouvu o dočasném bezúplatném užívání movitých věcí</w:t>
      </w:r>
    </w:p>
    <w:p w14:paraId="2C8045C5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(archeologické nálezy)</w:t>
      </w:r>
    </w:p>
    <w:p w14:paraId="50015CC6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F50F956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407A372D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2BA39882" w14:textId="77777777" w:rsidR="00611A76" w:rsidRDefault="00611A76" w:rsidP="00611A76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příslušný hospodařit s movitými věcmi ve vlastnictví státu uvedenými v příloze č. 1 této smlouvy (dále jen „předmět výpůjčky“). </w:t>
      </w:r>
    </w:p>
    <w:p w14:paraId="3E1E80ED" w14:textId="77777777" w:rsidR="00611A76" w:rsidRPr="00630082" w:rsidRDefault="00611A76" w:rsidP="00611A76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630082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630082">
        <w:rPr>
          <w:rFonts w:ascii="Calibri" w:eastAsia="Calibri" w:hAnsi="Calibri" w:cs="Calibri"/>
          <w:color w:val="000000"/>
          <w:sz w:val="22"/>
          <w:szCs w:val="22"/>
        </w:rPr>
        <w:t xml:space="preserve"> konstatuje, že výpůjčkou bude dosaženo účelnějšího nebo hospodárnějšího využití předmětu výpůjčky při zachování hlavního účelu, ke kterému </w:t>
      </w:r>
      <w:proofErr w:type="spellStart"/>
      <w:r w:rsidRPr="00630082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630082">
        <w:rPr>
          <w:rFonts w:ascii="Calibri" w:eastAsia="Calibri" w:hAnsi="Calibri" w:cs="Calibri"/>
          <w:color w:val="000000"/>
          <w:sz w:val="22"/>
          <w:szCs w:val="22"/>
        </w:rPr>
        <w:t xml:space="preserve"> slouží. S ohledem k jeho povaze nebyl předmět výpůjčky nabízen organizačním složkám a ostatním státním organizacím.</w:t>
      </w:r>
    </w:p>
    <w:p w14:paraId="3344EBCD" w14:textId="0A6CA0FE" w:rsidR="00611A76" w:rsidRDefault="00611A76" w:rsidP="00611A76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movité věci tvořící předmět výpůjčky jsou archeologickými nálezy ve smyslu § 23 zákona č. 20/1987 Sb., o státní památkové péči, ve znění pozdějších předpisů (dále jen „zákon č. 20/1987 Sb.“).</w:t>
      </w:r>
    </w:p>
    <w:p w14:paraId="7616D9EE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65B38415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2DF06F3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11A72A4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EACD9AA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282731AA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02A9179C" w14:textId="77777777" w:rsidR="00611A76" w:rsidRDefault="00611A76" w:rsidP="00611A76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půjčitele bezúplatně přenechat předmět výpůjčky vypůjčiteli k dočasnému užívání. </w:t>
      </w:r>
    </w:p>
    <w:p w14:paraId="2BFB6EC6" w14:textId="77777777" w:rsidR="00611A76" w:rsidRDefault="00611A76" w:rsidP="00611A76">
      <w:pPr>
        <w:keepNext/>
        <w:keepLines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prohlašuje, že je mu znám stav předmětu výpůjčky a že je ve stavu vhodném pro účel výpůjčky dle této smlouvy.</w:t>
      </w:r>
    </w:p>
    <w:p w14:paraId="67D57720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347E543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III. </w:t>
      </w:r>
    </w:p>
    <w:p w14:paraId="7832FE9F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575F1E50" w14:textId="77777777" w:rsidR="00611A76" w:rsidRDefault="00611A76" w:rsidP="00611A76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jinam, a to ani v rámci objektu, v němž bude předmět výpůjčky umístěn:  </w:t>
      </w:r>
    </w:p>
    <w:p w14:paraId="771AB9E7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2" w:name="3znysh7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  <w:r>
        <w:t xml:space="preserve"> </w:t>
      </w:r>
      <w:r w:rsidRPr="00CC6081">
        <w:rPr>
          <w:rFonts w:ascii="Calibri" w:eastAsia="Calibri" w:hAnsi="Calibri" w:cs="Calibri"/>
          <w:b/>
          <w:color w:val="000000"/>
          <w:sz w:val="22"/>
          <w:szCs w:val="22"/>
        </w:rPr>
        <w:t>Historická budova Národního muzea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</w:p>
    <w:p w14:paraId="575AC0C3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2et92p0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Pr="00CC6081">
        <w:t xml:space="preserve"> </w:t>
      </w:r>
      <w:r w:rsidRPr="00CC6081">
        <w:rPr>
          <w:rFonts w:ascii="Calibri" w:eastAsia="Calibri" w:hAnsi="Calibri" w:cs="Calibri"/>
          <w:b/>
          <w:color w:val="000000"/>
          <w:sz w:val="22"/>
          <w:szCs w:val="22"/>
        </w:rPr>
        <w:t>Václavské náměstí 1700/68, Praha 1</w:t>
      </w:r>
    </w:p>
    <w:p w14:paraId="4FA1DDC5" w14:textId="77777777" w:rsidR="00611A76" w:rsidRPr="008F49DF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bookmarkStart w:id="4" w:name="tyjcwt" w:colFirst="0" w:colLast="0"/>
      <w:bookmarkEnd w:id="4"/>
      <w:r w:rsidRPr="0061766F">
        <w:rPr>
          <w:rFonts w:ascii="Calibri" w:eastAsia="Calibri" w:hAnsi="Calibri" w:cs="Calibri"/>
          <w:color w:val="000000"/>
          <w:sz w:val="22"/>
          <w:szCs w:val="22"/>
        </w:rPr>
        <w:t>Bližší specifikace uložení: výstavní prostory Historické budovy, 1. patro, zadní trakt</w:t>
      </w:r>
      <w:r w:rsidRPr="0061766F"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2AF4A550" w14:textId="77777777" w:rsidR="00611A76" w:rsidRDefault="00611A76" w:rsidP="00611A76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3dy6vkm" w:colFirst="0" w:colLast="0"/>
      <w:bookmarkStart w:id="6" w:name="_1t3h5sf" w:colFirst="0" w:colLast="0"/>
      <w:bookmarkEnd w:id="5"/>
      <w:bookmarkEnd w:id="6"/>
      <w:r>
        <w:rPr>
          <w:rFonts w:ascii="Calibri" w:eastAsia="Calibri" w:hAnsi="Calibri" w:cs="Calibri"/>
          <w:color w:val="000000"/>
          <w:sz w:val="22"/>
          <w:szCs w:val="22"/>
        </w:rPr>
        <w:t>Vypůjčitel bude věci používat pouze k tomut</w:t>
      </w:r>
      <w:r w:rsidRPr="00993D30">
        <w:rPr>
          <w:rFonts w:ascii="Calibri" w:eastAsia="Calibri" w:hAnsi="Calibri" w:cs="Calibri"/>
          <w:color w:val="000000"/>
          <w:sz w:val="22"/>
          <w:szCs w:val="22"/>
        </w:rPr>
        <w:t xml:space="preserve">o účelu: </w:t>
      </w:r>
      <w:r w:rsidRPr="00AB4225">
        <w:rPr>
          <w:rFonts w:ascii="Calibri" w:eastAsia="Calibri" w:hAnsi="Calibri" w:cs="Calibri"/>
          <w:b/>
          <w:color w:val="000000"/>
          <w:sz w:val="22"/>
          <w:szCs w:val="22"/>
        </w:rPr>
        <w:t>exponáty v rámci výstavy „Přemyslovci“, která se uskuteční v Historické budově Národního muzea, Václavské náměstí 1700/68, Praha 1, a to v termínu 15. 4. 2026 - 15. 10. 2026</w:t>
      </w:r>
      <w:r w:rsidRPr="00993D30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  <w:r w:rsidRPr="00993D30">
        <w:rPr>
          <w:rFonts w:ascii="Calibri" w:eastAsia="Calibri" w:hAnsi="Calibri" w:cs="Calibri"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 zavazuje, že předmět výpůjčky nebude využívat jiným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způsobem </w:t>
      </w:r>
      <w:r w:rsidRPr="008727C3">
        <w:rPr>
          <w:rFonts w:ascii="Calibri" w:eastAsia="Calibri" w:hAnsi="Calibri" w:cs="Calibri"/>
          <w:b/>
          <w:color w:val="000000"/>
          <w:sz w:val="22"/>
          <w:szCs w:val="22"/>
        </w:rPr>
        <w:t>než jako exponát</w:t>
      </w:r>
      <w:r>
        <w:rPr>
          <w:rFonts w:ascii="Calibri" w:eastAsia="Calibri" w:hAnsi="Calibri" w:cs="Calibri"/>
          <w:color w:val="000000"/>
          <w:sz w:val="22"/>
          <w:szCs w:val="22"/>
        </w:rPr>
        <w:t>, vypůjčitel není oprávněn užívat jej ve své funkční podobě např. jako nádoby apod.</w:t>
      </w:r>
    </w:p>
    <w:p w14:paraId="0676A703" w14:textId="77777777" w:rsidR="00611A76" w:rsidRDefault="00611A76" w:rsidP="00611A76">
      <w:pPr>
        <w:keepNext/>
        <w:keepLines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</w:t>
      </w:r>
      <w:r w:rsidRPr="00993D30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Pr="00993D30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 w:rsidRPr="00993D30">
        <w:rPr>
          <w:rFonts w:ascii="Calibri" w:eastAsia="Calibri" w:hAnsi="Calibri" w:cs="Calibri"/>
          <w:color w:val="000000"/>
          <w:sz w:val="22"/>
          <w:szCs w:val="22"/>
        </w:rPr>
        <w:t xml:space="preserve"> 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každý takovýto případ.</w:t>
      </w:r>
    </w:p>
    <w:p w14:paraId="10F1D35E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846763F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32331219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Podnájem</w:t>
      </w:r>
    </w:p>
    <w:p w14:paraId="6C4A204C" w14:textId="77777777" w:rsidR="00611A76" w:rsidRDefault="00611A76" w:rsidP="00611A76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 výpůjčky ani jeho část k užívání další osobě, s výjimkou případu předchozího písemného souhlasu půjčitele a Ministerstva kultury.</w:t>
      </w:r>
    </w:p>
    <w:p w14:paraId="72C5EDEE" w14:textId="77777777" w:rsidR="00611A76" w:rsidRDefault="00611A76" w:rsidP="00611A76">
      <w:pPr>
        <w:keepNext/>
        <w:keepLines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výši </w:t>
      </w:r>
      <w:r w:rsidRPr="00993D30">
        <w:rPr>
          <w:rFonts w:ascii="Calibri" w:eastAsia="Calibri" w:hAnsi="Calibri" w:cs="Calibri"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2E45BA13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400330F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56B39D37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43A32DDB" w14:textId="60E931BF" w:rsidR="00611A76" w:rsidRDefault="00611A76" w:rsidP="00611A76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</w:t>
      </w:r>
      <w:r w:rsidRPr="00C9566D">
        <w:rPr>
          <w:rFonts w:ascii="Calibri" w:eastAsia="Calibri" w:hAnsi="Calibri" w:cs="Calibri"/>
          <w:b/>
          <w:color w:val="000000"/>
          <w:sz w:val="22"/>
          <w:szCs w:val="22"/>
        </w:rPr>
        <w:t xml:space="preserve">od: </w:t>
      </w:r>
      <w:r w:rsidRPr="00EF3EE5">
        <w:rPr>
          <w:rFonts w:ascii="Calibri" w:eastAsia="Calibri" w:hAnsi="Calibri" w:cs="Calibri"/>
          <w:b/>
          <w:sz w:val="22"/>
          <w:szCs w:val="22"/>
        </w:rPr>
        <w:t xml:space="preserve">2. </w:t>
      </w:r>
      <w:r w:rsidR="00521CAF" w:rsidRPr="00EF3EE5">
        <w:rPr>
          <w:rFonts w:ascii="Calibri" w:eastAsia="Calibri" w:hAnsi="Calibri" w:cs="Calibri"/>
          <w:b/>
          <w:sz w:val="22"/>
          <w:szCs w:val="22"/>
        </w:rPr>
        <w:t>4</w:t>
      </w:r>
      <w:r w:rsidRPr="00EF3EE5">
        <w:rPr>
          <w:rFonts w:ascii="Calibri" w:eastAsia="Calibri" w:hAnsi="Calibri" w:cs="Calibri"/>
          <w:b/>
          <w:sz w:val="22"/>
          <w:szCs w:val="22"/>
        </w:rPr>
        <w:t>. 2026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, </w:t>
      </w:r>
      <w:r w:rsidRPr="00C9566D">
        <w:rPr>
          <w:rFonts w:ascii="Calibri" w:eastAsia="Calibri" w:hAnsi="Calibri" w:cs="Calibri"/>
          <w:b/>
          <w:color w:val="000000"/>
          <w:sz w:val="22"/>
          <w:szCs w:val="22"/>
        </w:rPr>
        <w:t>do: 30. 11. 2026.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66231375" w14:textId="131F1666" w:rsidR="00611A76" w:rsidRDefault="00611A76" w:rsidP="00611A76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4d34og8" w:colFirst="0" w:colLast="0"/>
      <w:bookmarkEnd w:id="7"/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 výpůjčky bude předán vypůjčiteli na základě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Protokolu o </w:t>
      </w:r>
      <w:r w:rsidR="00EF3EE5">
        <w:rPr>
          <w:rFonts w:ascii="Calibri" w:eastAsia="Calibri" w:hAnsi="Calibri" w:cs="Calibri"/>
          <w:i/>
          <w:color w:val="000000"/>
          <w:sz w:val="22"/>
          <w:szCs w:val="22"/>
        </w:rPr>
        <w:t>předání – výpůjčka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movitých věcí mimo NPÚ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„protokol o předání“). Vrácení předmětu výpůjčky bude stvrzeno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Protokolem o vrácení – výpůjčka movitých věcí mimo NPÚ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(dále jen „protokol o vrácení“). Protokol o předání a protokol o vrácení podepisují obě strany, a to prostřednictvím zástupců pro věcná jednání, pokud je nepodepíše </w:t>
      </w:r>
      <w:r w:rsidRPr="00495FF9">
        <w:rPr>
          <w:rFonts w:ascii="Calibri" w:eastAsia="Calibri" w:hAnsi="Calibri" w:cs="Calibri"/>
          <w:color w:val="000000"/>
          <w:sz w:val="22"/>
          <w:szCs w:val="22"/>
        </w:rPr>
        <w:t>statutární zástupce.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AAE54BB" w14:textId="77777777" w:rsidR="00611A76" w:rsidRDefault="00611A76" w:rsidP="00611A76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této smlouvě. </w:t>
      </w:r>
    </w:p>
    <w:p w14:paraId="3CF572FC" w14:textId="77777777" w:rsidR="00611A76" w:rsidRDefault="00611A76" w:rsidP="00611A76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vypůjčitel požádat půjčitele nejd</w:t>
      </w:r>
      <w:r w:rsidRPr="00C9566D">
        <w:rPr>
          <w:rFonts w:ascii="Calibri" w:eastAsia="Calibri" w:hAnsi="Calibri" w:cs="Calibri"/>
          <w:color w:val="000000"/>
          <w:sz w:val="22"/>
          <w:szCs w:val="22"/>
        </w:rPr>
        <w:t>éle do: 20 dnů před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ukončením její platnosti. Rozhodnutí o prodloužení výpůjčky na žádost vypůjčitele je oprávněn učinit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 Prodloužení doby výpůjčky je pak možné pouze na základě písemného dodatku k této smlouvě či na základě nové smlouvy.</w:t>
      </w:r>
    </w:p>
    <w:p w14:paraId="2F48FA5A" w14:textId="77777777" w:rsidR="00611A76" w:rsidRPr="00C9566D" w:rsidRDefault="00611A76" w:rsidP="00611A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9566D">
        <w:rPr>
          <w:rFonts w:ascii="Calibri" w:eastAsia="Calibri" w:hAnsi="Calibri" w:cs="Calibri"/>
          <w:color w:val="000000"/>
          <w:sz w:val="22"/>
          <w:szCs w:val="22"/>
        </w:rPr>
        <w:t>Každá ze smluvních stran může smlouvu písemně vypovědět i bez udání důvodů s výpovědní dobou 30 dní. Výpovědní doba běží od dne následujícího poté, co byla výpověď doručena druhé straně.</w:t>
      </w:r>
    </w:p>
    <w:p w14:paraId="1DB90924" w14:textId="77777777" w:rsidR="00611A76" w:rsidRDefault="00611A76" w:rsidP="00611A7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písemně vypovědět smlouvu bez výpovědní doby, pokud vypůjčitel porušuje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své povinnosti zvlášť závažným způsobem; tím je zejména:</w:t>
      </w:r>
    </w:p>
    <w:p w14:paraId="5EA077A1" w14:textId="77777777" w:rsidR="00611A76" w:rsidRDefault="00611A76" w:rsidP="00611A7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4D1A3540" w14:textId="77777777" w:rsidR="00611A76" w:rsidRDefault="00611A76" w:rsidP="00611A76">
      <w:pPr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0179C952" w14:textId="77777777" w:rsidR="00611A76" w:rsidRDefault="00611A76" w:rsidP="00611A76">
      <w:pPr>
        <w:keepNext/>
        <w:keepLines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382D05F0" w14:textId="77777777" w:rsidR="00611A76" w:rsidRPr="00C9566D" w:rsidRDefault="00611A76" w:rsidP="00611A76">
      <w:pPr>
        <w:keepNext/>
        <w:keepLines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9566D">
        <w:rPr>
          <w:rFonts w:ascii="Calibri" w:eastAsia="Calibri" w:hAnsi="Calibri" w:cs="Calibri"/>
          <w:color w:val="000000"/>
          <w:sz w:val="22"/>
          <w:szCs w:val="22"/>
        </w:rPr>
        <w:t>jestliže nedodržuje závazné podmínky stanovené pro užívání předmětu výpůjčky dle čl. VII. odst. 3 této smlouvy,</w:t>
      </w:r>
    </w:p>
    <w:p w14:paraId="3249960A" w14:textId="77777777" w:rsidR="00611A76" w:rsidRDefault="00611A76" w:rsidP="00611A76">
      <w:pPr>
        <w:keepNext/>
        <w:keepLines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 k výrobě reprodukcí a jiných materiálů, (např. katalog výstavy) bez předchozí dohody s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4C0DD85F" w14:textId="77777777" w:rsidR="00611A76" w:rsidRDefault="00611A76" w:rsidP="00611A76">
      <w:pPr>
        <w:keepNext/>
        <w:keepLines/>
        <w:widowControl w:val="0"/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vypůjčitel poškozuje předmět výpůjčky závažným nebo nenapravitelným způsobem nebo způsobí-li jinak závažnou škodu na předmětu výpůjčky</w:t>
      </w:r>
    </w:p>
    <w:p w14:paraId="4A328D14" w14:textId="77777777" w:rsidR="00611A76" w:rsidRDefault="00611A76" w:rsidP="00611A76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105B0692" w14:textId="77777777" w:rsidR="00611A76" w:rsidRDefault="00611A76" w:rsidP="00611A76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0F17BB66" w14:textId="77777777" w:rsidR="00611A76" w:rsidRPr="00C9566D" w:rsidRDefault="00611A76" w:rsidP="00611A76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pokutu ve výši </w:t>
      </w:r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300 Kč za každý den prodlení, a to bez ohledu na zavinění vypůjčitele. </w:t>
      </w:r>
    </w:p>
    <w:p w14:paraId="1C7CFFEA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2726EE8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7B1564EA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Práva a povinnosti půjčitele</w:t>
      </w:r>
    </w:p>
    <w:p w14:paraId="7ECD4C68" w14:textId="77777777" w:rsidR="00611A76" w:rsidRDefault="00611A76" w:rsidP="00611A7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povinen zajistit řádný a nerušený výkon práv vypůjčitele po celou dobu trvání smlouvy, aby bylo možno dosáhnout účelu užívání dle této smlouvy.</w:t>
      </w:r>
    </w:p>
    <w:p w14:paraId="24F93C2D" w14:textId="77777777" w:rsidR="00611A76" w:rsidRDefault="00611A76" w:rsidP="00611A7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provádět kontrolu užívání a stavu předmětu výpůjčky. </w:t>
      </w:r>
    </w:p>
    <w:p w14:paraId="088650B6" w14:textId="77777777" w:rsidR="00611A76" w:rsidRPr="00D15620" w:rsidRDefault="00611A76" w:rsidP="00611A7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při přepravě předmětu výpůjčky do a z místa výpůjčky rozhoduje o typu ochranných obalů, způsobu přepravy a určuje přepravní společnost, která ji bude zajišťovat.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určuje přesný termín přepravy a případných prací spojených s adjustací předmětu výpůjčky do ochranných obalů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>.</w:t>
      </w:r>
      <w:bookmarkStart w:id="8" w:name="_2s8eyo1" w:colFirst="0" w:colLast="0"/>
      <w:bookmarkEnd w:id="8"/>
      <w:r w:rsidRPr="00D15620">
        <w:rPr>
          <w:rFonts w:ascii="Calibri" w:eastAsia="Calibri" w:hAnsi="Calibri" w:cs="Calibri"/>
          <w:color w:val="000000"/>
          <w:sz w:val="22"/>
          <w:szCs w:val="22"/>
        </w:rPr>
        <w:t xml:space="preserve"> Podmínky přepravy a uchování předmětu výpůjčky jsou uvedeny v příloze č. 2 této smlouvy. </w:t>
      </w:r>
    </w:p>
    <w:p w14:paraId="23D2F8BC" w14:textId="77777777" w:rsidR="00611A76" w:rsidRPr="00D15620" w:rsidRDefault="00611A76" w:rsidP="00611A7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 w:rsidRPr="00D15620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D15620">
        <w:rPr>
          <w:rFonts w:ascii="Calibri" w:eastAsia="Calibri" w:hAnsi="Calibri" w:cs="Calibri"/>
          <w:color w:val="000000"/>
          <w:sz w:val="22"/>
          <w:szCs w:val="22"/>
        </w:rPr>
        <w:t xml:space="preserve">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uložení, materiál, datace, provenience).</w:t>
      </w:r>
    </w:p>
    <w:p w14:paraId="6F9D1AFD" w14:textId="77777777" w:rsidR="00611A76" w:rsidRDefault="00611A76" w:rsidP="00611A76">
      <w:pPr>
        <w:keepNext/>
        <w:keepLines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17dp8vu" w:colFirst="0" w:colLast="0"/>
      <w:bookmarkEnd w:id="9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reprodukcí předmětu výpůjčky v materiálech a tiskovinách souvisejících s výpůjčkou uzavřou smluvní strany samostatnou smlouvu, vždy však před využitím reprodukce předmětu výpůjčky vypůjčitelem. </w:t>
      </w:r>
    </w:p>
    <w:p w14:paraId="79213BD1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0B00ADF3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341E01D8" w14:textId="151DD1E0" w:rsidR="00611A76" w:rsidRDefault="00611A76" w:rsidP="00611A7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  <w:r w:rsidR="00CC2EE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E3988A4" w14:textId="77777777" w:rsidR="00611A76" w:rsidRDefault="00611A76" w:rsidP="00611A7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nezbytnou součinnost za účelem kontroly plnění této smlouvy, zejména je povinen umožnit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provádět kontrolní činnost, účinně s ním spolupracovat při jejím výkonu a umožnit mu přístup k předmětu výpůjčky, včetně pořizování jeho obrazové dokumentace a evidenčních prací souvisejících se statutární činností půjčitele. </w:t>
      </w:r>
    </w:p>
    <w:p w14:paraId="003BFF3B" w14:textId="77777777" w:rsidR="00611A76" w:rsidRPr="00D15620" w:rsidRDefault="00611A76" w:rsidP="00611A7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 xml:space="preserve">účelem se bude po celou dobu výpůjčky řídit pokyny a doporučeními půjčitele a jím pověřených zaměstnanců, zejména bude dodržovat limity klimatických podmínek či další povinnosti a omezení stanovené </w:t>
      </w:r>
      <w:proofErr w:type="spellStart"/>
      <w:r w:rsidRPr="00D15620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D15620">
        <w:rPr>
          <w:rFonts w:ascii="Calibri" w:eastAsia="Calibri" w:hAnsi="Calibri" w:cs="Calibri"/>
          <w:color w:val="000000"/>
          <w:sz w:val="22"/>
          <w:szCs w:val="22"/>
        </w:rPr>
        <w:t>, uvedené v příloze č. 2.</w:t>
      </w:r>
    </w:p>
    <w:p w14:paraId="18BB3375" w14:textId="77777777" w:rsidR="00611A76" w:rsidRDefault="00611A76" w:rsidP="00611A7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15620">
        <w:rPr>
          <w:rFonts w:ascii="Calibri" w:eastAsia="Calibri" w:hAnsi="Calibri" w:cs="Calibri"/>
          <w:color w:val="000000"/>
          <w:sz w:val="22"/>
          <w:szCs w:val="22"/>
        </w:rPr>
        <w:t xml:space="preserve">Vypůjčitel odpovídá </w:t>
      </w:r>
      <w:proofErr w:type="spellStart"/>
      <w:r w:rsidRPr="00D15620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za řádné užívání předmětu výpůjčky a není oprávněn na předmětu výpůjčky provádět změny a úpravy.</w:t>
      </w:r>
    </w:p>
    <w:p w14:paraId="60B1CBBF" w14:textId="77777777" w:rsidR="00611A76" w:rsidRPr="00C9566D" w:rsidRDefault="00611A76" w:rsidP="00611A7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</w:t>
      </w:r>
      <w:proofErr w:type="spellStart"/>
      <w:r w:rsidRPr="00C9566D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 a uvést předmět výpůjčky do původního stavu, dá-li k tomu </w:t>
      </w:r>
      <w:proofErr w:type="spellStart"/>
      <w:r w:rsidRPr="00C9566D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 souhlas; není-li to možné, či nedá-li k tomu </w:t>
      </w:r>
      <w:proofErr w:type="spellStart"/>
      <w:r w:rsidRPr="00C9566D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 souhlas, je vypůjčitel povinen uhradit </w:t>
      </w:r>
      <w:proofErr w:type="spellStart"/>
      <w:r w:rsidRPr="00C9566D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 náklady na restaurování či opravy předmětu výpůjčky a jinou </w:t>
      </w:r>
      <w:r w:rsidRPr="00C9566D">
        <w:rPr>
          <w:rFonts w:ascii="Calibri" w:eastAsia="Calibri" w:hAnsi="Calibri" w:cs="Calibri"/>
          <w:color w:val="000000"/>
          <w:sz w:val="22"/>
          <w:szCs w:val="22"/>
        </w:rPr>
        <w:lastRenderedPageBreak/>
        <w:t>vzniklou škodu.</w:t>
      </w:r>
    </w:p>
    <w:p w14:paraId="1FE24818" w14:textId="77777777" w:rsidR="00611A76" w:rsidRDefault="00611A76" w:rsidP="00611A7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</w:t>
      </w:r>
      <w:r w:rsidRPr="00D673FD">
        <w:rPr>
          <w:rFonts w:ascii="Calibri" w:eastAsia="Calibri" w:hAnsi="Calibri" w:cs="Calibri"/>
          <w:color w:val="000000"/>
          <w:sz w:val="22"/>
          <w:szCs w:val="22"/>
        </w:rPr>
        <w:t>proti riziku krádeže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D673FD">
        <w:rPr>
          <w:rFonts w:ascii="Calibri" w:eastAsia="Calibri" w:hAnsi="Calibri" w:cs="Calibri"/>
          <w:color w:val="000000"/>
          <w:sz w:val="22"/>
          <w:szCs w:val="22"/>
        </w:rPr>
        <w:t>zničení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Pr="00D673FD">
        <w:rPr>
          <w:rFonts w:ascii="Calibri" w:eastAsia="Calibri" w:hAnsi="Calibri" w:cs="Calibri"/>
          <w:color w:val="000000"/>
          <w:sz w:val="22"/>
          <w:szCs w:val="22"/>
        </w:rPr>
        <w:t>poškození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 to 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>na pojistnou hodnotu, uvedenou v příloze č. 1.  Toto pojištění musí mít vypůjčitel sjednáno po celou dobu trvání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platnosti smlouvy, včetně transportu předmětu výpůjčky při jeho převzetí i vrácení; doklad o pojištění předá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nejpozději </w:t>
      </w:r>
      <w:r w:rsidRPr="009F2C41">
        <w:rPr>
          <w:rFonts w:ascii="Calibri" w:eastAsia="Calibri" w:hAnsi="Calibri" w:cs="Calibri"/>
          <w:color w:val="000000"/>
          <w:sz w:val="22"/>
          <w:szCs w:val="22"/>
        </w:rPr>
        <w:t>1</w:t>
      </w:r>
      <w:r>
        <w:rPr>
          <w:rFonts w:ascii="Calibri" w:eastAsia="Calibri" w:hAnsi="Calibri" w:cs="Calibri"/>
          <w:color w:val="000000"/>
          <w:sz w:val="22"/>
          <w:szCs w:val="22"/>
        </w:rPr>
        <w:t>4</w:t>
      </w:r>
      <w:r w:rsidRPr="009F2C41">
        <w:rPr>
          <w:rFonts w:ascii="Calibri" w:eastAsia="Calibri" w:hAnsi="Calibri" w:cs="Calibri"/>
          <w:color w:val="000000"/>
          <w:sz w:val="22"/>
          <w:szCs w:val="22"/>
        </w:rPr>
        <w:t xml:space="preserve"> dní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před transportem.</w:t>
      </w:r>
    </w:p>
    <w:p w14:paraId="46F48760" w14:textId="77777777" w:rsidR="00611A76" w:rsidRDefault="00611A76" w:rsidP="00611A7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0" w:name="_3rdcrjn" w:colFirst="0" w:colLast="0"/>
      <w:bookmarkEnd w:id="10"/>
      <w:r w:rsidRPr="007F68F2">
        <w:rPr>
          <w:rFonts w:ascii="Calibri" w:eastAsia="Calibri" w:hAnsi="Calibri" w:cs="Calibri"/>
          <w:color w:val="000000"/>
          <w:sz w:val="22"/>
          <w:szCs w:val="22"/>
        </w:rPr>
        <w:t>Vypůjčitel po celou dobu výpůjčky (včetně doby transportu) odpovídá za předmět výpůjčky a případnou škodu na něm v plné výši jeho pojistné ceny stanovené v</w:t>
      </w:r>
      <w:r>
        <w:rPr>
          <w:rFonts w:ascii="Calibri" w:eastAsia="Calibri" w:hAnsi="Calibri" w:cs="Calibri"/>
          <w:color w:val="000000"/>
          <w:sz w:val="22"/>
          <w:szCs w:val="22"/>
        </w:rPr>
        <w:t> příloze 1</w:t>
      </w:r>
      <w:r w:rsidRPr="007F68F2">
        <w:rPr>
          <w:rFonts w:ascii="Calibri" w:eastAsia="Calibri" w:hAnsi="Calibri" w:cs="Calibri"/>
          <w:color w:val="000000"/>
          <w:sz w:val="22"/>
          <w:szCs w:val="22"/>
        </w:rPr>
        <w:t xml:space="preserve"> a to za jakékoli poškození, znehodnocení, zničení nebo ztrátu předmětu výpůjčky či jeho části, bez ohledu na způsob vzniku škody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DFA52BB" w14:textId="77777777" w:rsidR="00611A76" w:rsidRDefault="00611A76" w:rsidP="00611A7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</w:t>
      </w:r>
      <w:r w:rsidRPr="009457D5">
        <w:rPr>
          <w:rFonts w:ascii="Calibri" w:eastAsia="Calibri" w:hAnsi="Calibri" w:cs="Calibri"/>
          <w:color w:val="000000"/>
          <w:sz w:val="22"/>
          <w:szCs w:val="22"/>
        </w:rPr>
        <w:t>vypůjčitel,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s maximálním ohledem na potřeby a provoz jednotlivých pracovišť půjčitele. Náklady spojené s ochranným obalovým materiálem a transportem předmětu výpůjčky hradí vypůjčitel, a to i v případě jeho předčasného vrácení na základě výpovědi, či částečného vrácení předmětu výpůjčky.  </w:t>
      </w:r>
    </w:p>
    <w:p w14:paraId="77449623" w14:textId="417F2DF3" w:rsidR="00611A76" w:rsidRPr="00D15620" w:rsidRDefault="00611A76" w:rsidP="00611A7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půjčitele v následující podobě: Národní památkový ústav, územní odborné pracoviště </w:t>
      </w:r>
      <w:r w:rsidR="00CA6DFF">
        <w:rPr>
          <w:rFonts w:ascii="Calibri" w:eastAsia="Calibri" w:hAnsi="Calibri" w:cs="Calibri"/>
          <w:color w:val="000000"/>
          <w:sz w:val="22"/>
          <w:szCs w:val="22"/>
        </w:rPr>
        <w:t xml:space="preserve">středních Čech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 Praze,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inv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č., viz </w:t>
      </w:r>
      <w:r w:rsidRPr="00D15620">
        <w:rPr>
          <w:rFonts w:ascii="Calibri" w:eastAsia="Calibri" w:hAnsi="Calibri" w:cs="Calibri"/>
          <w:color w:val="000000"/>
          <w:sz w:val="22"/>
          <w:szCs w:val="22"/>
        </w:rPr>
        <w:t>příloha č. 1.</w:t>
      </w:r>
    </w:p>
    <w:p w14:paraId="1D40C47D" w14:textId="77777777" w:rsidR="00611A76" w:rsidRPr="00C9566D" w:rsidRDefault="00611A76" w:rsidP="00611A76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poskytne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bezúplatně </w:t>
      </w:r>
      <w:r w:rsidRPr="007F68F2">
        <w:rPr>
          <w:rFonts w:ascii="Calibri" w:eastAsia="Calibri" w:hAnsi="Calibri" w:cs="Calibri"/>
          <w:color w:val="000000"/>
          <w:sz w:val="22"/>
          <w:szCs w:val="22"/>
        </w:rPr>
        <w:t>po dvou exemplářích tiskových a jiných (DVD, CD-ROM) materiálů vzniklých nákladem vypůjčitele v souvislosti s výpůjčkou (plakát, katalog, monografie, informační leták, propagační materiál).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Tyto materiály vypůjčitel bez vyzvání na své náklady zašle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nejdéle do dvou měsíců od jejich vydání na doručovací adresu půjčitele uvedenou v záhlaví smlouvy. Poskytnuté materiály využije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 interní archivaci pohybu předmětu výpůjčky, případně </w:t>
      </w:r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pro účely lokální knihovny provozované </w:t>
      </w:r>
      <w:proofErr w:type="spellStart"/>
      <w:r w:rsidRPr="00C9566D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C9566D">
        <w:rPr>
          <w:rFonts w:ascii="Calibri" w:eastAsia="Calibri" w:hAnsi="Calibri" w:cs="Calibri"/>
          <w:color w:val="000000"/>
          <w:sz w:val="22"/>
          <w:szCs w:val="22"/>
        </w:rPr>
        <w:t xml:space="preserve"> podle příslušné knihovní legislativy.</w:t>
      </w:r>
    </w:p>
    <w:p w14:paraId="58BEA7FB" w14:textId="77777777" w:rsidR="00611A76" w:rsidRDefault="00611A76" w:rsidP="00611A76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53F2758" w14:textId="77777777" w:rsidR="00611A76" w:rsidRDefault="00611A76" w:rsidP="00611A7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2D528AC" w14:textId="77777777" w:rsidR="00611A76" w:rsidRDefault="00611A76" w:rsidP="00611A7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Článek VIII.</w:t>
      </w:r>
    </w:p>
    <w:p w14:paraId="46860FD2" w14:textId="77777777" w:rsidR="00611A76" w:rsidRDefault="00611A76" w:rsidP="00611A7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2019D41E" w14:textId="77777777" w:rsidR="00611A76" w:rsidRDefault="00611A76" w:rsidP="00611A76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19EB51CD" w14:textId="36C93472" w:rsidR="00611A76" w:rsidRPr="00071211" w:rsidRDefault="00611A76" w:rsidP="00611A7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211">
        <w:rPr>
          <w:rFonts w:ascii="Calibri" w:eastAsia="Calibri" w:hAnsi="Calibri" w:cs="Calibri"/>
          <w:color w:val="000000"/>
          <w:sz w:val="22"/>
          <w:szCs w:val="22"/>
        </w:rPr>
        <w:t xml:space="preserve">Zástupcem půjčitele pro věcná jednání je: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071211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071211">
        <w:rPr>
          <w:rFonts w:ascii="Calibri" w:eastAsia="Calibri" w:hAnsi="Calibri" w:cs="Calibri"/>
          <w:color w:val="000000"/>
          <w:sz w:val="22"/>
          <w:szCs w:val="22"/>
        </w:rPr>
        <w:t xml:space="preserve">, tel.: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071211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3ADE336" w14:textId="2578B77E" w:rsidR="00611A76" w:rsidRPr="0061766F" w:rsidRDefault="00611A76" w:rsidP="00611A76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Zástupcem vypůjčitele pro věcná jednání je: </w:t>
      </w:r>
      <w:bookmarkStart w:id="11" w:name="_Hlk204086027"/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61766F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61766F">
        <w:rPr>
          <w:rFonts w:ascii="Calibri" w:eastAsia="Calibri" w:hAnsi="Calibri" w:cs="Calibri"/>
          <w:color w:val="000000"/>
          <w:sz w:val="22"/>
          <w:szCs w:val="22"/>
        </w:rPr>
        <w:t xml:space="preserve">, tel.: </w:t>
      </w:r>
      <w:r w:rsidR="00E958E7">
        <w:rPr>
          <w:rFonts w:ascii="Calibri" w:eastAsia="Calibri" w:hAnsi="Calibri" w:cs="Calibri"/>
          <w:color w:val="000000"/>
          <w:sz w:val="22"/>
          <w:szCs w:val="22"/>
        </w:rPr>
        <w:t>xxxxxx</w:t>
      </w:r>
      <w:bookmarkStart w:id="12" w:name="_GoBack"/>
      <w:bookmarkEnd w:id="12"/>
      <w:r w:rsidRPr="0061766F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61766F">
        <w:rPr>
          <w:rFonts w:ascii="Calibri" w:eastAsia="Calibri" w:hAnsi="Calibri" w:cs="Calibri"/>
          <w:color w:val="000000"/>
          <w:sz w:val="22"/>
          <w:szCs w:val="22"/>
        </w:rPr>
        <w:t>, e-mail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: xxxxxx</w:t>
      </w:r>
      <w:r w:rsidRPr="0061766F">
        <w:rPr>
          <w:rFonts w:ascii="Calibri" w:eastAsia="Calibri" w:hAnsi="Calibri" w:cs="Calibri"/>
          <w:color w:val="000000"/>
          <w:sz w:val="22"/>
          <w:szCs w:val="22"/>
        </w:rPr>
        <w:t xml:space="preserve">, tel.: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</w:p>
    <w:bookmarkEnd w:id="11"/>
    <w:p w14:paraId="70F2823B" w14:textId="77777777" w:rsidR="00611A76" w:rsidRDefault="00611A76" w:rsidP="00611A76">
      <w:pPr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F60AC8">
        <w:rPr>
          <w:rFonts w:ascii="Calibri" w:eastAsia="Calibri" w:hAnsi="Calibri" w:cs="Calibri"/>
          <w:color w:val="000000"/>
          <w:sz w:val="22"/>
          <w:szCs w:val="22"/>
        </w:rPr>
        <w:t>nebude-li smluvní stranou písemně oznámena jiná oprávněná osoba, v takovém případě není třeba uzavírat dodatek k této smlouvě.</w:t>
      </w:r>
    </w:p>
    <w:p w14:paraId="227AF5C4" w14:textId="77777777" w:rsidR="00611A76" w:rsidRPr="00F60AC8" w:rsidRDefault="00611A76" w:rsidP="00611A76">
      <w:pPr>
        <w:pStyle w:val="Odstavecseseznamem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F60AC8">
        <w:rPr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62331C12" w14:textId="77777777" w:rsidR="00611A76" w:rsidRPr="00531827" w:rsidRDefault="00611A76" w:rsidP="00611A76">
      <w:pPr>
        <w:pStyle w:val="Odstavecseseznamem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D96126">
        <w:rPr>
          <w:b/>
          <w:bCs/>
          <w:color w:val="000000"/>
          <w:sz w:val="22"/>
          <w:szCs w:val="22"/>
        </w:rPr>
        <w:t>Tato smlouva se uzavírá elektronickou formou s kvalifikovanými elektronickými podpisy smluvních stran</w:t>
      </w:r>
      <w:r w:rsidRPr="00531827">
        <w:rPr>
          <w:color w:val="000000"/>
          <w:sz w:val="22"/>
          <w:szCs w:val="22"/>
        </w:rPr>
        <w:t>.</w:t>
      </w:r>
    </w:p>
    <w:p w14:paraId="5DC8BD66" w14:textId="77777777" w:rsidR="00611A76" w:rsidRPr="00531827" w:rsidRDefault="00611A76" w:rsidP="00611A76">
      <w:pPr>
        <w:pStyle w:val="Odstavecseseznamem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předpisů. Účinnosti nabude dnem uveřejnění v registru smluv, její uveřejnění zajistí </w:t>
      </w:r>
      <w:proofErr w:type="spellStart"/>
      <w:r w:rsidRPr="00531827">
        <w:rPr>
          <w:color w:val="000000"/>
          <w:sz w:val="22"/>
          <w:szCs w:val="22"/>
        </w:rPr>
        <w:t>půjčitel</w:t>
      </w:r>
      <w:proofErr w:type="spellEnd"/>
      <w:r>
        <w:rPr>
          <w:color w:val="000000"/>
          <w:sz w:val="22"/>
          <w:szCs w:val="22"/>
        </w:rPr>
        <w:t>, a to bez příloh a pojistných hodnot</w:t>
      </w:r>
      <w:r w:rsidRPr="00531827">
        <w:rPr>
          <w:color w:val="000000"/>
          <w:sz w:val="22"/>
          <w:szCs w:val="22"/>
        </w:rPr>
        <w:t>. Pro potřeby zveřejnění smluvní strany konstatují, že její hodnotu nelze určit. Smluvní strany berou na vědomí, že tato smlouva může být předmětem zveřejnění i dle jiných právních předpisů.</w:t>
      </w:r>
    </w:p>
    <w:p w14:paraId="7916CA3E" w14:textId="77777777" w:rsidR="00611A76" w:rsidRPr="00531827" w:rsidRDefault="00611A76" w:rsidP="00611A76">
      <w:pPr>
        <w:pStyle w:val="Odstavecseseznamem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7A59A4B5" w14:textId="77777777" w:rsidR="00611A76" w:rsidRPr="00531827" w:rsidRDefault="00611A76" w:rsidP="00611A76">
      <w:pPr>
        <w:pStyle w:val="Odstavecseseznamem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5C109B14" w14:textId="77777777" w:rsidR="00611A76" w:rsidRPr="00531827" w:rsidRDefault="00611A76" w:rsidP="00611A76">
      <w:pPr>
        <w:pStyle w:val="Odstavecseseznamem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041A3AB1" w14:textId="77777777" w:rsidR="00611A76" w:rsidRPr="00531827" w:rsidRDefault="00611A76" w:rsidP="00611A76">
      <w:pPr>
        <w:pStyle w:val="Odstavecseseznamem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lastRenderedPageBreak/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7D4A4567" w14:textId="77777777" w:rsidR="00611A76" w:rsidRPr="00531827" w:rsidRDefault="00611A76" w:rsidP="00611A76">
      <w:pPr>
        <w:pStyle w:val="Odstavecseseznamem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 xml:space="preserve">Informace k ochraně osobních údajů jsou ze strany půjčitele uveřejněny na webových stránkách </w:t>
      </w:r>
      <w:hyperlink r:id="rId9">
        <w:r w:rsidRPr="00531827">
          <w:rPr>
            <w:color w:val="000000"/>
            <w:sz w:val="22"/>
            <w:szCs w:val="22"/>
          </w:rPr>
          <w:t>www.npu.cz</w:t>
        </w:r>
      </w:hyperlink>
      <w:r w:rsidRPr="00531827">
        <w:rPr>
          <w:color w:val="000000"/>
          <w:sz w:val="22"/>
          <w:szCs w:val="22"/>
        </w:rPr>
        <w:t xml:space="preserve"> v sekci „Ochrana osobních údajů“.</w:t>
      </w:r>
    </w:p>
    <w:p w14:paraId="25558DF6" w14:textId="77777777" w:rsidR="00611A76" w:rsidRPr="00531827" w:rsidRDefault="00611A76" w:rsidP="00611A76">
      <w:pPr>
        <w:pStyle w:val="Odstavecseseznamem"/>
        <w:numPr>
          <w:ilvl w:val="0"/>
          <w:numId w:val="7"/>
        </w:numPr>
        <w:jc w:val="both"/>
        <w:rPr>
          <w:color w:val="000000"/>
          <w:sz w:val="22"/>
          <w:szCs w:val="22"/>
        </w:rPr>
      </w:pPr>
      <w:r w:rsidRPr="00531827">
        <w:rPr>
          <w:color w:val="000000"/>
          <w:sz w:val="22"/>
          <w:szCs w:val="22"/>
        </w:rPr>
        <w:t>Nedílnou součást této smlouvy tvoří:</w:t>
      </w:r>
    </w:p>
    <w:p w14:paraId="5E33CE7D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Calibri" w:eastAsia="Calibri" w:hAnsi="Calibri" w:cs="Calibri"/>
          <w:color w:val="000000"/>
          <w:sz w:val="22"/>
          <w:szCs w:val="22"/>
          <w:highlight w:val="lightGray"/>
        </w:rPr>
      </w:pPr>
    </w:p>
    <w:p w14:paraId="04856D20" w14:textId="77777777" w:rsidR="00611A76" w:rsidRPr="00515B0F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5B0F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p w14:paraId="0DB824B1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15B0F">
        <w:rPr>
          <w:rFonts w:ascii="Calibri" w:eastAsia="Calibri" w:hAnsi="Calibri" w:cs="Calibri"/>
          <w:color w:val="000000"/>
          <w:sz w:val="22"/>
          <w:szCs w:val="22"/>
        </w:rPr>
        <w:t>Příloha č. 2 – podmínky transportu a uchování předmětu výpůjčky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6C645963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0C628EB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D1CA640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F22A7C9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W w:w="921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611A76" w14:paraId="39D4379C" w14:textId="77777777" w:rsidTr="00D96126">
        <w:tc>
          <w:tcPr>
            <w:tcW w:w="4606" w:type="dxa"/>
          </w:tcPr>
          <w:p w14:paraId="2F8BAF40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 Praze, dne      </w:t>
            </w:r>
          </w:p>
          <w:p w14:paraId="1CCEECF0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647FFD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5F7FE16" w14:textId="77777777" w:rsidR="00664DB0" w:rsidRDefault="00664DB0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5DB9A70" w14:textId="77777777" w:rsidR="00664DB0" w:rsidRDefault="00664DB0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4C08BB0" w14:textId="77777777" w:rsidR="00664DB0" w:rsidRDefault="00664DB0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9BB9FFA" w14:textId="77777777" w:rsidR="00664DB0" w:rsidRDefault="00664DB0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DF506C5" w14:textId="77777777" w:rsidR="00664DB0" w:rsidRDefault="00664DB0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F8EEDB8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427966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3AEE9D98" w14:textId="3F49C760" w:rsidR="00F05382" w:rsidRPr="00F05382" w:rsidRDefault="00F05382" w:rsidP="00F0538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05382">
              <w:rPr>
                <w:rFonts w:ascii="Calibri" w:eastAsia="Calibri" w:hAnsi="Calibri" w:cs="Calibri"/>
                <w:sz w:val="22"/>
                <w:szCs w:val="22"/>
              </w:rPr>
              <w:t>(podpis půjčitel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 w:rsidRPr="00F05382"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  <w:p w14:paraId="4B36E035" w14:textId="6F20A243" w:rsidR="00611A76" w:rsidRDefault="00F05382" w:rsidP="00F05382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05382">
              <w:rPr>
                <w:rFonts w:ascii="Calibri" w:eastAsia="Calibri" w:hAnsi="Calibri" w:cs="Calibr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14:paraId="13442EC4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   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  , dne      </w:t>
            </w:r>
          </w:p>
          <w:p w14:paraId="39C2E30E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48D5F5D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C11A24F" w14:textId="77777777" w:rsidR="00664DB0" w:rsidRDefault="00664DB0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8C9C85" w14:textId="77777777" w:rsidR="00664DB0" w:rsidRDefault="00664DB0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C5D82D7" w14:textId="77777777" w:rsidR="00664DB0" w:rsidRDefault="00664DB0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A715AEF" w14:textId="77777777" w:rsidR="00664DB0" w:rsidRDefault="00664DB0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9BA3AB9" w14:textId="77777777" w:rsidR="00664DB0" w:rsidRDefault="00664DB0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902D01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C1B5E5F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…………………………………………..</w:t>
            </w:r>
          </w:p>
          <w:p w14:paraId="010048A5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(podpis vypůjčitele)</w:t>
            </w:r>
          </w:p>
          <w:p w14:paraId="02EF8529" w14:textId="77777777" w:rsidR="00611A76" w:rsidRDefault="00611A76" w:rsidP="00D96126">
            <w:pPr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/razítko/</w:t>
            </w:r>
          </w:p>
        </w:tc>
      </w:tr>
    </w:tbl>
    <w:p w14:paraId="1D66261D" w14:textId="77777777" w:rsidR="00611A76" w:rsidRDefault="00611A76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C674AA6" w14:textId="77777777" w:rsidR="009B5007" w:rsidRDefault="009B5007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F64D74" w14:textId="77777777" w:rsidR="009B5007" w:rsidRDefault="009B5007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02B2758" w14:textId="77777777" w:rsidR="009B5007" w:rsidRDefault="009B5007" w:rsidP="00611A7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A193EB3" w14:textId="761D93B3" w:rsidR="00B06516" w:rsidRDefault="00B06516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6340680C" w14:textId="77777777" w:rsidR="009B5007" w:rsidRDefault="009B5007" w:rsidP="009B50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E1926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Příloha č. 1 </w:t>
      </w:r>
    </w:p>
    <w:p w14:paraId="38E48AF9" w14:textId="77777777" w:rsidR="009B5007" w:rsidRDefault="009B5007" w:rsidP="009B50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32B43A8A" w14:textId="77777777" w:rsidR="009B5007" w:rsidRPr="00940026" w:rsidRDefault="009B5007" w:rsidP="009B50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r w:rsidRPr="00940026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Specifikace předmětu výpůjčky včetně pojistné hodnoty</w:t>
      </w:r>
    </w:p>
    <w:p w14:paraId="47368FEE" w14:textId="77777777" w:rsidR="009B5007" w:rsidRPr="00FE1926" w:rsidRDefault="009B5007" w:rsidP="009B50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33C8876" w14:textId="77777777" w:rsidR="009B5007" w:rsidRDefault="009B5007" w:rsidP="009B500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FF0000"/>
          <w:sz w:val="22"/>
          <w:szCs w:val="22"/>
        </w:rPr>
      </w:pPr>
      <w:proofErr w:type="spellStart"/>
      <w:r w:rsidRPr="00FE1926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FE1926">
        <w:rPr>
          <w:rFonts w:ascii="Calibri" w:eastAsia="Calibri" w:hAnsi="Calibri" w:cs="Calibri"/>
          <w:color w:val="000000"/>
          <w:sz w:val="22"/>
          <w:szCs w:val="22"/>
        </w:rPr>
        <w:t xml:space="preserve"> přenechává k dočasnému užívání vypůjčiteli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předmět výpůjčky a stanovuje u nich tyto pojistné hodnoty (hodnoty stanoví odborní pracovníci půjčitele</w:t>
      </w:r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144BD908" w14:textId="77777777" w:rsidR="009B5007" w:rsidRDefault="009B5007" w:rsidP="009B500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CD1CA4B" w14:textId="77777777" w:rsidR="009B5007" w:rsidRDefault="009B5007" w:rsidP="009B5007">
      <w:pPr>
        <w:pBdr>
          <w:bottom w:val="single" w:sz="6" w:space="1" w:color="auto"/>
        </w:pBdr>
        <w:rPr>
          <w:rFonts w:asciiTheme="majorHAnsi" w:hAnsiTheme="majorHAnsi" w:cstheme="majorHAnsi"/>
          <w:b/>
        </w:rPr>
      </w:pPr>
    </w:p>
    <w:p w14:paraId="574A7689" w14:textId="77777777" w:rsidR="009B5007" w:rsidRDefault="009B5007" w:rsidP="009B5007">
      <w:pPr>
        <w:rPr>
          <w:rFonts w:asciiTheme="majorHAnsi" w:hAnsiTheme="majorHAnsi" w:cstheme="majorHAnsi"/>
          <w:b/>
        </w:rPr>
      </w:pPr>
    </w:p>
    <w:p w14:paraId="5EB2570F" w14:textId="77777777" w:rsidR="009B5007" w:rsidRPr="00940026" w:rsidRDefault="009B5007" w:rsidP="009B5007">
      <w:pPr>
        <w:rPr>
          <w:rFonts w:asciiTheme="majorHAnsi" w:hAnsiTheme="majorHAnsi" w:cstheme="majorHAnsi"/>
          <w:b/>
        </w:rPr>
      </w:pPr>
      <w:r w:rsidRPr="00940026">
        <w:rPr>
          <w:rFonts w:asciiTheme="majorHAnsi" w:hAnsiTheme="majorHAnsi" w:cstheme="majorHAnsi"/>
          <w:b/>
        </w:rPr>
        <w:t>1.</w:t>
      </w:r>
    </w:p>
    <w:p w14:paraId="7AC2CCDD" w14:textId="30E14C22" w:rsidR="009B5007" w:rsidRPr="00506165" w:rsidRDefault="009B5007" w:rsidP="009B5007">
      <w:pPr>
        <w:rPr>
          <w:rFonts w:asciiTheme="majorHAnsi" w:hAnsiTheme="majorHAnsi" w:cstheme="majorHAnsi"/>
          <w:b/>
        </w:rPr>
      </w:pPr>
      <w:bookmarkStart w:id="13" w:name="_Hlk202796185"/>
      <w:r w:rsidRPr="00506165">
        <w:rPr>
          <w:rFonts w:asciiTheme="majorHAnsi" w:hAnsiTheme="majorHAnsi" w:cstheme="majorHAnsi"/>
          <w:b/>
        </w:rPr>
        <w:t xml:space="preserve">Předmět: </w:t>
      </w:r>
      <w:r w:rsidR="001D6FCC" w:rsidRPr="00506165">
        <w:rPr>
          <w:rFonts w:asciiTheme="majorHAnsi" w:hAnsiTheme="majorHAnsi" w:cstheme="majorHAnsi"/>
          <w:b/>
        </w:rPr>
        <w:t>Limogeský kříž</w:t>
      </w:r>
    </w:p>
    <w:bookmarkEnd w:id="13"/>
    <w:p w14:paraId="1E3A2223" w14:textId="3DBC54D5" w:rsidR="009B5007" w:rsidRPr="00506165" w:rsidRDefault="009B5007" w:rsidP="009B5007">
      <w:pPr>
        <w:rPr>
          <w:rFonts w:asciiTheme="majorHAnsi" w:hAnsiTheme="majorHAnsi" w:cstheme="majorHAnsi"/>
          <w:bCs/>
        </w:rPr>
      </w:pPr>
      <w:r w:rsidRPr="00506165">
        <w:rPr>
          <w:rFonts w:asciiTheme="majorHAnsi" w:hAnsiTheme="majorHAnsi" w:cstheme="majorHAnsi"/>
          <w:b/>
        </w:rPr>
        <w:t xml:space="preserve">Uložení, </w:t>
      </w:r>
      <w:proofErr w:type="spellStart"/>
      <w:r w:rsidRPr="00506165">
        <w:rPr>
          <w:rFonts w:asciiTheme="majorHAnsi" w:hAnsiTheme="majorHAnsi" w:cstheme="majorHAnsi"/>
          <w:b/>
        </w:rPr>
        <w:t>inv</w:t>
      </w:r>
      <w:proofErr w:type="spellEnd"/>
      <w:r w:rsidRPr="00506165">
        <w:rPr>
          <w:rFonts w:asciiTheme="majorHAnsi" w:hAnsiTheme="majorHAnsi" w:cstheme="majorHAnsi"/>
          <w:b/>
        </w:rPr>
        <w:t xml:space="preserve">. č.: </w:t>
      </w:r>
      <w:r w:rsidRPr="00506165">
        <w:rPr>
          <w:rFonts w:asciiTheme="majorHAnsi" w:hAnsiTheme="majorHAnsi" w:cstheme="majorHAnsi"/>
          <w:bCs/>
        </w:rPr>
        <w:t xml:space="preserve">NPÚ </w:t>
      </w:r>
      <w:r w:rsidR="001D6FCC" w:rsidRPr="00506165">
        <w:rPr>
          <w:rFonts w:asciiTheme="majorHAnsi" w:hAnsiTheme="majorHAnsi" w:cstheme="majorHAnsi"/>
          <w:bCs/>
        </w:rPr>
        <w:t>ÚOP SČ</w:t>
      </w:r>
      <w:r w:rsidR="00506165" w:rsidRPr="00506165">
        <w:rPr>
          <w:rFonts w:asciiTheme="majorHAnsi" w:hAnsiTheme="majorHAnsi" w:cstheme="majorHAnsi"/>
          <w:bCs/>
        </w:rPr>
        <w:t xml:space="preserve"> v </w:t>
      </w:r>
      <w:r w:rsidRPr="00506165">
        <w:rPr>
          <w:rFonts w:asciiTheme="majorHAnsi" w:hAnsiTheme="majorHAnsi" w:cstheme="majorHAnsi"/>
          <w:bCs/>
        </w:rPr>
        <w:t>Pra</w:t>
      </w:r>
      <w:r w:rsidR="00506165" w:rsidRPr="00506165">
        <w:rPr>
          <w:rFonts w:asciiTheme="majorHAnsi" w:hAnsiTheme="majorHAnsi" w:cstheme="majorHAnsi"/>
          <w:bCs/>
        </w:rPr>
        <w:t>ze,</w:t>
      </w:r>
      <w:r w:rsidRPr="00506165">
        <w:rPr>
          <w:rFonts w:asciiTheme="majorHAnsi" w:hAnsiTheme="majorHAnsi" w:cstheme="majorHAnsi"/>
          <w:bCs/>
        </w:rPr>
        <w:t xml:space="preserve"> </w:t>
      </w:r>
      <w:proofErr w:type="spellStart"/>
      <w:r w:rsidRPr="00506165">
        <w:rPr>
          <w:rFonts w:asciiTheme="majorHAnsi" w:hAnsiTheme="majorHAnsi" w:cstheme="majorHAnsi"/>
          <w:bCs/>
        </w:rPr>
        <w:t>inv</w:t>
      </w:r>
      <w:proofErr w:type="spellEnd"/>
      <w:r w:rsidRPr="00506165">
        <w:rPr>
          <w:rFonts w:asciiTheme="majorHAnsi" w:hAnsiTheme="majorHAnsi" w:cstheme="majorHAnsi"/>
          <w:bCs/>
        </w:rPr>
        <w:t xml:space="preserve">. č. </w:t>
      </w:r>
      <w:r w:rsidR="00506165" w:rsidRPr="00506165">
        <w:rPr>
          <w:rFonts w:asciiTheme="majorHAnsi" w:hAnsiTheme="majorHAnsi" w:cstheme="majorHAnsi"/>
          <w:bCs/>
        </w:rPr>
        <w:t>2100740016</w:t>
      </w:r>
    </w:p>
    <w:p w14:paraId="373C6943" w14:textId="78B116A5" w:rsidR="009B5007" w:rsidRPr="00506165" w:rsidRDefault="009B5007" w:rsidP="009B5007">
      <w:pPr>
        <w:rPr>
          <w:rFonts w:asciiTheme="majorHAnsi" w:hAnsiTheme="majorHAnsi" w:cstheme="majorHAnsi"/>
        </w:rPr>
      </w:pPr>
      <w:r w:rsidRPr="00506165">
        <w:rPr>
          <w:rFonts w:asciiTheme="majorHAnsi" w:hAnsiTheme="majorHAnsi" w:cstheme="majorHAnsi"/>
          <w:b/>
        </w:rPr>
        <w:t xml:space="preserve">Datace; provenience: </w:t>
      </w:r>
      <w:r w:rsidR="001D6FCC" w:rsidRPr="00506165">
        <w:rPr>
          <w:rFonts w:asciiTheme="majorHAnsi" w:hAnsiTheme="majorHAnsi" w:cstheme="majorHAnsi"/>
        </w:rPr>
        <w:t>okolo 1280</w:t>
      </w:r>
      <w:r w:rsidRPr="00506165">
        <w:rPr>
          <w:rFonts w:asciiTheme="majorHAnsi" w:hAnsiTheme="majorHAnsi" w:cstheme="majorHAnsi"/>
        </w:rPr>
        <w:t xml:space="preserve">; </w:t>
      </w:r>
      <w:r w:rsidR="001D6FCC" w:rsidRPr="00506165">
        <w:rPr>
          <w:rFonts w:asciiTheme="majorHAnsi" w:hAnsiTheme="majorHAnsi" w:cstheme="majorHAnsi"/>
        </w:rPr>
        <w:t xml:space="preserve">Sázavský klášter, k. </w:t>
      </w:r>
      <w:proofErr w:type="spellStart"/>
      <w:r w:rsidR="001D6FCC" w:rsidRPr="00506165">
        <w:rPr>
          <w:rFonts w:asciiTheme="majorHAnsi" w:hAnsiTheme="majorHAnsi" w:cstheme="majorHAnsi"/>
        </w:rPr>
        <w:t>ú.</w:t>
      </w:r>
      <w:proofErr w:type="spellEnd"/>
      <w:r w:rsidR="001D6FCC" w:rsidRPr="00506165">
        <w:rPr>
          <w:rFonts w:asciiTheme="majorHAnsi" w:hAnsiTheme="majorHAnsi" w:cstheme="majorHAnsi"/>
        </w:rPr>
        <w:t xml:space="preserve"> Sázava (krypta kostela sv. Prokopa a </w:t>
      </w:r>
      <w:proofErr w:type="gramStart"/>
      <w:r w:rsidR="001D6FCC" w:rsidRPr="00506165">
        <w:rPr>
          <w:rFonts w:asciiTheme="majorHAnsi" w:hAnsiTheme="majorHAnsi" w:cstheme="majorHAnsi"/>
        </w:rPr>
        <w:t>P.M.</w:t>
      </w:r>
      <w:proofErr w:type="gramEnd"/>
      <w:r w:rsidR="001D6FCC" w:rsidRPr="00506165">
        <w:rPr>
          <w:rFonts w:asciiTheme="majorHAnsi" w:hAnsiTheme="majorHAnsi" w:cstheme="majorHAnsi"/>
        </w:rPr>
        <w:t>)</w:t>
      </w:r>
      <w:r w:rsidRPr="00506165">
        <w:rPr>
          <w:rFonts w:asciiTheme="majorHAnsi" w:hAnsiTheme="majorHAnsi" w:cstheme="majorHAnsi"/>
        </w:rPr>
        <w:t xml:space="preserve"> </w:t>
      </w:r>
    </w:p>
    <w:p w14:paraId="239F134C" w14:textId="72EC5DFF" w:rsidR="009B5007" w:rsidRPr="00506165" w:rsidRDefault="009B5007" w:rsidP="009B5007">
      <w:pPr>
        <w:rPr>
          <w:rFonts w:asciiTheme="majorHAnsi" w:hAnsiTheme="majorHAnsi" w:cstheme="majorHAnsi"/>
        </w:rPr>
      </w:pPr>
      <w:r w:rsidRPr="00506165">
        <w:rPr>
          <w:rFonts w:asciiTheme="majorHAnsi" w:hAnsiTheme="majorHAnsi" w:cstheme="majorHAnsi"/>
          <w:b/>
        </w:rPr>
        <w:t xml:space="preserve">Materiál: </w:t>
      </w:r>
      <w:r w:rsidR="001D6FCC" w:rsidRPr="00506165">
        <w:rPr>
          <w:rFonts w:asciiTheme="majorHAnsi" w:hAnsiTheme="majorHAnsi" w:cstheme="majorHAnsi"/>
          <w:bCs/>
        </w:rPr>
        <w:t>bronz (částečně pozlacený)</w:t>
      </w:r>
    </w:p>
    <w:p w14:paraId="28B409ED" w14:textId="5F46B694" w:rsidR="009B5007" w:rsidRPr="00506165" w:rsidRDefault="009B5007" w:rsidP="009B5007">
      <w:pPr>
        <w:rPr>
          <w:rFonts w:asciiTheme="majorHAnsi" w:hAnsiTheme="majorHAnsi" w:cstheme="majorHAnsi"/>
          <w:b/>
        </w:rPr>
      </w:pPr>
      <w:r w:rsidRPr="00506165">
        <w:rPr>
          <w:rFonts w:asciiTheme="majorHAnsi" w:hAnsiTheme="majorHAnsi" w:cstheme="majorHAnsi"/>
          <w:b/>
        </w:rPr>
        <w:t xml:space="preserve">Rozměry: </w:t>
      </w:r>
      <w:r w:rsidR="001D6FCC" w:rsidRPr="00506165">
        <w:rPr>
          <w:rFonts w:asciiTheme="majorHAnsi" w:hAnsiTheme="majorHAnsi" w:cstheme="majorHAnsi"/>
        </w:rPr>
        <w:t>16,2</w:t>
      </w:r>
      <w:r w:rsidRPr="00506165">
        <w:rPr>
          <w:rFonts w:asciiTheme="majorHAnsi" w:hAnsiTheme="majorHAnsi" w:cstheme="majorHAnsi"/>
        </w:rPr>
        <w:t xml:space="preserve"> × </w:t>
      </w:r>
      <w:r w:rsidR="001D6FCC" w:rsidRPr="00506165">
        <w:rPr>
          <w:rFonts w:asciiTheme="majorHAnsi" w:hAnsiTheme="majorHAnsi" w:cstheme="majorHAnsi"/>
        </w:rPr>
        <w:t>9,3</w:t>
      </w:r>
      <w:r w:rsidRPr="00506165">
        <w:rPr>
          <w:rFonts w:asciiTheme="majorHAnsi" w:hAnsiTheme="majorHAnsi" w:cstheme="majorHAnsi"/>
        </w:rPr>
        <w:t xml:space="preserve"> cm</w:t>
      </w:r>
      <w:r w:rsidRPr="00506165">
        <w:rPr>
          <w:rFonts w:asciiTheme="majorHAnsi" w:hAnsiTheme="majorHAnsi" w:cstheme="majorHAnsi"/>
          <w:b/>
        </w:rPr>
        <w:t xml:space="preserve">     </w:t>
      </w:r>
    </w:p>
    <w:p w14:paraId="1DED8F3C" w14:textId="3AA7376D" w:rsidR="009B5007" w:rsidRDefault="009B5007" w:rsidP="009B5007">
      <w:pPr>
        <w:rPr>
          <w:rFonts w:asciiTheme="majorHAnsi" w:hAnsiTheme="majorHAnsi" w:cstheme="majorHAnsi"/>
        </w:rPr>
      </w:pPr>
      <w:r w:rsidRPr="00506165">
        <w:rPr>
          <w:rFonts w:asciiTheme="majorHAnsi" w:hAnsiTheme="majorHAnsi" w:cstheme="majorHAnsi"/>
          <w:b/>
        </w:rPr>
        <w:t xml:space="preserve">Pojistná cena: </w:t>
      </w:r>
      <w:r w:rsidR="001D6FCC" w:rsidRPr="00506165">
        <w:rPr>
          <w:rFonts w:asciiTheme="majorHAnsi" w:hAnsiTheme="majorHAnsi" w:cstheme="majorHAnsi"/>
        </w:rPr>
        <w:t>800 000</w:t>
      </w:r>
      <w:r w:rsidRPr="00506165">
        <w:rPr>
          <w:rFonts w:asciiTheme="majorHAnsi" w:hAnsiTheme="majorHAnsi" w:cstheme="majorHAnsi"/>
        </w:rPr>
        <w:t>,-Kč</w:t>
      </w:r>
    </w:p>
    <w:p w14:paraId="3C062185" w14:textId="054A47AA" w:rsidR="00CF5B82" w:rsidRDefault="00CF5B82" w:rsidP="009B5007">
      <w:pPr>
        <w:rPr>
          <w:rFonts w:asciiTheme="majorHAnsi" w:hAnsiTheme="majorHAnsi" w:cstheme="majorHAnsi"/>
          <w:b/>
        </w:rPr>
      </w:pPr>
    </w:p>
    <w:p w14:paraId="0DABE73A" w14:textId="16D264D4" w:rsidR="00CF5B82" w:rsidRDefault="00CF5B82" w:rsidP="009B5007">
      <w:pPr>
        <w:rPr>
          <w:rFonts w:asciiTheme="majorHAnsi" w:hAnsiTheme="majorHAnsi" w:cstheme="majorHAnsi"/>
          <w:b/>
        </w:rPr>
      </w:pPr>
    </w:p>
    <w:p w14:paraId="2072DACE" w14:textId="7140D6BE" w:rsidR="00CF5B82" w:rsidRDefault="00CF5B82" w:rsidP="009B5007">
      <w:pPr>
        <w:rPr>
          <w:rFonts w:asciiTheme="majorHAnsi" w:hAnsiTheme="majorHAnsi" w:cstheme="majorHAnsi"/>
          <w:b/>
        </w:rPr>
      </w:pPr>
    </w:p>
    <w:p w14:paraId="5F7B22EB" w14:textId="77777777" w:rsidR="00CF5B82" w:rsidRPr="00506165" w:rsidRDefault="00CF5B82" w:rsidP="009B5007">
      <w:pPr>
        <w:rPr>
          <w:rFonts w:asciiTheme="majorHAnsi" w:hAnsiTheme="majorHAnsi" w:cstheme="majorHAnsi"/>
          <w:b/>
        </w:rPr>
      </w:pPr>
    </w:p>
    <w:p w14:paraId="3D9CA4DF" w14:textId="06C0C936" w:rsidR="009B5007" w:rsidRPr="008876F7" w:rsidRDefault="00CF5B82" w:rsidP="009B5007">
      <w:pPr>
        <w:rPr>
          <w:rFonts w:asciiTheme="majorHAnsi" w:hAnsiTheme="majorHAnsi" w:cstheme="majorHAnsi"/>
          <w:b/>
          <w:noProof/>
          <w:highlight w:val="green"/>
        </w:rPr>
      </w:pPr>
      <w:r>
        <w:rPr>
          <w:rFonts w:asciiTheme="majorHAnsi" w:hAnsiTheme="majorHAnsi" w:cstheme="majorHAnsi"/>
          <w:b/>
          <w:noProof/>
          <w14:ligatures w14:val="standardContextual"/>
        </w:rPr>
        <w:drawing>
          <wp:inline distT="0" distB="0" distL="0" distR="0" wp14:anchorId="381E7D46" wp14:editId="04B8A539">
            <wp:extent cx="2076450" cy="352924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říž_A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88" cy="356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noProof/>
          <w14:ligatures w14:val="standardContextual"/>
        </w:rPr>
        <w:drawing>
          <wp:inline distT="0" distB="0" distL="0" distR="0" wp14:anchorId="2CF3BF89" wp14:editId="62B559EF">
            <wp:extent cx="2219325" cy="353347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říž_B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904" cy="356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AB81F" w14:textId="62481145" w:rsidR="00D80DE0" w:rsidRDefault="00D80DE0"/>
    <w:p w14:paraId="01CB700B" w14:textId="77777777" w:rsidR="00CF5B82" w:rsidRDefault="00CF5B82"/>
    <w:p w14:paraId="62D6A31D" w14:textId="77777777" w:rsidR="00D80DE0" w:rsidRDefault="00D80DE0"/>
    <w:p w14:paraId="048B7BEB" w14:textId="77777777" w:rsidR="00B06516" w:rsidRDefault="00B06516">
      <w:pPr>
        <w:spacing w:after="160" w:line="259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 w:type="page"/>
      </w:r>
    </w:p>
    <w:p w14:paraId="19A00705" w14:textId="7610FB74" w:rsidR="00D80DE0" w:rsidRPr="001B3CAD" w:rsidRDefault="00D80DE0" w:rsidP="00D80D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1B3CAD"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Příloha č. 2</w:t>
      </w:r>
    </w:p>
    <w:p w14:paraId="2B3A026B" w14:textId="77777777" w:rsidR="00D80DE0" w:rsidRPr="001B3CAD" w:rsidRDefault="00D80DE0" w:rsidP="00D80D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B7B84CE" w14:textId="77777777" w:rsidR="00D80DE0" w:rsidRPr="001B3CAD" w:rsidRDefault="00D80DE0" w:rsidP="00D80D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  <w:u w:val="single"/>
        </w:rPr>
      </w:pPr>
      <w:r w:rsidRPr="001B3CAD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Podmínky transportu a uchování předmětu výpůjčky</w:t>
      </w:r>
    </w:p>
    <w:p w14:paraId="7CA2CD0A" w14:textId="77777777" w:rsidR="00D80DE0" w:rsidRPr="001B3CAD" w:rsidRDefault="00D80DE0" w:rsidP="00D80D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  <w:sz w:val="22"/>
          <w:szCs w:val="22"/>
          <w:highlight w:val="lightGray"/>
        </w:rPr>
      </w:pPr>
    </w:p>
    <w:p w14:paraId="0CA102BB" w14:textId="77777777" w:rsidR="00D80DE0" w:rsidRPr="001B3CAD" w:rsidRDefault="00D80DE0" w:rsidP="00D80D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17F26A6C" w14:textId="7495FFA7" w:rsidR="00D80DE0" w:rsidRPr="001B3CAD" w:rsidRDefault="00D80DE0" w:rsidP="00D80D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 w:rsidRPr="001B3CAD">
        <w:rPr>
          <w:rFonts w:ascii="Calibri" w:eastAsia="Calibri" w:hAnsi="Calibri" w:cs="Calibri"/>
          <w:b/>
          <w:sz w:val="22"/>
          <w:szCs w:val="22"/>
        </w:rPr>
        <w:t>1.</w:t>
      </w:r>
      <w:r w:rsidRPr="001B3CAD">
        <w:rPr>
          <w:rFonts w:ascii="Calibri" w:eastAsia="Calibri" w:hAnsi="Calibri" w:cs="Calibri"/>
          <w:sz w:val="22"/>
          <w:szCs w:val="22"/>
        </w:rPr>
        <w:tab/>
      </w:r>
      <w:r w:rsidR="001B3CAD" w:rsidRPr="001B3CAD">
        <w:rPr>
          <w:rFonts w:ascii="Calibri" w:hAnsi="Calibri" w:cs="Calibri"/>
          <w:bCs/>
          <w:sz w:val="22"/>
          <w:szCs w:val="22"/>
        </w:rPr>
        <w:t>2100740016</w:t>
      </w:r>
      <w:r w:rsidRPr="001B3CAD">
        <w:rPr>
          <w:rFonts w:ascii="Calibri" w:eastAsia="Calibri" w:hAnsi="Calibri" w:cs="Calibri"/>
          <w:sz w:val="22"/>
          <w:szCs w:val="22"/>
        </w:rPr>
        <w:tab/>
      </w:r>
      <w:r w:rsidRPr="001B3CAD">
        <w:rPr>
          <w:rFonts w:ascii="Calibri" w:eastAsia="Calibri" w:hAnsi="Calibri" w:cs="Calibri"/>
          <w:sz w:val="22"/>
          <w:szCs w:val="22"/>
        </w:rPr>
        <w:tab/>
      </w:r>
      <w:r w:rsidR="001B3CAD" w:rsidRPr="001B3CAD">
        <w:rPr>
          <w:rFonts w:ascii="Calibri" w:eastAsia="Calibri" w:hAnsi="Calibri" w:cs="Calibri"/>
          <w:b/>
          <w:sz w:val="22"/>
          <w:szCs w:val="22"/>
        </w:rPr>
        <w:t>limogeský kříž</w:t>
      </w:r>
      <w:r w:rsidRPr="001B3CAD">
        <w:rPr>
          <w:rFonts w:ascii="Calibri" w:eastAsia="Calibri" w:hAnsi="Calibri" w:cs="Calibri"/>
          <w:b/>
          <w:sz w:val="22"/>
          <w:szCs w:val="22"/>
        </w:rPr>
        <w:t xml:space="preserve">, </w:t>
      </w:r>
      <w:r w:rsidR="001B3CAD" w:rsidRPr="001B3CAD">
        <w:rPr>
          <w:rFonts w:ascii="Calibri" w:eastAsia="Calibri" w:hAnsi="Calibri" w:cs="Calibri"/>
          <w:b/>
          <w:sz w:val="22"/>
          <w:szCs w:val="22"/>
        </w:rPr>
        <w:t>bronz</w:t>
      </w:r>
      <w:r w:rsidRPr="001B3CAD">
        <w:rPr>
          <w:rFonts w:ascii="Calibri" w:eastAsia="Calibri" w:hAnsi="Calibri" w:cs="Calibri"/>
          <w:sz w:val="22"/>
          <w:szCs w:val="22"/>
        </w:rPr>
        <w:t xml:space="preserve">. </w:t>
      </w:r>
    </w:p>
    <w:p w14:paraId="19BB0C70" w14:textId="76DDA68C" w:rsidR="00D80DE0" w:rsidRPr="001B3CAD" w:rsidRDefault="00D80DE0" w:rsidP="00D80DE0">
      <w:pPr>
        <w:pStyle w:val="Odstavecseseznamem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sz w:val="22"/>
          <w:szCs w:val="22"/>
        </w:rPr>
      </w:pPr>
      <w:r w:rsidRPr="001B3CAD">
        <w:rPr>
          <w:rFonts w:ascii="Calibri" w:hAnsi="Calibri" w:cs="Calibri"/>
          <w:sz w:val="22"/>
          <w:szCs w:val="22"/>
        </w:rPr>
        <w:t>Teplota 18-2</w:t>
      </w:r>
      <w:r w:rsidR="001B3CAD" w:rsidRPr="001B3CAD">
        <w:rPr>
          <w:rFonts w:ascii="Calibri" w:hAnsi="Calibri" w:cs="Calibri"/>
          <w:sz w:val="22"/>
          <w:szCs w:val="22"/>
        </w:rPr>
        <w:t>0</w:t>
      </w:r>
      <w:r w:rsidRPr="001B3CAD">
        <w:rPr>
          <w:rFonts w:ascii="Calibri" w:hAnsi="Calibri" w:cs="Calibri"/>
          <w:sz w:val="22"/>
          <w:szCs w:val="22"/>
        </w:rPr>
        <w:t xml:space="preserve"> °C, </w:t>
      </w:r>
      <w:r w:rsidRPr="001B3CAD">
        <w:rPr>
          <w:rFonts w:ascii="Calibri" w:hAnsi="Calibri" w:cs="Calibri"/>
          <w:sz w:val="22"/>
          <w:szCs w:val="22"/>
        </w:rPr>
        <w:tab/>
      </w:r>
      <w:proofErr w:type="gramStart"/>
      <w:r w:rsidRPr="001B3CAD">
        <w:rPr>
          <w:rFonts w:ascii="Calibri" w:hAnsi="Calibri" w:cs="Calibri"/>
          <w:sz w:val="22"/>
          <w:szCs w:val="22"/>
        </w:rPr>
        <w:t xml:space="preserve">R.V. </w:t>
      </w:r>
      <w:r w:rsidR="001B3CAD" w:rsidRPr="001B3CAD">
        <w:rPr>
          <w:rFonts w:ascii="Calibri" w:hAnsi="Calibri" w:cs="Calibri"/>
          <w:sz w:val="22"/>
          <w:szCs w:val="22"/>
        </w:rPr>
        <w:t>nižší</w:t>
      </w:r>
      <w:proofErr w:type="gramEnd"/>
      <w:r w:rsidR="001B3CAD" w:rsidRPr="001B3CAD">
        <w:rPr>
          <w:rFonts w:ascii="Calibri" w:hAnsi="Calibri" w:cs="Calibri"/>
          <w:sz w:val="22"/>
          <w:szCs w:val="22"/>
        </w:rPr>
        <w:t xml:space="preserve"> než 30</w:t>
      </w:r>
      <w:r w:rsidRPr="001B3CAD">
        <w:rPr>
          <w:rFonts w:ascii="Calibri" w:hAnsi="Calibri" w:cs="Calibri"/>
          <w:sz w:val="22"/>
          <w:szCs w:val="22"/>
        </w:rPr>
        <w:t>%</w:t>
      </w:r>
    </w:p>
    <w:p w14:paraId="68143F9C" w14:textId="77777777" w:rsidR="001B3CAD" w:rsidRPr="001B3CAD" w:rsidRDefault="001B3CAD" w:rsidP="001B3CAD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</w:pPr>
    </w:p>
    <w:p w14:paraId="37D8EC52" w14:textId="540893A0" w:rsidR="00D80DE0" w:rsidRPr="001B3CAD" w:rsidRDefault="001B3CAD" w:rsidP="001B3CAD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</w:pPr>
      <w:r w:rsidRPr="001B3CAD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>vzduchotěsná krabice z neagresivního materiálu se silikagelem a indikátorem vlhkosti</w:t>
      </w:r>
      <w:r w:rsidR="00D80DE0" w:rsidRPr="001B3CAD">
        <w:rPr>
          <w:rFonts w:ascii="Calibri" w:hAnsi="Calibri" w:cs="Calibri"/>
          <w:sz w:val="22"/>
          <w:szCs w:val="22"/>
        </w:rPr>
        <w:t xml:space="preserve"> </w:t>
      </w:r>
      <w:r w:rsidRPr="001B3CAD">
        <w:rPr>
          <w:rFonts w:ascii="Calibri" w:hAnsi="Calibri" w:cs="Calibri"/>
          <w:sz w:val="22"/>
          <w:szCs w:val="22"/>
        </w:rPr>
        <w:t>(p</w:t>
      </w:r>
      <w:r w:rsidRPr="001B3CAD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>ři zvýšení vlhkosti v krabici je potřeba vyjmout silikagel, vysušit ho a opět vrátit do krabice)</w:t>
      </w:r>
    </w:p>
    <w:p w14:paraId="17EED225" w14:textId="77777777" w:rsidR="00D80DE0" w:rsidRPr="001B3CAD" w:rsidRDefault="00D80DE0" w:rsidP="00D80D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40008C70" w14:textId="77777777" w:rsidR="00D80DE0" w:rsidRPr="001B3CAD" w:rsidRDefault="00D80DE0" w:rsidP="00D80DE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70188AF6" w14:textId="1ADC854E" w:rsidR="00D80DE0" w:rsidRDefault="00D80DE0" w:rsidP="00C67BBB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</w:pPr>
      <w:r w:rsidRPr="00C67BBB">
        <w:rPr>
          <w:rFonts w:ascii="Calibri" w:eastAsia="Calibri" w:hAnsi="Calibri" w:cs="Calibri"/>
          <w:sz w:val="22"/>
          <w:szCs w:val="22"/>
        </w:rPr>
        <w:t>S</w:t>
      </w:r>
      <w:r w:rsidR="001B3CAD" w:rsidRPr="00C67BBB">
        <w:rPr>
          <w:rFonts w:ascii="Calibri" w:eastAsia="Calibri" w:hAnsi="Calibri" w:cs="Calibri"/>
          <w:sz w:val="22"/>
          <w:szCs w:val="22"/>
        </w:rPr>
        <w:t xml:space="preserve"> </w:t>
      </w:r>
      <w:r w:rsidRPr="00C67BBB">
        <w:rPr>
          <w:rFonts w:ascii="Calibri" w:eastAsia="Calibri" w:hAnsi="Calibri" w:cs="Calibri"/>
          <w:sz w:val="22"/>
          <w:szCs w:val="22"/>
        </w:rPr>
        <w:t>předmět</w:t>
      </w:r>
      <w:r w:rsidR="001B3CAD" w:rsidRPr="00C67BBB">
        <w:rPr>
          <w:rFonts w:ascii="Calibri" w:eastAsia="Calibri" w:hAnsi="Calibri" w:cs="Calibri"/>
          <w:sz w:val="22"/>
          <w:szCs w:val="22"/>
        </w:rPr>
        <w:t>em</w:t>
      </w:r>
      <w:r w:rsidRPr="00C67BBB">
        <w:rPr>
          <w:rFonts w:ascii="Calibri" w:eastAsia="Calibri" w:hAnsi="Calibri" w:cs="Calibri"/>
          <w:sz w:val="22"/>
          <w:szCs w:val="22"/>
        </w:rPr>
        <w:t xml:space="preserve"> je nutné manipulovat v</w:t>
      </w:r>
      <w:r w:rsidR="001B3CAD" w:rsidRPr="00C67BBB">
        <w:rPr>
          <w:rFonts w:ascii="Calibri" w:eastAsia="Calibri" w:hAnsi="Calibri" w:cs="Calibri"/>
          <w:sz w:val="22"/>
          <w:szCs w:val="22"/>
        </w:rPr>
        <w:t> </w:t>
      </w:r>
      <w:r w:rsidRPr="00C67BBB">
        <w:rPr>
          <w:rFonts w:ascii="Calibri" w:eastAsia="Calibri" w:hAnsi="Calibri" w:cs="Calibri"/>
          <w:sz w:val="22"/>
          <w:szCs w:val="22"/>
        </w:rPr>
        <w:t>rukavicích</w:t>
      </w:r>
      <w:r w:rsidR="00C67BBB" w:rsidRPr="00C67BBB">
        <w:rPr>
          <w:rFonts w:ascii="Calibri" w:eastAsia="Calibri" w:hAnsi="Calibri" w:cs="Calibri"/>
          <w:sz w:val="22"/>
          <w:szCs w:val="22"/>
        </w:rPr>
        <w:t xml:space="preserve"> </w:t>
      </w:r>
      <w:r w:rsidR="00C67BBB" w:rsidRPr="00C67BBB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>a nezatěžovat ho jinými těžkými předměty. Zamezení prudkých změn teploty (kondenzace vody na povrchu předmětu).</w:t>
      </w:r>
    </w:p>
    <w:p w14:paraId="1A282E85" w14:textId="77777777" w:rsidR="00E330F3" w:rsidRDefault="00E330F3" w:rsidP="00C67BBB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</w:pPr>
    </w:p>
    <w:p w14:paraId="128D632F" w14:textId="2C0D5B1A" w:rsidR="00E330F3" w:rsidRPr="00D74807" w:rsidRDefault="00D74807" w:rsidP="00C67BBB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</w:pPr>
      <w:r w:rsidRPr="00D74807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>Předmět b</w:t>
      </w:r>
      <w:r w:rsidR="00E330F3" w:rsidRPr="00D74807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>ude vystaven v klimaticky stabilních podmínkách, které</w:t>
      </w:r>
      <w:r w:rsidR="006B5B13" w:rsidRPr="00D74807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 xml:space="preserve"> umožní zachování</w:t>
      </w:r>
      <w:r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 xml:space="preserve"> jeho</w:t>
      </w:r>
      <w:r w:rsidR="00E330F3" w:rsidRPr="00D74807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="00E330F3" w:rsidRPr="00D74807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>stavu  bez</w:t>
      </w:r>
      <w:proofErr w:type="gramEnd"/>
      <w:r w:rsidR="00E330F3" w:rsidRPr="00D74807"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  <w:t xml:space="preserve"> vzniku degradačních procesů (vitrína s řízeným prostředím).</w:t>
      </w:r>
    </w:p>
    <w:p w14:paraId="3F0A716F" w14:textId="77777777" w:rsidR="00E330F3" w:rsidRPr="00E330F3" w:rsidRDefault="00E330F3" w:rsidP="00C67BBB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2"/>
          <w:szCs w:val="22"/>
          <w:lang w:eastAsia="en-US"/>
          <w14:ligatures w14:val="standardContextual"/>
        </w:rPr>
      </w:pPr>
    </w:p>
    <w:p w14:paraId="55D16475" w14:textId="77777777" w:rsidR="00E330F3" w:rsidRDefault="00E330F3" w:rsidP="00C67BBB">
      <w:pPr>
        <w:autoSpaceDE w:val="0"/>
        <w:autoSpaceDN w:val="0"/>
        <w:adjustRightInd w:val="0"/>
        <w:rPr>
          <w:rFonts w:ascii="Calibri" w:eastAsiaTheme="minorHAnsi" w:hAnsi="Calibri" w:cs="Calibri"/>
          <w:sz w:val="22"/>
          <w:szCs w:val="22"/>
          <w:lang w:eastAsia="en-US"/>
          <w14:ligatures w14:val="standardContextual"/>
        </w:rPr>
      </w:pPr>
    </w:p>
    <w:p w14:paraId="6F89D5A9" w14:textId="78198453" w:rsidR="00E330F3" w:rsidRPr="00E330F3" w:rsidRDefault="00E330F3" w:rsidP="00E330F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highlight w:val="lightGray"/>
        </w:rPr>
        <w:sectPr w:rsidR="00E330F3" w:rsidRPr="00E330F3" w:rsidSect="00966512">
          <w:footerReference w:type="default" r:id="rId12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272"/>
        </w:sectPr>
      </w:pPr>
    </w:p>
    <w:p w14:paraId="4A825202" w14:textId="1EE2CE36" w:rsidR="00FC23D8" w:rsidRPr="00EF3EE5" w:rsidRDefault="00FC23D8" w:rsidP="00FC23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 w:rsidRPr="009C3905">
        <w:rPr>
          <w:rFonts w:ascii="Calibri" w:eastAsia="Calibri" w:hAnsi="Calibri" w:cs="Calibri"/>
          <w:b/>
          <w:sz w:val="22"/>
          <w:szCs w:val="22"/>
        </w:rPr>
        <w:lastRenderedPageBreak/>
        <w:t xml:space="preserve">Čj. </w:t>
      </w:r>
      <w:r w:rsidR="00283330" w:rsidRPr="009C3905">
        <w:rPr>
          <w:rFonts w:ascii="Calibri" w:eastAsia="Calibri" w:hAnsi="Calibri" w:cs="Calibri"/>
          <w:b/>
          <w:sz w:val="22"/>
          <w:szCs w:val="22"/>
        </w:rPr>
        <w:t xml:space="preserve">NPU-321/24901/2026; </w:t>
      </w:r>
      <w:proofErr w:type="spellStart"/>
      <w:r w:rsidR="00283330" w:rsidRPr="009C3905">
        <w:rPr>
          <w:rFonts w:ascii="Calibri" w:eastAsia="Calibri" w:hAnsi="Calibri" w:cs="Calibri"/>
          <w:b/>
          <w:sz w:val="22"/>
          <w:szCs w:val="22"/>
        </w:rPr>
        <w:t>ev.č</w:t>
      </w:r>
      <w:proofErr w:type="spellEnd"/>
      <w:r w:rsidR="00283330" w:rsidRPr="009C3905">
        <w:rPr>
          <w:rFonts w:ascii="Calibri" w:eastAsia="Calibri" w:hAnsi="Calibri" w:cs="Calibri"/>
          <w:b/>
          <w:sz w:val="22"/>
          <w:szCs w:val="22"/>
        </w:rPr>
        <w:t xml:space="preserve">. 13/321/2026 </w:t>
      </w:r>
    </w:p>
    <w:p w14:paraId="0490E94D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  <w:highlight w:val="lightGray"/>
        </w:rPr>
      </w:pPr>
    </w:p>
    <w:p w14:paraId="4652E8E4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státní příspěvková organizace </w:t>
      </w:r>
    </w:p>
    <w:p w14:paraId="75BD5C53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nám. 162/3, Praha 1, 118 01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7C8BD2C3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36934A18" w14:textId="2DD6090E" w:rsidR="00071211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zastoupen: </w:t>
      </w:r>
      <w:r w:rsidR="00071211" w:rsidRPr="006E42AE">
        <w:rPr>
          <w:rFonts w:ascii="Calibri" w:eastAsia="Calibri" w:hAnsi="Calibri" w:cs="Calibri"/>
          <w:sz w:val="22"/>
          <w:szCs w:val="22"/>
        </w:rPr>
        <w:t xml:space="preserve">Ing. arch. Dorota Havlíková, ředitelka ÚOP </w:t>
      </w:r>
      <w:r w:rsidR="00071211">
        <w:rPr>
          <w:rFonts w:ascii="Calibri" w:eastAsia="Calibri" w:hAnsi="Calibri" w:cs="Calibri"/>
          <w:sz w:val="22"/>
          <w:szCs w:val="22"/>
        </w:rPr>
        <w:t xml:space="preserve">SČ </w:t>
      </w:r>
      <w:r w:rsidR="00071211" w:rsidRPr="006E42AE">
        <w:rPr>
          <w:rFonts w:ascii="Calibri" w:eastAsia="Calibri" w:hAnsi="Calibri" w:cs="Calibri"/>
          <w:sz w:val="22"/>
          <w:szCs w:val="22"/>
        </w:rPr>
        <w:t>v</w:t>
      </w:r>
      <w:r w:rsidR="00071211">
        <w:rPr>
          <w:rFonts w:ascii="Calibri" w:eastAsia="Calibri" w:hAnsi="Calibri" w:cs="Calibri"/>
          <w:sz w:val="22"/>
          <w:szCs w:val="22"/>
        </w:rPr>
        <w:t> </w:t>
      </w:r>
      <w:r w:rsidR="00071211" w:rsidRPr="006E42AE">
        <w:rPr>
          <w:rFonts w:ascii="Calibri" w:eastAsia="Calibri" w:hAnsi="Calibri" w:cs="Calibri"/>
          <w:sz w:val="22"/>
          <w:szCs w:val="22"/>
        </w:rPr>
        <w:t>Praze</w:t>
      </w:r>
    </w:p>
    <w:p w14:paraId="6D06AD43" w14:textId="56AC99C0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p w14:paraId="3431D130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1F5D2989" w14:textId="77777777" w:rsidR="00071211" w:rsidRPr="00C0771E" w:rsidRDefault="00071211" w:rsidP="0007121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C0771E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ústav, územní odborné pracoviště </w:t>
      </w:r>
      <w:r w:rsidRPr="00C0771E">
        <w:rPr>
          <w:rFonts w:ascii="Calibri" w:eastAsiaTheme="minorHAnsi" w:hAnsi="Calibri" w:cs="Calibri"/>
          <w:b/>
          <w:sz w:val="22"/>
          <w:szCs w:val="22"/>
          <w:lang w:eastAsia="en-US"/>
          <w14:ligatures w14:val="standardContextual"/>
        </w:rPr>
        <w:t>středních Čech</w:t>
      </w:r>
      <w:r w:rsidRPr="00C0771E">
        <w:rPr>
          <w:rFonts w:ascii="Calibri" w:eastAsia="Calibri" w:hAnsi="Calibri" w:cs="Calibri"/>
          <w:b/>
          <w:color w:val="000000"/>
          <w:sz w:val="22"/>
          <w:szCs w:val="22"/>
        </w:rPr>
        <w:t xml:space="preserve"> v Praze</w:t>
      </w:r>
    </w:p>
    <w:p w14:paraId="540F3A9E" w14:textId="77777777" w:rsidR="00071211" w:rsidRDefault="00071211" w:rsidP="0007121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C0771E">
        <w:rPr>
          <w:rFonts w:ascii="Calibri" w:eastAsia="Calibri" w:hAnsi="Calibri" w:cs="Calibri"/>
          <w:b/>
          <w:color w:val="000000"/>
          <w:sz w:val="22"/>
          <w:szCs w:val="22"/>
        </w:rPr>
        <w:t>Sabinova 373/5, 130 11 Praha 3</w:t>
      </w:r>
    </w:p>
    <w:p w14:paraId="558855ED" w14:textId="77777777" w:rsidR="00D363E3" w:rsidRDefault="00D363E3" w:rsidP="00D363E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363E3">
        <w:rPr>
          <w:rFonts w:ascii="Calibri" w:eastAsia="Calibri" w:hAnsi="Calibri" w:cs="Calibri"/>
          <w:color w:val="000000"/>
          <w:sz w:val="22"/>
          <w:szCs w:val="22"/>
        </w:rPr>
        <w:t xml:space="preserve">bankovní spojení: </w:t>
      </w:r>
      <w:r w:rsidRPr="00D363E3">
        <w:rPr>
          <w:rFonts w:ascii="Calibri" w:eastAsia="Calibri" w:hAnsi="Calibri" w:cs="Calibri"/>
          <w:b/>
          <w:color w:val="000000"/>
          <w:sz w:val="22"/>
          <w:szCs w:val="22"/>
        </w:rPr>
        <w:t xml:space="preserve">ČNB, </w:t>
      </w:r>
      <w:r w:rsidRPr="00D363E3">
        <w:rPr>
          <w:rFonts w:ascii="Calibri" w:eastAsia="Calibri" w:hAnsi="Calibri" w:cs="Calibri"/>
          <w:color w:val="000000"/>
          <w:sz w:val="22"/>
          <w:szCs w:val="22"/>
        </w:rPr>
        <w:t>č. účtu:</w:t>
      </w:r>
      <w:r w:rsidRPr="00D363E3">
        <w:rPr>
          <w:rFonts w:ascii="Calibri" w:eastAsia="Calibri" w:hAnsi="Calibri" w:cs="Calibri"/>
          <w:b/>
          <w:color w:val="000000"/>
          <w:sz w:val="22"/>
          <w:szCs w:val="22"/>
        </w:rPr>
        <w:t xml:space="preserve"> 210008-60039011/0710</w:t>
      </w:r>
    </w:p>
    <w:p w14:paraId="3D2C42EC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66102B21" w14:textId="15796EA4" w:rsidR="00FC23D8" w:rsidRPr="00071211" w:rsidRDefault="00FC23D8" w:rsidP="00FC23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Zástupce pro věcná </w:t>
      </w:r>
      <w:r w:rsidRPr="00071211">
        <w:rPr>
          <w:rFonts w:ascii="Calibri" w:eastAsia="Calibri" w:hAnsi="Calibri" w:cs="Calibri"/>
          <w:color w:val="000000"/>
          <w:sz w:val="22"/>
          <w:szCs w:val="22"/>
        </w:rPr>
        <w:t xml:space="preserve">jednání: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</w:p>
    <w:p w14:paraId="15537133" w14:textId="7EC6737F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211">
        <w:rPr>
          <w:rFonts w:ascii="Calibri" w:eastAsia="Calibri" w:hAnsi="Calibri" w:cs="Calibri"/>
          <w:color w:val="000000"/>
          <w:sz w:val="22"/>
          <w:szCs w:val="22"/>
        </w:rPr>
        <w:t xml:space="preserve">e-mail: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071211">
        <w:rPr>
          <w:rFonts w:ascii="Calibri" w:eastAsia="Calibri" w:hAnsi="Calibri" w:cs="Calibri"/>
          <w:color w:val="000000"/>
          <w:sz w:val="22"/>
          <w:szCs w:val="22"/>
        </w:rPr>
        <w:t xml:space="preserve">, tel.: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D2A6DB2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FBF1A09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015692FB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1515423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5815C251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5CC8FB1" w14:textId="77777777" w:rsidR="00FC23D8" w:rsidRPr="00EA14DD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b/>
          <w:color w:val="000000"/>
          <w:sz w:val="22"/>
          <w:szCs w:val="22"/>
        </w:rPr>
        <w:t>Národní muzeum</w:t>
      </w:r>
    </w:p>
    <w:p w14:paraId="23B15337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b/>
          <w:color w:val="000000"/>
          <w:sz w:val="22"/>
          <w:szCs w:val="22"/>
        </w:rPr>
        <w:t xml:space="preserve">příspěvková organizace nepodléhající zápisu do obchodního rejstříku, zřízená Ministerstvem kultury ČR, </w:t>
      </w:r>
    </w:p>
    <w:p w14:paraId="64D23D9E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b/>
          <w:color w:val="000000"/>
          <w:sz w:val="22"/>
          <w:szCs w:val="22"/>
        </w:rPr>
        <w:t>zřizovací listina č. j. 17461/2000 ve znění pozdějších změn a doplňků</w:t>
      </w:r>
    </w:p>
    <w:p w14:paraId="7092D207" w14:textId="77777777" w:rsidR="00FC23D8" w:rsidRPr="00EA14DD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color w:val="000000"/>
          <w:sz w:val="22"/>
          <w:szCs w:val="22"/>
        </w:rPr>
        <w:t>IČO: 00023272, DIČ: CZ00023272</w:t>
      </w:r>
    </w:p>
    <w:p w14:paraId="4B904B81" w14:textId="77777777" w:rsidR="00FC23D8" w:rsidRPr="00EA14DD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color w:val="000000"/>
          <w:sz w:val="22"/>
          <w:szCs w:val="22"/>
        </w:rPr>
        <w:t>se sídlem: Václavské náměstí 1700/68, 110 00 Praha 1</w:t>
      </w:r>
    </w:p>
    <w:p w14:paraId="79AD8287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A14DD">
        <w:rPr>
          <w:rFonts w:ascii="Calibri" w:eastAsia="Calibri" w:hAnsi="Calibri" w:cs="Calibri"/>
          <w:color w:val="000000"/>
          <w:sz w:val="22"/>
          <w:szCs w:val="22"/>
        </w:rPr>
        <w:t>zastoupen: PhDr. Zuzana Strnadová, ředitelka Historického muzea</w:t>
      </w:r>
    </w:p>
    <w:p w14:paraId="1075801D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42DF5CA3" w14:textId="5B5D595D" w:rsidR="00FC23D8" w:rsidRPr="00F16BA4" w:rsidRDefault="00FC23D8" w:rsidP="00FC23D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  <w:r w:rsidRPr="0061766F">
        <w:rPr>
          <w:rFonts w:ascii="Calibri" w:eastAsia="Calibri" w:hAnsi="Calibri" w:cs="Calibri"/>
          <w:color w:val="000000"/>
          <w:sz w:val="22"/>
          <w:szCs w:val="22"/>
        </w:rPr>
        <w:t>Zástupce pro věcná jednání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 xml:space="preserve"> xxxxxx</w:t>
      </w:r>
      <w:r w:rsidRPr="00D617E9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D617E9">
        <w:rPr>
          <w:rFonts w:ascii="Calibri" w:eastAsia="Calibri" w:hAnsi="Calibri" w:cs="Calibri"/>
          <w:color w:val="000000"/>
          <w:sz w:val="22"/>
          <w:szCs w:val="22"/>
        </w:rPr>
        <w:t xml:space="preserve">, tel.: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D617E9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D617E9">
        <w:rPr>
          <w:rFonts w:ascii="Calibri" w:eastAsia="Calibri" w:hAnsi="Calibri" w:cs="Calibri"/>
          <w:color w:val="000000"/>
          <w:sz w:val="22"/>
          <w:szCs w:val="22"/>
        </w:rPr>
        <w:t xml:space="preserve">, tel.: </w:t>
      </w:r>
      <w:r w:rsidR="006E7562">
        <w:rPr>
          <w:rFonts w:ascii="Calibri" w:eastAsia="Calibri" w:hAnsi="Calibri" w:cs="Calibri"/>
          <w:color w:val="000000"/>
          <w:sz w:val="22"/>
          <w:szCs w:val="22"/>
        </w:rPr>
        <w:t>xxxxxx</w:t>
      </w:r>
      <w:r w:rsidRPr="00F16BA4">
        <w:rPr>
          <w:rFonts w:ascii="Calibri" w:eastAsia="Calibri" w:hAnsi="Calibri" w:cs="Calibri"/>
          <w:b/>
          <w:color w:val="000000"/>
          <w:sz w:val="22"/>
          <w:szCs w:val="22"/>
          <w:highlight w:val="yellow"/>
        </w:rPr>
        <w:t>     </w:t>
      </w:r>
      <w:r w:rsidRPr="00F16BA4">
        <w:rPr>
          <w:rFonts w:ascii="Calibri" w:eastAsia="Calibri" w:hAnsi="Calibri" w:cs="Calibri"/>
          <w:color w:val="000000"/>
          <w:sz w:val="22"/>
          <w:szCs w:val="22"/>
          <w:highlight w:val="yellow"/>
        </w:rPr>
        <w:t xml:space="preserve">  </w:t>
      </w:r>
    </w:p>
    <w:p w14:paraId="0B0A81CC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D222E6D" w14:textId="77777777" w:rsidR="00FC23D8" w:rsidRDefault="00FC23D8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5AC5DA8B" w14:textId="77777777" w:rsidR="00075D62" w:rsidRDefault="00075D62" w:rsidP="00FC23D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30F7970" w14:textId="2100A238" w:rsidR="00B06516" w:rsidRDefault="00B06516">
      <w:pP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br w:type="page"/>
      </w:r>
    </w:p>
    <w:p w14:paraId="4489CD5F" w14:textId="14A1DE4C" w:rsidR="00FC23D8" w:rsidRPr="00E5327B" w:rsidRDefault="00FC23D8" w:rsidP="00FC23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 xml:space="preserve">Protokol o </w:t>
      </w:r>
      <w:r w:rsidR="009C3905" w:rsidRPr="00E5327B">
        <w:rPr>
          <w:rFonts w:ascii="Calibri" w:eastAsia="Calibri" w:hAnsi="Calibri" w:cs="Calibri"/>
          <w:b/>
          <w:color w:val="000000"/>
          <w:sz w:val="24"/>
          <w:szCs w:val="24"/>
        </w:rPr>
        <w:t>předání – výpůjčka</w:t>
      </w: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 xml:space="preserve"> movitých věcí</w:t>
      </w:r>
    </w:p>
    <w:p w14:paraId="75989890" w14:textId="77777777" w:rsidR="00FC23D8" w:rsidRDefault="00FC23D8" w:rsidP="00FC23D8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ind w:left="-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převzal o půjčitele:</w:t>
      </w:r>
    </w:p>
    <w:p w14:paraId="7A21D175" w14:textId="77777777" w:rsidR="00FC23D8" w:rsidRDefault="00FC23D8" w:rsidP="00FC23D8">
      <w:pPr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5940"/>
        </w:tabs>
        <w:spacing w:after="120"/>
        <w:ind w:left="-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Dne: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bookmarkStart w:id="14" w:name="lnxbz9" w:colFirst="0" w:colLast="0"/>
      <w:bookmarkEnd w:id="14"/>
      <w:r>
        <w:rPr>
          <w:rFonts w:ascii="Calibri" w:eastAsia="Calibri" w:hAnsi="Calibri" w:cs="Calibri"/>
          <w:color w:val="000000"/>
          <w:sz w:val="22"/>
          <w:szCs w:val="22"/>
        </w:rPr>
        <w:t xml:space="preserve">Vyřizuje: </w:t>
      </w:r>
    </w:p>
    <w:tbl>
      <w:tblPr>
        <w:tblW w:w="9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552"/>
        <w:gridCol w:w="3827"/>
        <w:gridCol w:w="1075"/>
        <w:gridCol w:w="1004"/>
      </w:tblGrid>
      <w:tr w:rsidR="00FC23D8" w14:paraId="0D8C35D0" w14:textId="77777777" w:rsidTr="00D96126">
        <w:trPr>
          <w:trHeight w:val="227"/>
          <w:jc w:val="center"/>
        </w:trPr>
        <w:tc>
          <w:tcPr>
            <w:tcW w:w="704" w:type="dxa"/>
          </w:tcPr>
          <w:p w14:paraId="7E6D6D29" w14:textId="77777777" w:rsidR="00FC23D8" w:rsidRDefault="00FC23D8" w:rsidP="00D9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701C13E" w14:textId="77777777" w:rsidR="00FC23D8" w:rsidRDefault="00FC23D8" w:rsidP="00D9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Inv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č. </w:t>
            </w:r>
          </w:p>
        </w:tc>
        <w:tc>
          <w:tcPr>
            <w:tcW w:w="3827" w:type="dxa"/>
          </w:tcPr>
          <w:p w14:paraId="295F5166" w14:textId="77777777" w:rsidR="00FC23D8" w:rsidRDefault="00FC23D8" w:rsidP="00D9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Předmět</w:t>
            </w:r>
          </w:p>
        </w:tc>
        <w:tc>
          <w:tcPr>
            <w:tcW w:w="1075" w:type="dxa"/>
          </w:tcPr>
          <w:p w14:paraId="48C282C8" w14:textId="77777777" w:rsidR="00FC23D8" w:rsidRDefault="00FC23D8" w:rsidP="00D9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Vráceno*</w:t>
            </w:r>
          </w:p>
        </w:tc>
        <w:tc>
          <w:tcPr>
            <w:tcW w:w="1004" w:type="dxa"/>
          </w:tcPr>
          <w:p w14:paraId="69200C7E" w14:textId="77777777" w:rsidR="00FC23D8" w:rsidRDefault="00FC23D8" w:rsidP="00D9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Podpis*</w:t>
            </w:r>
          </w:p>
        </w:tc>
      </w:tr>
      <w:tr w:rsidR="00FC23D8" w14:paraId="73EC64E5" w14:textId="77777777" w:rsidTr="00D96126">
        <w:trPr>
          <w:trHeight w:val="227"/>
          <w:jc w:val="center"/>
        </w:trPr>
        <w:tc>
          <w:tcPr>
            <w:tcW w:w="704" w:type="dxa"/>
          </w:tcPr>
          <w:p w14:paraId="56F91F96" w14:textId="77777777" w:rsidR="00FC23D8" w:rsidRPr="0046175E" w:rsidRDefault="00FC23D8" w:rsidP="00D9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46175E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552" w:type="dxa"/>
          </w:tcPr>
          <w:p w14:paraId="2E3DB215" w14:textId="74ADD304" w:rsidR="00FC23D8" w:rsidRPr="00FC23D8" w:rsidRDefault="00FD1C64" w:rsidP="00D9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1B3CAD">
              <w:rPr>
                <w:rFonts w:ascii="Calibri" w:hAnsi="Calibri" w:cs="Calibri"/>
                <w:bCs/>
                <w:sz w:val="22"/>
                <w:szCs w:val="22"/>
              </w:rPr>
              <w:t>2100740016</w:t>
            </w:r>
          </w:p>
        </w:tc>
        <w:tc>
          <w:tcPr>
            <w:tcW w:w="3827" w:type="dxa"/>
          </w:tcPr>
          <w:p w14:paraId="0FE59B62" w14:textId="027640B6" w:rsidR="00FC23D8" w:rsidRPr="00FC23D8" w:rsidRDefault="00FD1C64" w:rsidP="00D9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FD1C6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Limogeský kříž</w:t>
            </w:r>
          </w:p>
        </w:tc>
        <w:tc>
          <w:tcPr>
            <w:tcW w:w="1075" w:type="dxa"/>
          </w:tcPr>
          <w:p w14:paraId="7686CA93" w14:textId="77777777" w:rsidR="00FC23D8" w:rsidRDefault="00FC23D8" w:rsidP="00D9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</w:tcPr>
          <w:p w14:paraId="2C1670A6" w14:textId="77777777" w:rsidR="00FC23D8" w:rsidRDefault="00FC23D8" w:rsidP="00D961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  <w:tab w:val="left" w:pos="5940"/>
              </w:tabs>
              <w:spacing w:after="120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D9D42C9" w14:textId="77777777" w:rsidR="00D80DE0" w:rsidRDefault="00D80DE0"/>
    <w:p w14:paraId="03456E2B" w14:textId="77777777" w:rsidR="00D80DE0" w:rsidRDefault="00D80DE0"/>
    <w:p w14:paraId="7E6F4FF2" w14:textId="77777777" w:rsidR="002E1029" w:rsidRDefault="002E1029" w:rsidP="002E1029">
      <w:p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260"/>
        </w:tabs>
        <w:spacing w:after="1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*</w:t>
      </w:r>
      <w:r>
        <w:rPr>
          <w:rFonts w:ascii="Calibri" w:eastAsia="Calibri" w:hAnsi="Calibri" w:cs="Calibri"/>
          <w:color w:val="000000"/>
          <w:sz w:val="22"/>
          <w:szCs w:val="22"/>
        </w:rPr>
        <w:t>Doplnit datum a podpis při dílčím vrácení</w:t>
      </w:r>
    </w:p>
    <w:p w14:paraId="0F5B01AF" w14:textId="77777777" w:rsidR="002E1029" w:rsidRDefault="002E1029" w:rsidP="002E1029">
      <w:pPr>
        <w:pBdr>
          <w:top w:val="nil"/>
          <w:left w:val="nil"/>
          <w:bottom w:val="nil"/>
          <w:right w:val="nil"/>
          <w:between w:val="nil"/>
        </w:pBdr>
        <w:spacing w:after="120"/>
        <w:ind w:left="-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Předal: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Převzal:</w:t>
      </w:r>
    </w:p>
    <w:p w14:paraId="315C5956" w14:textId="77777777" w:rsidR="002E1029" w:rsidRDefault="002E1029" w:rsidP="002E1029">
      <w:pPr>
        <w:pBdr>
          <w:top w:val="nil"/>
          <w:left w:val="nil"/>
          <w:bottom w:val="nil"/>
          <w:right w:val="nil"/>
          <w:between w:val="nil"/>
        </w:pBdr>
        <w:tabs>
          <w:tab w:val="left" w:pos="1108"/>
          <w:tab w:val="left" w:pos="1260"/>
        </w:tabs>
        <w:spacing w:after="120"/>
        <w:ind w:left="-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Datum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Datum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</w:t>
      </w:r>
    </w:p>
    <w:p w14:paraId="56C27E2C" w14:textId="64D68DB5" w:rsidR="002E1029" w:rsidRDefault="002E1029" w:rsidP="001E4D75">
      <w:pPr>
        <w:pBdr>
          <w:top w:val="nil"/>
          <w:left w:val="nil"/>
          <w:bottom w:val="nil"/>
          <w:right w:val="nil"/>
          <w:between w:val="nil"/>
        </w:pBdr>
        <w:ind w:left="-360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Razítko a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 xml:space="preserve">podpis:  . . . . . . . . . . . . . . . . . . . . . .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Razítko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 podpis:  . . . . . . . . . . . . . . . . . . . . </w:t>
      </w:r>
      <w:r w:rsidR="00E90AA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sectPr w:rsidR="002E1029" w:rsidSect="00966512">
      <w:footerReference w:type="default" r:id="rId13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62541E" w16cex:dateUtc="2026-03-16T09:0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D35FE" w14:textId="77777777" w:rsidR="0099728B" w:rsidRDefault="0099728B">
      <w:r>
        <w:separator/>
      </w:r>
    </w:p>
  </w:endnote>
  <w:endnote w:type="continuationSeparator" w:id="0">
    <w:p w14:paraId="0DDDEC63" w14:textId="77777777" w:rsidR="0099728B" w:rsidRDefault="0099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7FD3E" w14:textId="53364122" w:rsidR="00D80DE0" w:rsidRPr="00E62080" w:rsidRDefault="00D80DE0">
    <w:pPr>
      <w:pStyle w:val="Zpat"/>
      <w:jc w:val="center"/>
      <w:rPr>
        <w:rFonts w:asciiTheme="majorHAnsi" w:hAnsiTheme="majorHAnsi" w:cstheme="majorHAnsi"/>
      </w:rPr>
    </w:pPr>
    <w:r w:rsidRPr="00E62080">
      <w:rPr>
        <w:rFonts w:asciiTheme="majorHAnsi" w:hAnsiTheme="majorHAnsi" w:cstheme="majorHAnsi"/>
      </w:rPr>
      <w:t xml:space="preserve">Stránka </w:t>
    </w:r>
    <w:sdt>
      <w:sdtPr>
        <w:rPr>
          <w:rFonts w:asciiTheme="majorHAnsi" w:hAnsiTheme="majorHAnsi" w:cstheme="majorHAnsi"/>
        </w:rPr>
        <w:id w:val="-1173643287"/>
        <w:docPartObj>
          <w:docPartGallery w:val="Page Numbers (Bottom of Page)"/>
          <w:docPartUnique/>
        </w:docPartObj>
      </w:sdtPr>
      <w:sdtEndPr/>
      <w:sdtContent>
        <w:r w:rsidRPr="00E62080">
          <w:rPr>
            <w:rFonts w:asciiTheme="majorHAnsi" w:hAnsiTheme="majorHAnsi" w:cstheme="majorHAnsi"/>
          </w:rPr>
          <w:fldChar w:fldCharType="begin"/>
        </w:r>
        <w:r w:rsidRPr="00E62080">
          <w:rPr>
            <w:rFonts w:asciiTheme="majorHAnsi" w:hAnsiTheme="majorHAnsi" w:cstheme="majorHAnsi"/>
          </w:rPr>
          <w:instrText>PAGE   \* MERGEFORMAT</w:instrText>
        </w:r>
        <w:r w:rsidRPr="00E62080">
          <w:rPr>
            <w:rFonts w:asciiTheme="majorHAnsi" w:hAnsiTheme="majorHAnsi" w:cstheme="majorHAnsi"/>
          </w:rPr>
          <w:fldChar w:fldCharType="separate"/>
        </w:r>
        <w:r w:rsidR="00E958E7">
          <w:rPr>
            <w:rFonts w:asciiTheme="majorHAnsi" w:hAnsiTheme="majorHAnsi" w:cstheme="majorHAnsi"/>
            <w:noProof/>
          </w:rPr>
          <w:t>7</w:t>
        </w:r>
        <w:r w:rsidRPr="00E62080">
          <w:rPr>
            <w:rFonts w:asciiTheme="majorHAnsi" w:hAnsiTheme="majorHAnsi" w:cstheme="majorHAnsi"/>
          </w:rPr>
          <w:fldChar w:fldCharType="end"/>
        </w:r>
        <w:r w:rsidRPr="00E62080">
          <w:rPr>
            <w:rFonts w:asciiTheme="majorHAnsi" w:hAnsiTheme="majorHAnsi" w:cstheme="majorHAnsi"/>
          </w:rPr>
          <w:t xml:space="preserve"> z </w:t>
        </w:r>
        <w:r w:rsidR="00B06516">
          <w:rPr>
            <w:rFonts w:asciiTheme="majorHAnsi" w:hAnsiTheme="majorHAnsi" w:cstheme="majorHAnsi"/>
          </w:rPr>
          <w:t>9</w:t>
        </w:r>
      </w:sdtContent>
    </w:sdt>
  </w:p>
  <w:p w14:paraId="79DB39B8" w14:textId="77777777" w:rsidR="00D80DE0" w:rsidRDefault="00D80DE0" w:rsidP="000F4DA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5ABC7" w14:textId="5240C7A7" w:rsidR="002E1029" w:rsidRDefault="002E1029" w:rsidP="005626F7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jc w:val="center"/>
      <w:rPr>
        <w:color w:val="000000"/>
        <w:sz w:val="24"/>
        <w:szCs w:val="24"/>
      </w:rPr>
    </w:pPr>
    <w:r w:rsidRPr="00E62080">
      <w:rPr>
        <w:rFonts w:asciiTheme="majorHAnsi" w:hAnsiTheme="majorHAnsi" w:cstheme="majorHAnsi"/>
      </w:rPr>
      <w:t xml:space="preserve">Stránka </w:t>
    </w:r>
    <w:sdt>
      <w:sdtPr>
        <w:rPr>
          <w:rFonts w:asciiTheme="majorHAnsi" w:hAnsiTheme="majorHAnsi" w:cstheme="majorHAnsi"/>
        </w:rPr>
        <w:id w:val="1260181630"/>
        <w:docPartObj>
          <w:docPartGallery w:val="Page Numbers (Bottom of Page)"/>
          <w:docPartUnique/>
        </w:docPartObj>
      </w:sdtPr>
      <w:sdtEndPr/>
      <w:sdtContent>
        <w:r w:rsidRPr="00E62080">
          <w:rPr>
            <w:rFonts w:asciiTheme="majorHAnsi" w:hAnsiTheme="majorHAnsi" w:cstheme="majorHAnsi"/>
          </w:rPr>
          <w:fldChar w:fldCharType="begin"/>
        </w:r>
        <w:r w:rsidRPr="00E62080">
          <w:rPr>
            <w:rFonts w:asciiTheme="majorHAnsi" w:hAnsiTheme="majorHAnsi" w:cstheme="majorHAnsi"/>
          </w:rPr>
          <w:instrText>PAGE   \* MERGEFORMAT</w:instrText>
        </w:r>
        <w:r w:rsidRPr="00E62080">
          <w:rPr>
            <w:rFonts w:asciiTheme="majorHAnsi" w:hAnsiTheme="majorHAnsi" w:cstheme="majorHAnsi"/>
          </w:rPr>
          <w:fldChar w:fldCharType="separate"/>
        </w:r>
        <w:r w:rsidR="00E958E7">
          <w:rPr>
            <w:rFonts w:asciiTheme="majorHAnsi" w:hAnsiTheme="majorHAnsi" w:cstheme="majorHAnsi"/>
            <w:noProof/>
          </w:rPr>
          <w:t>9</w:t>
        </w:r>
        <w:r w:rsidRPr="00E62080">
          <w:rPr>
            <w:rFonts w:asciiTheme="majorHAnsi" w:hAnsiTheme="majorHAnsi" w:cstheme="majorHAnsi"/>
          </w:rPr>
          <w:fldChar w:fldCharType="end"/>
        </w:r>
        <w:r w:rsidRPr="00E62080">
          <w:rPr>
            <w:rFonts w:asciiTheme="majorHAnsi" w:hAnsiTheme="majorHAnsi" w:cstheme="majorHAnsi"/>
          </w:rPr>
          <w:t xml:space="preserve"> z </w:t>
        </w:r>
        <w:r w:rsidR="00B06516">
          <w:rPr>
            <w:rFonts w:asciiTheme="majorHAnsi" w:hAnsiTheme="majorHAnsi" w:cstheme="majorHAnsi"/>
          </w:rPr>
          <w:t>9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FD1D2" w14:textId="77777777" w:rsidR="0099728B" w:rsidRDefault="0099728B">
      <w:r>
        <w:separator/>
      </w:r>
    </w:p>
  </w:footnote>
  <w:footnote w:type="continuationSeparator" w:id="0">
    <w:p w14:paraId="2F94D538" w14:textId="77777777" w:rsidR="0099728B" w:rsidRDefault="00997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5FB"/>
    <w:multiLevelType w:val="hybridMultilevel"/>
    <w:tmpl w:val="38883474"/>
    <w:lvl w:ilvl="0" w:tplc="659EE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11020"/>
    <w:multiLevelType w:val="hybridMultilevel"/>
    <w:tmpl w:val="CBB80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357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4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640" w:hanging="180"/>
      </w:pPr>
      <w:rPr>
        <w:vertAlign w:val="baseline"/>
      </w:rPr>
    </w:lvl>
  </w:abstractNum>
  <w:abstractNum w:abstractNumId="5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6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8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73"/>
    <w:rsid w:val="00071211"/>
    <w:rsid w:val="00075D62"/>
    <w:rsid w:val="00167CD4"/>
    <w:rsid w:val="001B3CAD"/>
    <w:rsid w:val="001D6FCC"/>
    <w:rsid w:val="001E4D75"/>
    <w:rsid w:val="002509E3"/>
    <w:rsid w:val="00283330"/>
    <w:rsid w:val="002A4D0E"/>
    <w:rsid w:val="002C700F"/>
    <w:rsid w:val="002E1029"/>
    <w:rsid w:val="00360CF5"/>
    <w:rsid w:val="004B4446"/>
    <w:rsid w:val="004C1442"/>
    <w:rsid w:val="00506165"/>
    <w:rsid w:val="00521CAF"/>
    <w:rsid w:val="00561F0C"/>
    <w:rsid w:val="005630DB"/>
    <w:rsid w:val="005B1B44"/>
    <w:rsid w:val="00611A76"/>
    <w:rsid w:val="00612E3F"/>
    <w:rsid w:val="0061766F"/>
    <w:rsid w:val="00637B73"/>
    <w:rsid w:val="006517D9"/>
    <w:rsid w:val="00653EE2"/>
    <w:rsid w:val="00664DB0"/>
    <w:rsid w:val="00691F7C"/>
    <w:rsid w:val="0069364F"/>
    <w:rsid w:val="006B5B13"/>
    <w:rsid w:val="006E42AE"/>
    <w:rsid w:val="006E7562"/>
    <w:rsid w:val="007219A1"/>
    <w:rsid w:val="007B62B2"/>
    <w:rsid w:val="008876F7"/>
    <w:rsid w:val="00893F43"/>
    <w:rsid w:val="00966512"/>
    <w:rsid w:val="0099728B"/>
    <w:rsid w:val="009B5007"/>
    <w:rsid w:val="009C3905"/>
    <w:rsid w:val="00A22A59"/>
    <w:rsid w:val="00B06516"/>
    <w:rsid w:val="00BE735D"/>
    <w:rsid w:val="00C0771E"/>
    <w:rsid w:val="00C64AA5"/>
    <w:rsid w:val="00C67BBB"/>
    <w:rsid w:val="00C7312C"/>
    <w:rsid w:val="00CA6DFF"/>
    <w:rsid w:val="00CC15ED"/>
    <w:rsid w:val="00CC2EE1"/>
    <w:rsid w:val="00CF5B82"/>
    <w:rsid w:val="00D2205C"/>
    <w:rsid w:val="00D363E3"/>
    <w:rsid w:val="00D74807"/>
    <w:rsid w:val="00D80DE0"/>
    <w:rsid w:val="00DC355F"/>
    <w:rsid w:val="00E02DF6"/>
    <w:rsid w:val="00E330F3"/>
    <w:rsid w:val="00E90AA1"/>
    <w:rsid w:val="00E958E7"/>
    <w:rsid w:val="00EF3EE5"/>
    <w:rsid w:val="00F05382"/>
    <w:rsid w:val="00F17895"/>
    <w:rsid w:val="00F94B07"/>
    <w:rsid w:val="00FA676E"/>
    <w:rsid w:val="00FC0440"/>
    <w:rsid w:val="00FC23D8"/>
    <w:rsid w:val="00FD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29ACD"/>
  <w15:chartTrackingRefBased/>
  <w15:docId w15:val="{7484AEE5-A348-469A-BEA1-BBED5762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A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37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7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7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7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7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7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7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7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7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7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37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7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7B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7B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7B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7B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7B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7B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7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7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7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37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7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7B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7B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7B7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7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7B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7B7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11A76"/>
    <w:rPr>
      <w:color w:val="467886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0D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0DE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CC2E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EE1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EE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E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EE1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6D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DF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A4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A4D0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://www.npu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145C-FCAB-4B38-A2D1-73B69C32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2257</Words>
  <Characters>13322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Fleková Klára</dc:creator>
  <cp:keywords/>
  <dc:description/>
  <cp:lastModifiedBy>Nesměráková Hana</cp:lastModifiedBy>
  <cp:revision>4</cp:revision>
  <dcterms:created xsi:type="dcterms:W3CDTF">2026-04-07T11:42:00Z</dcterms:created>
  <dcterms:modified xsi:type="dcterms:W3CDTF">2026-04-07T11:47:00Z</dcterms:modified>
</cp:coreProperties>
</file>