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9FB8" w14:textId="77777777" w:rsidR="009616B9" w:rsidRPr="009616B9" w:rsidRDefault="009616B9" w:rsidP="009616B9"/>
    <w:p w14:paraId="6523226B" w14:textId="2837B6AE" w:rsidR="009616B9" w:rsidRPr="009616B9" w:rsidRDefault="009616B9" w:rsidP="00064BF6">
      <w:r w:rsidRPr="009616B9">
        <w:rPr>
          <w:b/>
          <w:bCs/>
        </w:rPr>
        <w:t>SMLOUVA O DÍLO</w:t>
      </w:r>
    </w:p>
    <w:p w14:paraId="0FEC5524" w14:textId="7C67F325" w:rsidR="009616B9" w:rsidRPr="009616B9" w:rsidRDefault="009616B9" w:rsidP="00064BF6">
      <w:r w:rsidRPr="009616B9">
        <w:t>uzavřená podle § 2586 a násl. zákona č. 89/2012 Sb., občanský zákoník, ve znění pozdějších předpisů</w:t>
      </w:r>
    </w:p>
    <w:p w14:paraId="788AF9A0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I. Smluvní strany </w:t>
      </w:r>
    </w:p>
    <w:p w14:paraId="06976E22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1. Zadavatel (Objednatel): Název: </w:t>
      </w:r>
      <w:r w:rsidRPr="009616B9">
        <w:t xml:space="preserve">Gymnázium Roudnice nad Labem, příspěvková organizace </w:t>
      </w:r>
      <w:r w:rsidRPr="009616B9">
        <w:rPr>
          <w:b/>
          <w:bCs/>
        </w:rPr>
        <w:t xml:space="preserve">Sídlo: </w:t>
      </w:r>
      <w:r w:rsidRPr="009616B9">
        <w:t xml:space="preserve">Havlíčkova 175, 413 01 Roudnice nad Labem </w:t>
      </w:r>
      <w:r w:rsidRPr="009616B9">
        <w:rPr>
          <w:b/>
          <w:bCs/>
        </w:rPr>
        <w:t xml:space="preserve">IČO: </w:t>
      </w:r>
      <w:r w:rsidRPr="009616B9">
        <w:t xml:space="preserve">46773754 </w:t>
      </w:r>
      <w:r w:rsidRPr="009616B9">
        <w:rPr>
          <w:b/>
          <w:bCs/>
        </w:rPr>
        <w:t xml:space="preserve">Zastoupená: </w:t>
      </w:r>
      <w:r w:rsidRPr="009616B9">
        <w:t xml:space="preserve">Mgr. Zdeňkou Vachkovou, ředitelkou školy </w:t>
      </w:r>
      <w:r w:rsidRPr="009616B9">
        <w:rPr>
          <w:i/>
          <w:iCs/>
        </w:rPr>
        <w:t xml:space="preserve">(dále jen „Zadavatel“) </w:t>
      </w:r>
    </w:p>
    <w:p w14:paraId="7A68BD54" w14:textId="77777777" w:rsidR="009616B9" w:rsidRPr="009616B9" w:rsidRDefault="009616B9" w:rsidP="009616B9">
      <w:pPr>
        <w:jc w:val="both"/>
      </w:pPr>
      <w:r w:rsidRPr="009616B9">
        <w:t xml:space="preserve">a </w:t>
      </w:r>
    </w:p>
    <w:p w14:paraId="1F343B73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2. Zhotovitel: Jméno a příjmení: </w:t>
      </w:r>
      <w:r w:rsidRPr="009616B9">
        <w:t xml:space="preserve">František </w:t>
      </w:r>
      <w:proofErr w:type="spellStart"/>
      <w:r w:rsidRPr="009616B9">
        <w:t>Vachout</w:t>
      </w:r>
      <w:proofErr w:type="spellEnd"/>
      <w:r w:rsidRPr="009616B9">
        <w:t xml:space="preserve"> </w:t>
      </w:r>
      <w:r w:rsidRPr="009616B9">
        <w:rPr>
          <w:b/>
          <w:bCs/>
        </w:rPr>
        <w:t xml:space="preserve">Sídlo: </w:t>
      </w:r>
      <w:r w:rsidRPr="009616B9">
        <w:t xml:space="preserve">Stanoviště 35, 353 01 Mariánské Lázně </w:t>
      </w:r>
      <w:r w:rsidRPr="009616B9">
        <w:rPr>
          <w:b/>
          <w:bCs/>
        </w:rPr>
        <w:t xml:space="preserve">IČO: </w:t>
      </w:r>
      <w:r w:rsidRPr="009616B9">
        <w:t xml:space="preserve">11671424 </w:t>
      </w:r>
      <w:r w:rsidRPr="009616B9">
        <w:rPr>
          <w:b/>
          <w:bCs/>
        </w:rPr>
        <w:t xml:space="preserve">Právní forma: </w:t>
      </w:r>
      <w:r w:rsidRPr="009616B9">
        <w:t xml:space="preserve">Fyzická osoba podnikající na základě živnostenského oprávnění </w:t>
      </w:r>
      <w:r w:rsidRPr="009616B9">
        <w:rPr>
          <w:b/>
          <w:bCs/>
        </w:rPr>
        <w:t xml:space="preserve">Bankovní spojení: </w:t>
      </w:r>
      <w:r w:rsidRPr="009616B9">
        <w:t xml:space="preserve">299556758/0300 </w:t>
      </w:r>
      <w:r w:rsidRPr="009616B9">
        <w:rPr>
          <w:b/>
          <w:bCs/>
        </w:rPr>
        <w:t xml:space="preserve">Plátce DPH: </w:t>
      </w:r>
      <w:r w:rsidRPr="009616B9">
        <w:t xml:space="preserve">NE </w:t>
      </w:r>
      <w:r w:rsidRPr="009616B9">
        <w:rPr>
          <w:i/>
          <w:iCs/>
        </w:rPr>
        <w:t xml:space="preserve">(dále jen „Zhotovitel“) </w:t>
      </w:r>
    </w:p>
    <w:p w14:paraId="31D96F0A" w14:textId="77777777" w:rsidR="009616B9" w:rsidRPr="009616B9" w:rsidRDefault="009616B9" w:rsidP="009616B9">
      <w:pPr>
        <w:jc w:val="both"/>
      </w:pPr>
      <w:r w:rsidRPr="009616B9">
        <w:rPr>
          <w:i/>
          <w:iCs/>
        </w:rPr>
        <w:t xml:space="preserve">(Zadavatel a Zhotovitel společně dále jen „Smluvní strany“) </w:t>
      </w:r>
    </w:p>
    <w:p w14:paraId="7D859850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II. Úvodní ustanovení </w:t>
      </w:r>
    </w:p>
    <w:p w14:paraId="0931326C" w14:textId="77777777" w:rsidR="009616B9" w:rsidRPr="009616B9" w:rsidRDefault="009616B9" w:rsidP="009616B9">
      <w:pPr>
        <w:jc w:val="both"/>
      </w:pPr>
      <w:r w:rsidRPr="009616B9">
        <w:t xml:space="preserve">1. Tato smlouva je uzavírána v rámci realizace projektu podpořeného z dotačního programu „Kreativní vouchery pro veřejný sektor“ (vyhlašovatel: Ústecký kraj / OPST). </w:t>
      </w:r>
    </w:p>
    <w:p w14:paraId="1515BB4B" w14:textId="720A630F" w:rsidR="009616B9" w:rsidRPr="009616B9" w:rsidRDefault="009616B9" w:rsidP="009616B9">
      <w:pPr>
        <w:jc w:val="both"/>
      </w:pPr>
      <w:r w:rsidRPr="009616B9">
        <w:t xml:space="preserve">2. Zhotovitel prohlašuje, že má veškerá oprávnění a odbornou způsobilost k provedení díla dle této smlouvy a je veden v Celostátní galerii kreativců. </w:t>
      </w:r>
    </w:p>
    <w:p w14:paraId="7DBEE81C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III. Předmět smlouvy </w:t>
      </w:r>
    </w:p>
    <w:p w14:paraId="1FDB7F66" w14:textId="77777777" w:rsidR="009616B9" w:rsidRPr="009616B9" w:rsidRDefault="009616B9" w:rsidP="009616B9">
      <w:pPr>
        <w:jc w:val="both"/>
      </w:pPr>
      <w:r w:rsidRPr="009616B9">
        <w:t xml:space="preserve">1. Předmětem této smlouvy je závazek Zhotovitele provést pro Zadavatele dílo specifikované v článku III. odst. 2 této smlouvy (dále jen „Dílo“) a závazek Zadavatele řádně provedené Dílo převzít a zaplatit za něj dohodnutou cenu. </w:t>
      </w:r>
    </w:p>
    <w:p w14:paraId="42B31E08" w14:textId="77777777" w:rsidR="009616B9" w:rsidRPr="009616B9" w:rsidRDefault="009616B9" w:rsidP="009616B9">
      <w:pPr>
        <w:jc w:val="both"/>
      </w:pPr>
      <w:r w:rsidRPr="009616B9">
        <w:t xml:space="preserve">2. Specifikace Díla a výstupů: Předmětem plnění je projekt </w:t>
      </w:r>
      <w:r w:rsidRPr="009616B9">
        <w:rPr>
          <w:b/>
          <w:bCs/>
        </w:rPr>
        <w:t xml:space="preserve">„Multimédia a virtuální prohlídka Gymnázia Roudnice nad Labem“ </w:t>
      </w:r>
      <w:r w:rsidRPr="009616B9">
        <w:t xml:space="preserve">sestávající výhradně z kreativní, digitální a postprodukční činnosti v následujícím rozsahu: </w:t>
      </w:r>
    </w:p>
    <w:tbl>
      <w:tblPr>
        <w:tblW w:w="9125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1825"/>
        <w:gridCol w:w="1825"/>
        <w:gridCol w:w="1825"/>
        <w:gridCol w:w="1825"/>
      </w:tblGrid>
      <w:tr w:rsidR="009616B9" w:rsidRPr="009616B9" w14:paraId="6044E9A4" w14:textId="77777777" w:rsidTr="009616B9">
        <w:trPr>
          <w:trHeight w:val="307"/>
        </w:trPr>
        <w:tc>
          <w:tcPr>
            <w:tcW w:w="18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93F8AA" w14:textId="77777777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Položka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B770D9" w14:textId="77777777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Specifikace kreativního plnění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70D547" w14:textId="77777777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Výstupní formát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B2D139" w14:textId="77777777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Počet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1135AC" w14:textId="77777777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Cena (Kč) </w:t>
            </w:r>
          </w:p>
        </w:tc>
      </w:tr>
      <w:tr w:rsidR="009616B9" w:rsidRPr="009616B9" w14:paraId="1BBECA93" w14:textId="77777777" w:rsidTr="009616B9">
        <w:trPr>
          <w:trHeight w:val="593"/>
        </w:trPr>
        <w:tc>
          <w:tcPr>
            <w:tcW w:w="18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C41078" w14:textId="25B379F5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t xml:space="preserve">1.Virtuální prohlídka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8A7E8" w14:textId="36D397E7" w:rsidR="009616B9" w:rsidRPr="009616B9" w:rsidRDefault="009616B9" w:rsidP="009616B9">
            <w:pPr>
              <w:jc w:val="both"/>
            </w:pPr>
            <w:r w:rsidRPr="009616B9">
              <w:t>Digitální nasnímání</w:t>
            </w:r>
            <w:r w:rsidR="002005D2">
              <w:t xml:space="preserve"> </w:t>
            </w:r>
            <w:r w:rsidRPr="009616B9">
              <w:t xml:space="preserve">a kompletní softwarové zpracování interaktivní 3D prohlídky (kmenové třídy, učebny, laboratoře).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0E40BB" w14:textId="77777777" w:rsidR="009616B9" w:rsidRPr="009616B9" w:rsidRDefault="009616B9" w:rsidP="009616B9">
            <w:pPr>
              <w:jc w:val="both"/>
            </w:pPr>
            <w:r w:rsidRPr="009616B9">
              <w:t xml:space="preserve">Digitální data (HTML5/Web)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D60A6A" w14:textId="77777777" w:rsidR="009616B9" w:rsidRPr="009616B9" w:rsidRDefault="009616B9" w:rsidP="009616B9">
            <w:pPr>
              <w:jc w:val="both"/>
            </w:pPr>
            <w:r w:rsidRPr="009616B9">
              <w:t xml:space="preserve">30 místností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5A8576" w14:textId="77777777" w:rsidR="009616B9" w:rsidRPr="009616B9" w:rsidRDefault="009616B9" w:rsidP="009616B9">
            <w:pPr>
              <w:jc w:val="both"/>
            </w:pPr>
            <w:r w:rsidRPr="009616B9">
              <w:t xml:space="preserve">30 000,- </w:t>
            </w:r>
          </w:p>
        </w:tc>
      </w:tr>
      <w:tr w:rsidR="009616B9" w:rsidRPr="009616B9" w14:paraId="015E6EE3" w14:textId="77777777" w:rsidTr="009616B9">
        <w:trPr>
          <w:trHeight w:val="284"/>
        </w:trPr>
        <w:tc>
          <w:tcPr>
            <w:tcW w:w="18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6E208E" w14:textId="6E774EDC" w:rsidR="009616B9" w:rsidRPr="009616B9" w:rsidRDefault="009616B9" w:rsidP="009616B9">
            <w:pPr>
              <w:jc w:val="both"/>
            </w:pPr>
            <w:r w:rsidRPr="009616B9">
              <w:rPr>
                <w:b/>
                <w:bCs/>
              </w:rPr>
              <w:lastRenderedPageBreak/>
              <w:t xml:space="preserve">2.Promo fotografie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38F12" w14:textId="77777777" w:rsidR="009616B9" w:rsidRPr="009616B9" w:rsidRDefault="009616B9" w:rsidP="009616B9">
            <w:pPr>
              <w:jc w:val="both"/>
            </w:pPr>
            <w:r w:rsidRPr="009616B9">
              <w:t xml:space="preserve">Profesionální nafocení a digitální postprodukce (barevná a kompoziční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F49B2D" w14:textId="77777777" w:rsidR="009616B9" w:rsidRPr="009616B9" w:rsidRDefault="009616B9" w:rsidP="009616B9">
            <w:pPr>
              <w:jc w:val="both"/>
            </w:pPr>
            <w:r w:rsidRPr="009616B9">
              <w:t xml:space="preserve">JPEG (vysoké rozlišení)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F1F978" w14:textId="77777777" w:rsidR="009616B9" w:rsidRPr="009616B9" w:rsidRDefault="009616B9" w:rsidP="009616B9">
            <w:pPr>
              <w:jc w:val="both"/>
            </w:pPr>
            <w:r w:rsidRPr="009616B9">
              <w:t xml:space="preserve">50 ks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C4E8F" w14:textId="77777777" w:rsidR="009616B9" w:rsidRPr="009616B9" w:rsidRDefault="009616B9" w:rsidP="009616B9">
            <w:pPr>
              <w:jc w:val="both"/>
            </w:pPr>
            <w:r w:rsidRPr="009616B9">
              <w:t xml:space="preserve">50 000,- </w:t>
            </w:r>
          </w:p>
        </w:tc>
      </w:tr>
      <w:tr w:rsidR="009616B9" w14:paraId="4FA13862" w14:textId="77777777" w:rsidTr="009616B9">
        <w:trPr>
          <w:trHeight w:val="284"/>
        </w:trPr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03EDD8" w14:textId="721934DF" w:rsidR="009616B9" w:rsidRPr="009616B9" w:rsidRDefault="009616B9" w:rsidP="009616B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4.Série krátkých videí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C85535" w14:textId="77777777" w:rsidR="009616B9" w:rsidRPr="009616B9" w:rsidRDefault="009616B9" w:rsidP="009616B9">
            <w:pPr>
              <w:jc w:val="both"/>
            </w:pPr>
            <w:r w:rsidRPr="009616B9">
              <w:t>Kreativní návrh, natáčení a dynamický digitální střih vertikálních formátů (</w:t>
            </w:r>
            <w:proofErr w:type="spellStart"/>
            <w:r w:rsidRPr="009616B9">
              <w:t>Reels</w:t>
            </w:r>
            <w:proofErr w:type="spellEnd"/>
            <w:r w:rsidRPr="009616B9">
              <w:t>/</w:t>
            </w:r>
            <w:proofErr w:type="spellStart"/>
            <w:r w:rsidRPr="009616B9">
              <w:t>Shorts</w:t>
            </w:r>
            <w:proofErr w:type="spellEnd"/>
            <w:r w:rsidRPr="009616B9">
              <w:t xml:space="preserve">) optimalizovaných pro sítě.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98EA5" w14:textId="77777777" w:rsidR="009616B9" w:rsidRPr="009616B9" w:rsidRDefault="009616B9" w:rsidP="009616B9">
            <w:pPr>
              <w:jc w:val="both"/>
            </w:pPr>
            <w:r w:rsidRPr="009616B9">
              <w:t xml:space="preserve">MP4 / MOV (digitální)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23937" w14:textId="77777777" w:rsidR="009616B9" w:rsidRPr="009616B9" w:rsidRDefault="009616B9" w:rsidP="009616B9">
            <w:pPr>
              <w:jc w:val="both"/>
            </w:pPr>
            <w:r w:rsidRPr="009616B9">
              <w:t xml:space="preserve">10 ks </w:t>
            </w:r>
          </w:p>
        </w:tc>
        <w:tc>
          <w:tcPr>
            <w:tcW w:w="182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9D4B1" w14:textId="77777777" w:rsidR="009616B9" w:rsidRPr="009616B9" w:rsidRDefault="009616B9" w:rsidP="009616B9">
            <w:pPr>
              <w:jc w:val="both"/>
            </w:pPr>
            <w:r w:rsidRPr="009616B9">
              <w:t xml:space="preserve">50 000,- </w:t>
            </w:r>
          </w:p>
        </w:tc>
      </w:tr>
    </w:tbl>
    <w:p w14:paraId="711266DF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IV. Cena a platební podmínky </w:t>
      </w:r>
    </w:p>
    <w:p w14:paraId="6A016A87" w14:textId="77777777" w:rsidR="009616B9" w:rsidRPr="009616B9" w:rsidRDefault="009616B9" w:rsidP="009616B9">
      <w:pPr>
        <w:jc w:val="both"/>
      </w:pPr>
      <w:r w:rsidRPr="009616B9">
        <w:t xml:space="preserve">1. Celková cena za provedení Díla je stanovena dohodou smluvních stran na základě cenové nabídky Zhotovitele a činí: </w:t>
      </w:r>
      <w:r w:rsidRPr="009616B9">
        <w:rPr>
          <w:b/>
          <w:bCs/>
        </w:rPr>
        <w:t xml:space="preserve">Celková cena: 200 000 Kč </w:t>
      </w:r>
      <w:r w:rsidRPr="009616B9">
        <w:t xml:space="preserve">(slovy: dvě stě tisíc korun českých). Zhotovitel není plátcem DPH, cena je pro Zadavatele konečná. </w:t>
      </w:r>
    </w:p>
    <w:p w14:paraId="53609E13" w14:textId="77777777" w:rsidR="009616B9" w:rsidRPr="009616B9" w:rsidRDefault="009616B9" w:rsidP="009616B9">
      <w:pPr>
        <w:jc w:val="both"/>
      </w:pPr>
      <w:r w:rsidRPr="009616B9">
        <w:t xml:space="preserve">2. Cena bude uhrazena ve dvou splátkách na základě faktur vystavených Zhotovitelem: ○ </w:t>
      </w:r>
      <w:r w:rsidRPr="009616B9">
        <w:rPr>
          <w:b/>
          <w:bCs/>
        </w:rPr>
        <w:t xml:space="preserve">1. splátka (záloha) ve výši 50 % z celkové ceny (tj. 100 000 Kč): </w:t>
      </w:r>
      <w:r w:rsidRPr="009616B9">
        <w:t xml:space="preserve">Zhotovitel je oprávněn vystavit zálohovou fakturu bezprostředně po oznámení o schválení/přiznání dotace (kreativního voucheru) Zadavateli. </w:t>
      </w:r>
    </w:p>
    <w:p w14:paraId="731593D2" w14:textId="5C2AD3C0" w:rsidR="009616B9" w:rsidRPr="009616B9" w:rsidRDefault="009616B9" w:rsidP="009616B9">
      <w:pPr>
        <w:jc w:val="both"/>
      </w:pPr>
      <w:r w:rsidRPr="009616B9">
        <w:t xml:space="preserve">○ </w:t>
      </w:r>
      <w:r w:rsidRPr="009616B9">
        <w:rPr>
          <w:b/>
          <w:bCs/>
        </w:rPr>
        <w:t xml:space="preserve">2. splátka (doplatek) ve výši 50 % z celkové ceny (tj. 100 000 Kč): </w:t>
      </w:r>
      <w:r w:rsidRPr="009616B9">
        <w:t xml:space="preserve">Zhotovitel vystaví konečnou fakturu po řádném dokončení a protokolárním předání celého Díla Zadavateli. </w:t>
      </w:r>
    </w:p>
    <w:p w14:paraId="1DD4D17B" w14:textId="77777777" w:rsidR="009616B9" w:rsidRPr="009616B9" w:rsidRDefault="009616B9" w:rsidP="009616B9">
      <w:pPr>
        <w:jc w:val="both"/>
      </w:pPr>
      <w:r w:rsidRPr="009616B9">
        <w:t xml:space="preserve">3. Splatnost faktur je stanovena na 14 kalendářních dnů ode dne jejich doručení Zadavateli. </w:t>
      </w:r>
    </w:p>
    <w:p w14:paraId="128AB341" w14:textId="54549F45" w:rsidR="009616B9" w:rsidRPr="009616B9" w:rsidRDefault="009616B9" w:rsidP="009616B9">
      <w:pPr>
        <w:jc w:val="both"/>
      </w:pPr>
      <w:r w:rsidRPr="009616B9">
        <w:t xml:space="preserve">4. Platby budou probíhat bezhotovostním převodem na účet Zhotovitele uvedený v záhlaví této smlouvy. Daňové a účetní doklady budou obsahovat registrační číslo dotačního projektu. </w:t>
      </w:r>
    </w:p>
    <w:p w14:paraId="6E0B7324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V. Termín a místo plnění </w:t>
      </w:r>
    </w:p>
    <w:p w14:paraId="484D2490" w14:textId="77777777" w:rsidR="009616B9" w:rsidRPr="009616B9" w:rsidRDefault="009616B9" w:rsidP="009616B9">
      <w:pPr>
        <w:jc w:val="both"/>
      </w:pPr>
      <w:r w:rsidRPr="009616B9">
        <w:t xml:space="preserve">1. </w:t>
      </w:r>
      <w:r w:rsidRPr="009616B9">
        <w:rPr>
          <w:b/>
          <w:bCs/>
        </w:rPr>
        <w:t xml:space="preserve">Zahájení prací: </w:t>
      </w:r>
      <w:r w:rsidRPr="009616B9">
        <w:t xml:space="preserve">Ihned po písemném potvrzení o přidělení kreativního voucheru Zadavateli. </w:t>
      </w:r>
    </w:p>
    <w:p w14:paraId="52808526" w14:textId="77777777" w:rsidR="009616B9" w:rsidRPr="009616B9" w:rsidRDefault="009616B9" w:rsidP="009616B9">
      <w:pPr>
        <w:jc w:val="both"/>
      </w:pPr>
      <w:r w:rsidRPr="009616B9">
        <w:t xml:space="preserve">2. </w:t>
      </w:r>
      <w:r w:rsidRPr="009616B9">
        <w:rPr>
          <w:b/>
          <w:bCs/>
        </w:rPr>
        <w:t xml:space="preserve">Dokončení a předání díla: </w:t>
      </w:r>
      <w:r w:rsidRPr="009616B9">
        <w:t xml:space="preserve">Zhotovitel se zavazuje předat kompletní Dílo nejpozději do </w:t>
      </w:r>
      <w:r w:rsidRPr="009616B9">
        <w:rPr>
          <w:b/>
          <w:bCs/>
        </w:rPr>
        <w:t>31. 3. 2027</w:t>
      </w:r>
      <w:r w:rsidRPr="009616B9">
        <w:t xml:space="preserve">. </w:t>
      </w:r>
    </w:p>
    <w:p w14:paraId="2780DEAB" w14:textId="77777777" w:rsidR="009616B9" w:rsidRPr="009616B9" w:rsidRDefault="009616B9" w:rsidP="009616B9">
      <w:pPr>
        <w:jc w:val="both"/>
      </w:pPr>
      <w:r w:rsidRPr="009616B9">
        <w:t xml:space="preserve">3. </w:t>
      </w:r>
      <w:r w:rsidRPr="009616B9">
        <w:rPr>
          <w:b/>
          <w:bCs/>
        </w:rPr>
        <w:t xml:space="preserve">Místem plnění </w:t>
      </w:r>
      <w:r w:rsidRPr="009616B9">
        <w:t xml:space="preserve">je sídlo a prostory školy (natáčení/fotografování) a dále sídlo Zhotovitele (veškeré grafické a postprodukční digitální práce). </w:t>
      </w:r>
    </w:p>
    <w:p w14:paraId="766FC678" w14:textId="77CB7BAD" w:rsidR="009616B9" w:rsidRPr="009616B9" w:rsidRDefault="009616B9" w:rsidP="009616B9">
      <w:pPr>
        <w:jc w:val="both"/>
      </w:pPr>
      <w:r w:rsidRPr="009616B9">
        <w:t xml:space="preserve">4. Dílo bude předáno </w:t>
      </w:r>
      <w:r w:rsidRPr="009616B9">
        <w:rPr>
          <w:b/>
          <w:bCs/>
        </w:rPr>
        <w:t xml:space="preserve">výhradně elektronicky/digitálně </w:t>
      </w:r>
      <w:r w:rsidRPr="009616B9">
        <w:t xml:space="preserve">(např. přes cloudové úložiště, úschovnu dat) a jeho předání bude potvrzeno písemným Předávacím protokolem, který podepíší obě strany. </w:t>
      </w:r>
    </w:p>
    <w:p w14:paraId="391DE84C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VI. Práva a povinnosti stran a licenční ujednání </w:t>
      </w:r>
    </w:p>
    <w:p w14:paraId="4B658B71" w14:textId="77777777" w:rsidR="009616B9" w:rsidRPr="009616B9" w:rsidRDefault="009616B9" w:rsidP="009616B9">
      <w:pPr>
        <w:jc w:val="both"/>
      </w:pPr>
      <w:r w:rsidRPr="009616B9">
        <w:t xml:space="preserve">1. Zhotovitel se zavazuje postupovat při provádění Díla s odbornou péčí a řídit se pokyny Zadavatele. </w:t>
      </w:r>
    </w:p>
    <w:p w14:paraId="11A3541B" w14:textId="77777777" w:rsidR="009616B9" w:rsidRPr="009616B9" w:rsidRDefault="009616B9" w:rsidP="009616B9">
      <w:pPr>
        <w:jc w:val="both"/>
      </w:pPr>
      <w:r w:rsidRPr="009616B9">
        <w:t xml:space="preserve">2. Zadavatel se zavazuje poskytnout Zhotoviteli nezbytnou součinnost (zejména zpřístupnění prostor pro fotografování a natáčení, dodání textových podkladů atd.). </w:t>
      </w:r>
    </w:p>
    <w:p w14:paraId="090CBF12" w14:textId="71C830D0" w:rsidR="009616B9" w:rsidRPr="009616B9" w:rsidRDefault="009616B9" w:rsidP="009616B9">
      <w:pPr>
        <w:jc w:val="both"/>
      </w:pPr>
      <w:r w:rsidRPr="009616B9">
        <w:t xml:space="preserve">3. </w:t>
      </w:r>
      <w:r w:rsidRPr="009616B9">
        <w:rPr>
          <w:b/>
          <w:bCs/>
        </w:rPr>
        <w:t xml:space="preserve">Licence: </w:t>
      </w:r>
      <w:r w:rsidRPr="009616B9">
        <w:t xml:space="preserve">Zhotovitel tímto poskytuje Zadavateli nevýhradní, časově a územně neomezenou licenci k užití všech digitálních výstupů vytvořených v rámci této smlouvy pro účely prezentace školy. Odměna za licenci je plně zahrnuta v celkové ceně Díla. </w:t>
      </w:r>
    </w:p>
    <w:p w14:paraId="490AD41B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VII. Sankce </w:t>
      </w:r>
    </w:p>
    <w:p w14:paraId="3F77DCFC" w14:textId="77777777" w:rsidR="009616B9" w:rsidRPr="009616B9" w:rsidRDefault="009616B9" w:rsidP="009616B9">
      <w:pPr>
        <w:jc w:val="both"/>
      </w:pPr>
      <w:r w:rsidRPr="009616B9">
        <w:t xml:space="preserve">1. V případě prodlení Zhotovitele s předáním Díla má Zadavatel právo na smluvní pokutu ve výši 0,05 % z celkové ceny Díla za každý započatý den prodlení. </w:t>
      </w:r>
    </w:p>
    <w:p w14:paraId="76D8A6AF" w14:textId="28058BA8" w:rsidR="009616B9" w:rsidRPr="009616B9" w:rsidRDefault="009616B9" w:rsidP="009616B9">
      <w:pPr>
        <w:jc w:val="both"/>
      </w:pPr>
      <w:r w:rsidRPr="009616B9">
        <w:t xml:space="preserve">2. V případě prodlení Zadavatele s úhradou faktury má Zhotovitel právo na úrok z prodlení dle platných právních předpisů. </w:t>
      </w:r>
    </w:p>
    <w:p w14:paraId="707F8992" w14:textId="77777777" w:rsidR="009616B9" w:rsidRPr="009616B9" w:rsidRDefault="009616B9" w:rsidP="009616B9">
      <w:pPr>
        <w:jc w:val="both"/>
      </w:pPr>
      <w:r w:rsidRPr="009616B9">
        <w:rPr>
          <w:b/>
          <w:bCs/>
        </w:rPr>
        <w:t xml:space="preserve">VIII. Závěrečná ustanovení </w:t>
      </w:r>
    </w:p>
    <w:p w14:paraId="67CDABEF" w14:textId="77777777" w:rsidR="009616B9" w:rsidRPr="009616B9" w:rsidRDefault="009616B9" w:rsidP="009616B9">
      <w:pPr>
        <w:jc w:val="both"/>
      </w:pPr>
      <w:r w:rsidRPr="009616B9">
        <w:t xml:space="preserve">1. Tato smlouva nabývá platnosti dnem podpisu oběma smluvními stranami. Účinnosti nabývá dnem, kdy Zadavatel prokazatelně oznámí Zhotoviteli přidělení dotace (kreativního voucheru). </w:t>
      </w:r>
    </w:p>
    <w:p w14:paraId="5849E071" w14:textId="77777777" w:rsidR="009616B9" w:rsidRPr="009616B9" w:rsidRDefault="009616B9" w:rsidP="009616B9">
      <w:pPr>
        <w:jc w:val="both"/>
      </w:pPr>
      <w:r w:rsidRPr="009616B9">
        <w:t xml:space="preserve">2. Tato smlouva je výslovně podmíněna úspěšným získáním kreativního voucheru ze strany školy. V případě, že dotace nebude Radou Ústeckého kraje schválena, smlouva se od počátku ruší a žádná ze stran nemá vůči druhé straně nárok na plnění ani náhradu škody. </w:t>
      </w:r>
    </w:p>
    <w:p w14:paraId="2534291E" w14:textId="77777777" w:rsidR="009616B9" w:rsidRPr="009616B9" w:rsidRDefault="009616B9" w:rsidP="009616B9">
      <w:pPr>
        <w:jc w:val="both"/>
      </w:pPr>
      <w:r w:rsidRPr="009616B9">
        <w:t xml:space="preserve">3. Smlouva je vyhotovena ve dvou stejnopisech, z nichž každá strana obdrží jeden. </w:t>
      </w:r>
    </w:p>
    <w:p w14:paraId="5D1A241C" w14:textId="77777777" w:rsidR="009616B9" w:rsidRPr="009616B9" w:rsidRDefault="009616B9" w:rsidP="009616B9">
      <w:pPr>
        <w:jc w:val="both"/>
      </w:pPr>
      <w:r w:rsidRPr="009616B9">
        <w:t xml:space="preserve">4. Změny a doplňky této smlouvy lze činit pouze písemnou formou, číslovanými dodatky. </w:t>
      </w:r>
    </w:p>
    <w:p w14:paraId="4EE83990" w14:textId="77777777" w:rsidR="009616B9" w:rsidRPr="009616B9" w:rsidRDefault="009616B9" w:rsidP="009616B9">
      <w:pPr>
        <w:jc w:val="both"/>
      </w:pPr>
      <w:r w:rsidRPr="009616B9">
        <w:t xml:space="preserve">5. Smluvní strany berou na vědomí, že tato smlouva může podléhat zveřejnění v Registru smluv dle zákona č. 340/2015 Sb. </w:t>
      </w:r>
    </w:p>
    <w:p w14:paraId="3DF518A9" w14:textId="77777777" w:rsidR="009616B9" w:rsidRPr="009616B9" w:rsidRDefault="009616B9" w:rsidP="009616B9">
      <w:pPr>
        <w:jc w:val="both"/>
      </w:pPr>
      <w:r w:rsidRPr="009616B9">
        <w:t xml:space="preserve">6. Smluvní strany prohlašují, že si smlouvu přečetly, s jejím obsahem souhlasí a na důkaz toho připojují své podpisy. </w:t>
      </w:r>
    </w:p>
    <w:p w14:paraId="7EBFF2F1" w14:textId="77777777" w:rsidR="009616B9" w:rsidRDefault="009616B9" w:rsidP="009616B9">
      <w:pPr>
        <w:jc w:val="both"/>
      </w:pPr>
    </w:p>
    <w:p w14:paraId="2BBC4C4F" w14:textId="77777777" w:rsidR="009616B9" w:rsidRPr="009616B9" w:rsidRDefault="009616B9" w:rsidP="009616B9">
      <w:pPr>
        <w:jc w:val="both"/>
      </w:pPr>
    </w:p>
    <w:p w14:paraId="24D808CE" w14:textId="77777777" w:rsidR="009616B9" w:rsidRDefault="009616B9" w:rsidP="009616B9">
      <w:pPr>
        <w:jc w:val="both"/>
      </w:pPr>
      <w:r w:rsidRPr="009616B9">
        <w:t xml:space="preserve">V Roudnici nad Labem dne 25.3.2026 </w:t>
      </w:r>
    </w:p>
    <w:p w14:paraId="602C52E8" w14:textId="77777777" w:rsidR="009616B9" w:rsidRPr="009616B9" w:rsidRDefault="009616B9" w:rsidP="009616B9">
      <w:pPr>
        <w:jc w:val="both"/>
      </w:pPr>
    </w:p>
    <w:p w14:paraId="0ED6870E" w14:textId="77777777" w:rsidR="009616B9" w:rsidRDefault="009616B9" w:rsidP="009616B9">
      <w:pPr>
        <w:jc w:val="both"/>
      </w:pPr>
      <w:r w:rsidRPr="009616B9">
        <w:t xml:space="preserve">Za Zadavatele: </w:t>
      </w:r>
      <w:r w:rsidRPr="009616B9">
        <w:rPr>
          <w:b/>
          <w:bCs/>
        </w:rPr>
        <w:t xml:space="preserve">Mgr. Zdeňka Vachková </w:t>
      </w:r>
      <w:r w:rsidRPr="009616B9">
        <w:t xml:space="preserve">ředitelka školy </w:t>
      </w:r>
    </w:p>
    <w:p w14:paraId="796419AF" w14:textId="77777777" w:rsidR="009616B9" w:rsidRDefault="009616B9" w:rsidP="009616B9">
      <w:pPr>
        <w:jc w:val="both"/>
      </w:pPr>
    </w:p>
    <w:p w14:paraId="654A73B3" w14:textId="77777777" w:rsidR="009616B9" w:rsidRPr="009616B9" w:rsidRDefault="009616B9" w:rsidP="009616B9">
      <w:pPr>
        <w:jc w:val="both"/>
      </w:pPr>
    </w:p>
    <w:p w14:paraId="71920D1B" w14:textId="559BB25D" w:rsidR="001E48EF" w:rsidRPr="009616B9" w:rsidRDefault="009616B9" w:rsidP="009616B9">
      <w:pPr>
        <w:jc w:val="both"/>
      </w:pPr>
      <w:r w:rsidRPr="009616B9">
        <w:t>Za Zhotovitele:</w:t>
      </w:r>
      <w:r>
        <w:t xml:space="preserve"> </w:t>
      </w:r>
      <w:r w:rsidRPr="009616B9">
        <w:rPr>
          <w:b/>
          <w:bCs/>
        </w:rPr>
        <w:t xml:space="preserve">František </w:t>
      </w:r>
      <w:proofErr w:type="spellStart"/>
      <w:r w:rsidRPr="009616B9">
        <w:rPr>
          <w:b/>
          <w:bCs/>
        </w:rPr>
        <w:t>Vachout</w:t>
      </w:r>
      <w:proofErr w:type="spellEnd"/>
    </w:p>
    <w:sectPr w:rsidR="001E48EF" w:rsidRPr="0096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B9"/>
    <w:rsid w:val="00064BF6"/>
    <w:rsid w:val="001E48EF"/>
    <w:rsid w:val="002005D2"/>
    <w:rsid w:val="009616B9"/>
    <w:rsid w:val="00A536B3"/>
    <w:rsid w:val="00B0057C"/>
    <w:rsid w:val="00E1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A78B"/>
  <w15:chartTrackingRefBased/>
  <w15:docId w15:val="{B18A2C05-C09A-4A69-946C-8C1CF4D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1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1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1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1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6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6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6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6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6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6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1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1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1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1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1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16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16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16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6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16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16B9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798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Beranová</dc:creator>
  <cp:keywords/>
  <dc:description/>
  <cp:lastModifiedBy>Adéla Beranová</cp:lastModifiedBy>
  <cp:revision>3</cp:revision>
  <dcterms:created xsi:type="dcterms:W3CDTF">2026-04-07T11:19:00Z</dcterms:created>
  <dcterms:modified xsi:type="dcterms:W3CDTF">2026-04-07T11:26:00Z</dcterms:modified>
</cp:coreProperties>
</file>