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ECF" w:rsidRPr="00871252" w:rsidRDefault="00CE7ECF" w:rsidP="00CE7ECF">
      <w:pPr>
        <w:tabs>
          <w:tab w:val="left" w:pos="2268"/>
        </w:tabs>
        <w:rPr>
          <w:rFonts w:ascii="Arial Narrow" w:hAnsi="Arial Narrow" w:cs="Arial Narrow"/>
          <w:b/>
          <w:bCs/>
          <w:sz w:val="24"/>
          <w:szCs w:val="24"/>
        </w:rPr>
      </w:pPr>
      <w:r w:rsidRPr="00871252">
        <w:rPr>
          <w:rFonts w:ascii="Arial Narrow" w:hAnsi="Arial Narrow" w:cs="Arial Narrow"/>
          <w:b/>
          <w:bCs/>
          <w:sz w:val="24"/>
          <w:szCs w:val="24"/>
        </w:rPr>
        <w:t>ÚJV Řež, a. s.</w:t>
      </w:r>
    </w:p>
    <w:p w:rsidR="00CE7ECF" w:rsidRDefault="00CE7ECF" w:rsidP="00CE7ECF">
      <w:pPr>
        <w:pStyle w:val="Nadpis2"/>
        <w:tabs>
          <w:tab w:val="left" w:pos="2268"/>
        </w:tabs>
        <w:spacing w:line="240" w:lineRule="auto"/>
        <w:rPr>
          <w:rFonts w:ascii="Arial Narrow" w:hAnsi="Arial Narrow" w:cs="Arial Narrow"/>
        </w:rPr>
      </w:pPr>
      <w:r w:rsidRPr="00871252">
        <w:rPr>
          <w:rFonts w:ascii="Arial Narrow" w:hAnsi="Arial Narrow" w:cs="Arial Narrow"/>
        </w:rPr>
        <w:t>Sídlo:</w:t>
      </w:r>
      <w:r>
        <w:rPr>
          <w:rFonts w:ascii="Arial Narrow" w:hAnsi="Arial Narrow" w:cs="Arial Narrow"/>
        </w:rPr>
        <w:t xml:space="preserve"> Hlavní 130, Řež, 250 68 Husinec</w:t>
      </w:r>
    </w:p>
    <w:p w:rsidR="00CE7ECF" w:rsidRPr="00871252" w:rsidRDefault="00CE7ECF" w:rsidP="00CE7ECF">
      <w:pPr>
        <w:pStyle w:val="Nadpis2"/>
        <w:rPr>
          <w:rFonts w:ascii="Arial Narrow" w:hAnsi="Arial Narrow" w:cs="Arial Narrow"/>
          <w:b/>
          <w:bCs/>
          <w:highlight w:val="yellow"/>
        </w:rPr>
      </w:pPr>
      <w:r>
        <w:rPr>
          <w:rFonts w:ascii="Arial Narrow" w:hAnsi="Arial Narrow" w:cs="Arial Narrow"/>
        </w:rPr>
        <w:t>Z</w:t>
      </w:r>
      <w:r w:rsidRPr="00871252">
        <w:rPr>
          <w:rFonts w:ascii="Arial Narrow" w:hAnsi="Arial Narrow" w:cs="Arial Narrow"/>
        </w:rPr>
        <w:t xml:space="preserve">apsaná v obchodním rejstříku u Městského soudu v Praze, oddíl </w:t>
      </w:r>
      <w:r>
        <w:rPr>
          <w:rFonts w:ascii="Arial Narrow" w:hAnsi="Arial Narrow" w:cs="Arial Narrow"/>
        </w:rPr>
        <w:t>B</w:t>
      </w:r>
      <w:r w:rsidRPr="00871252">
        <w:rPr>
          <w:rFonts w:ascii="Arial Narrow" w:hAnsi="Arial Narrow" w:cs="Arial Narrow"/>
        </w:rPr>
        <w:t xml:space="preserve">, vložka </w:t>
      </w:r>
      <w:r>
        <w:rPr>
          <w:rFonts w:ascii="Arial Narrow" w:hAnsi="Arial Narrow" w:cs="Arial Narrow"/>
        </w:rPr>
        <w:t>1833</w:t>
      </w:r>
    </w:p>
    <w:p w:rsidR="00CE7ECF" w:rsidRDefault="00CE7ECF" w:rsidP="00CE7ECF">
      <w:pPr>
        <w:tabs>
          <w:tab w:val="left" w:pos="2268"/>
        </w:tabs>
        <w:rPr>
          <w:rFonts w:ascii="Arial Narrow" w:hAnsi="Arial Narrow" w:cs="Arial Narrow"/>
          <w:sz w:val="24"/>
          <w:szCs w:val="24"/>
        </w:rPr>
      </w:pPr>
      <w:r w:rsidRPr="00871252">
        <w:rPr>
          <w:rFonts w:ascii="Arial Narrow" w:hAnsi="Arial Narrow" w:cs="Arial Narrow"/>
          <w:sz w:val="24"/>
          <w:szCs w:val="24"/>
        </w:rPr>
        <w:t>IČ:</w:t>
      </w:r>
      <w:r>
        <w:rPr>
          <w:rFonts w:ascii="Arial Narrow" w:hAnsi="Arial Narrow" w:cs="Arial Narrow"/>
          <w:sz w:val="24"/>
          <w:szCs w:val="24"/>
        </w:rPr>
        <w:t xml:space="preserve"> 46356088</w:t>
      </w:r>
    </w:p>
    <w:p w:rsidR="00CE7ECF" w:rsidRDefault="00CE7ECF" w:rsidP="00CE7ECF">
      <w:pPr>
        <w:tabs>
          <w:tab w:val="left" w:pos="2268"/>
        </w:tabs>
        <w:rPr>
          <w:rFonts w:ascii="Arial Narrow" w:hAnsi="Arial Narrow" w:cs="Arial Narrow"/>
          <w:sz w:val="24"/>
          <w:szCs w:val="24"/>
        </w:rPr>
      </w:pPr>
      <w:r w:rsidRPr="00871252">
        <w:rPr>
          <w:rFonts w:ascii="Arial Narrow" w:hAnsi="Arial Narrow" w:cs="Arial Narrow"/>
          <w:sz w:val="24"/>
          <w:szCs w:val="24"/>
        </w:rPr>
        <w:t>DIČ:</w:t>
      </w:r>
      <w:r>
        <w:rPr>
          <w:rFonts w:ascii="Arial Narrow" w:hAnsi="Arial Narrow" w:cs="Arial Narrow"/>
          <w:sz w:val="24"/>
          <w:szCs w:val="24"/>
        </w:rPr>
        <w:t xml:space="preserve"> CZ46356088</w:t>
      </w:r>
    </w:p>
    <w:p w:rsidR="00CE7ECF" w:rsidRPr="008E5419" w:rsidRDefault="00CE7ECF" w:rsidP="00CE7ECF">
      <w:pPr>
        <w:tabs>
          <w:tab w:val="left" w:pos="1985"/>
        </w:tabs>
        <w:rPr>
          <w:rFonts w:ascii="Arial Narrow" w:hAnsi="Arial Narrow" w:cs="Arial Narrow"/>
          <w:sz w:val="24"/>
          <w:szCs w:val="24"/>
        </w:rPr>
      </w:pPr>
      <w:r w:rsidRPr="008E5419">
        <w:rPr>
          <w:rFonts w:ascii="Arial Narrow" w:hAnsi="Arial Narrow" w:cs="Arial Narrow"/>
          <w:sz w:val="24"/>
          <w:szCs w:val="24"/>
        </w:rPr>
        <w:t>Bankovní spojení:</w:t>
      </w:r>
      <w:r>
        <w:rPr>
          <w:rFonts w:ascii="Arial Narrow" w:hAnsi="Arial Narrow" w:cs="Arial Narrow"/>
          <w:sz w:val="24"/>
          <w:szCs w:val="24"/>
        </w:rPr>
        <w:t xml:space="preserve"> </w:t>
      </w:r>
    </w:p>
    <w:p w:rsidR="00CE7ECF" w:rsidRDefault="00CE7ECF" w:rsidP="00CE7ECF">
      <w:pPr>
        <w:tabs>
          <w:tab w:val="left" w:pos="1985"/>
        </w:tabs>
        <w:rPr>
          <w:rFonts w:ascii="Arial Narrow" w:hAnsi="Arial Narrow" w:cs="Arial Narrow"/>
          <w:sz w:val="24"/>
          <w:szCs w:val="24"/>
        </w:rPr>
      </w:pPr>
      <w:r w:rsidRPr="00871252">
        <w:rPr>
          <w:rFonts w:ascii="Arial Narrow" w:hAnsi="Arial Narrow" w:cs="Arial Narrow"/>
          <w:sz w:val="24"/>
          <w:szCs w:val="24"/>
        </w:rPr>
        <w:t>Č</w:t>
      </w:r>
      <w:r>
        <w:rPr>
          <w:rFonts w:ascii="Arial Narrow" w:hAnsi="Arial Narrow" w:cs="Arial Narrow"/>
          <w:sz w:val="24"/>
          <w:szCs w:val="24"/>
        </w:rPr>
        <w:t xml:space="preserve">íslo </w:t>
      </w:r>
      <w:r w:rsidRPr="00871252">
        <w:rPr>
          <w:rFonts w:ascii="Arial Narrow" w:hAnsi="Arial Narrow" w:cs="Arial Narrow"/>
          <w:sz w:val="24"/>
          <w:szCs w:val="24"/>
        </w:rPr>
        <w:t>účtu:</w:t>
      </w:r>
      <w:r>
        <w:rPr>
          <w:rFonts w:ascii="Arial Narrow" w:hAnsi="Arial Narrow" w:cs="Arial Narrow"/>
          <w:sz w:val="24"/>
          <w:szCs w:val="24"/>
        </w:rPr>
        <w:t xml:space="preserve"> </w:t>
      </w:r>
    </w:p>
    <w:p w:rsidR="0010243F" w:rsidRDefault="00CE7ECF" w:rsidP="00CE7ECF">
      <w:pPr>
        <w:tabs>
          <w:tab w:val="left" w:pos="1560"/>
        </w:tabs>
        <w:rPr>
          <w:rFonts w:ascii="Arial Narrow" w:hAnsi="Arial Narrow" w:cs="Arial Narrow"/>
          <w:sz w:val="24"/>
          <w:szCs w:val="24"/>
        </w:rPr>
      </w:pPr>
      <w:r>
        <w:rPr>
          <w:rFonts w:ascii="Arial Narrow" w:hAnsi="Arial Narrow" w:cs="Arial Narrow"/>
          <w:sz w:val="24"/>
          <w:szCs w:val="24"/>
        </w:rPr>
        <w:t xml:space="preserve">Zastoupená: </w:t>
      </w:r>
      <w:r w:rsidR="0010243F">
        <w:rPr>
          <w:rFonts w:ascii="Arial Narrow" w:hAnsi="Arial Narrow" w:cs="Arial Narrow"/>
          <w:sz w:val="24"/>
          <w:szCs w:val="24"/>
        </w:rPr>
        <w:t>Ing. Karel Křížek, MBA, předseda představenstva</w:t>
      </w:r>
    </w:p>
    <w:p w:rsidR="00CE7ECF" w:rsidRDefault="0010243F" w:rsidP="00CE7ECF">
      <w:pPr>
        <w:tabs>
          <w:tab w:val="left" w:pos="1560"/>
        </w:tabs>
        <w:rPr>
          <w:rFonts w:ascii="Arial Narrow" w:hAnsi="Arial Narrow" w:cs="Arial Narrow"/>
          <w:sz w:val="24"/>
          <w:szCs w:val="24"/>
        </w:rPr>
      </w:pPr>
      <w:r>
        <w:rPr>
          <w:rFonts w:ascii="Arial Narrow" w:hAnsi="Arial Narrow" w:cs="Arial Narrow"/>
          <w:sz w:val="24"/>
          <w:szCs w:val="24"/>
        </w:rPr>
        <w:t xml:space="preserve">                     </w:t>
      </w:r>
      <w:r w:rsidR="00CE7ECF">
        <w:rPr>
          <w:rFonts w:ascii="Arial Narrow" w:hAnsi="Arial Narrow" w:cs="Arial Narrow"/>
          <w:sz w:val="24"/>
          <w:szCs w:val="24"/>
        </w:rPr>
        <w:t xml:space="preserve">Ing. Miroslavem Horákem, MBA, místopředsedou představenstva </w:t>
      </w:r>
    </w:p>
    <w:p w:rsidR="00CE7ECF" w:rsidRPr="00AD2121" w:rsidRDefault="0010243F" w:rsidP="00AD2121">
      <w:pPr>
        <w:pStyle w:val="Nadpis2"/>
        <w:spacing w:before="120" w:after="120"/>
        <w:rPr>
          <w:rFonts w:ascii="Arial Narrow" w:hAnsi="Arial Narrow" w:cs="Arial Narrow"/>
          <w:i/>
          <w:iCs/>
        </w:rPr>
      </w:pPr>
      <w:r w:rsidRPr="00871252">
        <w:rPr>
          <w:rFonts w:ascii="Arial Narrow" w:hAnsi="Arial Narrow" w:cs="Arial Narrow"/>
          <w:i/>
          <w:iCs/>
        </w:rPr>
        <w:t xml:space="preserve"> </w:t>
      </w:r>
      <w:r w:rsidR="00CE7ECF" w:rsidRPr="00871252">
        <w:rPr>
          <w:rFonts w:ascii="Arial Narrow" w:hAnsi="Arial Narrow" w:cs="Arial Narrow"/>
          <w:i/>
          <w:iCs/>
        </w:rPr>
        <w:t>(</w:t>
      </w:r>
      <w:r w:rsidR="00CE7ECF" w:rsidRPr="00A0599C">
        <w:rPr>
          <w:rFonts w:ascii="Arial Narrow" w:hAnsi="Arial Narrow" w:cs="Arial Narrow"/>
        </w:rPr>
        <w:t>dále jen</w:t>
      </w:r>
      <w:r w:rsidR="00CE7ECF" w:rsidRPr="00871252">
        <w:rPr>
          <w:rFonts w:ascii="Arial Narrow" w:hAnsi="Arial Narrow" w:cs="Arial Narrow"/>
          <w:i/>
          <w:iCs/>
        </w:rPr>
        <w:t xml:space="preserve"> „</w:t>
      </w:r>
      <w:r w:rsidR="00CE7ECF">
        <w:rPr>
          <w:rFonts w:ascii="Arial Narrow" w:hAnsi="Arial Narrow" w:cs="Arial Narrow"/>
          <w:b/>
          <w:bCs/>
        </w:rPr>
        <w:t>Příjemce</w:t>
      </w:r>
      <w:r w:rsidR="00CE7ECF" w:rsidRPr="00871252">
        <w:rPr>
          <w:rFonts w:ascii="Arial Narrow" w:hAnsi="Arial Narrow" w:cs="Arial Narrow"/>
          <w:i/>
          <w:iCs/>
        </w:rPr>
        <w:t xml:space="preserve">“) </w:t>
      </w:r>
    </w:p>
    <w:p w:rsidR="00CE7ECF" w:rsidRDefault="00CE7ECF" w:rsidP="00CE7ECF">
      <w:pPr>
        <w:rPr>
          <w:rFonts w:ascii="Arial Narrow" w:hAnsi="Arial Narrow" w:cs="Arial Narrow"/>
          <w:sz w:val="24"/>
          <w:szCs w:val="24"/>
        </w:rPr>
      </w:pPr>
    </w:p>
    <w:p w:rsidR="00A31191" w:rsidRDefault="00A31191" w:rsidP="00CE7ECF">
      <w:pPr>
        <w:rPr>
          <w:rFonts w:ascii="Arial Narrow" w:hAnsi="Arial Narrow" w:cs="Arial Narrow"/>
          <w:sz w:val="24"/>
          <w:szCs w:val="24"/>
        </w:rPr>
      </w:pPr>
    </w:p>
    <w:p w:rsidR="00CE7ECF" w:rsidRPr="008E5419" w:rsidRDefault="00CE7ECF" w:rsidP="00CE7ECF">
      <w:pPr>
        <w:rPr>
          <w:rFonts w:ascii="Arial Narrow" w:hAnsi="Arial Narrow" w:cs="Arial Narrow"/>
          <w:sz w:val="24"/>
          <w:szCs w:val="24"/>
        </w:rPr>
      </w:pPr>
      <w:r w:rsidRPr="00871252">
        <w:rPr>
          <w:rFonts w:ascii="Arial Narrow" w:hAnsi="Arial Narrow" w:cs="Arial Narrow"/>
          <w:sz w:val="24"/>
          <w:szCs w:val="24"/>
        </w:rPr>
        <w:t>a</w:t>
      </w:r>
    </w:p>
    <w:p w:rsidR="00CE7ECF" w:rsidRDefault="00CE7ECF" w:rsidP="00CE7ECF">
      <w:pPr>
        <w:rPr>
          <w:rFonts w:ascii="Arial Narrow" w:hAnsi="Arial Narrow" w:cs="Arial Narrow"/>
          <w:sz w:val="24"/>
          <w:szCs w:val="24"/>
        </w:rPr>
      </w:pPr>
    </w:p>
    <w:p w:rsidR="00A31191" w:rsidRDefault="00A31191" w:rsidP="00CE7ECF">
      <w:pPr>
        <w:rPr>
          <w:rFonts w:ascii="Arial Narrow" w:hAnsi="Arial Narrow" w:cs="Arial Narrow"/>
          <w:sz w:val="24"/>
          <w:szCs w:val="24"/>
        </w:rPr>
      </w:pPr>
    </w:p>
    <w:p w:rsidR="00A31191" w:rsidRPr="008E5419" w:rsidRDefault="00A31191" w:rsidP="00CE7ECF">
      <w:pPr>
        <w:rPr>
          <w:rFonts w:ascii="Arial Narrow" w:hAnsi="Arial Narrow" w:cs="Arial Narrow"/>
          <w:sz w:val="24"/>
          <w:szCs w:val="24"/>
        </w:rPr>
      </w:pPr>
    </w:p>
    <w:p w:rsidR="00971314" w:rsidRPr="00733D22" w:rsidRDefault="0095490D" w:rsidP="00CE7ECF">
      <w:pPr>
        <w:tabs>
          <w:tab w:val="left" w:pos="2127"/>
        </w:tabs>
        <w:jc w:val="both"/>
        <w:rPr>
          <w:rFonts w:ascii="Arial Narrow" w:hAnsi="Arial Narrow"/>
          <w:b/>
          <w:sz w:val="24"/>
          <w:szCs w:val="24"/>
        </w:rPr>
      </w:pPr>
      <w:r w:rsidRPr="00733D22">
        <w:rPr>
          <w:rFonts w:ascii="Arial Narrow" w:hAnsi="Arial Narrow"/>
          <w:b/>
          <w:sz w:val="24"/>
          <w:szCs w:val="24"/>
        </w:rPr>
        <w:t>Technická univerzita v Liberci</w:t>
      </w:r>
    </w:p>
    <w:p w:rsidR="00CE7ECF" w:rsidRPr="00733D22" w:rsidRDefault="00CE7ECF" w:rsidP="00B01ED4">
      <w:pPr>
        <w:pStyle w:val="Zkladntext"/>
        <w:tabs>
          <w:tab w:val="left" w:pos="2127"/>
        </w:tabs>
        <w:spacing w:after="0"/>
        <w:ind w:right="-227"/>
        <w:rPr>
          <w:rFonts w:ascii="Arial Narrow" w:hAnsi="Arial Narrow"/>
          <w:bCs/>
          <w:sz w:val="24"/>
          <w:szCs w:val="24"/>
        </w:rPr>
      </w:pPr>
      <w:r w:rsidRPr="00733D22">
        <w:rPr>
          <w:rFonts w:ascii="Arial Narrow" w:hAnsi="Arial Narrow"/>
          <w:sz w:val="24"/>
          <w:szCs w:val="24"/>
        </w:rPr>
        <w:t>Sídlo:</w:t>
      </w:r>
      <w:r w:rsidR="00B01ED4" w:rsidRPr="00733D22">
        <w:rPr>
          <w:rFonts w:ascii="Arial Narrow" w:hAnsi="Arial Narrow"/>
          <w:bCs/>
          <w:sz w:val="24"/>
          <w:szCs w:val="24"/>
        </w:rPr>
        <w:t xml:space="preserve"> </w:t>
      </w:r>
      <w:r w:rsidR="004C61FC" w:rsidRPr="00733D22">
        <w:rPr>
          <w:rFonts w:ascii="Arial Narrow" w:hAnsi="Arial Narrow"/>
          <w:sz w:val="24"/>
          <w:szCs w:val="24"/>
        </w:rPr>
        <w:t>Studentská 1402/2</w:t>
      </w:r>
      <w:r w:rsidR="0095490D" w:rsidRPr="00733D22">
        <w:rPr>
          <w:rFonts w:ascii="Arial Narrow" w:hAnsi="Arial Narrow"/>
          <w:sz w:val="24"/>
          <w:szCs w:val="24"/>
        </w:rPr>
        <w:t xml:space="preserve">, Liberec 1, </w:t>
      </w:r>
      <w:r w:rsidR="004C61FC" w:rsidRPr="00733D22">
        <w:rPr>
          <w:rFonts w:ascii="Arial Narrow" w:hAnsi="Arial Narrow"/>
          <w:sz w:val="24"/>
          <w:szCs w:val="24"/>
        </w:rPr>
        <w:t>461 17</w:t>
      </w:r>
    </w:p>
    <w:p w:rsidR="00CE7ECF" w:rsidRPr="00733D22" w:rsidRDefault="00CE7ECF" w:rsidP="00B01ED4">
      <w:pPr>
        <w:pStyle w:val="Zkladntext"/>
        <w:tabs>
          <w:tab w:val="left" w:pos="2127"/>
        </w:tabs>
        <w:spacing w:after="0"/>
        <w:ind w:right="-227"/>
        <w:rPr>
          <w:rFonts w:ascii="Arial Narrow" w:hAnsi="Arial Narrow"/>
          <w:bCs/>
          <w:sz w:val="24"/>
          <w:szCs w:val="24"/>
        </w:rPr>
      </w:pPr>
      <w:r w:rsidRPr="00733D22">
        <w:rPr>
          <w:rFonts w:ascii="Arial Narrow" w:hAnsi="Arial Narrow"/>
          <w:sz w:val="24"/>
          <w:szCs w:val="24"/>
        </w:rPr>
        <w:t>IČ:</w:t>
      </w:r>
      <w:r w:rsidR="00B01ED4" w:rsidRPr="00733D22">
        <w:rPr>
          <w:rFonts w:ascii="Arial Narrow" w:hAnsi="Arial Narrow"/>
          <w:bCs/>
          <w:sz w:val="24"/>
          <w:szCs w:val="24"/>
        </w:rPr>
        <w:t xml:space="preserve"> </w:t>
      </w:r>
      <w:r w:rsidR="0095490D" w:rsidRPr="00733D22">
        <w:rPr>
          <w:rFonts w:ascii="Arial Narrow" w:hAnsi="Arial Narrow"/>
          <w:bCs/>
          <w:sz w:val="24"/>
          <w:szCs w:val="24"/>
        </w:rPr>
        <w:t>46747885</w:t>
      </w:r>
    </w:p>
    <w:p w:rsidR="00CE7ECF" w:rsidRPr="00733D22" w:rsidRDefault="00B01ED4" w:rsidP="00B01ED4">
      <w:pPr>
        <w:pStyle w:val="Zkladntext"/>
        <w:tabs>
          <w:tab w:val="left" w:pos="2127"/>
        </w:tabs>
        <w:spacing w:after="0"/>
        <w:ind w:right="-227"/>
        <w:rPr>
          <w:rFonts w:ascii="Arial Narrow" w:hAnsi="Arial Narrow"/>
          <w:bCs/>
          <w:sz w:val="24"/>
          <w:szCs w:val="24"/>
        </w:rPr>
      </w:pPr>
      <w:r w:rsidRPr="00733D22">
        <w:rPr>
          <w:rFonts w:ascii="Arial Narrow" w:hAnsi="Arial Narrow"/>
          <w:bCs/>
          <w:sz w:val="24"/>
          <w:szCs w:val="24"/>
        </w:rPr>
        <w:t xml:space="preserve">DIČ: </w:t>
      </w:r>
      <w:r w:rsidR="00CE7ECF" w:rsidRPr="00733D22">
        <w:rPr>
          <w:rFonts w:ascii="Arial Narrow" w:hAnsi="Arial Narrow"/>
          <w:bCs/>
          <w:sz w:val="24"/>
          <w:szCs w:val="24"/>
        </w:rPr>
        <w:t>CZ</w:t>
      </w:r>
      <w:r w:rsidR="0095490D" w:rsidRPr="00733D22">
        <w:rPr>
          <w:rFonts w:ascii="Arial Narrow" w:hAnsi="Arial Narrow"/>
          <w:bCs/>
          <w:sz w:val="24"/>
          <w:szCs w:val="24"/>
        </w:rPr>
        <w:t>46747885</w:t>
      </w:r>
    </w:p>
    <w:p w:rsidR="00CE7ECF" w:rsidRPr="00733D22" w:rsidRDefault="00B01ED4" w:rsidP="00B01ED4">
      <w:pPr>
        <w:pStyle w:val="Zkladntext"/>
        <w:tabs>
          <w:tab w:val="left" w:pos="2127"/>
        </w:tabs>
        <w:spacing w:after="0"/>
        <w:ind w:right="-227"/>
        <w:rPr>
          <w:rFonts w:ascii="Arial Narrow" w:hAnsi="Arial Narrow"/>
          <w:sz w:val="24"/>
          <w:szCs w:val="24"/>
        </w:rPr>
      </w:pPr>
      <w:r w:rsidRPr="00733D22">
        <w:rPr>
          <w:rFonts w:ascii="Arial Narrow" w:hAnsi="Arial Narrow"/>
          <w:sz w:val="24"/>
          <w:szCs w:val="24"/>
        </w:rPr>
        <w:t xml:space="preserve">Bankovní spojení: </w:t>
      </w:r>
    </w:p>
    <w:p w:rsidR="00CE7ECF" w:rsidRPr="00733D22" w:rsidRDefault="00B01ED4" w:rsidP="00B01ED4">
      <w:pPr>
        <w:pStyle w:val="Zkladntext"/>
        <w:tabs>
          <w:tab w:val="left" w:pos="2127"/>
        </w:tabs>
        <w:spacing w:after="0"/>
        <w:ind w:right="-227"/>
        <w:rPr>
          <w:rFonts w:ascii="Arial Narrow" w:hAnsi="Arial Narrow"/>
          <w:sz w:val="24"/>
          <w:szCs w:val="24"/>
        </w:rPr>
      </w:pPr>
      <w:r w:rsidRPr="00733D22">
        <w:rPr>
          <w:rFonts w:ascii="Arial Narrow" w:hAnsi="Arial Narrow"/>
          <w:sz w:val="24"/>
          <w:szCs w:val="24"/>
        </w:rPr>
        <w:t xml:space="preserve">Číslo účtu: </w:t>
      </w:r>
    </w:p>
    <w:p w:rsidR="00971314" w:rsidRPr="00733D22" w:rsidRDefault="00971314" w:rsidP="00B01ED4">
      <w:pPr>
        <w:tabs>
          <w:tab w:val="left" w:pos="2127"/>
        </w:tabs>
        <w:rPr>
          <w:rFonts w:ascii="Arial Narrow" w:hAnsi="Arial Narrow"/>
          <w:sz w:val="24"/>
          <w:szCs w:val="24"/>
        </w:rPr>
      </w:pPr>
      <w:r w:rsidRPr="00733D22">
        <w:rPr>
          <w:rFonts w:ascii="Arial Narrow" w:hAnsi="Arial Narrow"/>
          <w:sz w:val="24"/>
          <w:szCs w:val="24"/>
        </w:rPr>
        <w:t>Zastoupená:</w:t>
      </w:r>
      <w:r w:rsidR="00B01ED4" w:rsidRPr="00733D22">
        <w:rPr>
          <w:rFonts w:ascii="Arial Narrow" w:hAnsi="Arial Narrow"/>
          <w:b/>
          <w:sz w:val="24"/>
          <w:szCs w:val="24"/>
        </w:rPr>
        <w:t xml:space="preserve"> </w:t>
      </w:r>
      <w:r w:rsidR="0095490D" w:rsidRPr="00733D22">
        <w:rPr>
          <w:rFonts w:ascii="Arial Narrow" w:hAnsi="Arial Narrow"/>
          <w:sz w:val="24"/>
          <w:szCs w:val="24"/>
        </w:rPr>
        <w:t>prof. Dr. Ing. Zdeňkem Kůsem, rektorem TUL</w:t>
      </w:r>
    </w:p>
    <w:p w:rsidR="00CE7ECF" w:rsidRPr="00AD2121" w:rsidRDefault="00CE7ECF" w:rsidP="00AD2121">
      <w:pPr>
        <w:spacing w:before="120" w:after="120" w:line="360" w:lineRule="auto"/>
        <w:jc w:val="both"/>
        <w:rPr>
          <w:rFonts w:ascii="Arial Narrow" w:hAnsi="Arial Narrow"/>
          <w:sz w:val="24"/>
          <w:szCs w:val="24"/>
        </w:rPr>
      </w:pPr>
      <w:r w:rsidRPr="00733D22">
        <w:rPr>
          <w:rFonts w:ascii="Arial Narrow" w:hAnsi="Arial Narrow"/>
          <w:sz w:val="24"/>
          <w:szCs w:val="24"/>
        </w:rPr>
        <w:t>(dále jen</w:t>
      </w:r>
      <w:r w:rsidRPr="00733D22">
        <w:rPr>
          <w:rFonts w:ascii="Arial Narrow" w:hAnsi="Arial Narrow"/>
          <w:b/>
          <w:bCs/>
          <w:sz w:val="24"/>
          <w:szCs w:val="24"/>
        </w:rPr>
        <w:t xml:space="preserve"> „</w:t>
      </w:r>
      <w:r w:rsidR="003F2F1A" w:rsidRPr="00733D22">
        <w:rPr>
          <w:rFonts w:ascii="Arial Narrow" w:hAnsi="Arial Narrow"/>
          <w:b/>
          <w:bCs/>
          <w:sz w:val="24"/>
          <w:szCs w:val="24"/>
        </w:rPr>
        <w:t>Další účastník projektu</w:t>
      </w:r>
      <w:r w:rsidRPr="00733D22">
        <w:rPr>
          <w:rFonts w:ascii="Arial Narrow" w:hAnsi="Arial Narrow"/>
          <w:bCs/>
          <w:sz w:val="24"/>
          <w:szCs w:val="24"/>
        </w:rPr>
        <w:t>“</w:t>
      </w:r>
      <w:r w:rsidR="00990D46" w:rsidRPr="00733D22">
        <w:rPr>
          <w:rFonts w:ascii="Arial Narrow" w:hAnsi="Arial Narrow"/>
          <w:bCs/>
          <w:sz w:val="24"/>
          <w:szCs w:val="24"/>
        </w:rPr>
        <w:t>, spolu s Příjemcem jako „</w:t>
      </w:r>
      <w:r w:rsidR="00990D46" w:rsidRPr="00733D22">
        <w:rPr>
          <w:rFonts w:ascii="Arial Narrow" w:hAnsi="Arial Narrow"/>
          <w:b/>
          <w:bCs/>
          <w:sz w:val="24"/>
          <w:szCs w:val="24"/>
        </w:rPr>
        <w:t>Smluvní strany</w:t>
      </w:r>
      <w:r w:rsidR="00990D46" w:rsidRPr="00733D22">
        <w:rPr>
          <w:rFonts w:ascii="Arial Narrow" w:hAnsi="Arial Narrow"/>
          <w:bCs/>
          <w:sz w:val="24"/>
          <w:szCs w:val="24"/>
        </w:rPr>
        <w:t>“</w:t>
      </w:r>
      <w:r w:rsidRPr="00733D22">
        <w:rPr>
          <w:rFonts w:ascii="Arial Narrow" w:hAnsi="Arial Narrow"/>
          <w:bCs/>
          <w:sz w:val="24"/>
          <w:szCs w:val="24"/>
        </w:rPr>
        <w:t>)</w:t>
      </w:r>
    </w:p>
    <w:p w:rsidR="00CE7ECF" w:rsidRDefault="00CE7ECF" w:rsidP="00CE7ECF">
      <w:pPr>
        <w:rPr>
          <w:rFonts w:ascii="Arial Narrow" w:hAnsi="Arial Narrow" w:cs="Arial Narrow"/>
          <w:sz w:val="24"/>
          <w:szCs w:val="24"/>
        </w:rPr>
      </w:pPr>
    </w:p>
    <w:p w:rsidR="00CE7ECF" w:rsidRDefault="00CE7ECF" w:rsidP="00CE7ECF">
      <w:pPr>
        <w:rPr>
          <w:rFonts w:ascii="Arial Narrow" w:hAnsi="Arial Narrow" w:cs="Arial Narrow"/>
          <w:sz w:val="24"/>
          <w:szCs w:val="24"/>
        </w:rPr>
      </w:pPr>
      <w:r w:rsidRPr="008E64A9">
        <w:rPr>
          <w:rFonts w:ascii="Arial Narrow" w:hAnsi="Arial Narrow" w:cs="Arial Narrow"/>
          <w:sz w:val="24"/>
          <w:szCs w:val="24"/>
        </w:rPr>
        <w:t>uzavírají níže uvedeného dne, měsíce a roku následující</w:t>
      </w:r>
    </w:p>
    <w:p w:rsidR="00A31191" w:rsidRPr="008E64A9" w:rsidRDefault="00A31191" w:rsidP="00CE7ECF">
      <w:pPr>
        <w:rPr>
          <w:rFonts w:ascii="Arial Narrow" w:hAnsi="Arial Narrow" w:cs="Arial Narrow"/>
          <w:sz w:val="24"/>
          <w:szCs w:val="24"/>
        </w:rPr>
      </w:pPr>
    </w:p>
    <w:p w:rsidR="00CE7ECF" w:rsidRDefault="00CE7ECF" w:rsidP="00CE7ECF">
      <w:pPr>
        <w:rPr>
          <w:rFonts w:ascii="Arial Narrow" w:hAnsi="Arial Narrow" w:cs="Arial Narrow"/>
          <w:sz w:val="24"/>
          <w:szCs w:val="24"/>
        </w:rPr>
      </w:pPr>
    </w:p>
    <w:p w:rsidR="00A31191" w:rsidRPr="008E64A9" w:rsidRDefault="00A31191" w:rsidP="00CE7ECF">
      <w:pPr>
        <w:rPr>
          <w:rFonts w:ascii="Arial Narrow" w:hAnsi="Arial Narrow" w:cs="Arial Narrow"/>
          <w:sz w:val="24"/>
          <w:szCs w:val="24"/>
        </w:rPr>
      </w:pPr>
    </w:p>
    <w:p w:rsidR="00CE7ECF" w:rsidRPr="00C815C2" w:rsidRDefault="00CE7ECF" w:rsidP="00CE7ECF">
      <w:pPr>
        <w:pStyle w:val="Nadpis4"/>
        <w:jc w:val="center"/>
        <w:rPr>
          <w:rFonts w:ascii="Arial Narrow" w:hAnsi="Arial Narrow" w:cs="Arial Narrow"/>
          <w:i w:val="0"/>
          <w:iCs w:val="0"/>
          <w:smallCaps/>
          <w:color w:val="000000"/>
          <w:sz w:val="32"/>
          <w:szCs w:val="32"/>
          <w14:shadow w14:blurRad="50800" w14:dist="38100" w14:dir="2700000" w14:sx="100000" w14:sy="100000" w14:kx="0" w14:ky="0" w14:algn="tl">
            <w14:srgbClr w14:val="000000">
              <w14:alpha w14:val="60000"/>
            </w14:srgbClr>
          </w14:shadow>
        </w:rPr>
      </w:pPr>
      <w:r w:rsidRPr="00C815C2">
        <w:rPr>
          <w:rFonts w:ascii="Arial Narrow" w:hAnsi="Arial Narrow" w:cs="Arial Narrow"/>
          <w:i w:val="0"/>
          <w:iCs w:val="0"/>
          <w:smallCaps/>
          <w:color w:val="000000"/>
          <w:sz w:val="32"/>
          <w:szCs w:val="32"/>
          <w14:shadow w14:blurRad="50800" w14:dist="38100" w14:dir="2700000" w14:sx="100000" w14:sy="100000" w14:kx="0" w14:ky="0" w14:algn="tl">
            <w14:srgbClr w14:val="000000">
              <w14:alpha w14:val="60000"/>
            </w14:srgbClr>
          </w14:shadow>
        </w:rPr>
        <w:t xml:space="preserve">SMLOUVU O </w:t>
      </w:r>
      <w:r w:rsidR="009E178E" w:rsidRPr="00C815C2">
        <w:rPr>
          <w:rFonts w:ascii="Arial Narrow" w:hAnsi="Arial Narrow" w:cs="Arial Narrow"/>
          <w:i w:val="0"/>
          <w:iCs w:val="0"/>
          <w:smallCaps/>
          <w:color w:val="000000"/>
          <w:sz w:val="32"/>
          <w:szCs w:val="32"/>
          <w14:shadow w14:blurRad="50800" w14:dist="38100" w14:dir="2700000" w14:sx="100000" w14:sy="100000" w14:kx="0" w14:ky="0" w14:algn="tl">
            <w14:srgbClr w14:val="000000">
              <w14:alpha w14:val="60000"/>
            </w14:srgbClr>
          </w14:shadow>
        </w:rPr>
        <w:t>ÚČASTI</w:t>
      </w:r>
      <w:r w:rsidR="003F2F1A" w:rsidRPr="00C815C2">
        <w:rPr>
          <w:rFonts w:ascii="Arial Narrow" w:hAnsi="Arial Narrow" w:cs="Arial Narrow"/>
          <w:i w:val="0"/>
          <w:iCs w:val="0"/>
          <w:smallCaps/>
          <w:color w:val="000000"/>
          <w:sz w:val="32"/>
          <w:szCs w:val="32"/>
          <w14:shadow w14:blurRad="50800" w14:dist="38100" w14:dir="2700000" w14:sx="100000" w14:sy="100000" w14:kx="0" w14:ky="0" w14:algn="tl">
            <w14:srgbClr w14:val="000000">
              <w14:alpha w14:val="60000"/>
            </w14:srgbClr>
          </w14:shadow>
        </w:rPr>
        <w:t xml:space="preserve"> NA ŘEŠENÍ PROJEKTU</w:t>
      </w:r>
    </w:p>
    <w:p w:rsidR="003E2B7D" w:rsidRPr="00711792" w:rsidRDefault="003E2B7D" w:rsidP="003E2B7D"/>
    <w:p w:rsidR="00CE7ECF" w:rsidRPr="00711792" w:rsidRDefault="00CE7ECF" w:rsidP="00CE7ECF">
      <w:pPr>
        <w:jc w:val="center"/>
        <w:rPr>
          <w:rFonts w:ascii="Arial Narrow" w:hAnsi="Arial Narrow" w:cs="Arial Narrow"/>
          <w:sz w:val="24"/>
          <w:szCs w:val="24"/>
        </w:rPr>
      </w:pPr>
      <w:r w:rsidRPr="00711792">
        <w:rPr>
          <w:rFonts w:ascii="Arial Narrow" w:hAnsi="Arial Narrow" w:cs="Arial Narrow"/>
          <w:sz w:val="24"/>
          <w:szCs w:val="24"/>
        </w:rPr>
        <w:t xml:space="preserve">dle </w:t>
      </w:r>
      <w:proofErr w:type="spellStart"/>
      <w:r w:rsidRPr="00711792">
        <w:rPr>
          <w:rFonts w:ascii="Arial Narrow" w:hAnsi="Arial Narrow" w:cs="Arial Narrow"/>
          <w:sz w:val="24"/>
          <w:szCs w:val="24"/>
        </w:rPr>
        <w:t>ust</w:t>
      </w:r>
      <w:proofErr w:type="spellEnd"/>
      <w:r w:rsidRPr="00711792">
        <w:rPr>
          <w:rFonts w:ascii="Arial Narrow" w:hAnsi="Arial Narrow" w:cs="Arial Narrow"/>
          <w:sz w:val="24"/>
          <w:szCs w:val="24"/>
        </w:rPr>
        <w:t xml:space="preserve">. </w:t>
      </w:r>
      <w:r w:rsidR="004D717A" w:rsidRPr="00711792">
        <w:rPr>
          <w:rFonts w:ascii="Arial Narrow" w:hAnsi="Arial Narrow" w:cs="Arial Narrow"/>
          <w:sz w:val="24"/>
          <w:szCs w:val="24"/>
        </w:rPr>
        <w:t xml:space="preserve">§ </w:t>
      </w:r>
      <w:r w:rsidR="009E178E" w:rsidRPr="00711792">
        <w:rPr>
          <w:rFonts w:ascii="Arial Narrow" w:hAnsi="Arial Narrow" w:cs="Arial Narrow"/>
          <w:sz w:val="24"/>
          <w:szCs w:val="24"/>
        </w:rPr>
        <w:t xml:space="preserve">1746 odst. 2 </w:t>
      </w:r>
      <w:r w:rsidR="00B0419E" w:rsidRPr="00711792">
        <w:rPr>
          <w:rFonts w:ascii="Arial Narrow" w:hAnsi="Arial Narrow" w:cs="Arial Narrow"/>
          <w:sz w:val="24"/>
          <w:szCs w:val="24"/>
        </w:rPr>
        <w:t xml:space="preserve">zákona č. </w:t>
      </w:r>
      <w:r w:rsidR="009E178E" w:rsidRPr="00711792">
        <w:rPr>
          <w:rFonts w:ascii="Arial Narrow" w:hAnsi="Arial Narrow" w:cs="Arial Narrow"/>
          <w:sz w:val="24"/>
          <w:szCs w:val="24"/>
        </w:rPr>
        <w:t>89/2012 Sb., občanský zákoník</w:t>
      </w:r>
    </w:p>
    <w:p w:rsidR="00CE7ECF" w:rsidRPr="00711792" w:rsidRDefault="00CE7ECF" w:rsidP="00CE7ECF">
      <w:pPr>
        <w:jc w:val="center"/>
        <w:rPr>
          <w:rFonts w:ascii="Arial Narrow" w:hAnsi="Arial Narrow" w:cs="Arial Narrow"/>
          <w:sz w:val="24"/>
          <w:szCs w:val="24"/>
        </w:rPr>
      </w:pPr>
    </w:p>
    <w:p w:rsidR="00CE7ECF" w:rsidRPr="008E64A9" w:rsidRDefault="00CE7ECF" w:rsidP="00CE7ECF">
      <w:pPr>
        <w:spacing w:before="240" w:after="240"/>
        <w:jc w:val="center"/>
        <w:rPr>
          <w:rFonts w:ascii="Arial Narrow" w:hAnsi="Arial Narrow" w:cs="Arial Narrow"/>
          <w:sz w:val="24"/>
          <w:szCs w:val="24"/>
        </w:rPr>
      </w:pPr>
      <w:r w:rsidRPr="00711792">
        <w:rPr>
          <w:rFonts w:ascii="Arial Narrow" w:hAnsi="Arial Narrow" w:cs="Arial Narrow"/>
          <w:sz w:val="24"/>
          <w:szCs w:val="24"/>
        </w:rPr>
        <w:t>(dále pouze „</w:t>
      </w:r>
      <w:r w:rsidRPr="00711792">
        <w:rPr>
          <w:rFonts w:ascii="Arial Narrow" w:hAnsi="Arial Narrow" w:cs="Arial Narrow"/>
          <w:b/>
          <w:bCs/>
          <w:sz w:val="24"/>
          <w:szCs w:val="24"/>
        </w:rPr>
        <w:t>Smlouva</w:t>
      </w:r>
      <w:r w:rsidRPr="00711792">
        <w:rPr>
          <w:rFonts w:ascii="Arial Narrow" w:hAnsi="Arial Narrow" w:cs="Arial Narrow"/>
          <w:sz w:val="24"/>
          <w:szCs w:val="24"/>
        </w:rPr>
        <w:t>“)</w:t>
      </w:r>
    </w:p>
    <w:p w:rsidR="00CE7ECF" w:rsidRDefault="00CE7ECF" w:rsidP="00CE7ECF">
      <w:pPr>
        <w:jc w:val="both"/>
        <w:rPr>
          <w:rFonts w:ascii="Arial Narrow" w:hAnsi="Arial Narrow" w:cs="Arial Narrow"/>
        </w:rPr>
      </w:pPr>
    </w:p>
    <w:p w:rsidR="00A31191" w:rsidRDefault="00A31191" w:rsidP="00CE7ECF">
      <w:pPr>
        <w:jc w:val="both"/>
        <w:rPr>
          <w:rFonts w:ascii="Arial Narrow" w:hAnsi="Arial Narrow" w:cs="Arial Narrow"/>
        </w:rPr>
      </w:pPr>
    </w:p>
    <w:p w:rsidR="00A31191" w:rsidRDefault="00A31191" w:rsidP="00CE7ECF">
      <w:pPr>
        <w:jc w:val="both"/>
        <w:rPr>
          <w:rFonts w:ascii="Arial Narrow" w:hAnsi="Arial Narrow" w:cs="Arial Narrow"/>
        </w:rPr>
      </w:pPr>
    </w:p>
    <w:p w:rsidR="00CE7ECF" w:rsidRDefault="00CE7ECF" w:rsidP="00CE7ECF">
      <w:pPr>
        <w:jc w:val="both"/>
        <w:rPr>
          <w:rFonts w:ascii="Arial Narrow" w:hAnsi="Arial Narrow" w:cs="Arial Narrow"/>
        </w:rPr>
      </w:pPr>
    </w:p>
    <w:p w:rsidR="00CE7ECF" w:rsidRDefault="00CE7ECF" w:rsidP="00CE7ECF">
      <w:pPr>
        <w:tabs>
          <w:tab w:val="left" w:pos="3969"/>
        </w:tabs>
        <w:jc w:val="both"/>
        <w:rPr>
          <w:rFonts w:ascii="Arial Narrow" w:hAnsi="Arial Narrow" w:cs="Arial Narrow"/>
          <w:sz w:val="24"/>
          <w:szCs w:val="24"/>
        </w:rPr>
      </w:pPr>
      <w:r w:rsidRPr="006F1D1A">
        <w:rPr>
          <w:rFonts w:ascii="Arial Narrow" w:hAnsi="Arial Narrow" w:cs="Arial Narrow"/>
          <w:sz w:val="24"/>
          <w:szCs w:val="24"/>
        </w:rPr>
        <w:t>číslo Smlouvy Příjemce:</w:t>
      </w:r>
      <w:r w:rsidR="006F1D1A">
        <w:rPr>
          <w:color w:val="1F497D"/>
        </w:rPr>
        <w:t xml:space="preserve"> </w:t>
      </w:r>
      <w:r w:rsidR="006F1D1A" w:rsidRPr="006F1D1A">
        <w:rPr>
          <w:rFonts w:ascii="Arial Narrow" w:hAnsi="Arial Narrow" w:cs="Arial Narrow"/>
          <w:sz w:val="24"/>
          <w:szCs w:val="24"/>
        </w:rPr>
        <w:t>17SML062</w:t>
      </w:r>
      <w:r>
        <w:rPr>
          <w:rFonts w:ascii="Arial Narrow" w:hAnsi="Arial Narrow" w:cs="Arial Narrow"/>
          <w:sz w:val="24"/>
          <w:szCs w:val="24"/>
        </w:rPr>
        <w:tab/>
      </w:r>
    </w:p>
    <w:p w:rsidR="00CE7ECF" w:rsidRDefault="00CE7ECF" w:rsidP="00CE7ECF">
      <w:pPr>
        <w:tabs>
          <w:tab w:val="left" w:pos="3969"/>
        </w:tabs>
        <w:jc w:val="both"/>
        <w:rPr>
          <w:rFonts w:ascii="Arial Narrow" w:hAnsi="Arial Narrow" w:cs="Arial Narrow"/>
          <w:sz w:val="24"/>
          <w:szCs w:val="24"/>
        </w:rPr>
      </w:pPr>
      <w:r w:rsidRPr="00733D22">
        <w:rPr>
          <w:rFonts w:ascii="Arial Narrow" w:hAnsi="Arial Narrow" w:cs="Arial Narrow"/>
          <w:sz w:val="24"/>
          <w:szCs w:val="24"/>
        </w:rPr>
        <w:t xml:space="preserve">číslo Smlouvy </w:t>
      </w:r>
      <w:r w:rsidR="006B1644" w:rsidRPr="00733D22">
        <w:rPr>
          <w:rFonts w:ascii="Arial Narrow" w:hAnsi="Arial Narrow" w:cs="Arial Narrow"/>
          <w:sz w:val="24"/>
          <w:szCs w:val="24"/>
        </w:rPr>
        <w:t>Dalšího účastníka projektu</w:t>
      </w:r>
      <w:r w:rsidRPr="00733D22">
        <w:rPr>
          <w:rFonts w:ascii="Arial Narrow" w:hAnsi="Arial Narrow" w:cs="Arial Narrow"/>
          <w:sz w:val="24"/>
          <w:szCs w:val="24"/>
        </w:rPr>
        <w:t>:</w:t>
      </w:r>
      <w:r w:rsidR="0009329E">
        <w:rPr>
          <w:rFonts w:ascii="Arial Narrow" w:hAnsi="Arial Narrow" w:cs="Arial Narrow"/>
          <w:sz w:val="24"/>
          <w:szCs w:val="24"/>
        </w:rPr>
        <w:t xml:space="preserve"> </w:t>
      </w:r>
      <w:r>
        <w:rPr>
          <w:rFonts w:ascii="Arial Narrow" w:hAnsi="Arial Narrow" w:cs="Arial Narrow"/>
          <w:sz w:val="24"/>
          <w:szCs w:val="24"/>
        </w:rPr>
        <w:tab/>
      </w:r>
    </w:p>
    <w:p w:rsidR="00CE7ECF" w:rsidRDefault="00CE7ECF" w:rsidP="00CE7ECF">
      <w:pPr>
        <w:pStyle w:val="lnek"/>
        <w:spacing w:before="0" w:after="0"/>
        <w:rPr>
          <w:rFonts w:cs="Times New Roman"/>
        </w:rPr>
      </w:pPr>
    </w:p>
    <w:p w:rsidR="00CE7ECF" w:rsidRDefault="00CE7ECF"/>
    <w:p w:rsidR="00A31191" w:rsidRDefault="00A31191"/>
    <w:p w:rsidR="00A31191" w:rsidRDefault="00A31191"/>
    <w:p w:rsidR="00035785" w:rsidRDefault="00035785"/>
    <w:p w:rsidR="00A31191" w:rsidRDefault="00A31191"/>
    <w:p w:rsidR="00A31191" w:rsidRDefault="00A31191"/>
    <w:p w:rsidR="00712A83" w:rsidRDefault="00712A83" w:rsidP="00712A83">
      <w:pPr>
        <w:pStyle w:val="lnek"/>
        <w:spacing w:before="0" w:after="0"/>
        <w:rPr>
          <w:rFonts w:cs="Times New Roman"/>
        </w:rPr>
      </w:pPr>
      <w:r w:rsidRPr="00871252">
        <w:lastRenderedPageBreak/>
        <w:t>I.</w:t>
      </w:r>
    </w:p>
    <w:p w:rsidR="00712A83" w:rsidRDefault="00AB22A9" w:rsidP="00712A83">
      <w:pPr>
        <w:pStyle w:val="lnek"/>
        <w:spacing w:before="0" w:after="0"/>
      </w:pPr>
      <w:r>
        <w:t>Účel</w:t>
      </w:r>
      <w:r w:rsidR="00B6144D">
        <w:t xml:space="preserve"> smlouvy</w:t>
      </w:r>
    </w:p>
    <w:p w:rsidR="00DD0E38" w:rsidRPr="00871252" w:rsidRDefault="00DD0E38" w:rsidP="00712A83">
      <w:pPr>
        <w:pStyle w:val="lnek"/>
        <w:spacing w:before="0" w:after="0"/>
      </w:pPr>
    </w:p>
    <w:p w:rsidR="00712A83" w:rsidRDefault="00BF7CD7" w:rsidP="00B6144D">
      <w:pPr>
        <w:pStyle w:val="Bod"/>
        <w:numPr>
          <w:ilvl w:val="1"/>
          <w:numId w:val="7"/>
        </w:numPr>
      </w:pPr>
      <w:r>
        <w:t xml:space="preserve">Smluvní strany uzavírají tuto Smlouvu za účelem </w:t>
      </w:r>
      <w:r w:rsidR="003E2B7D">
        <w:t>stanovení podmínek vzájemné spolupráce</w:t>
      </w:r>
      <w:r>
        <w:t xml:space="preserve"> při řešení projektu </w:t>
      </w:r>
      <w:r w:rsidR="003E2B7D">
        <w:t xml:space="preserve">s názvem </w:t>
      </w:r>
      <w:r>
        <w:t>„</w:t>
      </w:r>
      <w:r w:rsidR="007F5607">
        <w:rPr>
          <w:b/>
        </w:rPr>
        <w:t>Sorpční modul pro likvidaci těžké havárie jaderné elektrárny</w:t>
      </w:r>
      <w:r>
        <w:t>“, ev. č</w:t>
      </w:r>
      <w:r w:rsidR="003E2B7D">
        <w:t>íslo</w:t>
      </w:r>
      <w:r w:rsidR="007F5607">
        <w:t xml:space="preserve"> FV20214</w:t>
      </w:r>
      <w:r>
        <w:t xml:space="preserve"> v rámci </w:t>
      </w:r>
      <w:r w:rsidR="007F5607">
        <w:t>2</w:t>
      </w:r>
      <w:r>
        <w:t>. veřejn</w:t>
      </w:r>
      <w:r w:rsidR="00712A83">
        <w:t>é soutěž</w:t>
      </w:r>
      <w:r>
        <w:t>e</w:t>
      </w:r>
      <w:r w:rsidR="00712A83">
        <w:t xml:space="preserve"> </w:t>
      </w:r>
      <w:r w:rsidR="00537841">
        <w:t>programu TRIO</w:t>
      </w:r>
      <w:r w:rsidR="00892DCA">
        <w:t xml:space="preserve"> (dále pouze „</w:t>
      </w:r>
      <w:r w:rsidR="004341DE">
        <w:rPr>
          <w:b/>
        </w:rPr>
        <w:t>P</w:t>
      </w:r>
      <w:r w:rsidR="00892DCA" w:rsidRPr="00A6453D">
        <w:rPr>
          <w:b/>
        </w:rPr>
        <w:t>rojekt</w:t>
      </w:r>
      <w:r w:rsidR="00892DCA">
        <w:t xml:space="preserve">“) </w:t>
      </w:r>
      <w:r w:rsidR="00712A83">
        <w:t xml:space="preserve">vyhlášené </w:t>
      </w:r>
      <w:r w:rsidR="00B43D1B">
        <w:t>Ministerstvem</w:t>
      </w:r>
      <w:r w:rsidR="00336F2D">
        <w:t xml:space="preserve"> průmyslu a obchodu </w:t>
      </w:r>
      <w:r w:rsidR="00712A83">
        <w:t>ČR</w:t>
      </w:r>
      <w:r w:rsidR="00336F2D">
        <w:t xml:space="preserve"> (</w:t>
      </w:r>
      <w:r w:rsidR="00892DCA">
        <w:t>dále pouze „</w:t>
      </w:r>
      <w:r w:rsidR="004341DE">
        <w:rPr>
          <w:b/>
        </w:rPr>
        <w:t>P</w:t>
      </w:r>
      <w:r w:rsidR="00892DCA" w:rsidRPr="00A6453D">
        <w:rPr>
          <w:b/>
        </w:rPr>
        <w:t>oskytovatel</w:t>
      </w:r>
      <w:r w:rsidR="00892DCA">
        <w:t>“</w:t>
      </w:r>
      <w:r w:rsidR="00336F2D">
        <w:t>)</w:t>
      </w:r>
      <w:r>
        <w:t xml:space="preserve">. Účelem této Smlouvy je stanovit vzájemná práva a povinnosti </w:t>
      </w:r>
      <w:r w:rsidR="00636995">
        <w:t>S</w:t>
      </w:r>
      <w:r>
        <w:t>mluvních stran, zajist</w:t>
      </w:r>
      <w:r w:rsidR="007024AB">
        <w:t xml:space="preserve">it naplnění všech cílů </w:t>
      </w:r>
      <w:r w:rsidR="00636995">
        <w:t>P</w:t>
      </w:r>
      <w:r w:rsidR="007024AB">
        <w:t>rojektu a</w:t>
      </w:r>
      <w:r>
        <w:t xml:space="preserve"> </w:t>
      </w:r>
      <w:r w:rsidR="00DC178E">
        <w:t xml:space="preserve">stanovit poměr účasti </w:t>
      </w:r>
      <w:r w:rsidR="00636995">
        <w:t>P</w:t>
      </w:r>
      <w:r w:rsidR="007024AB">
        <w:t xml:space="preserve">říjemce a </w:t>
      </w:r>
      <w:r w:rsidR="00636995">
        <w:t>D</w:t>
      </w:r>
      <w:r w:rsidR="00DC178E">
        <w:t>alšího účastníka projektu.</w:t>
      </w:r>
      <w:r>
        <w:t xml:space="preserve"> Smluvní strany sjednávají, že veškerá ujednání obsažená v této Smlouvě musí být vykládána a naplňována takovým způsobem, aby byly naplněny cíle </w:t>
      </w:r>
      <w:r w:rsidR="00636995">
        <w:t>P</w:t>
      </w:r>
      <w:r>
        <w:t xml:space="preserve">rojektu nebo závazky, které má Příjemce vůči </w:t>
      </w:r>
      <w:r w:rsidR="00892DCA">
        <w:t>Poskytovateli podpory.</w:t>
      </w:r>
    </w:p>
    <w:p w:rsidR="003E2B7D" w:rsidRDefault="003E2B7D" w:rsidP="00B6144D">
      <w:pPr>
        <w:pStyle w:val="Bod"/>
        <w:numPr>
          <w:ilvl w:val="1"/>
          <w:numId w:val="7"/>
        </w:numPr>
      </w:pPr>
      <w:r>
        <w:t>Podmínky poskytování účelové</w:t>
      </w:r>
      <w:r w:rsidR="00A252D2">
        <w:t xml:space="preserve"> podpory</w:t>
      </w:r>
      <w:r>
        <w:t xml:space="preserve"> na řešení </w:t>
      </w:r>
      <w:r w:rsidR="00636995">
        <w:t>P</w:t>
      </w:r>
      <w:r>
        <w:t xml:space="preserve">rojektu byly stanoveny smlouvou o poskytnutí účelové podpory na řešení </w:t>
      </w:r>
      <w:r w:rsidR="00636995">
        <w:t>P</w:t>
      </w:r>
      <w:r>
        <w:t xml:space="preserve">rojektu formou dotace z výdajů státního rozpočtu na výzkum, vývoj a inovace uzavřenou mezi </w:t>
      </w:r>
      <w:r w:rsidR="00636995">
        <w:t>P</w:t>
      </w:r>
      <w:r>
        <w:t xml:space="preserve">oskytovatelem a </w:t>
      </w:r>
      <w:r w:rsidR="00636995">
        <w:t>P</w:t>
      </w:r>
      <w:r>
        <w:t>říjemcem.</w:t>
      </w:r>
    </w:p>
    <w:p w:rsidR="00AB22A9" w:rsidRDefault="00AB22A9" w:rsidP="00AB22A9">
      <w:pPr>
        <w:pStyle w:val="Bod"/>
      </w:pPr>
    </w:p>
    <w:p w:rsidR="00AB22A9" w:rsidRDefault="00AB22A9" w:rsidP="00AB22A9">
      <w:pPr>
        <w:pStyle w:val="lnek"/>
        <w:spacing w:before="0" w:after="0"/>
        <w:rPr>
          <w:rFonts w:cs="Times New Roman"/>
        </w:rPr>
      </w:pPr>
      <w:r>
        <w:t>I</w:t>
      </w:r>
      <w:r w:rsidRPr="00871252">
        <w:t>I.</w:t>
      </w:r>
    </w:p>
    <w:p w:rsidR="00AB22A9" w:rsidRDefault="00AB22A9" w:rsidP="00AB22A9">
      <w:pPr>
        <w:pStyle w:val="lnek"/>
        <w:spacing w:before="0" w:after="0"/>
      </w:pPr>
      <w:r>
        <w:t>Předmět smlouvy</w:t>
      </w:r>
    </w:p>
    <w:p w:rsidR="00AB22A9" w:rsidRDefault="00AB22A9" w:rsidP="00AB22A9">
      <w:pPr>
        <w:pStyle w:val="Bod"/>
      </w:pPr>
    </w:p>
    <w:p w:rsidR="00AB22A9" w:rsidRDefault="00AB22A9" w:rsidP="00AB22A9">
      <w:pPr>
        <w:pStyle w:val="Bod"/>
        <w:numPr>
          <w:ilvl w:val="1"/>
          <w:numId w:val="9"/>
        </w:numPr>
      </w:pPr>
      <w:r>
        <w:t xml:space="preserve">Předmětem smlouvy jsou závazky </w:t>
      </w:r>
      <w:r w:rsidR="004341DE">
        <w:t>P</w:t>
      </w:r>
      <w:r>
        <w:t xml:space="preserve">říjemce a </w:t>
      </w:r>
      <w:r w:rsidR="004341DE">
        <w:t>D</w:t>
      </w:r>
      <w:r>
        <w:t xml:space="preserve">alšího účastníka projektu při spolupráci na řešení </w:t>
      </w:r>
      <w:r w:rsidR="004341DE">
        <w:t>P</w:t>
      </w:r>
      <w:r>
        <w:t>rojektu.</w:t>
      </w:r>
    </w:p>
    <w:p w:rsidR="00B6144D" w:rsidRPr="00CE5455" w:rsidRDefault="00B6144D" w:rsidP="00AB22A9">
      <w:pPr>
        <w:pStyle w:val="Bod"/>
        <w:numPr>
          <w:ilvl w:val="1"/>
          <w:numId w:val="9"/>
        </w:numPr>
      </w:pPr>
      <w:r w:rsidRPr="00CE5455">
        <w:t xml:space="preserve">Schválené znění věcné náplně řešeného </w:t>
      </w:r>
      <w:r w:rsidR="004341DE" w:rsidRPr="00CE5455">
        <w:t>P</w:t>
      </w:r>
      <w:r w:rsidRPr="00CE5455">
        <w:t>rojektu včetně uznaných nákladů členěných dle jednotlivých let řešení je uvedeno v přílohách č. 1 a 2 této smlouvy.</w:t>
      </w:r>
    </w:p>
    <w:p w:rsidR="00B6144D" w:rsidRPr="00CE5455" w:rsidRDefault="00B6144D" w:rsidP="00AB22A9">
      <w:pPr>
        <w:pStyle w:val="Bod"/>
        <w:numPr>
          <w:ilvl w:val="1"/>
          <w:numId w:val="9"/>
        </w:numPr>
      </w:pPr>
      <w:r w:rsidRPr="00CE5455">
        <w:t xml:space="preserve">Schválený návrh </w:t>
      </w:r>
      <w:r w:rsidR="004341DE" w:rsidRPr="00CE5455">
        <w:t>P</w:t>
      </w:r>
      <w:r w:rsidRPr="00CE5455">
        <w:t xml:space="preserve">rojektu s uvedením předmětu a cílů řešení </w:t>
      </w:r>
      <w:r w:rsidR="004341DE" w:rsidRPr="00CE5455">
        <w:t>P</w:t>
      </w:r>
      <w:r w:rsidR="00A26F0F" w:rsidRPr="00CE5455">
        <w:t xml:space="preserve">rojektu </w:t>
      </w:r>
      <w:r w:rsidRPr="00CE5455">
        <w:t xml:space="preserve">je uveden v příloze č. 3 </w:t>
      </w:r>
      <w:proofErr w:type="gramStart"/>
      <w:r w:rsidRPr="00CE5455">
        <w:t>této</w:t>
      </w:r>
      <w:proofErr w:type="gramEnd"/>
      <w:r w:rsidRPr="00CE5455">
        <w:t xml:space="preserve"> smlouvy. </w:t>
      </w:r>
    </w:p>
    <w:p w:rsidR="00B73855" w:rsidRDefault="00B73855" w:rsidP="00B73855">
      <w:pPr>
        <w:pStyle w:val="Bod"/>
        <w:ind w:left="360" w:firstLine="0"/>
        <w:rPr>
          <w:rFonts w:cs="Arial"/>
        </w:rPr>
      </w:pPr>
    </w:p>
    <w:p w:rsidR="00E50D0A" w:rsidRDefault="00151B2C" w:rsidP="00E50D0A">
      <w:pPr>
        <w:pStyle w:val="Bod"/>
        <w:jc w:val="center"/>
        <w:rPr>
          <w:b/>
        </w:rPr>
      </w:pPr>
      <w:r>
        <w:rPr>
          <w:b/>
        </w:rPr>
        <w:t>I</w:t>
      </w:r>
      <w:r w:rsidR="00EF6EBE">
        <w:rPr>
          <w:b/>
        </w:rPr>
        <w:t>II</w:t>
      </w:r>
      <w:r w:rsidR="00EB13D5">
        <w:rPr>
          <w:b/>
        </w:rPr>
        <w:t xml:space="preserve">. </w:t>
      </w:r>
    </w:p>
    <w:p w:rsidR="00EB13D5" w:rsidRDefault="00EB13D5" w:rsidP="00E50D0A">
      <w:pPr>
        <w:pStyle w:val="Bod"/>
        <w:jc w:val="center"/>
        <w:rPr>
          <w:b/>
        </w:rPr>
      </w:pPr>
      <w:r>
        <w:rPr>
          <w:b/>
        </w:rPr>
        <w:t>Trvání smlouvy</w:t>
      </w:r>
    </w:p>
    <w:p w:rsidR="00EB13D5" w:rsidRDefault="00EF6EBE" w:rsidP="00EB13D5">
      <w:pPr>
        <w:pStyle w:val="Bod"/>
      </w:pPr>
      <w:r>
        <w:t>3</w:t>
      </w:r>
      <w:r w:rsidR="00EB13D5" w:rsidRPr="00871252">
        <w:t>.1</w:t>
      </w:r>
      <w:r w:rsidR="00EB13D5" w:rsidRPr="00871252">
        <w:tab/>
      </w:r>
      <w:r w:rsidR="00EB13D5">
        <w:t xml:space="preserve">Smlouva se uzavírá na dobu určitou, a to do úplného splnění všech závazků obou </w:t>
      </w:r>
      <w:r>
        <w:t>S</w:t>
      </w:r>
      <w:r w:rsidR="00EB13D5">
        <w:t xml:space="preserve">mluvních stran vyplývajících z této </w:t>
      </w:r>
      <w:r>
        <w:t>S</w:t>
      </w:r>
      <w:r w:rsidR="00EB13D5">
        <w:t>mlouvy, nejpozději však do 180 dní ode dne ukončení řešení projektu příjemcem.</w:t>
      </w:r>
    </w:p>
    <w:p w:rsidR="00EB13D5" w:rsidRDefault="00EF6EBE" w:rsidP="00EB13D5">
      <w:pPr>
        <w:pStyle w:val="Bod"/>
      </w:pPr>
      <w:r>
        <w:t>3</w:t>
      </w:r>
      <w:r w:rsidR="005937FB">
        <w:t>.2</w:t>
      </w:r>
      <w:r w:rsidR="00EB13D5" w:rsidRPr="00871252">
        <w:tab/>
      </w:r>
      <w:r w:rsidR="00EB13D5">
        <w:t xml:space="preserve">Řešení </w:t>
      </w:r>
      <w:r w:rsidR="00805269">
        <w:t>P</w:t>
      </w:r>
      <w:r w:rsidR="00EB13D5">
        <w:t xml:space="preserve">rojektu je rozloženo do období: </w:t>
      </w:r>
      <w:r w:rsidR="00667B1A">
        <w:t>1</w:t>
      </w:r>
      <w:r w:rsidR="00A64008">
        <w:t xml:space="preserve">. </w:t>
      </w:r>
      <w:r w:rsidR="00962775">
        <w:t>6</w:t>
      </w:r>
      <w:r w:rsidR="00A64008">
        <w:t>. 201</w:t>
      </w:r>
      <w:r w:rsidR="00962775">
        <w:t>7</w:t>
      </w:r>
      <w:r w:rsidR="00A64008">
        <w:t xml:space="preserve"> – </w:t>
      </w:r>
      <w:r w:rsidR="00962775">
        <w:t>31. 5.</w:t>
      </w:r>
      <w:r w:rsidR="00A64008">
        <w:t xml:space="preserve"> 202</w:t>
      </w:r>
      <w:r w:rsidR="00962775">
        <w:t>1</w:t>
      </w:r>
      <w:r w:rsidR="00EB13D5">
        <w:t>.</w:t>
      </w:r>
    </w:p>
    <w:p w:rsidR="00EB13D5" w:rsidRDefault="00EB13D5" w:rsidP="00E50D0A">
      <w:pPr>
        <w:pStyle w:val="Bod"/>
        <w:jc w:val="center"/>
        <w:rPr>
          <w:b/>
        </w:rPr>
      </w:pPr>
    </w:p>
    <w:p w:rsidR="00C5665A" w:rsidRDefault="00EF6EBE" w:rsidP="00C5665A">
      <w:pPr>
        <w:pStyle w:val="Bod"/>
        <w:jc w:val="center"/>
        <w:rPr>
          <w:b/>
        </w:rPr>
      </w:pPr>
      <w:r>
        <w:rPr>
          <w:b/>
        </w:rPr>
        <w:t>I</w:t>
      </w:r>
      <w:r w:rsidR="00C5665A">
        <w:rPr>
          <w:b/>
        </w:rPr>
        <w:t xml:space="preserve">V. </w:t>
      </w:r>
    </w:p>
    <w:p w:rsidR="00C5665A" w:rsidRDefault="00C5665A" w:rsidP="00C5665A">
      <w:pPr>
        <w:pStyle w:val="Bod"/>
        <w:jc w:val="center"/>
        <w:rPr>
          <w:b/>
        </w:rPr>
      </w:pPr>
      <w:r>
        <w:rPr>
          <w:b/>
        </w:rPr>
        <w:t>Poskytování účelové podpory</w:t>
      </w:r>
    </w:p>
    <w:p w:rsidR="009574E0" w:rsidRDefault="009574E0" w:rsidP="00C5665A">
      <w:pPr>
        <w:pStyle w:val="Bod"/>
        <w:jc w:val="center"/>
        <w:rPr>
          <w:b/>
        </w:rPr>
      </w:pPr>
    </w:p>
    <w:p w:rsidR="00053199" w:rsidRDefault="00EF6EBE" w:rsidP="00DC178E">
      <w:pPr>
        <w:pStyle w:val="Bod"/>
      </w:pPr>
      <w:r>
        <w:t>4</w:t>
      </w:r>
      <w:r w:rsidR="00DC178E" w:rsidRPr="00871252">
        <w:t>.1</w:t>
      </w:r>
      <w:r w:rsidR="00DC178E" w:rsidRPr="00871252">
        <w:tab/>
      </w:r>
      <w:r w:rsidR="00DC178E">
        <w:t>Další účastník projektu je povinen zřídit samostatný bankovní účet určený výlučně pro příjem a čerpání účelové podpory</w:t>
      </w:r>
      <w:r w:rsidR="00B721B0">
        <w:t xml:space="preserve"> a to nejpozději do 30 dní od podpisu této </w:t>
      </w:r>
      <w:r w:rsidR="00EC0F7E">
        <w:t>S</w:t>
      </w:r>
      <w:r w:rsidR="00B721B0">
        <w:t>mlouvy</w:t>
      </w:r>
      <w:r w:rsidR="00DC178E">
        <w:t>.</w:t>
      </w:r>
      <w:r w:rsidR="00B721B0">
        <w:t xml:space="preserve"> </w:t>
      </w:r>
    </w:p>
    <w:p w:rsidR="00DC178E" w:rsidRPr="00CE5455" w:rsidRDefault="00EF6EBE" w:rsidP="00DC178E">
      <w:pPr>
        <w:pStyle w:val="Bod"/>
      </w:pPr>
      <w:r>
        <w:t>4</w:t>
      </w:r>
      <w:r w:rsidR="00053199">
        <w:t>.2</w:t>
      </w:r>
      <w:r w:rsidR="00053199">
        <w:tab/>
        <w:t xml:space="preserve">Příjemce se zavazuje oznámit výši přidělené účelové podpory </w:t>
      </w:r>
      <w:r w:rsidR="00EC0F7E">
        <w:t>P</w:t>
      </w:r>
      <w:r w:rsidR="00053199">
        <w:t xml:space="preserve">oskytovatelem na každý kalendářní </w:t>
      </w:r>
      <w:r w:rsidR="00053199" w:rsidRPr="00CE5455">
        <w:t xml:space="preserve">rok řešení projektu všem dalším účastníkům projektu do 7 kalendářních dnů od jejich připsání na samostatný účet zřízený příjemcem pro projekt. </w:t>
      </w:r>
      <w:r w:rsidR="00DC178E" w:rsidRPr="00CE5455">
        <w:tab/>
      </w:r>
    </w:p>
    <w:p w:rsidR="00C5665A" w:rsidRPr="00CE5455" w:rsidRDefault="00EF6EBE" w:rsidP="00C5665A">
      <w:pPr>
        <w:pStyle w:val="Bod"/>
      </w:pPr>
      <w:r w:rsidRPr="00CE5455">
        <w:t>4</w:t>
      </w:r>
      <w:r w:rsidR="00C5665A" w:rsidRPr="00CE5455">
        <w:t>.</w:t>
      </w:r>
      <w:r w:rsidR="00053199" w:rsidRPr="00CE5455">
        <w:t>3</w:t>
      </w:r>
      <w:r w:rsidR="00C5665A" w:rsidRPr="00CE5455">
        <w:tab/>
        <w:t>Příjemce se zavazuje část poskytnuté účelové podpory</w:t>
      </w:r>
      <w:r w:rsidR="00DC178E" w:rsidRPr="00CE5455">
        <w:t xml:space="preserve">, jejíž výše pro dané období </w:t>
      </w:r>
      <w:r w:rsidR="00053199" w:rsidRPr="00CE5455">
        <w:t xml:space="preserve"> je uvedena </w:t>
      </w:r>
      <w:r w:rsidR="00DC178E" w:rsidRPr="00CE5455">
        <w:t xml:space="preserve">v příloze č. </w:t>
      </w:r>
      <w:r w:rsidR="0011029C" w:rsidRPr="00CE5455">
        <w:t>2</w:t>
      </w:r>
      <w:r w:rsidR="00DC178E" w:rsidRPr="00CE5455">
        <w:t xml:space="preserve"> </w:t>
      </w:r>
      <w:proofErr w:type="gramStart"/>
      <w:r w:rsidR="00DC178E" w:rsidRPr="00CE5455">
        <w:t>této</w:t>
      </w:r>
      <w:proofErr w:type="gramEnd"/>
      <w:r w:rsidR="00DC178E" w:rsidRPr="00CE5455">
        <w:t xml:space="preserve"> smlouvy, převést z bankovního účtu </w:t>
      </w:r>
      <w:r w:rsidR="00053199" w:rsidRPr="00CE5455">
        <w:t xml:space="preserve">příjemce </w:t>
      </w:r>
      <w:r w:rsidR="00DC178E" w:rsidRPr="00CE5455">
        <w:t xml:space="preserve">uvedeného v záhlaví této </w:t>
      </w:r>
      <w:r w:rsidR="00DC178E" w:rsidRPr="00CE5455">
        <w:lastRenderedPageBreak/>
        <w:t xml:space="preserve">smlouvy na bankovní účet zřízený </w:t>
      </w:r>
      <w:r w:rsidR="00EC0F7E" w:rsidRPr="00CE5455">
        <w:t>D</w:t>
      </w:r>
      <w:r w:rsidR="00DC178E" w:rsidRPr="00CE5455">
        <w:t>alším účastníkem projektu</w:t>
      </w:r>
      <w:r w:rsidR="00053199" w:rsidRPr="00CE5455">
        <w:t xml:space="preserve"> a to do 7 kalendářních dnů ode dne následujícího, kdy bude účelová podpora připsána na účet </w:t>
      </w:r>
      <w:r w:rsidR="00EC0F7E" w:rsidRPr="00CE5455">
        <w:t>P</w:t>
      </w:r>
      <w:r w:rsidR="00053199" w:rsidRPr="00CE5455">
        <w:t>říjemce</w:t>
      </w:r>
      <w:r w:rsidR="00C5665A" w:rsidRPr="00CE5455">
        <w:t>.</w:t>
      </w:r>
      <w:r w:rsidR="000E25E8" w:rsidRPr="00CE5455">
        <w:t xml:space="preserve"> </w:t>
      </w:r>
    </w:p>
    <w:p w:rsidR="00C5665A" w:rsidRPr="00CE5455" w:rsidRDefault="00EF6EBE" w:rsidP="00C5665A">
      <w:pPr>
        <w:pStyle w:val="Bod"/>
      </w:pPr>
      <w:r w:rsidRPr="00CE5455">
        <w:t>4</w:t>
      </w:r>
      <w:r w:rsidR="00DC178E" w:rsidRPr="00CE5455">
        <w:t>.</w:t>
      </w:r>
      <w:r w:rsidR="001C63E8" w:rsidRPr="00CE5455">
        <w:t>4</w:t>
      </w:r>
      <w:r w:rsidR="00DC178E" w:rsidRPr="00CE5455">
        <w:tab/>
        <w:t xml:space="preserve">Finanční prostředky převedené </w:t>
      </w:r>
      <w:r w:rsidR="00EC0F7E" w:rsidRPr="00CE5455">
        <w:t>P</w:t>
      </w:r>
      <w:r w:rsidR="00DC178E" w:rsidRPr="00CE5455">
        <w:t>říjemce</w:t>
      </w:r>
      <w:r w:rsidR="00625526" w:rsidRPr="00CE5455">
        <w:t>m</w:t>
      </w:r>
      <w:r w:rsidR="00DC178E" w:rsidRPr="00CE5455">
        <w:t xml:space="preserve"> </w:t>
      </w:r>
      <w:r w:rsidR="00EC0F7E" w:rsidRPr="00CE5455">
        <w:t>D</w:t>
      </w:r>
      <w:r w:rsidR="00DC178E" w:rsidRPr="00CE5455">
        <w:t>alšímu účastníkovi projektu jsou dle této smlouvy účelovou podporou, tj. jedná se o prostředky poskytnuté ze státního rozpočtu a nepovažují se za úplatu za uskutečněné zdanitelné plnění.</w:t>
      </w:r>
    </w:p>
    <w:p w:rsidR="00EB13D5" w:rsidRPr="00CE5455" w:rsidRDefault="00EB13D5" w:rsidP="00E50D0A">
      <w:pPr>
        <w:pStyle w:val="Bod"/>
        <w:jc w:val="center"/>
        <w:rPr>
          <w:b/>
        </w:rPr>
      </w:pPr>
    </w:p>
    <w:p w:rsidR="00C5665A" w:rsidRPr="00CE5455" w:rsidRDefault="00C5665A" w:rsidP="00C5665A">
      <w:pPr>
        <w:pStyle w:val="Bod"/>
        <w:jc w:val="center"/>
        <w:rPr>
          <w:b/>
        </w:rPr>
      </w:pPr>
      <w:r w:rsidRPr="00CE5455">
        <w:rPr>
          <w:b/>
        </w:rPr>
        <w:t xml:space="preserve">V. </w:t>
      </w:r>
    </w:p>
    <w:p w:rsidR="00C5665A" w:rsidRPr="00CE5455" w:rsidRDefault="00C5665A" w:rsidP="00C5665A">
      <w:pPr>
        <w:pStyle w:val="Bod"/>
        <w:jc w:val="center"/>
        <w:rPr>
          <w:b/>
        </w:rPr>
      </w:pPr>
      <w:r w:rsidRPr="00CE5455">
        <w:rPr>
          <w:b/>
        </w:rPr>
        <w:t xml:space="preserve">Náklady na řešení </w:t>
      </w:r>
      <w:r w:rsidR="00EF6EBE" w:rsidRPr="00CE5455">
        <w:rPr>
          <w:b/>
        </w:rPr>
        <w:t>P</w:t>
      </w:r>
      <w:r w:rsidRPr="00CE5455">
        <w:rPr>
          <w:b/>
        </w:rPr>
        <w:t>rojektu</w:t>
      </w:r>
    </w:p>
    <w:p w:rsidR="00EB13D5" w:rsidRPr="00CE5455" w:rsidRDefault="00EB13D5" w:rsidP="00E50D0A">
      <w:pPr>
        <w:pStyle w:val="Bod"/>
        <w:jc w:val="center"/>
        <w:rPr>
          <w:b/>
        </w:rPr>
      </w:pPr>
    </w:p>
    <w:p w:rsidR="00625526" w:rsidRPr="00CE5455" w:rsidRDefault="00EF6EBE" w:rsidP="00625526">
      <w:pPr>
        <w:pStyle w:val="Bod"/>
      </w:pPr>
      <w:r w:rsidRPr="00CE5455">
        <w:t>5</w:t>
      </w:r>
      <w:r w:rsidR="00625526" w:rsidRPr="00CE5455">
        <w:t>.1</w:t>
      </w:r>
      <w:r w:rsidR="00625526" w:rsidRPr="00CE5455">
        <w:tab/>
        <w:t xml:space="preserve">Předpokládané celkové uznané náklady projektu a jejich rozdělení na jednotlivé roky řešení projektu, včetně rozdělení mezi </w:t>
      </w:r>
      <w:r w:rsidR="00E43D4E" w:rsidRPr="00CE5455">
        <w:t>P</w:t>
      </w:r>
      <w:r w:rsidR="00625526" w:rsidRPr="00CE5455">
        <w:t xml:space="preserve">říjemce a </w:t>
      </w:r>
      <w:r w:rsidR="00E43D4E" w:rsidRPr="00CE5455">
        <w:t>D</w:t>
      </w:r>
      <w:r w:rsidR="00625526" w:rsidRPr="00CE5455">
        <w:t>alší</w:t>
      </w:r>
      <w:r w:rsidR="00F968B4" w:rsidRPr="00CE5455">
        <w:t>ho</w:t>
      </w:r>
      <w:r w:rsidR="00625526" w:rsidRPr="00CE5455">
        <w:t xml:space="preserve"> účastník</w:t>
      </w:r>
      <w:r w:rsidR="00F968B4" w:rsidRPr="00CE5455">
        <w:t>a</w:t>
      </w:r>
      <w:r w:rsidR="00625526" w:rsidRPr="00CE5455">
        <w:t xml:space="preserve"> projektu</w:t>
      </w:r>
      <w:r w:rsidR="00B73855" w:rsidRPr="00CE5455">
        <w:t xml:space="preserve"> a procentuální výše účelové podpory z celkových uznaných nákladů jsou uvedeny v příloze č. </w:t>
      </w:r>
      <w:r w:rsidR="00B721B0" w:rsidRPr="00CE5455">
        <w:t>2</w:t>
      </w:r>
      <w:r w:rsidR="00B73855" w:rsidRPr="00CE5455">
        <w:t xml:space="preserve"> </w:t>
      </w:r>
      <w:proofErr w:type="gramStart"/>
      <w:r w:rsidR="00B73855" w:rsidRPr="00CE5455">
        <w:t>této</w:t>
      </w:r>
      <w:proofErr w:type="gramEnd"/>
      <w:r w:rsidR="00B73855" w:rsidRPr="00CE5455">
        <w:t xml:space="preserve"> </w:t>
      </w:r>
      <w:r w:rsidRPr="00CE5455">
        <w:t>S</w:t>
      </w:r>
      <w:r w:rsidR="00B73855" w:rsidRPr="00CE5455">
        <w:t>mlouvy.</w:t>
      </w:r>
    </w:p>
    <w:p w:rsidR="00B73855" w:rsidRPr="00CE5455" w:rsidRDefault="00EF6EBE" w:rsidP="00625526">
      <w:pPr>
        <w:pStyle w:val="Bod"/>
      </w:pPr>
      <w:r w:rsidRPr="00CE5455">
        <w:t>5</w:t>
      </w:r>
      <w:r w:rsidR="00B73855" w:rsidRPr="00CE5455">
        <w:t>.2</w:t>
      </w:r>
      <w:r w:rsidR="00B73855" w:rsidRPr="00CE5455">
        <w:tab/>
        <w:t xml:space="preserve">Do uznaných nákladů se zahrnují způsobilé náklady vymezené v souladu se zákonem č.130/2002 Sb. v příloze č. 4 </w:t>
      </w:r>
      <w:proofErr w:type="gramStart"/>
      <w:r w:rsidR="00B73855" w:rsidRPr="00CE5455">
        <w:t>této</w:t>
      </w:r>
      <w:proofErr w:type="gramEnd"/>
      <w:r w:rsidR="00B73855" w:rsidRPr="00CE5455">
        <w:t xml:space="preserve"> </w:t>
      </w:r>
      <w:r w:rsidRPr="00CE5455">
        <w:t>S</w:t>
      </w:r>
      <w:r w:rsidR="00B73855" w:rsidRPr="00CE5455">
        <w:t>mlouvy, vzniklé a zaúčtované v daném kalendářním roce řešení projektu a uhrazené nejpozději v termínech stanovených v článku VI, odst.</w:t>
      </w:r>
      <w:r w:rsidR="000E25E8" w:rsidRPr="00CE5455">
        <w:t xml:space="preserve"> </w:t>
      </w:r>
      <w:r w:rsidR="00E43D4E" w:rsidRPr="00CE5455">
        <w:t>6.</w:t>
      </w:r>
      <w:r w:rsidR="00B73855" w:rsidRPr="00CE5455">
        <w:t xml:space="preserve">1 této </w:t>
      </w:r>
      <w:r w:rsidR="00E43D4E" w:rsidRPr="00CE5455">
        <w:t>S</w:t>
      </w:r>
      <w:r w:rsidR="00B73855" w:rsidRPr="00CE5455">
        <w:t xml:space="preserve">mlouvy, přičemž tyto náklady / výdaje musí být skutečné, nezbytně nutné a přímo související s plněním cílů a parametrů </w:t>
      </w:r>
      <w:r w:rsidR="00E43D4E" w:rsidRPr="00CE5455">
        <w:t>P</w:t>
      </w:r>
      <w:r w:rsidR="00B73855" w:rsidRPr="00CE5455">
        <w:t>rojektu stano</w:t>
      </w:r>
      <w:r w:rsidR="005F153D" w:rsidRPr="00CE5455">
        <w:t>vených pro daný kalendářní rok</w:t>
      </w:r>
      <w:r w:rsidR="00B73855" w:rsidRPr="00CE5455">
        <w:t xml:space="preserve"> v příloze č. 2 </w:t>
      </w:r>
      <w:r w:rsidR="00E43D4E" w:rsidRPr="00CE5455">
        <w:t>S</w:t>
      </w:r>
      <w:r w:rsidR="00B73855" w:rsidRPr="00CE5455">
        <w:t xml:space="preserve">mlouvy. Uznány mohou být náklady / výdaje </w:t>
      </w:r>
      <w:r w:rsidR="00E15BA2" w:rsidRPr="00CE5455">
        <w:t xml:space="preserve">vzniklé ode dne </w:t>
      </w:r>
      <w:r w:rsidR="00553732" w:rsidRPr="00CE5455">
        <w:t>1</w:t>
      </w:r>
      <w:r w:rsidR="00E15BA2" w:rsidRPr="00CE5455">
        <w:t xml:space="preserve">. </w:t>
      </w:r>
      <w:r w:rsidR="0009329E">
        <w:t>6</w:t>
      </w:r>
      <w:r w:rsidR="00B73855" w:rsidRPr="00CE5455">
        <w:t xml:space="preserve">. </w:t>
      </w:r>
      <w:r w:rsidR="0009329E" w:rsidRPr="00CE5455">
        <w:t>201</w:t>
      </w:r>
      <w:r w:rsidR="0009329E">
        <w:t>7</w:t>
      </w:r>
      <w:r w:rsidR="00B73855" w:rsidRPr="00CE5455">
        <w:t xml:space="preserve">, který byl stanoven jako začátek řešení projektu. </w:t>
      </w:r>
    </w:p>
    <w:p w:rsidR="00B73855" w:rsidRDefault="00EF6EBE" w:rsidP="00625526">
      <w:pPr>
        <w:pStyle w:val="Bod"/>
      </w:pPr>
      <w:r w:rsidRPr="00CE5455">
        <w:t>5</w:t>
      </w:r>
      <w:r w:rsidR="00B73855" w:rsidRPr="00CE5455">
        <w:t>.3</w:t>
      </w:r>
      <w:r w:rsidR="00B73855" w:rsidRPr="00CE5455">
        <w:tab/>
        <w:t xml:space="preserve">O případnou změnu výše a struktury uznaných nákladů </w:t>
      </w:r>
      <w:r w:rsidR="00985D86" w:rsidRPr="00CE5455">
        <w:t>může</w:t>
      </w:r>
      <w:r w:rsidR="00B73855" w:rsidRPr="00CE5455">
        <w:t xml:space="preserve"> </w:t>
      </w:r>
      <w:r w:rsidR="00E43D4E" w:rsidRPr="00CE5455">
        <w:t>D</w:t>
      </w:r>
      <w:r w:rsidR="005F153D" w:rsidRPr="00CE5455">
        <w:t>alší účastník projektu ve smyslu článku V</w:t>
      </w:r>
      <w:r w:rsidR="00E64F24" w:rsidRPr="00CE5455">
        <w:t>I</w:t>
      </w:r>
      <w:r w:rsidR="005F153D" w:rsidRPr="00CE5455">
        <w:t xml:space="preserve">. odst. </w:t>
      </w:r>
      <w:r w:rsidR="00E43D4E" w:rsidRPr="00CE5455">
        <w:t>6</w:t>
      </w:r>
      <w:r w:rsidR="00E64F24" w:rsidRPr="00CE5455">
        <w:t>.</w:t>
      </w:r>
      <w:r w:rsidR="00413A32">
        <w:t>9</w:t>
      </w:r>
      <w:r w:rsidR="005F153D" w:rsidRPr="00CE5455">
        <w:t xml:space="preserve"> písemně požádat příjemce</w:t>
      </w:r>
      <w:r w:rsidR="00985D86" w:rsidRPr="00CE5455">
        <w:t xml:space="preserve"> nejpozději do </w:t>
      </w:r>
      <w:r w:rsidR="00BF2B90" w:rsidRPr="00CE5455">
        <w:t>30. září</w:t>
      </w:r>
      <w:r w:rsidR="00985D86" w:rsidRPr="00CE5455">
        <w:t xml:space="preserve"> kalendářního roku</w:t>
      </w:r>
      <w:r w:rsidR="005F153D" w:rsidRPr="00CE5455">
        <w:t xml:space="preserve">. Výše uznaných nákladů a s tím související výše účelové podpory stanovenou </w:t>
      </w:r>
      <w:r w:rsidR="00E43D4E" w:rsidRPr="00CE5455">
        <w:t>S</w:t>
      </w:r>
      <w:r w:rsidR="005F153D" w:rsidRPr="00CE5455">
        <w:t>mlouvou na celou</w:t>
      </w:r>
      <w:r w:rsidR="005F153D">
        <w:t xml:space="preserve"> dobu řešení projektu nemohou být v průběhu řešení projektu změněny o více než 50 %.</w:t>
      </w:r>
    </w:p>
    <w:p w:rsidR="00E64F24" w:rsidRDefault="00EF6EBE" w:rsidP="00E64F24">
      <w:pPr>
        <w:pStyle w:val="Bod"/>
      </w:pPr>
      <w:r>
        <w:t>5</w:t>
      </w:r>
      <w:r w:rsidR="00E64F24">
        <w:t>.4</w:t>
      </w:r>
      <w:r w:rsidR="00E64F24">
        <w:tab/>
        <w:t xml:space="preserve">Na změnu výše uznaných nákladů nebo změnu výše účelové podpory nemá </w:t>
      </w:r>
      <w:r w:rsidR="00E43D4E">
        <w:t>D</w:t>
      </w:r>
      <w:r w:rsidR="00E64F24">
        <w:t>alší účastník projektu právní nárok.</w:t>
      </w:r>
    </w:p>
    <w:p w:rsidR="00B73855" w:rsidRDefault="00EF6EBE" w:rsidP="00625526">
      <w:pPr>
        <w:pStyle w:val="Bod"/>
      </w:pPr>
      <w:r>
        <w:t>5</w:t>
      </w:r>
      <w:r w:rsidR="00B73855">
        <w:t>.</w:t>
      </w:r>
      <w:r w:rsidR="00E64F24">
        <w:t>5</w:t>
      </w:r>
      <w:r w:rsidR="00B73855">
        <w:tab/>
      </w:r>
      <w:r w:rsidR="005F153D">
        <w:t xml:space="preserve">Nastane-li podstatná změna okolností týkajících se řešení </w:t>
      </w:r>
      <w:r w:rsidR="00E43D4E">
        <w:t>P</w:t>
      </w:r>
      <w:r w:rsidR="005F153D">
        <w:t xml:space="preserve">rojektu, kterou </w:t>
      </w:r>
      <w:r w:rsidR="00E43D4E">
        <w:t>D</w:t>
      </w:r>
      <w:r w:rsidR="005F153D">
        <w:t xml:space="preserve">alší účastník projektu nemohl předvídat, ani ji nezpůsobil, požádá písemně </w:t>
      </w:r>
      <w:r w:rsidR="00E43D4E">
        <w:t>P</w:t>
      </w:r>
      <w:r w:rsidR="005F153D">
        <w:t xml:space="preserve">oskytovatele prostřednictvím </w:t>
      </w:r>
      <w:r w:rsidR="00E43D4E">
        <w:t>P</w:t>
      </w:r>
      <w:r w:rsidR="005F153D">
        <w:t>říjemce o změnu výše uznaných nákladů nejpozději do 7 kalendářních dnů ode dne, kdy se o takové skutečnosti dozvěděl.</w:t>
      </w:r>
    </w:p>
    <w:p w:rsidR="005F153D" w:rsidRDefault="00EF6EBE" w:rsidP="005F153D">
      <w:pPr>
        <w:pStyle w:val="Bod"/>
      </w:pPr>
      <w:r>
        <w:t>5</w:t>
      </w:r>
      <w:r w:rsidR="005F153D">
        <w:t>.</w:t>
      </w:r>
      <w:r w:rsidR="00E64F24">
        <w:t>6</w:t>
      </w:r>
      <w:r w:rsidR="005F153D">
        <w:tab/>
        <w:t xml:space="preserve">Dodavatelé zakázek na dodávky musí být </w:t>
      </w:r>
      <w:r w:rsidR="00E43D4E">
        <w:t>D</w:t>
      </w:r>
      <w:r w:rsidR="005F153D">
        <w:t>alším účastníkem projektu vybráni postupem podle zákona č. 134/2016 Sb., o zadávání veřejných zakázek</w:t>
      </w:r>
      <w:r w:rsidR="007D5075">
        <w:t xml:space="preserve">, ve znění pozdějších předpisů, pokud v daném případě lze </w:t>
      </w:r>
      <w:r w:rsidR="00E43D4E">
        <w:t>D</w:t>
      </w:r>
      <w:r w:rsidR="007D5075">
        <w:t>alšího účastníka projektu označit za zadavatele veřejné zakázky v souladu s tímto zákonem, jinak při zachování principu transparentního a nediskriminačního výběru dodavatelů</w:t>
      </w:r>
      <w:r w:rsidR="005F153D">
        <w:t>.</w:t>
      </w:r>
    </w:p>
    <w:p w:rsidR="00B73855" w:rsidRDefault="00B73855" w:rsidP="00625526">
      <w:pPr>
        <w:pStyle w:val="Bod"/>
      </w:pPr>
    </w:p>
    <w:p w:rsidR="00B73855" w:rsidRDefault="00B73855" w:rsidP="00B73855">
      <w:pPr>
        <w:pStyle w:val="Bod"/>
        <w:jc w:val="center"/>
        <w:rPr>
          <w:b/>
        </w:rPr>
      </w:pPr>
      <w:r>
        <w:rPr>
          <w:b/>
        </w:rPr>
        <w:t>V</w:t>
      </w:r>
      <w:r w:rsidR="00836D6D">
        <w:rPr>
          <w:b/>
        </w:rPr>
        <w:t>I</w:t>
      </w:r>
      <w:r>
        <w:rPr>
          <w:b/>
        </w:rPr>
        <w:t xml:space="preserve">. </w:t>
      </w:r>
    </w:p>
    <w:p w:rsidR="00B73855" w:rsidRDefault="00282207" w:rsidP="00B73855">
      <w:pPr>
        <w:pStyle w:val="Bod"/>
        <w:jc w:val="center"/>
        <w:rPr>
          <w:b/>
        </w:rPr>
      </w:pPr>
      <w:r>
        <w:rPr>
          <w:b/>
        </w:rPr>
        <w:t>Závazky</w:t>
      </w:r>
      <w:r w:rsidR="008A2CAC">
        <w:rPr>
          <w:b/>
        </w:rPr>
        <w:t xml:space="preserve"> </w:t>
      </w:r>
      <w:r w:rsidR="00E43D4E">
        <w:rPr>
          <w:b/>
        </w:rPr>
        <w:t>D</w:t>
      </w:r>
      <w:r w:rsidR="008A2CAC">
        <w:rPr>
          <w:b/>
        </w:rPr>
        <w:t>alšího účastníka projektu</w:t>
      </w:r>
    </w:p>
    <w:p w:rsidR="00282207" w:rsidRPr="00553732" w:rsidRDefault="00EF6EBE" w:rsidP="00282207">
      <w:pPr>
        <w:pStyle w:val="Default"/>
        <w:ind w:left="567" w:hanging="567"/>
        <w:jc w:val="both"/>
        <w:rPr>
          <w:rFonts w:ascii="Arial Narrow" w:hAnsi="Arial Narrow" w:cs="Arial"/>
        </w:rPr>
      </w:pPr>
      <w:r>
        <w:rPr>
          <w:rFonts w:ascii="Arial Narrow" w:hAnsi="Arial Narrow" w:cs="Arial"/>
        </w:rPr>
        <w:t>6</w:t>
      </w:r>
      <w:r w:rsidR="008A2CAC" w:rsidRPr="008A2CAC">
        <w:rPr>
          <w:rFonts w:ascii="Arial Narrow" w:hAnsi="Arial Narrow" w:cs="Arial"/>
        </w:rPr>
        <w:t>.1</w:t>
      </w:r>
      <w:r w:rsidR="008A2CAC" w:rsidRPr="008A2CAC">
        <w:rPr>
          <w:rFonts w:ascii="Arial Narrow" w:hAnsi="Arial Narrow" w:cs="Arial"/>
        </w:rPr>
        <w:tab/>
        <w:t>Další účastník projektu</w:t>
      </w:r>
      <w:r w:rsidR="00282207">
        <w:rPr>
          <w:rFonts w:ascii="Arial Narrow" w:hAnsi="Arial Narrow" w:cs="Arial"/>
        </w:rPr>
        <w:t xml:space="preserve"> </w:t>
      </w:r>
      <w:r w:rsidR="00282207" w:rsidRPr="00282207">
        <w:rPr>
          <w:rFonts w:ascii="Arial Narrow" w:hAnsi="Arial Narrow" w:cs="Arial"/>
        </w:rPr>
        <w:t xml:space="preserve">je povinen čerpat a použít účelovou podporu nejpozději do 15. 1. následujícího kalendářního roku výhradně k úhradě uznaných nákladů projektu uvedených v Článku V. odst. </w:t>
      </w:r>
      <w:proofErr w:type="gramStart"/>
      <w:r w:rsidR="00E43D4E">
        <w:rPr>
          <w:rFonts w:ascii="Arial Narrow" w:hAnsi="Arial Narrow" w:cs="Arial"/>
        </w:rPr>
        <w:t>5.</w:t>
      </w:r>
      <w:r w:rsidR="00282207" w:rsidRPr="00282207">
        <w:rPr>
          <w:rFonts w:ascii="Arial Narrow" w:hAnsi="Arial Narrow" w:cs="Arial"/>
        </w:rPr>
        <w:t>2. této</w:t>
      </w:r>
      <w:proofErr w:type="gramEnd"/>
      <w:r w:rsidR="00282207" w:rsidRPr="00282207">
        <w:rPr>
          <w:rFonts w:ascii="Arial Narrow" w:hAnsi="Arial Narrow" w:cs="Arial"/>
        </w:rPr>
        <w:t xml:space="preserve"> </w:t>
      </w:r>
      <w:r w:rsidR="00E43D4E">
        <w:rPr>
          <w:rFonts w:ascii="Arial Narrow" w:hAnsi="Arial Narrow" w:cs="Arial"/>
        </w:rPr>
        <w:t>S</w:t>
      </w:r>
      <w:r w:rsidR="00282207" w:rsidRPr="00282207">
        <w:rPr>
          <w:rFonts w:ascii="Arial Narrow" w:hAnsi="Arial Narrow" w:cs="Arial"/>
        </w:rPr>
        <w:t xml:space="preserve">mlouvy a to v souladu se zákonem č. 130/2002 Sb., zákonem č. 218/2000 Sb., zákon o rozpočtových pravidlech a o změně některých souvisejících zákonů, ve znění pozdějších předpisů (dále jen „zákon č. 218/2000 Sb.“) a se zákonem č. 563/1991 Sb., o účetnictví, ve znění pozdějších předpisů (dále jen „zákon č. </w:t>
      </w:r>
      <w:r w:rsidR="00282207" w:rsidRPr="00553732">
        <w:rPr>
          <w:rFonts w:ascii="Arial Narrow" w:hAnsi="Arial Narrow" w:cs="Arial"/>
        </w:rPr>
        <w:t xml:space="preserve">563/1991 Sb.“). </w:t>
      </w:r>
    </w:p>
    <w:p w:rsidR="008A2CAC" w:rsidRPr="00553732" w:rsidRDefault="00282207" w:rsidP="00282207">
      <w:pPr>
        <w:suppressAutoHyphens/>
        <w:autoSpaceDN w:val="0"/>
        <w:adjustRightInd w:val="0"/>
        <w:ind w:left="567"/>
        <w:jc w:val="both"/>
        <w:rPr>
          <w:rFonts w:ascii="Arial Narrow" w:eastAsiaTheme="minorHAnsi" w:hAnsi="Arial Narrow" w:cs="Arial"/>
          <w:color w:val="000000"/>
          <w:sz w:val="24"/>
          <w:szCs w:val="24"/>
          <w:lang w:eastAsia="en-US"/>
        </w:rPr>
      </w:pPr>
      <w:r w:rsidRPr="00553732">
        <w:rPr>
          <w:rFonts w:ascii="Arial Narrow" w:eastAsiaTheme="minorHAnsi" w:hAnsi="Arial Narrow" w:cs="Arial"/>
          <w:color w:val="000000"/>
          <w:sz w:val="24"/>
          <w:szCs w:val="24"/>
          <w:lang w:eastAsia="en-US"/>
        </w:rPr>
        <w:lastRenderedPageBreak/>
        <w:t xml:space="preserve">U projektů končících v průběhu daného kalendářního roku je </w:t>
      </w:r>
      <w:r w:rsidR="00E43D4E">
        <w:rPr>
          <w:rFonts w:ascii="Arial Narrow" w:eastAsiaTheme="minorHAnsi" w:hAnsi="Arial Narrow" w:cs="Arial"/>
          <w:color w:val="000000"/>
          <w:sz w:val="24"/>
          <w:szCs w:val="24"/>
          <w:lang w:eastAsia="en-US"/>
        </w:rPr>
        <w:t>D</w:t>
      </w:r>
      <w:r w:rsidRPr="00553732">
        <w:rPr>
          <w:rFonts w:ascii="Arial Narrow" w:eastAsiaTheme="minorHAnsi" w:hAnsi="Arial Narrow" w:cs="Arial"/>
          <w:color w:val="000000"/>
          <w:sz w:val="24"/>
          <w:szCs w:val="24"/>
          <w:lang w:eastAsia="en-US"/>
        </w:rPr>
        <w:t xml:space="preserve">alší účastník projektu povinen čerpat a použít účelovou podporu vždy do konce termínu ukončení řešení projektu </w:t>
      </w:r>
      <w:r w:rsidR="003C321F" w:rsidRPr="00553732">
        <w:rPr>
          <w:rFonts w:ascii="Arial Narrow" w:eastAsiaTheme="minorHAnsi" w:hAnsi="Arial Narrow" w:cs="Arial"/>
          <w:color w:val="000000"/>
          <w:sz w:val="24"/>
          <w:szCs w:val="24"/>
          <w:lang w:eastAsia="en-US"/>
        </w:rPr>
        <w:t xml:space="preserve">tj. do </w:t>
      </w:r>
      <w:r w:rsidR="0009329E">
        <w:t>31. 5. 2021</w:t>
      </w:r>
      <w:r w:rsidRPr="00553732">
        <w:rPr>
          <w:rFonts w:ascii="Arial Narrow" w:eastAsiaTheme="minorHAnsi" w:hAnsi="Arial Narrow" w:cs="Arial"/>
          <w:color w:val="000000"/>
          <w:sz w:val="24"/>
          <w:szCs w:val="24"/>
          <w:lang w:eastAsia="en-US"/>
        </w:rPr>
        <w:t>.</w:t>
      </w:r>
    </w:p>
    <w:p w:rsidR="00347BC1" w:rsidRDefault="00347BC1" w:rsidP="00282207">
      <w:pPr>
        <w:suppressAutoHyphens/>
        <w:autoSpaceDN w:val="0"/>
        <w:adjustRightInd w:val="0"/>
        <w:ind w:left="567"/>
        <w:jc w:val="both"/>
        <w:rPr>
          <w:rFonts w:ascii="Arial Narrow" w:eastAsiaTheme="minorHAnsi" w:hAnsi="Arial Narrow" w:cs="Arial"/>
          <w:color w:val="000000"/>
          <w:sz w:val="24"/>
          <w:szCs w:val="24"/>
          <w:lang w:eastAsia="en-US"/>
        </w:rPr>
      </w:pPr>
    </w:p>
    <w:p w:rsidR="00347BC1" w:rsidRPr="00347BC1" w:rsidRDefault="00EF6EBE" w:rsidP="00347BC1">
      <w:pPr>
        <w:pStyle w:val="Default"/>
        <w:ind w:left="567" w:hanging="567"/>
        <w:jc w:val="both"/>
        <w:rPr>
          <w:rFonts w:ascii="Arial Narrow" w:hAnsi="Arial Narrow" w:cs="Arial"/>
        </w:rPr>
      </w:pPr>
      <w:r>
        <w:rPr>
          <w:rFonts w:ascii="Arial Narrow" w:hAnsi="Arial Narrow" w:cs="Arial"/>
        </w:rPr>
        <w:t>6</w:t>
      </w:r>
      <w:r w:rsidR="00347BC1">
        <w:rPr>
          <w:rFonts w:ascii="Arial Narrow" w:hAnsi="Arial Narrow" w:cs="Arial"/>
        </w:rPr>
        <w:t>.2</w:t>
      </w:r>
      <w:r w:rsidR="00347BC1">
        <w:rPr>
          <w:rFonts w:ascii="Arial Narrow" w:hAnsi="Arial Narrow" w:cs="Arial"/>
        </w:rPr>
        <w:tab/>
      </w:r>
      <w:r w:rsidR="00347BC1" w:rsidRPr="00347BC1">
        <w:rPr>
          <w:rFonts w:ascii="Arial Narrow" w:hAnsi="Arial Narrow" w:cs="Arial"/>
        </w:rPr>
        <w:t>Čerpáním a použitím účelové podpory se rozumí převod finančních prostředků z</w:t>
      </w:r>
      <w:r w:rsidR="0087114D">
        <w:rPr>
          <w:rFonts w:ascii="Arial Narrow" w:hAnsi="Arial Narrow" w:cs="Arial"/>
        </w:rPr>
        <w:t>e samostatně zřízeného</w:t>
      </w:r>
      <w:r w:rsidR="00347BC1" w:rsidRPr="00347BC1">
        <w:rPr>
          <w:rFonts w:ascii="Arial Narrow" w:hAnsi="Arial Narrow" w:cs="Arial"/>
        </w:rPr>
        <w:t xml:space="preserve"> bankovního úč</w:t>
      </w:r>
      <w:r w:rsidR="0087114D">
        <w:rPr>
          <w:rFonts w:ascii="Arial Narrow" w:hAnsi="Arial Narrow" w:cs="Arial"/>
        </w:rPr>
        <w:t>tu výlučně pro účely financování projektu po celou dobu jeho řešení</w:t>
      </w:r>
      <w:r w:rsidR="00347BC1" w:rsidRPr="00347BC1">
        <w:rPr>
          <w:rFonts w:ascii="Arial Narrow" w:hAnsi="Arial Narrow" w:cs="Arial"/>
        </w:rPr>
        <w:t>, a to buď formou přímé platby dodavatelům (v případě plátců daně z přidané hodnoty bez DPH</w:t>
      </w:r>
      <w:r w:rsidR="006F6533">
        <w:rPr>
          <w:rFonts w:ascii="Arial Narrow" w:hAnsi="Arial Narrow" w:cs="Arial"/>
        </w:rPr>
        <w:t>)</w:t>
      </w:r>
      <w:r w:rsidR="00347BC1" w:rsidRPr="00347BC1">
        <w:rPr>
          <w:rFonts w:ascii="Arial Narrow" w:hAnsi="Arial Narrow" w:cs="Arial"/>
        </w:rPr>
        <w:t xml:space="preserve"> nebo převodem na jiný vlastní bankovní účet (nebo do vlastní pokladny) v případech, kdy uznané náklady byly již uhrazeny z vlastních příp. jiných finančních prostředků (neveřejných zdrojů). V případě převodu na jiný vlastní bankovní účet (nebo do vlastní pokladny) je další účastní</w:t>
      </w:r>
      <w:r w:rsidR="003C321F">
        <w:rPr>
          <w:rFonts w:ascii="Arial Narrow" w:hAnsi="Arial Narrow" w:cs="Arial"/>
        </w:rPr>
        <w:t>k projektu</w:t>
      </w:r>
      <w:r w:rsidR="00347BC1" w:rsidRPr="00347BC1">
        <w:rPr>
          <w:rFonts w:ascii="Arial Narrow" w:hAnsi="Arial Narrow" w:cs="Arial"/>
        </w:rPr>
        <w:t xml:space="preserve"> povinen tento převod doložit soupisem nákladů, které byly již uhrazeny z neveřejných zdrojů. </w:t>
      </w:r>
    </w:p>
    <w:p w:rsidR="008A2CAC" w:rsidRPr="008A2CAC" w:rsidRDefault="008A2CAC" w:rsidP="008A2CAC">
      <w:pPr>
        <w:suppressAutoHyphens/>
        <w:autoSpaceDN w:val="0"/>
        <w:adjustRightInd w:val="0"/>
        <w:ind w:left="567" w:hanging="567"/>
        <w:jc w:val="both"/>
        <w:rPr>
          <w:rFonts w:ascii="Arial Narrow" w:hAnsi="Arial Narrow" w:cs="Arial"/>
          <w:sz w:val="24"/>
          <w:szCs w:val="24"/>
        </w:rPr>
      </w:pPr>
    </w:p>
    <w:p w:rsidR="008A2CAC" w:rsidRPr="00CE5455" w:rsidRDefault="00EF6EBE" w:rsidP="008A2CAC">
      <w:pPr>
        <w:suppressAutoHyphens/>
        <w:autoSpaceDN w:val="0"/>
        <w:adjustRightInd w:val="0"/>
        <w:ind w:left="567" w:hanging="567"/>
        <w:jc w:val="both"/>
        <w:rPr>
          <w:rFonts w:ascii="Arial Narrow" w:hAnsi="Arial Narrow" w:cs="Arial"/>
          <w:sz w:val="24"/>
          <w:szCs w:val="24"/>
        </w:rPr>
      </w:pPr>
      <w:r w:rsidRPr="00CE5455">
        <w:rPr>
          <w:rFonts w:ascii="Arial Narrow" w:hAnsi="Arial Narrow" w:cs="Arial"/>
          <w:sz w:val="24"/>
          <w:szCs w:val="24"/>
        </w:rPr>
        <w:t>6</w:t>
      </w:r>
      <w:r w:rsidR="008A2CAC" w:rsidRPr="00CE5455">
        <w:rPr>
          <w:rFonts w:ascii="Arial Narrow" w:hAnsi="Arial Narrow" w:cs="Arial"/>
          <w:sz w:val="24"/>
          <w:szCs w:val="24"/>
        </w:rPr>
        <w:t>.</w:t>
      </w:r>
      <w:r w:rsidR="004A05ED" w:rsidRPr="00CE5455">
        <w:rPr>
          <w:rFonts w:ascii="Arial Narrow" w:hAnsi="Arial Narrow" w:cs="Arial"/>
          <w:sz w:val="24"/>
          <w:szCs w:val="24"/>
        </w:rPr>
        <w:t>3</w:t>
      </w:r>
      <w:r w:rsidR="008A2CAC" w:rsidRPr="00CE5455">
        <w:rPr>
          <w:rFonts w:ascii="Arial Narrow" w:hAnsi="Arial Narrow" w:cs="Arial"/>
          <w:sz w:val="24"/>
          <w:szCs w:val="24"/>
        </w:rPr>
        <w:tab/>
        <w:t>Neveřejné zdroje jsou ty finanční prostředky, hrazené z vlastních příp. z jiných finančních zdrojů, které byly použity k úhradě uznaných nákladů vzniklých a zaúčtovaných dalším účastníkem projektu v</w:t>
      </w:r>
      <w:r w:rsidR="00C91158" w:rsidRPr="00CE5455">
        <w:rPr>
          <w:rFonts w:ascii="Arial Narrow" w:hAnsi="Arial Narrow" w:cs="Arial"/>
          <w:sz w:val="24"/>
          <w:szCs w:val="24"/>
        </w:rPr>
        <w:t> </w:t>
      </w:r>
      <w:r w:rsidR="008A2CAC" w:rsidRPr="00CE5455">
        <w:rPr>
          <w:rFonts w:ascii="Arial Narrow" w:hAnsi="Arial Narrow" w:cs="Arial"/>
          <w:sz w:val="24"/>
          <w:szCs w:val="24"/>
        </w:rPr>
        <w:t>souladu</w:t>
      </w:r>
      <w:r w:rsidR="00C91158" w:rsidRPr="00CE5455">
        <w:rPr>
          <w:rFonts w:ascii="Arial Narrow" w:hAnsi="Arial Narrow" w:cs="Arial"/>
          <w:sz w:val="24"/>
          <w:szCs w:val="24"/>
        </w:rPr>
        <w:t xml:space="preserve"> s přílohou č. </w:t>
      </w:r>
      <w:r w:rsidR="00553732" w:rsidRPr="00CE5455">
        <w:rPr>
          <w:rFonts w:ascii="Arial Narrow" w:hAnsi="Arial Narrow" w:cs="Arial"/>
          <w:sz w:val="24"/>
          <w:szCs w:val="24"/>
        </w:rPr>
        <w:t>2</w:t>
      </w:r>
      <w:r w:rsidR="00C91158" w:rsidRPr="00CE5455">
        <w:rPr>
          <w:rFonts w:ascii="Arial Narrow" w:hAnsi="Arial Narrow" w:cs="Arial"/>
          <w:sz w:val="24"/>
          <w:szCs w:val="24"/>
        </w:rPr>
        <w:t xml:space="preserve"> v příslušném kalendářním roce řešení projektu. U zahajovaných a přecházejících projektů nejpozději do 31. ledna následujícího roku. U končících projektů do konce měsíce následujícího po termínu ukončení řešení projektu.</w:t>
      </w:r>
    </w:p>
    <w:p w:rsidR="008A2CAC" w:rsidRPr="00CE5455" w:rsidRDefault="008A2CAC" w:rsidP="008A2CAC">
      <w:pPr>
        <w:suppressAutoHyphens/>
        <w:autoSpaceDN w:val="0"/>
        <w:adjustRightInd w:val="0"/>
        <w:ind w:left="567" w:hanging="567"/>
        <w:jc w:val="both"/>
        <w:rPr>
          <w:rFonts w:ascii="Arial Narrow" w:hAnsi="Arial Narrow" w:cs="Arial"/>
          <w:sz w:val="24"/>
          <w:szCs w:val="24"/>
        </w:rPr>
      </w:pPr>
    </w:p>
    <w:p w:rsidR="008A2CAC" w:rsidRPr="00CE5455" w:rsidRDefault="00EF6EBE" w:rsidP="008A2CAC">
      <w:pPr>
        <w:suppressAutoHyphens/>
        <w:autoSpaceDN w:val="0"/>
        <w:adjustRightInd w:val="0"/>
        <w:ind w:left="567" w:hanging="567"/>
        <w:jc w:val="both"/>
        <w:rPr>
          <w:rFonts w:ascii="Arial Narrow" w:hAnsi="Arial Narrow" w:cs="Arial"/>
          <w:sz w:val="24"/>
          <w:szCs w:val="24"/>
        </w:rPr>
      </w:pPr>
      <w:r w:rsidRPr="00CE5455">
        <w:rPr>
          <w:rFonts w:ascii="Arial Narrow" w:hAnsi="Arial Narrow" w:cs="Arial"/>
          <w:sz w:val="24"/>
          <w:szCs w:val="24"/>
        </w:rPr>
        <w:t>6</w:t>
      </w:r>
      <w:r w:rsidR="008A2CAC" w:rsidRPr="00CE5455">
        <w:rPr>
          <w:rFonts w:ascii="Arial Narrow" w:hAnsi="Arial Narrow" w:cs="Arial"/>
          <w:sz w:val="24"/>
          <w:szCs w:val="24"/>
        </w:rPr>
        <w:t>.</w:t>
      </w:r>
      <w:r w:rsidR="004A05ED" w:rsidRPr="00CE5455">
        <w:rPr>
          <w:rFonts w:ascii="Arial Narrow" w:hAnsi="Arial Narrow" w:cs="Arial"/>
          <w:sz w:val="24"/>
          <w:szCs w:val="24"/>
        </w:rPr>
        <w:t>4</w:t>
      </w:r>
      <w:r w:rsidR="008A2CAC" w:rsidRPr="00CE5455">
        <w:rPr>
          <w:rFonts w:ascii="Arial Narrow" w:hAnsi="Arial Narrow" w:cs="Arial"/>
          <w:sz w:val="24"/>
          <w:szCs w:val="24"/>
        </w:rPr>
        <w:tab/>
        <w:t xml:space="preserve">V případě, že je </w:t>
      </w:r>
      <w:r w:rsidR="00E43D4E" w:rsidRPr="00CE5455">
        <w:rPr>
          <w:rFonts w:ascii="Arial Narrow" w:hAnsi="Arial Narrow" w:cs="Arial"/>
          <w:sz w:val="24"/>
          <w:szCs w:val="24"/>
        </w:rPr>
        <w:t>D</w:t>
      </w:r>
      <w:r w:rsidR="008A2CAC" w:rsidRPr="00CE5455">
        <w:rPr>
          <w:rFonts w:ascii="Arial Narrow" w:hAnsi="Arial Narrow" w:cs="Arial"/>
          <w:sz w:val="24"/>
          <w:szCs w:val="24"/>
        </w:rPr>
        <w:t>alší účastník projektu plátcem DPH a uplatňuje nárok na její odpočet, nelze úhradu DPH považovat za uznaný náklad.</w:t>
      </w:r>
    </w:p>
    <w:p w:rsidR="008A2CAC" w:rsidRPr="00CE5455" w:rsidRDefault="008A2CAC" w:rsidP="008A2CAC">
      <w:pPr>
        <w:pStyle w:val="Bod"/>
      </w:pPr>
    </w:p>
    <w:p w:rsidR="008A2CAC" w:rsidRPr="00CE5455" w:rsidRDefault="00EF6EBE" w:rsidP="008A2CAC">
      <w:pPr>
        <w:suppressAutoHyphens/>
        <w:autoSpaceDN w:val="0"/>
        <w:adjustRightInd w:val="0"/>
        <w:ind w:left="567" w:hanging="567"/>
        <w:jc w:val="both"/>
        <w:rPr>
          <w:rFonts w:ascii="Arial Narrow" w:hAnsi="Arial Narrow" w:cs="Arial"/>
          <w:sz w:val="24"/>
          <w:szCs w:val="24"/>
        </w:rPr>
      </w:pPr>
      <w:r w:rsidRPr="00CE5455">
        <w:rPr>
          <w:rFonts w:ascii="Arial Narrow" w:hAnsi="Arial Narrow" w:cs="Arial"/>
          <w:sz w:val="24"/>
          <w:szCs w:val="24"/>
        </w:rPr>
        <w:t>6</w:t>
      </w:r>
      <w:r w:rsidR="008A2CAC" w:rsidRPr="00CE5455">
        <w:rPr>
          <w:rFonts w:ascii="Arial Narrow" w:hAnsi="Arial Narrow" w:cs="Arial"/>
          <w:sz w:val="24"/>
          <w:szCs w:val="24"/>
        </w:rPr>
        <w:t>.</w:t>
      </w:r>
      <w:r w:rsidR="00306AB8" w:rsidRPr="00CE5455">
        <w:rPr>
          <w:rFonts w:ascii="Arial Narrow" w:hAnsi="Arial Narrow" w:cs="Arial"/>
          <w:sz w:val="24"/>
          <w:szCs w:val="24"/>
        </w:rPr>
        <w:t>5</w:t>
      </w:r>
      <w:r w:rsidR="008A2CAC" w:rsidRPr="00CE5455">
        <w:rPr>
          <w:rFonts w:ascii="Arial Narrow" w:hAnsi="Arial Narrow" w:cs="Arial"/>
          <w:sz w:val="24"/>
          <w:szCs w:val="24"/>
        </w:rPr>
        <w:tab/>
        <w:t xml:space="preserve">Další účastník projektu je povinen vést o uznaných nákladech samostatnou účetní evidenci podle zákona č. 563/1991 Sb., v rámci této evidence sledovat výdaje nebo náklady hrazené z poskytnuté účelové podpory. Tuto evidenci uchovávat nejméně po dobu deseti let ode dne ukončení řešení </w:t>
      </w:r>
      <w:r w:rsidR="00E43D4E" w:rsidRPr="00CE5455">
        <w:rPr>
          <w:rFonts w:ascii="Arial Narrow" w:hAnsi="Arial Narrow" w:cs="Arial"/>
          <w:sz w:val="24"/>
          <w:szCs w:val="24"/>
        </w:rPr>
        <w:t>P</w:t>
      </w:r>
      <w:r w:rsidR="008A2CAC" w:rsidRPr="00CE5455">
        <w:rPr>
          <w:rFonts w:ascii="Arial Narrow" w:hAnsi="Arial Narrow" w:cs="Arial"/>
          <w:sz w:val="24"/>
          <w:szCs w:val="24"/>
        </w:rPr>
        <w:t>rojektu.</w:t>
      </w:r>
    </w:p>
    <w:p w:rsidR="00306AB8" w:rsidRPr="00CE5455" w:rsidRDefault="00306AB8" w:rsidP="008A2CAC">
      <w:pPr>
        <w:suppressAutoHyphens/>
        <w:autoSpaceDN w:val="0"/>
        <w:adjustRightInd w:val="0"/>
        <w:ind w:left="567" w:hanging="567"/>
        <w:jc w:val="both"/>
        <w:rPr>
          <w:rFonts w:ascii="Arial Narrow" w:hAnsi="Arial Narrow" w:cs="Arial"/>
          <w:sz w:val="24"/>
          <w:szCs w:val="24"/>
        </w:rPr>
      </w:pPr>
    </w:p>
    <w:p w:rsidR="00306AB8" w:rsidRPr="00CE5455" w:rsidRDefault="00EF6EBE" w:rsidP="008A2CAC">
      <w:pPr>
        <w:suppressAutoHyphens/>
        <w:autoSpaceDN w:val="0"/>
        <w:adjustRightInd w:val="0"/>
        <w:ind w:left="567" w:hanging="567"/>
        <w:jc w:val="both"/>
        <w:rPr>
          <w:rFonts w:ascii="Arial Narrow" w:hAnsi="Arial Narrow" w:cs="Arial"/>
          <w:sz w:val="24"/>
          <w:szCs w:val="24"/>
        </w:rPr>
      </w:pPr>
      <w:r w:rsidRPr="00CE5455">
        <w:rPr>
          <w:rFonts w:ascii="Arial Narrow" w:hAnsi="Arial Narrow" w:cs="Arial"/>
          <w:sz w:val="24"/>
          <w:szCs w:val="24"/>
        </w:rPr>
        <w:t>6</w:t>
      </w:r>
      <w:r w:rsidR="00306AB8" w:rsidRPr="00CE5455">
        <w:rPr>
          <w:rFonts w:ascii="Arial Narrow" w:hAnsi="Arial Narrow" w:cs="Arial"/>
          <w:sz w:val="24"/>
          <w:szCs w:val="24"/>
        </w:rPr>
        <w:t xml:space="preserve">.6 </w:t>
      </w:r>
      <w:r w:rsidR="00306AB8" w:rsidRPr="00CE5455">
        <w:rPr>
          <w:rFonts w:ascii="Arial Narrow" w:hAnsi="Arial Narrow" w:cs="Arial"/>
          <w:sz w:val="24"/>
          <w:szCs w:val="24"/>
        </w:rPr>
        <w:tab/>
      </w:r>
      <w:r w:rsidR="005935F7" w:rsidRPr="00CE5455">
        <w:rPr>
          <w:rFonts w:ascii="Arial Narrow" w:hAnsi="Arial Narrow" w:cs="Arial"/>
          <w:sz w:val="24"/>
          <w:szCs w:val="24"/>
        </w:rPr>
        <w:t xml:space="preserve">Další účastník projektu </w:t>
      </w:r>
      <w:r w:rsidR="00306AB8" w:rsidRPr="00CE5455">
        <w:rPr>
          <w:rFonts w:ascii="Arial Narrow" w:hAnsi="Arial Narrow" w:cs="Arial"/>
          <w:sz w:val="24"/>
          <w:szCs w:val="24"/>
        </w:rPr>
        <w:t xml:space="preserve">je povinen vést vlastní samostatný bankovní účet určený výlučně pro financování </w:t>
      </w:r>
      <w:r w:rsidR="00E43D4E" w:rsidRPr="00CE5455">
        <w:rPr>
          <w:rFonts w:ascii="Arial Narrow" w:hAnsi="Arial Narrow" w:cs="Arial"/>
          <w:sz w:val="24"/>
          <w:szCs w:val="24"/>
        </w:rPr>
        <w:t>P</w:t>
      </w:r>
      <w:r w:rsidR="00306AB8" w:rsidRPr="00CE5455">
        <w:rPr>
          <w:rFonts w:ascii="Arial Narrow" w:hAnsi="Arial Narrow" w:cs="Arial"/>
          <w:sz w:val="24"/>
          <w:szCs w:val="24"/>
        </w:rPr>
        <w:t xml:space="preserve">rojektu z účelové podpory. Jakékoliv změny týkající se samostatného bankovního účtu je </w:t>
      </w:r>
      <w:r w:rsidR="00E43D4E" w:rsidRPr="00CE5455">
        <w:rPr>
          <w:rFonts w:ascii="Arial Narrow" w:hAnsi="Arial Narrow" w:cs="Arial"/>
          <w:sz w:val="24"/>
          <w:szCs w:val="24"/>
        </w:rPr>
        <w:t>D</w:t>
      </w:r>
      <w:r w:rsidR="00306AB8" w:rsidRPr="00CE5455">
        <w:rPr>
          <w:rFonts w:ascii="Arial Narrow" w:hAnsi="Arial Narrow" w:cs="Arial"/>
          <w:sz w:val="24"/>
          <w:szCs w:val="24"/>
        </w:rPr>
        <w:t xml:space="preserve">alší účastník projektu povinen neprodleně písemně oznámit </w:t>
      </w:r>
      <w:proofErr w:type="gramStart"/>
      <w:r w:rsidR="00E43D4E" w:rsidRPr="00CE5455">
        <w:rPr>
          <w:rFonts w:ascii="Arial Narrow" w:hAnsi="Arial Narrow" w:cs="Arial"/>
          <w:sz w:val="24"/>
          <w:szCs w:val="24"/>
        </w:rPr>
        <w:t>P</w:t>
      </w:r>
      <w:r w:rsidR="00306AB8" w:rsidRPr="00CE5455">
        <w:rPr>
          <w:rFonts w:ascii="Arial Narrow" w:hAnsi="Arial Narrow" w:cs="Arial"/>
          <w:sz w:val="24"/>
          <w:szCs w:val="24"/>
        </w:rPr>
        <w:t>oskytovateli  prostřednictvím</w:t>
      </w:r>
      <w:proofErr w:type="gramEnd"/>
      <w:r w:rsidR="00306AB8" w:rsidRPr="00CE5455">
        <w:rPr>
          <w:rFonts w:ascii="Arial Narrow" w:hAnsi="Arial Narrow" w:cs="Arial"/>
          <w:sz w:val="24"/>
          <w:szCs w:val="24"/>
        </w:rPr>
        <w:t xml:space="preserve"> </w:t>
      </w:r>
      <w:r w:rsidR="00E43D4E" w:rsidRPr="00CE5455">
        <w:rPr>
          <w:rFonts w:ascii="Arial Narrow" w:hAnsi="Arial Narrow" w:cs="Arial"/>
          <w:sz w:val="24"/>
          <w:szCs w:val="24"/>
        </w:rPr>
        <w:t>P</w:t>
      </w:r>
      <w:r w:rsidR="00306AB8" w:rsidRPr="00CE5455">
        <w:rPr>
          <w:rFonts w:ascii="Arial Narrow" w:hAnsi="Arial Narrow" w:cs="Arial"/>
          <w:sz w:val="24"/>
          <w:szCs w:val="24"/>
        </w:rPr>
        <w:t xml:space="preserve">říjemce. Změna tohoto bankovního účtu může být provedena pouze na základě předem uzavřeného písemného dodatku k této </w:t>
      </w:r>
      <w:r w:rsidR="00E43D4E" w:rsidRPr="00CE5455">
        <w:rPr>
          <w:rFonts w:ascii="Arial Narrow" w:hAnsi="Arial Narrow" w:cs="Arial"/>
          <w:sz w:val="24"/>
          <w:szCs w:val="24"/>
        </w:rPr>
        <w:t>S</w:t>
      </w:r>
      <w:r w:rsidR="00306AB8" w:rsidRPr="00CE5455">
        <w:rPr>
          <w:rFonts w:ascii="Arial Narrow" w:hAnsi="Arial Narrow" w:cs="Arial"/>
          <w:sz w:val="24"/>
          <w:szCs w:val="24"/>
        </w:rPr>
        <w:t xml:space="preserve">mlouvě. Po obdržení účelové podpory je </w:t>
      </w:r>
      <w:r w:rsidR="00E43D4E" w:rsidRPr="00CE5455">
        <w:rPr>
          <w:rFonts w:ascii="Arial Narrow" w:hAnsi="Arial Narrow" w:cs="Arial"/>
          <w:sz w:val="24"/>
          <w:szCs w:val="24"/>
        </w:rPr>
        <w:t>D</w:t>
      </w:r>
      <w:r w:rsidR="00306AB8" w:rsidRPr="00CE5455">
        <w:rPr>
          <w:rFonts w:ascii="Arial Narrow" w:hAnsi="Arial Narrow" w:cs="Arial"/>
          <w:sz w:val="24"/>
          <w:szCs w:val="24"/>
        </w:rPr>
        <w:t xml:space="preserve">alší účastník projektu povinen zaslat neprodleně </w:t>
      </w:r>
      <w:r w:rsidR="00E43D4E" w:rsidRPr="00CE5455">
        <w:rPr>
          <w:rFonts w:ascii="Arial Narrow" w:hAnsi="Arial Narrow" w:cs="Arial"/>
          <w:sz w:val="24"/>
          <w:szCs w:val="24"/>
        </w:rPr>
        <w:t>P</w:t>
      </w:r>
      <w:r w:rsidR="00306AB8" w:rsidRPr="00CE5455">
        <w:rPr>
          <w:rFonts w:ascii="Arial Narrow" w:hAnsi="Arial Narrow" w:cs="Arial"/>
          <w:sz w:val="24"/>
          <w:szCs w:val="24"/>
        </w:rPr>
        <w:t>říjemci kopii výpisu z příslušného bankovního účtu.</w:t>
      </w:r>
    </w:p>
    <w:p w:rsidR="008A2CAC" w:rsidRPr="00CE5455" w:rsidRDefault="008A2CAC" w:rsidP="008A2CAC">
      <w:pPr>
        <w:pStyle w:val="Bod"/>
      </w:pPr>
    </w:p>
    <w:p w:rsidR="005935F7" w:rsidRPr="00CE5455" w:rsidRDefault="00EF6EBE" w:rsidP="008A2CAC">
      <w:pPr>
        <w:pStyle w:val="Bod"/>
        <w:rPr>
          <w:sz w:val="23"/>
          <w:szCs w:val="23"/>
        </w:rPr>
      </w:pPr>
      <w:r w:rsidRPr="00CE5455">
        <w:rPr>
          <w:sz w:val="23"/>
          <w:szCs w:val="23"/>
        </w:rPr>
        <w:t>6</w:t>
      </w:r>
      <w:r w:rsidR="005935F7" w:rsidRPr="00CE5455">
        <w:rPr>
          <w:sz w:val="23"/>
          <w:szCs w:val="23"/>
        </w:rPr>
        <w:t xml:space="preserve">.7. </w:t>
      </w:r>
      <w:r w:rsidR="005935F7" w:rsidRPr="00CE5455">
        <w:rPr>
          <w:sz w:val="23"/>
          <w:szCs w:val="23"/>
        </w:rPr>
        <w:tab/>
        <w:t xml:space="preserve">Další účastník projektu je povinen zpracovat vlastní závazný interní předpis upravující v souladu s touto smlouvou a obecně závaznými právními předpisy použití a účtování finančních prostředků na řešení </w:t>
      </w:r>
      <w:r w:rsidR="00805269" w:rsidRPr="00CE5455">
        <w:rPr>
          <w:sz w:val="23"/>
          <w:szCs w:val="23"/>
        </w:rPr>
        <w:t>P</w:t>
      </w:r>
      <w:r w:rsidR="005935F7" w:rsidRPr="00CE5455">
        <w:rPr>
          <w:sz w:val="23"/>
          <w:szCs w:val="23"/>
        </w:rPr>
        <w:t>rojektu v členění na neveřejné zdroje a poskytnutou účelovou podporu a dále upravující postup při plnění dalších povinností vyplývajících z této smlouvy.</w:t>
      </w:r>
    </w:p>
    <w:p w:rsidR="005020AD" w:rsidRPr="00CE5455" w:rsidRDefault="005020AD" w:rsidP="008A2CAC">
      <w:pPr>
        <w:pStyle w:val="Bod"/>
        <w:rPr>
          <w:sz w:val="23"/>
          <w:szCs w:val="23"/>
        </w:rPr>
      </w:pPr>
    </w:p>
    <w:p w:rsidR="005020AD" w:rsidRPr="00CE5455" w:rsidRDefault="005020AD" w:rsidP="008A2CAC">
      <w:pPr>
        <w:pStyle w:val="Bod"/>
        <w:rPr>
          <w:sz w:val="23"/>
          <w:szCs w:val="23"/>
        </w:rPr>
      </w:pPr>
      <w:r w:rsidRPr="00CE5455">
        <w:rPr>
          <w:sz w:val="23"/>
          <w:szCs w:val="23"/>
        </w:rPr>
        <w:t>6.8</w:t>
      </w:r>
      <w:r w:rsidRPr="00CE5455">
        <w:rPr>
          <w:sz w:val="23"/>
          <w:szCs w:val="23"/>
        </w:rPr>
        <w:tab/>
        <w:t xml:space="preserve">Další účastník projektu je povinen umožnit Příjemci provádět pravidelnou kontrolu ve věci čerpání, užití a evidence poskytnuté účelové podpory v přímé souvislosti s řešením </w:t>
      </w:r>
      <w:r w:rsidR="00E1758F" w:rsidRPr="00CE5455">
        <w:rPr>
          <w:sz w:val="23"/>
          <w:szCs w:val="23"/>
        </w:rPr>
        <w:t>P</w:t>
      </w:r>
      <w:r w:rsidRPr="00CE5455">
        <w:rPr>
          <w:sz w:val="23"/>
          <w:szCs w:val="23"/>
        </w:rPr>
        <w:t xml:space="preserve">rojektu. Kontrolu Dalšího účastníka projektu je Příjemce oprávněn provádět ve stejném rozsahu, jako </w:t>
      </w:r>
      <w:r w:rsidR="00E1758F" w:rsidRPr="00CE5455">
        <w:rPr>
          <w:sz w:val="23"/>
          <w:szCs w:val="23"/>
        </w:rPr>
        <w:t xml:space="preserve">je uvedeno v </w:t>
      </w:r>
      <w:r w:rsidRPr="00CE5455">
        <w:rPr>
          <w:sz w:val="23"/>
          <w:szCs w:val="23"/>
        </w:rPr>
        <w:t xml:space="preserve">odst. </w:t>
      </w:r>
      <w:r w:rsidR="00D810CC">
        <w:rPr>
          <w:sz w:val="23"/>
          <w:szCs w:val="23"/>
        </w:rPr>
        <w:t>6.17</w:t>
      </w:r>
      <w:r w:rsidRPr="00CE5455">
        <w:rPr>
          <w:sz w:val="23"/>
          <w:szCs w:val="23"/>
        </w:rPr>
        <w:t>.</w:t>
      </w:r>
    </w:p>
    <w:p w:rsidR="000F0A20" w:rsidRPr="00CE5455" w:rsidRDefault="000F0A20" w:rsidP="008A2CAC">
      <w:pPr>
        <w:pStyle w:val="Bod"/>
        <w:rPr>
          <w:sz w:val="23"/>
          <w:szCs w:val="23"/>
        </w:rPr>
      </w:pPr>
    </w:p>
    <w:p w:rsidR="00297E52" w:rsidRPr="00CE5455" w:rsidRDefault="00EF6EBE" w:rsidP="00297E52">
      <w:pPr>
        <w:suppressAutoHyphens/>
        <w:autoSpaceDN w:val="0"/>
        <w:adjustRightInd w:val="0"/>
        <w:ind w:left="567" w:hanging="567"/>
        <w:jc w:val="both"/>
        <w:rPr>
          <w:rFonts w:ascii="Arial Narrow" w:hAnsi="Arial Narrow" w:cs="Arial"/>
          <w:sz w:val="24"/>
          <w:szCs w:val="24"/>
        </w:rPr>
      </w:pPr>
      <w:r w:rsidRPr="00CE5455">
        <w:rPr>
          <w:rFonts w:ascii="Arial Narrow" w:hAnsi="Arial Narrow" w:cs="Arial"/>
          <w:sz w:val="24"/>
          <w:szCs w:val="24"/>
        </w:rPr>
        <w:t>6</w:t>
      </w:r>
      <w:r w:rsidR="00297E52" w:rsidRPr="00CE5455">
        <w:rPr>
          <w:rFonts w:ascii="Arial Narrow" w:hAnsi="Arial Narrow" w:cs="Arial"/>
          <w:sz w:val="24"/>
          <w:szCs w:val="24"/>
        </w:rPr>
        <w:t>.</w:t>
      </w:r>
      <w:r w:rsidR="005020AD" w:rsidRPr="00CE5455">
        <w:rPr>
          <w:rFonts w:ascii="Arial Narrow" w:hAnsi="Arial Narrow" w:cs="Arial"/>
          <w:sz w:val="24"/>
          <w:szCs w:val="24"/>
        </w:rPr>
        <w:t>9</w:t>
      </w:r>
      <w:r w:rsidR="00297E52" w:rsidRPr="00CE5455">
        <w:rPr>
          <w:rFonts w:ascii="Arial Narrow" w:hAnsi="Arial Narrow" w:cs="Arial"/>
          <w:sz w:val="24"/>
          <w:szCs w:val="24"/>
        </w:rPr>
        <w:tab/>
      </w:r>
      <w:r w:rsidR="00371277" w:rsidRPr="00CE5455">
        <w:rPr>
          <w:rFonts w:ascii="Arial Narrow" w:hAnsi="Arial Narrow" w:cs="Arial"/>
          <w:sz w:val="24"/>
          <w:szCs w:val="24"/>
        </w:rPr>
        <w:t xml:space="preserve">V rámci celkových uznaných nákladů skutečně vynaložených na řešení </w:t>
      </w:r>
      <w:r w:rsidR="00805269" w:rsidRPr="00CE5455">
        <w:rPr>
          <w:rFonts w:ascii="Arial Narrow" w:hAnsi="Arial Narrow" w:cs="Arial"/>
          <w:sz w:val="24"/>
          <w:szCs w:val="24"/>
        </w:rPr>
        <w:t>P</w:t>
      </w:r>
      <w:r w:rsidR="00371277" w:rsidRPr="00CE5455">
        <w:rPr>
          <w:rFonts w:ascii="Arial Narrow" w:hAnsi="Arial Narrow" w:cs="Arial"/>
          <w:sz w:val="24"/>
          <w:szCs w:val="24"/>
        </w:rPr>
        <w:t xml:space="preserve">rojektu je </w:t>
      </w:r>
      <w:r w:rsidR="00805269" w:rsidRPr="00CE5455">
        <w:rPr>
          <w:rFonts w:ascii="Arial Narrow" w:hAnsi="Arial Narrow" w:cs="Arial"/>
          <w:sz w:val="24"/>
          <w:szCs w:val="24"/>
        </w:rPr>
        <w:t>D</w:t>
      </w:r>
      <w:r w:rsidR="005935F7" w:rsidRPr="00CE5455">
        <w:rPr>
          <w:rFonts w:ascii="Arial Narrow" w:hAnsi="Arial Narrow" w:cs="Arial"/>
          <w:sz w:val="24"/>
          <w:szCs w:val="24"/>
        </w:rPr>
        <w:t xml:space="preserve">alší účastník </w:t>
      </w:r>
      <w:r w:rsidR="00805269" w:rsidRPr="00CE5455">
        <w:rPr>
          <w:rFonts w:ascii="Arial Narrow" w:hAnsi="Arial Narrow" w:cs="Arial"/>
          <w:sz w:val="24"/>
          <w:szCs w:val="24"/>
        </w:rPr>
        <w:t>p</w:t>
      </w:r>
      <w:r w:rsidR="005935F7" w:rsidRPr="00CE5455">
        <w:rPr>
          <w:rFonts w:ascii="Arial Narrow" w:hAnsi="Arial Narrow" w:cs="Arial"/>
          <w:sz w:val="24"/>
          <w:szCs w:val="24"/>
        </w:rPr>
        <w:t>rojektu</w:t>
      </w:r>
      <w:r w:rsidR="00297E52" w:rsidRPr="00CE5455">
        <w:rPr>
          <w:rFonts w:ascii="Arial Narrow" w:hAnsi="Arial Narrow" w:cs="Arial"/>
          <w:sz w:val="24"/>
          <w:szCs w:val="24"/>
        </w:rPr>
        <w:t xml:space="preserve"> </w:t>
      </w:r>
      <w:r w:rsidR="005935F7" w:rsidRPr="00CE5455">
        <w:rPr>
          <w:rFonts w:ascii="Arial Narrow" w:hAnsi="Arial Narrow" w:cs="Arial"/>
          <w:sz w:val="24"/>
          <w:szCs w:val="24"/>
        </w:rPr>
        <w:t>povinen</w:t>
      </w:r>
      <w:r w:rsidR="00297E52" w:rsidRPr="00CE5455">
        <w:rPr>
          <w:rFonts w:ascii="Arial Narrow" w:hAnsi="Arial Narrow" w:cs="Arial"/>
          <w:sz w:val="24"/>
          <w:szCs w:val="24"/>
        </w:rPr>
        <w:t xml:space="preserve"> nepřekročit míru účelové podpory stanovenou pro každý jednotlivý kalendářní rok ani maximální míru podpory stanovenou po celou dobu realizace </w:t>
      </w:r>
      <w:r w:rsidR="00805269" w:rsidRPr="00CE5455">
        <w:rPr>
          <w:rFonts w:ascii="Arial Narrow" w:hAnsi="Arial Narrow" w:cs="Arial"/>
          <w:sz w:val="24"/>
          <w:szCs w:val="24"/>
        </w:rPr>
        <w:t>P</w:t>
      </w:r>
      <w:r w:rsidR="00297E52" w:rsidRPr="00CE5455">
        <w:rPr>
          <w:rFonts w:ascii="Arial Narrow" w:hAnsi="Arial Narrow" w:cs="Arial"/>
          <w:sz w:val="24"/>
          <w:szCs w:val="24"/>
        </w:rPr>
        <w:t xml:space="preserve">rojektu stanovenou v příloze č. </w:t>
      </w:r>
      <w:r w:rsidR="00371277" w:rsidRPr="00CE5455">
        <w:rPr>
          <w:rFonts w:ascii="Arial Narrow" w:hAnsi="Arial Narrow" w:cs="Arial"/>
          <w:sz w:val="24"/>
          <w:szCs w:val="24"/>
        </w:rPr>
        <w:t>2</w:t>
      </w:r>
      <w:r w:rsidR="00297E52" w:rsidRPr="00CE5455">
        <w:rPr>
          <w:rFonts w:ascii="Arial Narrow" w:hAnsi="Arial Narrow" w:cs="Arial"/>
          <w:sz w:val="24"/>
          <w:szCs w:val="24"/>
        </w:rPr>
        <w:t xml:space="preserve"> </w:t>
      </w:r>
      <w:proofErr w:type="gramStart"/>
      <w:r w:rsidR="00297E52" w:rsidRPr="00CE5455">
        <w:rPr>
          <w:rFonts w:ascii="Arial Narrow" w:hAnsi="Arial Narrow" w:cs="Arial"/>
          <w:sz w:val="24"/>
          <w:szCs w:val="24"/>
        </w:rPr>
        <w:t>této</w:t>
      </w:r>
      <w:proofErr w:type="gramEnd"/>
      <w:r w:rsidR="00297E52" w:rsidRPr="00CE5455">
        <w:rPr>
          <w:rFonts w:ascii="Arial Narrow" w:hAnsi="Arial Narrow" w:cs="Arial"/>
          <w:sz w:val="24"/>
          <w:szCs w:val="24"/>
        </w:rPr>
        <w:t xml:space="preserve"> smlouvy. </w:t>
      </w:r>
      <w:r w:rsidR="003247C2" w:rsidRPr="00CE5455">
        <w:rPr>
          <w:rFonts w:ascii="Arial Narrow" w:hAnsi="Arial Narrow" w:cs="Arial"/>
          <w:sz w:val="24"/>
          <w:szCs w:val="24"/>
        </w:rPr>
        <w:t xml:space="preserve">O jakoukoliv změnu financování stanoveného přílohou č. 2 </w:t>
      </w:r>
      <w:proofErr w:type="gramStart"/>
      <w:r w:rsidR="003247C2" w:rsidRPr="00CE5455">
        <w:rPr>
          <w:rFonts w:ascii="Arial Narrow" w:hAnsi="Arial Narrow" w:cs="Arial"/>
          <w:sz w:val="24"/>
          <w:szCs w:val="24"/>
        </w:rPr>
        <w:t>této</w:t>
      </w:r>
      <w:proofErr w:type="gramEnd"/>
      <w:r w:rsidR="003247C2">
        <w:rPr>
          <w:rFonts w:ascii="Arial Narrow" w:hAnsi="Arial Narrow" w:cs="Arial"/>
          <w:sz w:val="24"/>
          <w:szCs w:val="24"/>
        </w:rPr>
        <w:t xml:space="preserve"> </w:t>
      </w:r>
      <w:r w:rsidR="003247C2">
        <w:rPr>
          <w:rFonts w:ascii="Arial Narrow" w:hAnsi="Arial Narrow" w:cs="Arial"/>
          <w:sz w:val="24"/>
          <w:szCs w:val="24"/>
        </w:rPr>
        <w:lastRenderedPageBreak/>
        <w:t xml:space="preserve">smlouvy musí </w:t>
      </w:r>
      <w:r w:rsidR="00805269">
        <w:rPr>
          <w:rFonts w:ascii="Arial Narrow" w:hAnsi="Arial Narrow" w:cs="Arial"/>
          <w:sz w:val="24"/>
          <w:szCs w:val="24"/>
        </w:rPr>
        <w:t>D</w:t>
      </w:r>
      <w:r w:rsidR="003247C2">
        <w:rPr>
          <w:rFonts w:ascii="Arial Narrow" w:hAnsi="Arial Narrow" w:cs="Arial"/>
          <w:sz w:val="24"/>
          <w:szCs w:val="24"/>
        </w:rPr>
        <w:t xml:space="preserve">alší účastník projektu </w:t>
      </w:r>
      <w:r w:rsidR="003247C2" w:rsidRPr="00CE5455">
        <w:rPr>
          <w:rFonts w:ascii="Arial Narrow" w:hAnsi="Arial Narrow" w:cs="Arial"/>
          <w:sz w:val="24"/>
          <w:szCs w:val="24"/>
        </w:rPr>
        <w:t xml:space="preserve">požádat </w:t>
      </w:r>
      <w:r w:rsidR="00805269" w:rsidRPr="00CE5455">
        <w:rPr>
          <w:rFonts w:ascii="Arial Narrow" w:hAnsi="Arial Narrow" w:cs="Arial"/>
          <w:sz w:val="24"/>
          <w:szCs w:val="24"/>
        </w:rPr>
        <w:t>P</w:t>
      </w:r>
      <w:r w:rsidR="003247C2" w:rsidRPr="00CE5455">
        <w:rPr>
          <w:rFonts w:ascii="Arial Narrow" w:hAnsi="Arial Narrow" w:cs="Arial"/>
          <w:sz w:val="24"/>
          <w:szCs w:val="24"/>
        </w:rPr>
        <w:t>říjemce předem písemně, a to s uvedením důvodu požadované změny.</w:t>
      </w:r>
    </w:p>
    <w:p w:rsidR="00EB13D5" w:rsidRPr="00CE5455" w:rsidRDefault="00EB13D5" w:rsidP="00E50D0A">
      <w:pPr>
        <w:pStyle w:val="Bod"/>
        <w:jc w:val="center"/>
        <w:rPr>
          <w:b/>
        </w:rPr>
      </w:pPr>
    </w:p>
    <w:p w:rsidR="00297E52" w:rsidRPr="00CE5455" w:rsidRDefault="00EF6EBE" w:rsidP="00297E52">
      <w:pPr>
        <w:suppressAutoHyphens/>
        <w:autoSpaceDN w:val="0"/>
        <w:adjustRightInd w:val="0"/>
        <w:ind w:left="567" w:hanging="567"/>
        <w:jc w:val="both"/>
        <w:rPr>
          <w:rFonts w:ascii="Arial Narrow" w:hAnsi="Arial Narrow" w:cs="Arial"/>
          <w:sz w:val="24"/>
          <w:szCs w:val="24"/>
        </w:rPr>
      </w:pPr>
      <w:r w:rsidRPr="00CE5455">
        <w:rPr>
          <w:rFonts w:ascii="Arial Narrow" w:hAnsi="Arial Narrow" w:cs="Arial"/>
          <w:sz w:val="24"/>
          <w:szCs w:val="24"/>
        </w:rPr>
        <w:t>6</w:t>
      </w:r>
      <w:r w:rsidR="00297E52" w:rsidRPr="00CE5455">
        <w:rPr>
          <w:rFonts w:ascii="Arial Narrow" w:hAnsi="Arial Narrow" w:cs="Arial"/>
          <w:sz w:val="24"/>
          <w:szCs w:val="24"/>
        </w:rPr>
        <w:t>.</w:t>
      </w:r>
      <w:r w:rsidR="005020AD" w:rsidRPr="00CE5455">
        <w:rPr>
          <w:rFonts w:ascii="Arial Narrow" w:hAnsi="Arial Narrow" w:cs="Arial"/>
          <w:sz w:val="24"/>
          <w:szCs w:val="24"/>
        </w:rPr>
        <w:t>10</w:t>
      </w:r>
      <w:r w:rsidR="00297E52" w:rsidRPr="00CE5455">
        <w:rPr>
          <w:rFonts w:ascii="Arial Narrow" w:hAnsi="Arial Narrow" w:cs="Arial"/>
          <w:sz w:val="24"/>
          <w:szCs w:val="24"/>
        </w:rPr>
        <w:tab/>
        <w:t xml:space="preserve">V případě, že </w:t>
      </w:r>
      <w:r w:rsidR="005935F7" w:rsidRPr="00CE5455">
        <w:rPr>
          <w:rFonts w:ascii="Arial Narrow" w:hAnsi="Arial Narrow" w:cs="Arial"/>
          <w:sz w:val="24"/>
          <w:szCs w:val="24"/>
        </w:rPr>
        <w:t xml:space="preserve">další účastník </w:t>
      </w:r>
      <w:r w:rsidR="00297E52" w:rsidRPr="00CE5455">
        <w:rPr>
          <w:rFonts w:ascii="Arial Narrow" w:hAnsi="Arial Narrow" w:cs="Arial"/>
          <w:sz w:val="24"/>
          <w:szCs w:val="24"/>
        </w:rPr>
        <w:t xml:space="preserve">projektu překročí stanovenou míru účelové podpory dle přílohy č. </w:t>
      </w:r>
      <w:r w:rsidR="00371277" w:rsidRPr="00CE5455">
        <w:rPr>
          <w:rFonts w:ascii="Arial Narrow" w:hAnsi="Arial Narrow" w:cs="Arial"/>
          <w:sz w:val="24"/>
          <w:szCs w:val="24"/>
        </w:rPr>
        <w:t>2</w:t>
      </w:r>
      <w:r w:rsidR="00297E52" w:rsidRPr="00CE5455">
        <w:rPr>
          <w:rFonts w:ascii="Arial Narrow" w:hAnsi="Arial Narrow" w:cs="Arial"/>
          <w:sz w:val="24"/>
          <w:szCs w:val="24"/>
        </w:rPr>
        <w:t xml:space="preserve"> </w:t>
      </w:r>
      <w:proofErr w:type="gramStart"/>
      <w:r w:rsidR="00297E52" w:rsidRPr="00CE5455">
        <w:rPr>
          <w:rFonts w:ascii="Arial Narrow" w:hAnsi="Arial Narrow" w:cs="Arial"/>
          <w:sz w:val="24"/>
          <w:szCs w:val="24"/>
        </w:rPr>
        <w:t>této</w:t>
      </w:r>
      <w:proofErr w:type="gramEnd"/>
      <w:r w:rsidR="00297E52" w:rsidRPr="00CE5455">
        <w:rPr>
          <w:rFonts w:ascii="Arial Narrow" w:hAnsi="Arial Narrow" w:cs="Arial"/>
          <w:sz w:val="24"/>
          <w:szCs w:val="24"/>
        </w:rPr>
        <w:t xml:space="preserve"> smlouvy, </w:t>
      </w:r>
      <w:r w:rsidR="005935F7" w:rsidRPr="00CE5455">
        <w:rPr>
          <w:rFonts w:ascii="Arial Narrow" w:hAnsi="Arial Narrow" w:cs="Arial"/>
          <w:sz w:val="24"/>
          <w:szCs w:val="24"/>
        </w:rPr>
        <w:t>je další účastník projektu</w:t>
      </w:r>
      <w:r w:rsidR="00297E52" w:rsidRPr="00CE5455">
        <w:rPr>
          <w:rFonts w:ascii="Arial Narrow" w:hAnsi="Arial Narrow" w:cs="Arial"/>
          <w:sz w:val="24"/>
          <w:szCs w:val="24"/>
        </w:rPr>
        <w:t xml:space="preserve"> </w:t>
      </w:r>
      <w:r w:rsidR="005935F7" w:rsidRPr="00CE5455">
        <w:rPr>
          <w:rFonts w:ascii="Arial Narrow" w:hAnsi="Arial Narrow" w:cs="Arial"/>
          <w:sz w:val="24"/>
          <w:szCs w:val="24"/>
        </w:rPr>
        <w:t xml:space="preserve">povinen </w:t>
      </w:r>
      <w:r w:rsidR="00297E52" w:rsidRPr="00CE5455">
        <w:rPr>
          <w:rFonts w:ascii="Arial Narrow" w:hAnsi="Arial Narrow" w:cs="Arial"/>
          <w:sz w:val="24"/>
          <w:szCs w:val="24"/>
        </w:rPr>
        <w:t>p</w:t>
      </w:r>
      <w:r w:rsidR="004B5D6E" w:rsidRPr="00CE5455">
        <w:rPr>
          <w:rFonts w:ascii="Arial Narrow" w:hAnsi="Arial Narrow" w:cs="Arial"/>
          <w:sz w:val="24"/>
          <w:szCs w:val="24"/>
        </w:rPr>
        <w:t>rostřednictvím příjemce vrátit na bankovní účet poskytovatele</w:t>
      </w:r>
      <w:r w:rsidR="005935F7" w:rsidRPr="00CE5455">
        <w:rPr>
          <w:rFonts w:ascii="Arial Narrow" w:hAnsi="Arial Narrow" w:cs="Arial"/>
          <w:sz w:val="24"/>
          <w:szCs w:val="24"/>
        </w:rPr>
        <w:t xml:space="preserve"> podpory</w:t>
      </w:r>
      <w:r w:rsidR="004B5D6E" w:rsidRPr="00CE5455">
        <w:rPr>
          <w:rFonts w:ascii="Arial Narrow" w:hAnsi="Arial Narrow" w:cs="Arial"/>
          <w:sz w:val="24"/>
          <w:szCs w:val="24"/>
        </w:rPr>
        <w:t xml:space="preserve"> do 15. února následujícího kalendářního roku tu část poskytnuté účelové podpory, o kterou byl překročen stanovený poměr financování.</w:t>
      </w:r>
    </w:p>
    <w:p w:rsidR="00C337A5" w:rsidRPr="00CE5455" w:rsidRDefault="00C337A5" w:rsidP="00297E52">
      <w:pPr>
        <w:suppressAutoHyphens/>
        <w:autoSpaceDN w:val="0"/>
        <w:adjustRightInd w:val="0"/>
        <w:ind w:left="567" w:hanging="567"/>
        <w:jc w:val="both"/>
        <w:rPr>
          <w:rFonts w:ascii="Arial Narrow" w:hAnsi="Arial Narrow" w:cs="Arial"/>
          <w:sz w:val="24"/>
          <w:szCs w:val="24"/>
        </w:rPr>
      </w:pPr>
    </w:p>
    <w:p w:rsidR="005935F7" w:rsidRPr="00CE5455" w:rsidRDefault="00EF6EBE" w:rsidP="00C337A5">
      <w:pPr>
        <w:suppressAutoHyphens/>
        <w:autoSpaceDN w:val="0"/>
        <w:adjustRightInd w:val="0"/>
        <w:ind w:left="567" w:hanging="567"/>
        <w:jc w:val="both"/>
        <w:rPr>
          <w:rFonts w:ascii="Arial Narrow" w:hAnsi="Arial Narrow" w:cs="Arial"/>
          <w:sz w:val="24"/>
          <w:szCs w:val="24"/>
        </w:rPr>
      </w:pPr>
      <w:r w:rsidRPr="00CE5455">
        <w:rPr>
          <w:rFonts w:ascii="Arial Narrow" w:hAnsi="Arial Narrow" w:cs="Arial"/>
          <w:sz w:val="24"/>
          <w:szCs w:val="24"/>
        </w:rPr>
        <w:t>6</w:t>
      </w:r>
      <w:r w:rsidR="00C337A5" w:rsidRPr="00CE5455">
        <w:rPr>
          <w:rFonts w:ascii="Arial Narrow" w:hAnsi="Arial Narrow" w:cs="Arial"/>
          <w:sz w:val="24"/>
          <w:szCs w:val="24"/>
        </w:rPr>
        <w:t>.</w:t>
      </w:r>
      <w:r w:rsidR="005020AD" w:rsidRPr="00CE5455">
        <w:rPr>
          <w:rFonts w:ascii="Arial Narrow" w:hAnsi="Arial Narrow" w:cs="Arial"/>
          <w:sz w:val="24"/>
          <w:szCs w:val="24"/>
        </w:rPr>
        <w:t>11</w:t>
      </w:r>
      <w:r w:rsidR="00C337A5" w:rsidRPr="00CE5455">
        <w:rPr>
          <w:rFonts w:ascii="Arial Narrow" w:hAnsi="Arial Narrow" w:cs="Arial"/>
          <w:sz w:val="24"/>
          <w:szCs w:val="24"/>
        </w:rPr>
        <w:tab/>
      </w:r>
      <w:r w:rsidR="005935F7" w:rsidRPr="00CE5455">
        <w:rPr>
          <w:rFonts w:ascii="Arial Narrow" w:hAnsi="Arial Narrow" w:cs="Arial"/>
          <w:sz w:val="24"/>
          <w:szCs w:val="24"/>
        </w:rPr>
        <w:t xml:space="preserve">Další účastník projektu je povinen </w:t>
      </w:r>
      <w:r w:rsidR="000F0A20" w:rsidRPr="00CE5455">
        <w:rPr>
          <w:rFonts w:ascii="Arial Narrow" w:hAnsi="Arial Narrow" w:cs="Arial"/>
          <w:sz w:val="24"/>
          <w:szCs w:val="24"/>
        </w:rPr>
        <w:t xml:space="preserve">předat </w:t>
      </w:r>
      <w:r w:rsidR="005935F7" w:rsidRPr="00CE5455">
        <w:rPr>
          <w:rFonts w:ascii="Arial Narrow" w:hAnsi="Arial Narrow" w:cs="Arial"/>
          <w:sz w:val="24"/>
          <w:szCs w:val="24"/>
        </w:rPr>
        <w:t xml:space="preserve">příjemci jeden </w:t>
      </w:r>
      <w:r w:rsidR="007058C8" w:rsidRPr="00CE5455">
        <w:rPr>
          <w:rFonts w:ascii="Arial Narrow" w:hAnsi="Arial Narrow" w:cs="Arial"/>
          <w:sz w:val="24"/>
          <w:szCs w:val="24"/>
        </w:rPr>
        <w:t xml:space="preserve">podepsaný </w:t>
      </w:r>
      <w:r w:rsidR="005935F7" w:rsidRPr="00CE5455">
        <w:rPr>
          <w:rFonts w:ascii="Arial Narrow" w:hAnsi="Arial Narrow" w:cs="Arial"/>
          <w:sz w:val="24"/>
          <w:szCs w:val="24"/>
        </w:rPr>
        <w:t xml:space="preserve">výtisk roční zprávy o </w:t>
      </w:r>
      <w:r w:rsidR="007058C8" w:rsidRPr="00CE5455">
        <w:rPr>
          <w:rFonts w:ascii="Arial Narrow" w:hAnsi="Arial Narrow" w:cs="Arial"/>
          <w:sz w:val="24"/>
          <w:szCs w:val="24"/>
        </w:rPr>
        <w:t>realizaci</w:t>
      </w:r>
      <w:r w:rsidR="005935F7" w:rsidRPr="00CE5455">
        <w:rPr>
          <w:rFonts w:ascii="Arial Narrow" w:hAnsi="Arial Narrow" w:cs="Arial"/>
          <w:sz w:val="24"/>
          <w:szCs w:val="24"/>
        </w:rPr>
        <w:t xml:space="preserve"> a výsledcích projektu</w:t>
      </w:r>
      <w:r w:rsidR="00371277" w:rsidRPr="00CE5455">
        <w:rPr>
          <w:rFonts w:ascii="Arial Narrow" w:hAnsi="Arial Narrow" w:cs="Arial"/>
          <w:sz w:val="24"/>
          <w:szCs w:val="24"/>
        </w:rPr>
        <w:t xml:space="preserve"> v průběhu každého kalendářního roku řešení </w:t>
      </w:r>
      <w:r w:rsidR="00F902E1" w:rsidRPr="00CE5455">
        <w:rPr>
          <w:rFonts w:ascii="Arial Narrow" w:hAnsi="Arial Narrow" w:cs="Arial"/>
          <w:sz w:val="24"/>
          <w:szCs w:val="24"/>
        </w:rPr>
        <w:t xml:space="preserve">a jeden výtisk elektronickou cestou, a to nejpozději </w:t>
      </w:r>
      <w:r w:rsidR="007058C8" w:rsidRPr="00CE5455">
        <w:rPr>
          <w:rFonts w:ascii="Arial Narrow" w:hAnsi="Arial Narrow" w:cs="Arial"/>
          <w:sz w:val="24"/>
          <w:szCs w:val="24"/>
        </w:rPr>
        <w:t xml:space="preserve">do </w:t>
      </w:r>
      <w:r w:rsidR="00C40DA7" w:rsidRPr="00CE5455">
        <w:rPr>
          <w:rFonts w:ascii="Arial Narrow" w:hAnsi="Arial Narrow" w:cs="Arial"/>
          <w:sz w:val="24"/>
          <w:szCs w:val="24"/>
        </w:rPr>
        <w:t>10. prosince</w:t>
      </w:r>
      <w:r w:rsidR="00F902E1" w:rsidRPr="00CE5455">
        <w:rPr>
          <w:rFonts w:ascii="Arial Narrow" w:hAnsi="Arial Narrow" w:cs="Arial"/>
          <w:sz w:val="24"/>
          <w:szCs w:val="24"/>
        </w:rPr>
        <w:t xml:space="preserve"> </w:t>
      </w:r>
      <w:r w:rsidR="00BF2B90" w:rsidRPr="00CE5455">
        <w:rPr>
          <w:rFonts w:ascii="Arial Narrow" w:hAnsi="Arial Narrow" w:cs="Arial"/>
          <w:sz w:val="24"/>
          <w:szCs w:val="24"/>
        </w:rPr>
        <w:t xml:space="preserve">příslušného kalendářního </w:t>
      </w:r>
      <w:r w:rsidR="00F902E1" w:rsidRPr="00CE5455">
        <w:rPr>
          <w:rFonts w:ascii="Arial Narrow" w:hAnsi="Arial Narrow" w:cs="Arial"/>
          <w:sz w:val="24"/>
          <w:szCs w:val="24"/>
        </w:rPr>
        <w:t xml:space="preserve">roku. Vzor zprávy je uveden v příloze č. </w:t>
      </w:r>
      <w:r w:rsidR="00371277" w:rsidRPr="00CE5455">
        <w:rPr>
          <w:rFonts w:ascii="Arial Narrow" w:hAnsi="Arial Narrow" w:cs="Arial"/>
          <w:sz w:val="24"/>
          <w:szCs w:val="24"/>
        </w:rPr>
        <w:t>5</w:t>
      </w:r>
      <w:r w:rsidR="00F902E1" w:rsidRPr="00CE5455">
        <w:rPr>
          <w:rFonts w:ascii="Arial Narrow" w:hAnsi="Arial Narrow" w:cs="Arial"/>
          <w:sz w:val="24"/>
          <w:szCs w:val="24"/>
        </w:rPr>
        <w:t xml:space="preserve"> této smlouvy.</w:t>
      </w:r>
      <w:r w:rsidR="005935F7" w:rsidRPr="00CE5455">
        <w:rPr>
          <w:rFonts w:ascii="Arial Narrow" w:hAnsi="Arial Narrow" w:cs="Arial"/>
          <w:sz w:val="24"/>
          <w:szCs w:val="24"/>
        </w:rPr>
        <w:t xml:space="preserve"> </w:t>
      </w:r>
    </w:p>
    <w:p w:rsidR="00B45416" w:rsidRPr="00CE5455" w:rsidRDefault="00B45416" w:rsidP="00C337A5">
      <w:pPr>
        <w:suppressAutoHyphens/>
        <w:autoSpaceDN w:val="0"/>
        <w:adjustRightInd w:val="0"/>
        <w:ind w:left="567" w:hanging="567"/>
        <w:jc w:val="both"/>
        <w:rPr>
          <w:rFonts w:ascii="Arial Narrow" w:hAnsi="Arial Narrow" w:cs="Arial"/>
          <w:sz w:val="24"/>
          <w:szCs w:val="24"/>
        </w:rPr>
      </w:pPr>
    </w:p>
    <w:p w:rsidR="00B45416" w:rsidRPr="00CE5455" w:rsidRDefault="00B45416" w:rsidP="00C337A5">
      <w:pPr>
        <w:suppressAutoHyphens/>
        <w:autoSpaceDN w:val="0"/>
        <w:adjustRightInd w:val="0"/>
        <w:ind w:left="567" w:hanging="567"/>
        <w:jc w:val="both"/>
        <w:rPr>
          <w:rFonts w:ascii="Arial Narrow" w:hAnsi="Arial Narrow" w:cs="Arial"/>
          <w:sz w:val="24"/>
          <w:szCs w:val="24"/>
        </w:rPr>
      </w:pPr>
    </w:p>
    <w:p w:rsidR="00B45416" w:rsidRPr="00CE5455" w:rsidRDefault="00EF6EBE" w:rsidP="00B45416">
      <w:pPr>
        <w:suppressAutoHyphens/>
        <w:autoSpaceDN w:val="0"/>
        <w:adjustRightInd w:val="0"/>
        <w:ind w:left="567" w:hanging="567"/>
        <w:jc w:val="both"/>
        <w:rPr>
          <w:rFonts w:ascii="Arial Narrow" w:hAnsi="Arial Narrow" w:cs="Arial"/>
          <w:sz w:val="24"/>
          <w:szCs w:val="24"/>
        </w:rPr>
      </w:pPr>
      <w:r w:rsidRPr="00CE5455">
        <w:rPr>
          <w:rFonts w:ascii="Arial Narrow" w:hAnsi="Arial Narrow" w:cs="Arial"/>
          <w:sz w:val="24"/>
          <w:szCs w:val="24"/>
        </w:rPr>
        <w:t>6</w:t>
      </w:r>
      <w:r w:rsidR="00B45416" w:rsidRPr="00CE5455">
        <w:rPr>
          <w:rFonts w:ascii="Arial Narrow" w:hAnsi="Arial Narrow" w:cs="Arial"/>
          <w:sz w:val="24"/>
          <w:szCs w:val="24"/>
        </w:rPr>
        <w:t>.</w:t>
      </w:r>
      <w:r w:rsidR="005020AD" w:rsidRPr="00CE5455">
        <w:rPr>
          <w:rFonts w:ascii="Arial Narrow" w:hAnsi="Arial Narrow" w:cs="Arial"/>
          <w:sz w:val="24"/>
          <w:szCs w:val="24"/>
        </w:rPr>
        <w:t>12</w:t>
      </w:r>
      <w:r w:rsidR="00B45416" w:rsidRPr="00CE5455">
        <w:rPr>
          <w:rFonts w:ascii="Arial Narrow" w:hAnsi="Arial Narrow" w:cs="Arial"/>
          <w:sz w:val="24"/>
          <w:szCs w:val="24"/>
        </w:rPr>
        <w:tab/>
        <w:t xml:space="preserve">Po ukončení řešení </w:t>
      </w:r>
      <w:r w:rsidR="00636995" w:rsidRPr="00CE5455">
        <w:rPr>
          <w:rFonts w:ascii="Arial Narrow" w:hAnsi="Arial Narrow" w:cs="Arial"/>
          <w:sz w:val="24"/>
          <w:szCs w:val="24"/>
        </w:rPr>
        <w:t>P</w:t>
      </w:r>
      <w:r w:rsidR="00B45416" w:rsidRPr="00CE5455">
        <w:rPr>
          <w:rFonts w:ascii="Arial Narrow" w:hAnsi="Arial Narrow" w:cs="Arial"/>
          <w:sz w:val="24"/>
          <w:szCs w:val="24"/>
        </w:rPr>
        <w:t xml:space="preserve">rojektu je povinen </w:t>
      </w:r>
      <w:r w:rsidR="00636995" w:rsidRPr="00CE5455">
        <w:rPr>
          <w:rFonts w:ascii="Arial Narrow" w:hAnsi="Arial Narrow" w:cs="Arial"/>
          <w:sz w:val="24"/>
          <w:szCs w:val="24"/>
        </w:rPr>
        <w:t>D</w:t>
      </w:r>
      <w:r w:rsidR="00B45416" w:rsidRPr="00CE5455">
        <w:rPr>
          <w:rFonts w:ascii="Arial Narrow" w:hAnsi="Arial Narrow" w:cs="Arial"/>
          <w:sz w:val="24"/>
          <w:szCs w:val="24"/>
        </w:rPr>
        <w:t xml:space="preserve">alší účastník projektu předat </w:t>
      </w:r>
      <w:r w:rsidR="00636995" w:rsidRPr="00CE5455">
        <w:rPr>
          <w:rFonts w:ascii="Arial Narrow" w:hAnsi="Arial Narrow" w:cs="Arial"/>
          <w:sz w:val="24"/>
          <w:szCs w:val="24"/>
        </w:rPr>
        <w:t>P</w:t>
      </w:r>
      <w:r w:rsidR="00B45416" w:rsidRPr="00CE5455">
        <w:rPr>
          <w:rFonts w:ascii="Arial Narrow" w:hAnsi="Arial Narrow" w:cs="Arial"/>
          <w:sz w:val="24"/>
          <w:szCs w:val="24"/>
        </w:rPr>
        <w:t xml:space="preserve">říjemci jeden podepsaný výtisk závěrečné zprávy o realizaci a výsledcích </w:t>
      </w:r>
      <w:r w:rsidR="00636995" w:rsidRPr="00CE5455">
        <w:rPr>
          <w:rFonts w:ascii="Arial Narrow" w:hAnsi="Arial Narrow" w:cs="Arial"/>
          <w:sz w:val="24"/>
          <w:szCs w:val="24"/>
        </w:rPr>
        <w:t>P</w:t>
      </w:r>
      <w:r w:rsidR="00B45416" w:rsidRPr="00CE5455">
        <w:rPr>
          <w:rFonts w:ascii="Arial Narrow" w:hAnsi="Arial Narrow" w:cs="Arial"/>
          <w:sz w:val="24"/>
          <w:szCs w:val="24"/>
        </w:rPr>
        <w:t xml:space="preserve">rojektu k datu ukončení projektu tj. k datu </w:t>
      </w:r>
      <w:r w:rsidR="00C533EB">
        <w:t>31. 5. 2021</w:t>
      </w:r>
      <w:r w:rsidR="00857780" w:rsidRPr="00CE5455">
        <w:rPr>
          <w:rFonts w:ascii="Arial Narrow" w:hAnsi="Arial Narrow" w:cs="Arial"/>
          <w:sz w:val="24"/>
          <w:szCs w:val="24"/>
        </w:rPr>
        <w:t xml:space="preserve">, a to nejpozději do 30 dní od ukončení </w:t>
      </w:r>
      <w:r w:rsidR="00636995" w:rsidRPr="00CE5455">
        <w:rPr>
          <w:rFonts w:ascii="Arial Narrow" w:hAnsi="Arial Narrow" w:cs="Arial"/>
          <w:sz w:val="24"/>
          <w:szCs w:val="24"/>
        </w:rPr>
        <w:t>P</w:t>
      </w:r>
      <w:r w:rsidR="00857780" w:rsidRPr="00CE5455">
        <w:rPr>
          <w:rFonts w:ascii="Arial Narrow" w:hAnsi="Arial Narrow" w:cs="Arial"/>
          <w:sz w:val="24"/>
          <w:szCs w:val="24"/>
        </w:rPr>
        <w:t>rojektu</w:t>
      </w:r>
      <w:r w:rsidR="00B45416" w:rsidRPr="00CE5455">
        <w:rPr>
          <w:rFonts w:ascii="Arial Narrow" w:hAnsi="Arial Narrow" w:cs="Arial"/>
          <w:sz w:val="24"/>
          <w:szCs w:val="24"/>
        </w:rPr>
        <w:t xml:space="preserve">. </w:t>
      </w:r>
    </w:p>
    <w:p w:rsidR="00F902E1" w:rsidRPr="00CE5455" w:rsidRDefault="00F902E1" w:rsidP="00C337A5">
      <w:pPr>
        <w:suppressAutoHyphens/>
        <w:autoSpaceDN w:val="0"/>
        <w:adjustRightInd w:val="0"/>
        <w:ind w:left="567" w:hanging="567"/>
        <w:jc w:val="both"/>
        <w:rPr>
          <w:rFonts w:ascii="Arial Narrow" w:hAnsi="Arial Narrow" w:cs="Arial"/>
          <w:sz w:val="24"/>
          <w:szCs w:val="24"/>
        </w:rPr>
      </w:pPr>
    </w:p>
    <w:p w:rsidR="00B45416" w:rsidRPr="00CE5455" w:rsidRDefault="00EF6EBE" w:rsidP="00B45416">
      <w:pPr>
        <w:suppressAutoHyphens/>
        <w:autoSpaceDN w:val="0"/>
        <w:adjustRightInd w:val="0"/>
        <w:ind w:left="567" w:hanging="567"/>
        <w:jc w:val="both"/>
        <w:rPr>
          <w:rFonts w:ascii="Arial Narrow" w:hAnsi="Arial Narrow" w:cs="Arial"/>
          <w:sz w:val="24"/>
          <w:szCs w:val="24"/>
        </w:rPr>
      </w:pPr>
      <w:r w:rsidRPr="00CE5455">
        <w:rPr>
          <w:rFonts w:ascii="Arial Narrow" w:hAnsi="Arial Narrow" w:cs="Arial"/>
          <w:sz w:val="24"/>
          <w:szCs w:val="24"/>
        </w:rPr>
        <w:t>6</w:t>
      </w:r>
      <w:r w:rsidR="00B45416" w:rsidRPr="00CE5455">
        <w:rPr>
          <w:rFonts w:ascii="Arial Narrow" w:hAnsi="Arial Narrow" w:cs="Arial"/>
          <w:sz w:val="24"/>
          <w:szCs w:val="24"/>
        </w:rPr>
        <w:t>.</w:t>
      </w:r>
      <w:r w:rsidR="005020AD" w:rsidRPr="00CE5455">
        <w:rPr>
          <w:rFonts w:ascii="Arial Narrow" w:hAnsi="Arial Narrow" w:cs="Arial"/>
          <w:sz w:val="24"/>
          <w:szCs w:val="24"/>
        </w:rPr>
        <w:t>13</w:t>
      </w:r>
      <w:r w:rsidR="00B45416" w:rsidRPr="00CE5455">
        <w:rPr>
          <w:rFonts w:ascii="Arial Narrow" w:hAnsi="Arial Narrow" w:cs="Arial"/>
          <w:sz w:val="24"/>
          <w:szCs w:val="24"/>
        </w:rPr>
        <w:tab/>
        <w:t xml:space="preserve">Vyhodnocení výsledků řešení </w:t>
      </w:r>
      <w:r w:rsidR="00636995" w:rsidRPr="00CE5455">
        <w:rPr>
          <w:rFonts w:ascii="Arial Narrow" w:hAnsi="Arial Narrow" w:cs="Arial"/>
          <w:sz w:val="24"/>
          <w:szCs w:val="24"/>
        </w:rPr>
        <w:t>P</w:t>
      </w:r>
      <w:r w:rsidR="00B45416" w:rsidRPr="00CE5455">
        <w:rPr>
          <w:rFonts w:ascii="Arial Narrow" w:hAnsi="Arial Narrow" w:cs="Arial"/>
          <w:sz w:val="24"/>
          <w:szCs w:val="24"/>
        </w:rPr>
        <w:t xml:space="preserve">rojektu včetně vypořádání poskytnuté podpory bude ověřeno na závěrečném oponentním řízení </w:t>
      </w:r>
      <w:r w:rsidR="00636995" w:rsidRPr="00CE5455">
        <w:rPr>
          <w:rFonts w:ascii="Arial Narrow" w:hAnsi="Arial Narrow" w:cs="Arial"/>
          <w:sz w:val="24"/>
          <w:szCs w:val="24"/>
        </w:rPr>
        <w:t>P</w:t>
      </w:r>
      <w:r w:rsidR="00B45416" w:rsidRPr="00CE5455">
        <w:rPr>
          <w:rFonts w:ascii="Arial Narrow" w:hAnsi="Arial Narrow" w:cs="Arial"/>
          <w:sz w:val="24"/>
          <w:szCs w:val="24"/>
        </w:rPr>
        <w:t xml:space="preserve">rojektu. Další účastník projektu je povinen se účastnit závěrečného oponentního řízení, které zorganizuje </w:t>
      </w:r>
      <w:r w:rsidR="00636995" w:rsidRPr="00CE5455">
        <w:rPr>
          <w:rFonts w:ascii="Arial Narrow" w:hAnsi="Arial Narrow" w:cs="Arial"/>
          <w:sz w:val="24"/>
          <w:szCs w:val="24"/>
        </w:rPr>
        <w:t>P</w:t>
      </w:r>
      <w:r w:rsidR="00B45416" w:rsidRPr="00CE5455">
        <w:rPr>
          <w:rFonts w:ascii="Arial Narrow" w:hAnsi="Arial Narrow" w:cs="Arial"/>
          <w:sz w:val="24"/>
          <w:szCs w:val="24"/>
        </w:rPr>
        <w:t xml:space="preserve">říjemce za účasti zástupce </w:t>
      </w:r>
      <w:r w:rsidR="00636995" w:rsidRPr="00CE5455">
        <w:rPr>
          <w:rFonts w:ascii="Arial Narrow" w:hAnsi="Arial Narrow" w:cs="Arial"/>
          <w:sz w:val="24"/>
          <w:szCs w:val="24"/>
        </w:rPr>
        <w:t>P</w:t>
      </w:r>
      <w:r w:rsidR="00B45416" w:rsidRPr="00CE5455">
        <w:rPr>
          <w:rFonts w:ascii="Arial Narrow" w:hAnsi="Arial Narrow" w:cs="Arial"/>
          <w:sz w:val="24"/>
          <w:szCs w:val="24"/>
        </w:rPr>
        <w:t xml:space="preserve">oskytovatele nejpozději do 180 kalendářních dní po ukončení řešení </w:t>
      </w:r>
      <w:r w:rsidR="00636995" w:rsidRPr="00CE5455">
        <w:rPr>
          <w:rFonts w:ascii="Arial Narrow" w:hAnsi="Arial Narrow" w:cs="Arial"/>
          <w:sz w:val="24"/>
          <w:szCs w:val="24"/>
        </w:rPr>
        <w:t>P</w:t>
      </w:r>
      <w:r w:rsidR="00B45416" w:rsidRPr="00CE5455">
        <w:rPr>
          <w:rFonts w:ascii="Arial Narrow" w:hAnsi="Arial Narrow" w:cs="Arial"/>
          <w:sz w:val="24"/>
          <w:szCs w:val="24"/>
        </w:rPr>
        <w:t>rojektu. Požadavky na minimální rozsah zápisu ze závěrečného oponentního řízení jsou uvedeny v příloze č.</w:t>
      </w:r>
      <w:r w:rsidR="00553732" w:rsidRPr="00CE5455">
        <w:rPr>
          <w:rFonts w:ascii="Arial Narrow" w:hAnsi="Arial Narrow" w:cs="Arial"/>
          <w:sz w:val="24"/>
          <w:szCs w:val="24"/>
        </w:rPr>
        <w:t xml:space="preserve"> 6</w:t>
      </w:r>
      <w:r w:rsidR="00B45416" w:rsidRPr="00CE5455">
        <w:rPr>
          <w:rFonts w:ascii="Arial Narrow" w:hAnsi="Arial Narrow" w:cs="Arial"/>
          <w:sz w:val="24"/>
          <w:szCs w:val="24"/>
        </w:rPr>
        <w:t xml:space="preserve"> a vzor zápisu ze závěrečného oponentního řízení tvoří přílohu č. </w:t>
      </w:r>
      <w:r w:rsidR="00553732" w:rsidRPr="00CE5455">
        <w:rPr>
          <w:rFonts w:ascii="Arial Narrow" w:hAnsi="Arial Narrow" w:cs="Arial"/>
          <w:sz w:val="24"/>
          <w:szCs w:val="24"/>
        </w:rPr>
        <w:t>7</w:t>
      </w:r>
      <w:r w:rsidR="00B45416" w:rsidRPr="00CE5455">
        <w:rPr>
          <w:rFonts w:ascii="Arial Narrow" w:hAnsi="Arial Narrow" w:cs="Arial"/>
          <w:sz w:val="24"/>
          <w:szCs w:val="24"/>
        </w:rPr>
        <w:t>.</w:t>
      </w:r>
    </w:p>
    <w:p w:rsidR="00B45416" w:rsidRPr="00CE5455" w:rsidRDefault="00B45416" w:rsidP="00B45416">
      <w:pPr>
        <w:suppressAutoHyphens/>
        <w:autoSpaceDN w:val="0"/>
        <w:adjustRightInd w:val="0"/>
        <w:ind w:left="567" w:hanging="567"/>
        <w:jc w:val="both"/>
        <w:rPr>
          <w:rFonts w:ascii="Arial Narrow" w:hAnsi="Arial Narrow" w:cs="Arial"/>
          <w:sz w:val="24"/>
          <w:szCs w:val="24"/>
        </w:rPr>
      </w:pPr>
    </w:p>
    <w:p w:rsidR="00B45416" w:rsidRDefault="00EF6EBE" w:rsidP="00B45416">
      <w:pPr>
        <w:suppressAutoHyphens/>
        <w:autoSpaceDN w:val="0"/>
        <w:adjustRightInd w:val="0"/>
        <w:ind w:left="567" w:hanging="567"/>
        <w:jc w:val="both"/>
        <w:rPr>
          <w:rFonts w:ascii="Arial Narrow" w:hAnsi="Arial Narrow" w:cs="Arial"/>
          <w:sz w:val="24"/>
          <w:szCs w:val="24"/>
        </w:rPr>
      </w:pPr>
      <w:r w:rsidRPr="00CE5455">
        <w:rPr>
          <w:rFonts w:ascii="Arial Narrow" w:hAnsi="Arial Narrow" w:cs="Arial"/>
          <w:sz w:val="24"/>
          <w:szCs w:val="24"/>
        </w:rPr>
        <w:t>6</w:t>
      </w:r>
      <w:r w:rsidR="00F902E1" w:rsidRPr="00CE5455">
        <w:rPr>
          <w:rFonts w:ascii="Arial Narrow" w:hAnsi="Arial Narrow" w:cs="Arial"/>
          <w:sz w:val="24"/>
          <w:szCs w:val="24"/>
        </w:rPr>
        <w:t>.</w:t>
      </w:r>
      <w:r w:rsidR="005020AD" w:rsidRPr="00CE5455">
        <w:rPr>
          <w:rFonts w:ascii="Arial Narrow" w:hAnsi="Arial Narrow" w:cs="Arial"/>
          <w:sz w:val="24"/>
          <w:szCs w:val="24"/>
        </w:rPr>
        <w:t>14</w:t>
      </w:r>
      <w:r w:rsidR="00F902E1" w:rsidRPr="00CE5455">
        <w:rPr>
          <w:rFonts w:ascii="Arial Narrow" w:hAnsi="Arial Narrow" w:cs="Arial"/>
          <w:sz w:val="24"/>
          <w:szCs w:val="24"/>
        </w:rPr>
        <w:tab/>
      </w:r>
      <w:r w:rsidR="00B45416" w:rsidRPr="00CE5455">
        <w:rPr>
          <w:rFonts w:ascii="Arial Narrow" w:hAnsi="Arial Narrow" w:cs="Arial"/>
          <w:sz w:val="24"/>
          <w:szCs w:val="24"/>
        </w:rPr>
        <w:t xml:space="preserve">Další účastník projektu je povinen vrátit na bankovní účet </w:t>
      </w:r>
      <w:r w:rsidR="00636995" w:rsidRPr="00CE5455">
        <w:rPr>
          <w:rFonts w:ascii="Arial Narrow" w:hAnsi="Arial Narrow" w:cs="Arial"/>
          <w:sz w:val="24"/>
          <w:szCs w:val="24"/>
        </w:rPr>
        <w:t>P</w:t>
      </w:r>
      <w:r w:rsidR="00B45416" w:rsidRPr="00CE5455">
        <w:rPr>
          <w:rFonts w:ascii="Arial Narrow" w:hAnsi="Arial Narrow" w:cs="Arial"/>
          <w:sz w:val="24"/>
          <w:szCs w:val="24"/>
        </w:rPr>
        <w:t>říjemce účelovou podporu, která</w:t>
      </w:r>
      <w:r w:rsidR="00B45416" w:rsidRPr="00177FB3">
        <w:rPr>
          <w:rFonts w:ascii="Arial Narrow" w:hAnsi="Arial Narrow" w:cs="Arial"/>
          <w:sz w:val="24"/>
          <w:szCs w:val="24"/>
        </w:rPr>
        <w:t xml:space="preserve"> nebyla čerpána </w:t>
      </w:r>
      <w:r w:rsidR="00636995">
        <w:rPr>
          <w:rFonts w:ascii="Arial Narrow" w:hAnsi="Arial Narrow" w:cs="Arial"/>
          <w:sz w:val="24"/>
          <w:szCs w:val="24"/>
        </w:rPr>
        <w:t>D</w:t>
      </w:r>
      <w:r w:rsidR="00B45416" w:rsidRPr="00177FB3">
        <w:rPr>
          <w:rFonts w:ascii="Arial Narrow" w:hAnsi="Arial Narrow" w:cs="Arial"/>
          <w:sz w:val="24"/>
          <w:szCs w:val="24"/>
        </w:rPr>
        <w:t xml:space="preserve">alším účastníkem ze samostatného bankovního účtu určeného výlučně pro financování </w:t>
      </w:r>
      <w:r w:rsidR="00636995">
        <w:rPr>
          <w:rFonts w:ascii="Arial Narrow" w:hAnsi="Arial Narrow" w:cs="Arial"/>
          <w:sz w:val="24"/>
          <w:szCs w:val="24"/>
        </w:rPr>
        <w:t>P</w:t>
      </w:r>
      <w:r w:rsidR="00B45416" w:rsidRPr="00177FB3">
        <w:rPr>
          <w:rFonts w:ascii="Arial Narrow" w:hAnsi="Arial Narrow" w:cs="Arial"/>
          <w:sz w:val="24"/>
          <w:szCs w:val="24"/>
        </w:rPr>
        <w:t xml:space="preserve">rojektu z účelové podpory poskytované na jeho řešení </w:t>
      </w:r>
      <w:r w:rsidR="00B45416" w:rsidRPr="00140E76">
        <w:rPr>
          <w:rFonts w:ascii="Arial Narrow" w:hAnsi="Arial Narrow" w:cs="Arial"/>
          <w:sz w:val="24"/>
          <w:szCs w:val="24"/>
        </w:rPr>
        <w:t xml:space="preserve">nejpozději do </w:t>
      </w:r>
      <w:r w:rsidR="00140E76" w:rsidRPr="00140E76">
        <w:rPr>
          <w:rFonts w:ascii="Arial Narrow" w:hAnsi="Arial Narrow" w:cs="Arial"/>
          <w:sz w:val="24"/>
          <w:szCs w:val="24"/>
        </w:rPr>
        <w:t>31. ledna</w:t>
      </w:r>
      <w:r w:rsidR="00B45416" w:rsidRPr="00140E76">
        <w:rPr>
          <w:rFonts w:ascii="Arial Narrow" w:hAnsi="Arial Narrow" w:cs="Arial"/>
          <w:sz w:val="24"/>
          <w:szCs w:val="24"/>
        </w:rPr>
        <w:t xml:space="preserve"> následujícího kalendářního roku. Vrácení účelové podpory bude </w:t>
      </w:r>
      <w:r w:rsidR="00636995">
        <w:rPr>
          <w:rFonts w:ascii="Arial Narrow" w:hAnsi="Arial Narrow" w:cs="Arial"/>
          <w:sz w:val="24"/>
          <w:szCs w:val="24"/>
        </w:rPr>
        <w:t>D</w:t>
      </w:r>
      <w:r w:rsidR="00B45416" w:rsidRPr="00140E76">
        <w:rPr>
          <w:rFonts w:ascii="Arial Narrow" w:hAnsi="Arial Narrow" w:cs="Arial"/>
          <w:sz w:val="24"/>
          <w:szCs w:val="24"/>
        </w:rPr>
        <w:t>alší účastník</w:t>
      </w:r>
      <w:r w:rsidR="00B45416" w:rsidRPr="00177FB3">
        <w:rPr>
          <w:rFonts w:ascii="Arial Narrow" w:hAnsi="Arial Narrow" w:cs="Arial"/>
          <w:sz w:val="24"/>
          <w:szCs w:val="24"/>
        </w:rPr>
        <w:t xml:space="preserve"> projektu </w:t>
      </w:r>
      <w:r w:rsidR="00636995">
        <w:rPr>
          <w:rFonts w:ascii="Arial Narrow" w:hAnsi="Arial Narrow" w:cs="Arial"/>
          <w:sz w:val="24"/>
          <w:szCs w:val="24"/>
        </w:rPr>
        <w:t>P</w:t>
      </w:r>
      <w:r w:rsidR="00B45416" w:rsidRPr="00177FB3">
        <w:rPr>
          <w:rFonts w:ascii="Arial Narrow" w:hAnsi="Arial Narrow" w:cs="Arial"/>
          <w:sz w:val="24"/>
          <w:szCs w:val="24"/>
        </w:rPr>
        <w:t xml:space="preserve">říjemci avizovat předem a do příkazu k bankovní úhradě uvede jako variabilní symbol identifikační číslo </w:t>
      </w:r>
      <w:r w:rsidR="00636995">
        <w:rPr>
          <w:rFonts w:ascii="Arial Narrow" w:hAnsi="Arial Narrow" w:cs="Arial"/>
          <w:sz w:val="24"/>
          <w:szCs w:val="24"/>
        </w:rPr>
        <w:t>D</w:t>
      </w:r>
      <w:r w:rsidR="00B45416" w:rsidRPr="00177FB3">
        <w:rPr>
          <w:rFonts w:ascii="Arial Narrow" w:hAnsi="Arial Narrow" w:cs="Arial"/>
          <w:sz w:val="24"/>
          <w:szCs w:val="24"/>
        </w:rPr>
        <w:t xml:space="preserve">alšího účastníka projektu. V případě, že vznikne povinnost k vrácení účelové podpory z jiných důvodů, než na podkladě finančního vypořádání, je další účastník projektu povinen neprodleně písemně požádat </w:t>
      </w:r>
      <w:r w:rsidR="00E04EEC" w:rsidRPr="00177FB3">
        <w:rPr>
          <w:rFonts w:ascii="Arial Narrow" w:hAnsi="Arial Narrow" w:cs="Arial"/>
          <w:sz w:val="24"/>
          <w:szCs w:val="24"/>
        </w:rPr>
        <w:t>příjemce</w:t>
      </w:r>
      <w:r w:rsidR="00B45416" w:rsidRPr="00177FB3">
        <w:rPr>
          <w:rFonts w:ascii="Arial Narrow" w:hAnsi="Arial Narrow" w:cs="Arial"/>
          <w:sz w:val="24"/>
          <w:szCs w:val="24"/>
        </w:rPr>
        <w:t xml:space="preserve"> o sdělení podmínek a způsobu vypořádání účelové podpory.</w:t>
      </w:r>
    </w:p>
    <w:p w:rsidR="00B45416" w:rsidRDefault="00B45416" w:rsidP="00B45416">
      <w:pPr>
        <w:suppressAutoHyphens/>
        <w:autoSpaceDN w:val="0"/>
        <w:adjustRightInd w:val="0"/>
        <w:ind w:left="567" w:hanging="567"/>
        <w:jc w:val="both"/>
        <w:rPr>
          <w:rFonts w:ascii="Arial Narrow" w:hAnsi="Arial Narrow" w:cs="Arial"/>
          <w:sz w:val="24"/>
          <w:szCs w:val="24"/>
        </w:rPr>
      </w:pPr>
    </w:p>
    <w:p w:rsidR="00BF2B90" w:rsidRDefault="00EF6EBE" w:rsidP="00BF2B90">
      <w:pPr>
        <w:suppressAutoHyphens/>
        <w:autoSpaceDN w:val="0"/>
        <w:adjustRightInd w:val="0"/>
        <w:ind w:left="567" w:hanging="567"/>
        <w:jc w:val="both"/>
        <w:rPr>
          <w:rFonts w:ascii="Arial Narrow" w:hAnsi="Arial Narrow" w:cs="Arial"/>
          <w:sz w:val="24"/>
          <w:szCs w:val="24"/>
        </w:rPr>
      </w:pPr>
      <w:r>
        <w:rPr>
          <w:rFonts w:ascii="Arial Narrow" w:hAnsi="Arial Narrow" w:cs="Arial"/>
          <w:sz w:val="24"/>
          <w:szCs w:val="24"/>
        </w:rPr>
        <w:t>6</w:t>
      </w:r>
      <w:r w:rsidR="00E04EEC" w:rsidRPr="008E5300">
        <w:rPr>
          <w:rFonts w:ascii="Arial Narrow" w:hAnsi="Arial Narrow" w:cs="Arial"/>
          <w:sz w:val="24"/>
          <w:szCs w:val="24"/>
        </w:rPr>
        <w:t>.</w:t>
      </w:r>
      <w:r w:rsidR="005020AD">
        <w:rPr>
          <w:rFonts w:ascii="Arial Narrow" w:hAnsi="Arial Narrow" w:cs="Arial"/>
          <w:sz w:val="24"/>
          <w:szCs w:val="24"/>
        </w:rPr>
        <w:t>15</w:t>
      </w:r>
      <w:r w:rsidR="005020AD" w:rsidRPr="008E5300">
        <w:rPr>
          <w:rFonts w:ascii="Arial Narrow" w:hAnsi="Arial Narrow" w:cs="Arial"/>
          <w:sz w:val="24"/>
          <w:szCs w:val="24"/>
        </w:rPr>
        <w:t xml:space="preserve"> </w:t>
      </w:r>
      <w:r w:rsidR="004020FE" w:rsidRPr="008E5300">
        <w:rPr>
          <w:rFonts w:ascii="Arial Narrow" w:hAnsi="Arial Narrow" w:cs="Arial"/>
          <w:sz w:val="24"/>
          <w:szCs w:val="24"/>
        </w:rPr>
        <w:tab/>
      </w:r>
      <w:r w:rsidR="00F902E1" w:rsidRPr="00857780">
        <w:rPr>
          <w:rFonts w:ascii="Arial Narrow" w:hAnsi="Arial Narrow" w:cs="Arial"/>
          <w:sz w:val="24"/>
          <w:szCs w:val="24"/>
        </w:rPr>
        <w:t xml:space="preserve">Další účastník projektu je povinen vypracovat a předložit </w:t>
      </w:r>
      <w:r w:rsidR="00636995">
        <w:rPr>
          <w:rFonts w:ascii="Arial Narrow" w:hAnsi="Arial Narrow" w:cs="Arial"/>
          <w:sz w:val="24"/>
          <w:szCs w:val="24"/>
        </w:rPr>
        <w:t>P</w:t>
      </w:r>
      <w:r w:rsidR="00F902E1" w:rsidRPr="00857780">
        <w:rPr>
          <w:rFonts w:ascii="Arial Narrow" w:hAnsi="Arial Narrow" w:cs="Arial"/>
          <w:sz w:val="24"/>
          <w:szCs w:val="24"/>
        </w:rPr>
        <w:t xml:space="preserve">říjemci </w:t>
      </w:r>
      <w:r w:rsidR="00E04EEC" w:rsidRPr="00857780">
        <w:rPr>
          <w:rFonts w:ascii="Arial Narrow" w:hAnsi="Arial Narrow" w:cs="Arial"/>
          <w:sz w:val="24"/>
          <w:szCs w:val="24"/>
        </w:rPr>
        <w:t>Přehled</w:t>
      </w:r>
      <w:r w:rsidR="00F902E1" w:rsidRPr="00857780">
        <w:rPr>
          <w:rFonts w:ascii="Arial Narrow" w:hAnsi="Arial Narrow" w:cs="Arial"/>
          <w:sz w:val="24"/>
          <w:szCs w:val="24"/>
        </w:rPr>
        <w:t xml:space="preserve"> o finančním vypořádání poskytnuté účelové podpory a o vynaložených nákladech na řešení </w:t>
      </w:r>
      <w:r w:rsidR="00636995">
        <w:rPr>
          <w:rFonts w:ascii="Arial Narrow" w:hAnsi="Arial Narrow" w:cs="Arial"/>
          <w:sz w:val="24"/>
          <w:szCs w:val="24"/>
        </w:rPr>
        <w:t>P</w:t>
      </w:r>
      <w:r w:rsidR="00F902E1" w:rsidRPr="00857780">
        <w:rPr>
          <w:rFonts w:ascii="Arial Narrow" w:hAnsi="Arial Narrow" w:cs="Arial"/>
          <w:sz w:val="24"/>
          <w:szCs w:val="24"/>
        </w:rPr>
        <w:t xml:space="preserve">rojektu v průběhu každého kalendářního roku řešení </w:t>
      </w:r>
      <w:r w:rsidR="00E04EEC" w:rsidRPr="00857780">
        <w:rPr>
          <w:rFonts w:ascii="Arial Narrow" w:hAnsi="Arial Narrow" w:cs="Arial"/>
          <w:sz w:val="24"/>
          <w:szCs w:val="24"/>
        </w:rPr>
        <w:t>nejpozději</w:t>
      </w:r>
      <w:r w:rsidR="00F902E1" w:rsidRPr="00857780">
        <w:rPr>
          <w:rFonts w:ascii="Arial Narrow" w:hAnsi="Arial Narrow" w:cs="Arial"/>
          <w:sz w:val="24"/>
          <w:szCs w:val="24"/>
        </w:rPr>
        <w:t xml:space="preserve"> </w:t>
      </w:r>
      <w:r w:rsidR="00A124FD" w:rsidRPr="00857780">
        <w:rPr>
          <w:rFonts w:ascii="Arial Narrow" w:hAnsi="Arial Narrow" w:cs="Arial"/>
          <w:sz w:val="24"/>
          <w:szCs w:val="24"/>
        </w:rPr>
        <w:t>do</w:t>
      </w:r>
      <w:r w:rsidR="00F902E1" w:rsidRPr="00857780">
        <w:rPr>
          <w:rFonts w:ascii="Arial Narrow" w:hAnsi="Arial Narrow" w:cs="Arial"/>
          <w:sz w:val="24"/>
          <w:szCs w:val="24"/>
        </w:rPr>
        <w:t> </w:t>
      </w:r>
      <w:r w:rsidR="00B82869">
        <w:rPr>
          <w:rFonts w:ascii="Arial Narrow" w:hAnsi="Arial Narrow" w:cs="Arial"/>
          <w:sz w:val="24"/>
          <w:szCs w:val="24"/>
        </w:rPr>
        <w:t>1</w:t>
      </w:r>
      <w:r w:rsidR="000A0B67" w:rsidRPr="00857780">
        <w:rPr>
          <w:rFonts w:ascii="Arial Narrow" w:hAnsi="Arial Narrow" w:cs="Arial"/>
          <w:sz w:val="24"/>
          <w:szCs w:val="24"/>
        </w:rPr>
        <w:t>5</w:t>
      </w:r>
      <w:r w:rsidR="00F902E1" w:rsidRPr="00857780">
        <w:rPr>
          <w:rFonts w:ascii="Arial Narrow" w:hAnsi="Arial Narrow" w:cs="Arial"/>
          <w:sz w:val="24"/>
          <w:szCs w:val="24"/>
        </w:rPr>
        <w:t xml:space="preserve">. </w:t>
      </w:r>
      <w:r w:rsidR="00A124FD" w:rsidRPr="00857780">
        <w:rPr>
          <w:rFonts w:ascii="Arial Narrow" w:hAnsi="Arial Narrow" w:cs="Arial"/>
          <w:sz w:val="24"/>
          <w:szCs w:val="24"/>
        </w:rPr>
        <w:t>ledna</w:t>
      </w:r>
      <w:r w:rsidR="00F902E1" w:rsidRPr="00857780">
        <w:rPr>
          <w:rFonts w:ascii="Arial Narrow" w:hAnsi="Arial Narrow" w:cs="Arial"/>
          <w:sz w:val="24"/>
          <w:szCs w:val="24"/>
        </w:rPr>
        <w:t xml:space="preserve"> </w:t>
      </w:r>
      <w:r w:rsidR="00A124FD" w:rsidRPr="00857780">
        <w:rPr>
          <w:rFonts w:ascii="Arial Narrow" w:hAnsi="Arial Narrow" w:cs="Arial"/>
          <w:sz w:val="24"/>
          <w:szCs w:val="24"/>
        </w:rPr>
        <w:t>následujícího</w:t>
      </w:r>
      <w:r w:rsidR="00A124FD" w:rsidRPr="008E5300">
        <w:rPr>
          <w:rFonts w:ascii="Arial Narrow" w:hAnsi="Arial Narrow" w:cs="Arial"/>
          <w:sz w:val="24"/>
          <w:szCs w:val="24"/>
        </w:rPr>
        <w:t xml:space="preserve"> roku</w:t>
      </w:r>
      <w:r w:rsidR="00F902E1" w:rsidRPr="008E5300">
        <w:rPr>
          <w:rFonts w:ascii="Arial Narrow" w:hAnsi="Arial Narrow" w:cs="Arial"/>
          <w:sz w:val="24"/>
          <w:szCs w:val="24"/>
        </w:rPr>
        <w:t>.</w:t>
      </w:r>
      <w:r w:rsidR="00BF291E" w:rsidRPr="008E5300">
        <w:rPr>
          <w:rFonts w:ascii="Arial Narrow" w:hAnsi="Arial Narrow" w:cs="Arial"/>
          <w:sz w:val="24"/>
          <w:szCs w:val="24"/>
        </w:rPr>
        <w:t xml:space="preserve"> Součástí zprávy musí být i prohlášení </w:t>
      </w:r>
      <w:r w:rsidR="00636995">
        <w:rPr>
          <w:rFonts w:ascii="Arial Narrow" w:hAnsi="Arial Narrow" w:cs="Arial"/>
          <w:sz w:val="24"/>
          <w:szCs w:val="24"/>
        </w:rPr>
        <w:t>D</w:t>
      </w:r>
      <w:r w:rsidR="00BF291E" w:rsidRPr="008E5300">
        <w:rPr>
          <w:rFonts w:ascii="Arial Narrow" w:hAnsi="Arial Narrow" w:cs="Arial"/>
          <w:sz w:val="24"/>
          <w:szCs w:val="24"/>
        </w:rPr>
        <w:t xml:space="preserve">alšího účastníka projektu, zda v průběhu kalendářního roku použil na řešení </w:t>
      </w:r>
      <w:r w:rsidR="00636995">
        <w:rPr>
          <w:rFonts w:ascii="Arial Narrow" w:hAnsi="Arial Narrow" w:cs="Arial"/>
          <w:sz w:val="24"/>
          <w:szCs w:val="24"/>
        </w:rPr>
        <w:t>P</w:t>
      </w:r>
      <w:r w:rsidR="00BF291E" w:rsidRPr="008E5300">
        <w:rPr>
          <w:rFonts w:ascii="Arial Narrow" w:hAnsi="Arial Narrow" w:cs="Arial"/>
          <w:sz w:val="24"/>
          <w:szCs w:val="24"/>
        </w:rPr>
        <w:t>rojektu i prostředky z </w:t>
      </w:r>
      <w:r w:rsidR="00C533EB">
        <w:rPr>
          <w:rFonts w:ascii="Arial Narrow" w:hAnsi="Arial Narrow" w:cs="Arial"/>
          <w:sz w:val="24"/>
          <w:szCs w:val="24"/>
        </w:rPr>
        <w:t>ne</w:t>
      </w:r>
      <w:r w:rsidR="00BF291E" w:rsidRPr="008E5300">
        <w:rPr>
          <w:rFonts w:ascii="Arial Narrow" w:hAnsi="Arial Narrow" w:cs="Arial"/>
          <w:sz w:val="24"/>
          <w:szCs w:val="24"/>
        </w:rPr>
        <w:t>veřejných finančních zdrojů, a pokud ano, tak z jakých a v jaké výši.</w:t>
      </w:r>
      <w:r w:rsidR="00D46DCB">
        <w:rPr>
          <w:rFonts w:ascii="Arial Narrow" w:hAnsi="Arial Narrow" w:cs="Arial"/>
          <w:sz w:val="24"/>
          <w:szCs w:val="24"/>
        </w:rPr>
        <w:t xml:space="preserve"> </w:t>
      </w:r>
      <w:r w:rsidR="00BF2B90" w:rsidRPr="00BF2B90">
        <w:rPr>
          <w:rFonts w:ascii="Arial Narrow" w:hAnsi="Arial Narrow" w:cs="Arial"/>
          <w:sz w:val="24"/>
          <w:szCs w:val="24"/>
        </w:rPr>
        <w:t xml:space="preserve">Další účastník projektu je dále povinen předložit Příjemci toto finanční vypořádání ověřené nezávislým auditorem nejpozději do 15. února následujícího roku po uplynutí příslušného kalendářního roku řešení Projektu. U projektů končících v průběhu daného roku odeslat Příjemci Přehled o finančním vypořádání do </w:t>
      </w:r>
      <w:r w:rsidR="00B82869">
        <w:rPr>
          <w:rFonts w:ascii="Arial Narrow" w:hAnsi="Arial Narrow" w:cs="Arial"/>
          <w:sz w:val="24"/>
          <w:szCs w:val="24"/>
        </w:rPr>
        <w:t>15</w:t>
      </w:r>
      <w:r w:rsidR="00BF2B90" w:rsidRPr="00BF2B90">
        <w:rPr>
          <w:rFonts w:ascii="Arial Narrow" w:hAnsi="Arial Narrow" w:cs="Arial"/>
          <w:sz w:val="24"/>
          <w:szCs w:val="24"/>
        </w:rPr>
        <w:t>. dne následujícího po ukončení Projektu a toto finanční vypořádání ověřené nezávislým auditorem odeslat Příjemci do dvou měsíců po ukončení řešení projektu.</w:t>
      </w:r>
    </w:p>
    <w:p w:rsidR="00F902E1" w:rsidRDefault="00F902E1" w:rsidP="00C337A5">
      <w:pPr>
        <w:suppressAutoHyphens/>
        <w:autoSpaceDN w:val="0"/>
        <w:adjustRightInd w:val="0"/>
        <w:ind w:left="567" w:hanging="567"/>
        <w:jc w:val="both"/>
        <w:rPr>
          <w:rFonts w:ascii="Arial Narrow" w:hAnsi="Arial Narrow" w:cs="Arial"/>
          <w:sz w:val="24"/>
          <w:szCs w:val="24"/>
        </w:rPr>
      </w:pPr>
    </w:p>
    <w:p w:rsidR="004554E1" w:rsidRDefault="00EF6EBE" w:rsidP="004554E1">
      <w:pPr>
        <w:suppressAutoHyphens/>
        <w:autoSpaceDN w:val="0"/>
        <w:adjustRightInd w:val="0"/>
        <w:ind w:left="567" w:hanging="567"/>
        <w:jc w:val="both"/>
        <w:rPr>
          <w:rFonts w:ascii="Arial Narrow" w:hAnsi="Arial Narrow" w:cs="Arial"/>
          <w:sz w:val="24"/>
          <w:szCs w:val="24"/>
        </w:rPr>
      </w:pPr>
      <w:r>
        <w:rPr>
          <w:rFonts w:ascii="Arial Narrow" w:hAnsi="Arial Narrow" w:cs="Arial"/>
          <w:sz w:val="24"/>
          <w:szCs w:val="24"/>
        </w:rPr>
        <w:t>6</w:t>
      </w:r>
      <w:r w:rsidR="004554E1" w:rsidRPr="000A0B67">
        <w:rPr>
          <w:rFonts w:ascii="Arial Narrow" w:hAnsi="Arial Narrow" w:cs="Arial"/>
          <w:sz w:val="24"/>
          <w:szCs w:val="24"/>
        </w:rPr>
        <w:t>.</w:t>
      </w:r>
      <w:r w:rsidR="005020AD" w:rsidRPr="000A0B67" w:rsidDel="005020AD">
        <w:rPr>
          <w:rFonts w:ascii="Arial Narrow" w:hAnsi="Arial Narrow" w:cs="Arial"/>
          <w:sz w:val="24"/>
          <w:szCs w:val="24"/>
        </w:rPr>
        <w:t xml:space="preserve"> </w:t>
      </w:r>
      <w:r w:rsidR="005020AD">
        <w:rPr>
          <w:rFonts w:ascii="Arial Narrow" w:hAnsi="Arial Narrow" w:cs="Arial"/>
          <w:sz w:val="24"/>
          <w:szCs w:val="24"/>
        </w:rPr>
        <w:t>16</w:t>
      </w:r>
      <w:r w:rsidR="004554E1" w:rsidRPr="000A0B67">
        <w:rPr>
          <w:rFonts w:ascii="Arial Narrow" w:hAnsi="Arial Narrow" w:cs="Arial"/>
          <w:sz w:val="24"/>
          <w:szCs w:val="24"/>
        </w:rPr>
        <w:tab/>
        <w:t xml:space="preserve"> U projektů končících v průběhu daného roku je </w:t>
      </w:r>
      <w:r w:rsidR="00AC5134">
        <w:rPr>
          <w:rFonts w:ascii="Arial Narrow" w:hAnsi="Arial Narrow" w:cs="Arial"/>
          <w:sz w:val="24"/>
          <w:szCs w:val="24"/>
        </w:rPr>
        <w:t>D</w:t>
      </w:r>
      <w:r w:rsidR="004554E1" w:rsidRPr="000A0B67">
        <w:rPr>
          <w:rFonts w:ascii="Arial Narrow" w:hAnsi="Arial Narrow" w:cs="Arial"/>
          <w:sz w:val="24"/>
          <w:szCs w:val="24"/>
        </w:rPr>
        <w:t xml:space="preserve">alší účastník projektu povinen vrátit </w:t>
      </w:r>
      <w:r w:rsidR="00AC5134">
        <w:rPr>
          <w:rFonts w:ascii="Arial Narrow" w:hAnsi="Arial Narrow" w:cs="Arial"/>
          <w:sz w:val="24"/>
          <w:szCs w:val="24"/>
        </w:rPr>
        <w:t>P</w:t>
      </w:r>
      <w:r w:rsidR="00A124FD" w:rsidRPr="000A0B67">
        <w:rPr>
          <w:rFonts w:ascii="Arial Narrow" w:hAnsi="Arial Narrow" w:cs="Arial"/>
          <w:sz w:val="24"/>
          <w:szCs w:val="24"/>
        </w:rPr>
        <w:t>říjemci</w:t>
      </w:r>
      <w:r w:rsidR="004554E1" w:rsidRPr="000A0B67">
        <w:rPr>
          <w:rFonts w:ascii="Arial Narrow" w:hAnsi="Arial Narrow" w:cs="Arial"/>
          <w:sz w:val="24"/>
          <w:szCs w:val="24"/>
        </w:rPr>
        <w:t xml:space="preserve"> do </w:t>
      </w:r>
      <w:r w:rsidR="00E8563E">
        <w:rPr>
          <w:rFonts w:ascii="Arial Narrow" w:hAnsi="Arial Narrow" w:cs="Arial"/>
          <w:sz w:val="24"/>
          <w:szCs w:val="24"/>
        </w:rPr>
        <w:t>měsíce</w:t>
      </w:r>
      <w:r w:rsidR="004554E1" w:rsidRPr="000A0B67">
        <w:rPr>
          <w:rFonts w:ascii="Arial Narrow" w:hAnsi="Arial Narrow" w:cs="Arial"/>
          <w:sz w:val="24"/>
          <w:szCs w:val="24"/>
        </w:rPr>
        <w:t xml:space="preserve"> od ukončení řešení projektu účelovou podporu, která v tomto termínu nebyla vyčerpána dalším účastníkem projektu, a to ze samostatného bankovního účtu určeného výlučně pro financování projektu z účelové podpory poskytované na jeho řešení.</w:t>
      </w:r>
    </w:p>
    <w:p w:rsidR="00227E99" w:rsidRPr="00CE5455" w:rsidRDefault="00227E99" w:rsidP="00385E5D">
      <w:pPr>
        <w:suppressAutoHyphens/>
        <w:autoSpaceDN w:val="0"/>
        <w:adjustRightInd w:val="0"/>
        <w:ind w:left="567" w:hanging="567"/>
        <w:jc w:val="both"/>
        <w:rPr>
          <w:rFonts w:ascii="Arial Narrow" w:hAnsi="Arial Narrow" w:cs="Arial"/>
          <w:sz w:val="24"/>
          <w:szCs w:val="24"/>
        </w:rPr>
      </w:pPr>
      <w:r w:rsidRPr="00CE5455">
        <w:rPr>
          <w:rFonts w:ascii="Arial Narrow" w:hAnsi="Arial Narrow" w:cs="Arial"/>
          <w:sz w:val="24"/>
          <w:szCs w:val="24"/>
        </w:rPr>
        <w:lastRenderedPageBreak/>
        <w:t>Další účastník projektu je dále povinen:</w:t>
      </w:r>
    </w:p>
    <w:p w:rsidR="00385E5D" w:rsidRPr="00CE5455" w:rsidRDefault="00385E5D" w:rsidP="00385E5D">
      <w:pPr>
        <w:suppressAutoHyphens/>
        <w:autoSpaceDN w:val="0"/>
        <w:adjustRightInd w:val="0"/>
        <w:ind w:left="567" w:hanging="567"/>
        <w:jc w:val="both"/>
        <w:rPr>
          <w:rFonts w:ascii="Arial Narrow" w:hAnsi="Arial Narrow" w:cs="Arial"/>
          <w:sz w:val="24"/>
          <w:szCs w:val="24"/>
        </w:rPr>
      </w:pPr>
    </w:p>
    <w:p w:rsidR="00712A83" w:rsidRPr="00CE5455" w:rsidRDefault="00EF6EBE" w:rsidP="00385E5D">
      <w:pPr>
        <w:suppressAutoHyphens/>
        <w:autoSpaceDN w:val="0"/>
        <w:adjustRightInd w:val="0"/>
        <w:ind w:left="567" w:hanging="567"/>
        <w:jc w:val="both"/>
        <w:rPr>
          <w:rFonts w:ascii="Arial Narrow" w:hAnsi="Arial Narrow" w:cs="Arial"/>
          <w:sz w:val="24"/>
          <w:szCs w:val="24"/>
        </w:rPr>
      </w:pPr>
      <w:r w:rsidRPr="00CE5455">
        <w:rPr>
          <w:rFonts w:ascii="Arial Narrow" w:hAnsi="Arial Narrow" w:cs="Arial"/>
          <w:sz w:val="24"/>
          <w:szCs w:val="24"/>
        </w:rPr>
        <w:t>6</w:t>
      </w:r>
      <w:r w:rsidR="000F0238" w:rsidRPr="00CE5455">
        <w:rPr>
          <w:rFonts w:ascii="Arial Narrow" w:hAnsi="Arial Narrow" w:cs="Arial"/>
          <w:sz w:val="24"/>
          <w:szCs w:val="24"/>
        </w:rPr>
        <w:t>.</w:t>
      </w:r>
      <w:r w:rsidR="00D810CC">
        <w:rPr>
          <w:rFonts w:ascii="Arial Narrow" w:hAnsi="Arial Narrow" w:cs="Arial"/>
          <w:sz w:val="24"/>
          <w:szCs w:val="24"/>
        </w:rPr>
        <w:t>17</w:t>
      </w:r>
      <w:r w:rsidR="00385E5D" w:rsidRPr="00CE5455">
        <w:rPr>
          <w:rFonts w:ascii="Arial Narrow" w:hAnsi="Arial Narrow" w:cs="Arial"/>
          <w:sz w:val="24"/>
          <w:szCs w:val="24"/>
        </w:rPr>
        <w:tab/>
      </w:r>
      <w:r w:rsidR="00227E99" w:rsidRPr="00CE5455">
        <w:rPr>
          <w:rFonts w:ascii="Arial Narrow" w:hAnsi="Arial Narrow" w:cs="Arial"/>
          <w:sz w:val="24"/>
          <w:szCs w:val="24"/>
        </w:rPr>
        <w:t>U</w:t>
      </w:r>
      <w:r w:rsidR="00385E5D" w:rsidRPr="00CE5455">
        <w:rPr>
          <w:rFonts w:ascii="Arial Narrow" w:hAnsi="Arial Narrow" w:cs="Arial"/>
          <w:sz w:val="24"/>
          <w:szCs w:val="24"/>
        </w:rPr>
        <w:t xml:space="preserve">možnit </w:t>
      </w:r>
      <w:r w:rsidR="00805269" w:rsidRPr="00CE5455">
        <w:rPr>
          <w:rFonts w:ascii="Arial Narrow" w:hAnsi="Arial Narrow" w:cs="Arial"/>
          <w:sz w:val="24"/>
          <w:szCs w:val="24"/>
        </w:rPr>
        <w:t>P</w:t>
      </w:r>
      <w:r w:rsidR="00385E5D" w:rsidRPr="00CE5455">
        <w:rPr>
          <w:rFonts w:ascii="Arial Narrow" w:hAnsi="Arial Narrow" w:cs="Arial"/>
          <w:sz w:val="24"/>
          <w:szCs w:val="24"/>
        </w:rPr>
        <w:t xml:space="preserve">oskytovateli či jím pověřeným osobám provádět komplexní kontrolu plnění cílů </w:t>
      </w:r>
      <w:r w:rsidR="00805269" w:rsidRPr="00CE5455">
        <w:rPr>
          <w:rFonts w:ascii="Arial Narrow" w:hAnsi="Arial Narrow" w:cs="Arial"/>
          <w:sz w:val="24"/>
          <w:szCs w:val="24"/>
        </w:rPr>
        <w:t>P</w:t>
      </w:r>
      <w:r w:rsidR="00385E5D" w:rsidRPr="00CE5455">
        <w:rPr>
          <w:rFonts w:ascii="Arial Narrow" w:hAnsi="Arial Narrow" w:cs="Arial"/>
          <w:sz w:val="24"/>
          <w:szCs w:val="24"/>
        </w:rPr>
        <w:t xml:space="preserve">rojektu, využití výsledků řešení </w:t>
      </w:r>
      <w:r w:rsidR="00805269" w:rsidRPr="00CE5455">
        <w:rPr>
          <w:rFonts w:ascii="Arial Narrow" w:hAnsi="Arial Narrow" w:cs="Arial"/>
          <w:sz w:val="24"/>
          <w:szCs w:val="24"/>
        </w:rPr>
        <w:t>P</w:t>
      </w:r>
      <w:r w:rsidR="00385E5D" w:rsidRPr="00CE5455">
        <w:rPr>
          <w:rFonts w:ascii="Arial Narrow" w:hAnsi="Arial Narrow" w:cs="Arial"/>
          <w:sz w:val="24"/>
          <w:szCs w:val="24"/>
        </w:rPr>
        <w:t xml:space="preserve">rojektu a účetní evidence o uznaných nákladech a čerpání a užití poskytnuté účelové podpory, a to kdykoli v průběhu řešení </w:t>
      </w:r>
      <w:r w:rsidR="00805269" w:rsidRPr="00CE5455">
        <w:rPr>
          <w:rFonts w:ascii="Arial Narrow" w:hAnsi="Arial Narrow" w:cs="Arial"/>
          <w:sz w:val="24"/>
          <w:szCs w:val="24"/>
        </w:rPr>
        <w:t>P</w:t>
      </w:r>
      <w:r w:rsidR="00385E5D" w:rsidRPr="00CE5455">
        <w:rPr>
          <w:rFonts w:ascii="Arial Narrow" w:hAnsi="Arial Narrow" w:cs="Arial"/>
          <w:sz w:val="24"/>
          <w:szCs w:val="24"/>
        </w:rPr>
        <w:t xml:space="preserve">rojektu nebo do pěti let od ukončení </w:t>
      </w:r>
      <w:r w:rsidR="00805269" w:rsidRPr="00CE5455">
        <w:rPr>
          <w:rFonts w:ascii="Arial Narrow" w:hAnsi="Arial Narrow" w:cs="Arial"/>
          <w:sz w:val="24"/>
          <w:szCs w:val="24"/>
        </w:rPr>
        <w:t>P</w:t>
      </w:r>
      <w:r w:rsidR="00385E5D" w:rsidRPr="00CE5455">
        <w:rPr>
          <w:rFonts w:ascii="Arial Narrow" w:hAnsi="Arial Narrow" w:cs="Arial"/>
          <w:sz w:val="24"/>
          <w:szCs w:val="24"/>
        </w:rPr>
        <w:t>rojektu. Tímto ujednáním nejsou dotčena ani omezena práva kontrolních a finančních orgánů státní správy České republiky.</w:t>
      </w:r>
    </w:p>
    <w:p w:rsidR="00227E99" w:rsidRPr="00CE5455" w:rsidRDefault="00227E99" w:rsidP="00385E5D">
      <w:pPr>
        <w:suppressAutoHyphens/>
        <w:autoSpaceDN w:val="0"/>
        <w:adjustRightInd w:val="0"/>
        <w:ind w:left="567" w:hanging="567"/>
        <w:jc w:val="both"/>
        <w:rPr>
          <w:rFonts w:ascii="Arial Narrow" w:hAnsi="Arial Narrow" w:cs="Arial"/>
          <w:sz w:val="24"/>
          <w:szCs w:val="24"/>
        </w:rPr>
      </w:pPr>
    </w:p>
    <w:p w:rsidR="00227E99" w:rsidRPr="00CE5455" w:rsidRDefault="00EF6EBE" w:rsidP="00227E99">
      <w:pPr>
        <w:suppressAutoHyphens/>
        <w:autoSpaceDN w:val="0"/>
        <w:adjustRightInd w:val="0"/>
        <w:ind w:left="567" w:hanging="567"/>
        <w:jc w:val="both"/>
        <w:rPr>
          <w:rFonts w:ascii="Arial Narrow" w:hAnsi="Arial Narrow" w:cs="Arial"/>
          <w:sz w:val="24"/>
          <w:szCs w:val="24"/>
        </w:rPr>
      </w:pPr>
      <w:r w:rsidRPr="00CE5455">
        <w:rPr>
          <w:rFonts w:ascii="Arial Narrow" w:hAnsi="Arial Narrow" w:cs="Arial"/>
          <w:sz w:val="24"/>
          <w:szCs w:val="24"/>
        </w:rPr>
        <w:t>6</w:t>
      </w:r>
      <w:r w:rsidR="000F0238" w:rsidRPr="00CE5455">
        <w:rPr>
          <w:rFonts w:ascii="Arial Narrow" w:hAnsi="Arial Narrow" w:cs="Arial"/>
          <w:sz w:val="24"/>
          <w:szCs w:val="24"/>
        </w:rPr>
        <w:t>.</w:t>
      </w:r>
      <w:r w:rsidR="00D810CC">
        <w:rPr>
          <w:rFonts w:ascii="Arial Narrow" w:hAnsi="Arial Narrow" w:cs="Arial"/>
          <w:sz w:val="24"/>
          <w:szCs w:val="24"/>
        </w:rPr>
        <w:t>18</w:t>
      </w:r>
      <w:r w:rsidR="00227E99" w:rsidRPr="00CE5455">
        <w:rPr>
          <w:rFonts w:ascii="Arial Narrow" w:hAnsi="Arial Narrow" w:cs="Arial"/>
          <w:sz w:val="24"/>
          <w:szCs w:val="24"/>
        </w:rPr>
        <w:tab/>
      </w:r>
      <w:r w:rsidR="007C3470" w:rsidRPr="00CE5455">
        <w:rPr>
          <w:rFonts w:ascii="Arial Narrow" w:hAnsi="Arial Narrow" w:cs="Arial"/>
          <w:sz w:val="24"/>
          <w:szCs w:val="24"/>
        </w:rPr>
        <w:t xml:space="preserve">Zpracovat na základě výzvy </w:t>
      </w:r>
      <w:r w:rsidR="00805269" w:rsidRPr="00CE5455">
        <w:rPr>
          <w:rFonts w:ascii="Arial Narrow" w:hAnsi="Arial Narrow" w:cs="Arial"/>
          <w:sz w:val="24"/>
          <w:szCs w:val="24"/>
        </w:rPr>
        <w:t>P</w:t>
      </w:r>
      <w:r w:rsidR="007C3470" w:rsidRPr="00CE5455">
        <w:rPr>
          <w:rFonts w:ascii="Arial Narrow" w:hAnsi="Arial Narrow" w:cs="Arial"/>
          <w:sz w:val="24"/>
          <w:szCs w:val="24"/>
        </w:rPr>
        <w:t xml:space="preserve">říjemce údaje o řešené části </w:t>
      </w:r>
      <w:r w:rsidR="00805269" w:rsidRPr="00CE5455">
        <w:rPr>
          <w:rFonts w:ascii="Arial Narrow" w:hAnsi="Arial Narrow" w:cs="Arial"/>
          <w:sz w:val="24"/>
          <w:szCs w:val="24"/>
        </w:rPr>
        <w:t>P</w:t>
      </w:r>
      <w:r w:rsidR="007C3470" w:rsidRPr="00CE5455">
        <w:rPr>
          <w:rFonts w:ascii="Arial Narrow" w:hAnsi="Arial Narrow" w:cs="Arial"/>
          <w:sz w:val="24"/>
          <w:szCs w:val="24"/>
        </w:rPr>
        <w:t xml:space="preserve">rojektu a dosažených výsledcích za účelem jejich předání do </w:t>
      </w:r>
      <w:r w:rsidR="00227E99" w:rsidRPr="00CE5455">
        <w:rPr>
          <w:rFonts w:ascii="Arial Narrow" w:hAnsi="Arial Narrow" w:cs="Arial"/>
          <w:sz w:val="24"/>
          <w:szCs w:val="24"/>
        </w:rPr>
        <w:t>Rejstříku informací o výsledcích (RIV)</w:t>
      </w:r>
      <w:r w:rsidR="007C3470" w:rsidRPr="00CE5455">
        <w:rPr>
          <w:rFonts w:ascii="Arial Narrow" w:hAnsi="Arial Narrow" w:cs="Arial"/>
          <w:sz w:val="24"/>
          <w:szCs w:val="24"/>
        </w:rPr>
        <w:t>. Další účastník projektu</w:t>
      </w:r>
      <w:r w:rsidR="00227E99" w:rsidRPr="00CE5455">
        <w:rPr>
          <w:rFonts w:ascii="Arial Narrow" w:hAnsi="Arial Narrow" w:cs="Arial"/>
          <w:sz w:val="24"/>
          <w:szCs w:val="24"/>
        </w:rPr>
        <w:t xml:space="preserve"> je povinen předat tyto údaje </w:t>
      </w:r>
      <w:r w:rsidR="00805269" w:rsidRPr="00CE5455">
        <w:rPr>
          <w:rFonts w:ascii="Arial Narrow" w:hAnsi="Arial Narrow" w:cs="Arial"/>
          <w:sz w:val="24"/>
          <w:szCs w:val="24"/>
        </w:rPr>
        <w:t>P</w:t>
      </w:r>
      <w:r w:rsidR="00D60018" w:rsidRPr="00CE5455">
        <w:rPr>
          <w:rFonts w:ascii="Arial Narrow" w:hAnsi="Arial Narrow" w:cs="Arial"/>
          <w:sz w:val="24"/>
          <w:szCs w:val="24"/>
        </w:rPr>
        <w:t>říjemci</w:t>
      </w:r>
      <w:r w:rsidR="00227E99" w:rsidRPr="00CE5455">
        <w:rPr>
          <w:rFonts w:ascii="Arial Narrow" w:hAnsi="Arial Narrow" w:cs="Arial"/>
          <w:sz w:val="24"/>
          <w:szCs w:val="24"/>
        </w:rPr>
        <w:t xml:space="preserve"> v rozsahu vymezeném v ustanovení § 31 zákona č. 130/2002 Sb., a to ve formě </w:t>
      </w:r>
      <w:r w:rsidR="007C3470" w:rsidRPr="00CE5455">
        <w:rPr>
          <w:rFonts w:ascii="Arial Narrow" w:hAnsi="Arial Narrow" w:cs="Arial"/>
          <w:sz w:val="24"/>
          <w:szCs w:val="24"/>
        </w:rPr>
        <w:t>a termínu stanovených příjemcem.</w:t>
      </w:r>
    </w:p>
    <w:p w:rsidR="00227E99" w:rsidRPr="00CE5455" w:rsidRDefault="00227E99" w:rsidP="00385E5D">
      <w:pPr>
        <w:suppressAutoHyphens/>
        <w:autoSpaceDN w:val="0"/>
        <w:adjustRightInd w:val="0"/>
        <w:ind w:left="567" w:hanging="567"/>
        <w:jc w:val="both"/>
        <w:rPr>
          <w:rFonts w:ascii="Arial Narrow" w:hAnsi="Arial Narrow" w:cs="Arial"/>
          <w:sz w:val="24"/>
          <w:szCs w:val="24"/>
        </w:rPr>
      </w:pPr>
    </w:p>
    <w:p w:rsidR="001A23D0" w:rsidRPr="00CE5455" w:rsidRDefault="00EF6EBE" w:rsidP="00385E5D">
      <w:pPr>
        <w:suppressAutoHyphens/>
        <w:autoSpaceDN w:val="0"/>
        <w:adjustRightInd w:val="0"/>
        <w:ind w:left="567" w:hanging="567"/>
        <w:jc w:val="both"/>
        <w:rPr>
          <w:rFonts w:ascii="Arial Narrow" w:hAnsi="Arial Narrow" w:cs="Arial"/>
          <w:sz w:val="24"/>
          <w:szCs w:val="24"/>
        </w:rPr>
      </w:pPr>
      <w:r w:rsidRPr="00CE5455">
        <w:rPr>
          <w:rFonts w:ascii="Arial Narrow" w:hAnsi="Arial Narrow" w:cs="Arial"/>
          <w:sz w:val="24"/>
          <w:szCs w:val="24"/>
        </w:rPr>
        <w:t>6</w:t>
      </w:r>
      <w:r w:rsidR="000F0238" w:rsidRPr="00CE5455">
        <w:rPr>
          <w:rFonts w:ascii="Arial Narrow" w:hAnsi="Arial Narrow" w:cs="Arial"/>
          <w:sz w:val="24"/>
          <w:szCs w:val="24"/>
        </w:rPr>
        <w:t>.</w:t>
      </w:r>
      <w:r w:rsidR="00D810CC">
        <w:rPr>
          <w:rFonts w:ascii="Arial Narrow" w:hAnsi="Arial Narrow" w:cs="Arial"/>
          <w:sz w:val="24"/>
          <w:szCs w:val="24"/>
        </w:rPr>
        <w:t>19</w:t>
      </w:r>
      <w:r w:rsidR="001A23D0" w:rsidRPr="00CE5455">
        <w:rPr>
          <w:rFonts w:ascii="Arial Narrow" w:hAnsi="Arial Narrow" w:cs="Arial"/>
          <w:sz w:val="24"/>
          <w:szCs w:val="24"/>
        </w:rPr>
        <w:tab/>
        <w:t xml:space="preserve">Po ukončení řešení </w:t>
      </w:r>
      <w:r w:rsidR="00805269" w:rsidRPr="00CE5455">
        <w:rPr>
          <w:rFonts w:ascii="Arial Narrow" w:hAnsi="Arial Narrow" w:cs="Arial"/>
          <w:sz w:val="24"/>
          <w:szCs w:val="24"/>
        </w:rPr>
        <w:t>P</w:t>
      </w:r>
      <w:r w:rsidR="001A23D0" w:rsidRPr="00CE5455">
        <w:rPr>
          <w:rFonts w:ascii="Arial Narrow" w:hAnsi="Arial Narrow" w:cs="Arial"/>
          <w:sz w:val="24"/>
          <w:szCs w:val="24"/>
        </w:rPr>
        <w:t xml:space="preserve">rojektu předkládat příjemci informaci o skutečně dosažených přínosech projektu na formuláři uvedeném v příloze č. </w:t>
      </w:r>
      <w:r w:rsidR="00B741CD" w:rsidRPr="00CE5455">
        <w:rPr>
          <w:rFonts w:ascii="Arial Narrow" w:hAnsi="Arial Narrow" w:cs="Arial"/>
          <w:sz w:val="24"/>
          <w:szCs w:val="24"/>
        </w:rPr>
        <w:t>8</w:t>
      </w:r>
      <w:r w:rsidR="001A23D0" w:rsidRPr="00CE5455">
        <w:rPr>
          <w:rFonts w:ascii="Arial Narrow" w:hAnsi="Arial Narrow" w:cs="Arial"/>
          <w:sz w:val="24"/>
          <w:szCs w:val="24"/>
        </w:rPr>
        <w:t xml:space="preserve"> – Tabulka skutečně dosažených přínosů projektu, a to 1 x ročně za uplynulý kalendářní rok po dobu 3 let, počínaje prvním rokem po ukončení řešení projektu, vždy nejpozději do </w:t>
      </w:r>
      <w:r w:rsidR="00BF2B90" w:rsidRPr="00CE5455">
        <w:rPr>
          <w:rFonts w:ascii="Arial Narrow" w:hAnsi="Arial Narrow" w:cs="Arial"/>
          <w:sz w:val="24"/>
          <w:szCs w:val="24"/>
        </w:rPr>
        <w:t>15</w:t>
      </w:r>
      <w:r w:rsidR="001A23D0" w:rsidRPr="00CE5455">
        <w:rPr>
          <w:rFonts w:ascii="Arial Narrow" w:hAnsi="Arial Narrow" w:cs="Arial"/>
          <w:sz w:val="24"/>
          <w:szCs w:val="24"/>
        </w:rPr>
        <w:t>. ledna následujícího kalendářního roku.</w:t>
      </w:r>
    </w:p>
    <w:p w:rsidR="001A23D0" w:rsidRPr="00CE5455" w:rsidRDefault="001A23D0" w:rsidP="00385E5D">
      <w:pPr>
        <w:suppressAutoHyphens/>
        <w:autoSpaceDN w:val="0"/>
        <w:adjustRightInd w:val="0"/>
        <w:ind w:left="567" w:hanging="567"/>
        <w:jc w:val="both"/>
        <w:rPr>
          <w:rFonts w:ascii="Arial Narrow" w:hAnsi="Arial Narrow" w:cs="Arial"/>
          <w:sz w:val="24"/>
          <w:szCs w:val="24"/>
        </w:rPr>
      </w:pPr>
    </w:p>
    <w:p w:rsidR="00227E99" w:rsidRDefault="00EF6EBE" w:rsidP="00385E5D">
      <w:pPr>
        <w:suppressAutoHyphens/>
        <w:autoSpaceDN w:val="0"/>
        <w:adjustRightInd w:val="0"/>
        <w:ind w:left="567" w:hanging="567"/>
        <w:jc w:val="both"/>
        <w:rPr>
          <w:rFonts w:ascii="Arial Narrow" w:hAnsi="Arial Narrow" w:cs="Arial"/>
          <w:sz w:val="24"/>
          <w:szCs w:val="24"/>
        </w:rPr>
      </w:pPr>
      <w:r w:rsidRPr="00CE5455">
        <w:rPr>
          <w:rFonts w:ascii="Arial Narrow" w:hAnsi="Arial Narrow" w:cs="Arial"/>
          <w:sz w:val="24"/>
          <w:szCs w:val="24"/>
        </w:rPr>
        <w:t>6</w:t>
      </w:r>
      <w:r w:rsidR="000F0238" w:rsidRPr="00CE5455">
        <w:rPr>
          <w:rFonts w:ascii="Arial Narrow" w:hAnsi="Arial Narrow" w:cs="Arial"/>
          <w:sz w:val="24"/>
          <w:szCs w:val="24"/>
        </w:rPr>
        <w:t>.</w:t>
      </w:r>
      <w:r w:rsidR="00D810CC">
        <w:rPr>
          <w:rFonts w:ascii="Arial Narrow" w:hAnsi="Arial Narrow" w:cs="Arial"/>
          <w:sz w:val="24"/>
          <w:szCs w:val="24"/>
        </w:rPr>
        <w:t>20</w:t>
      </w:r>
      <w:r w:rsidR="001A23D0" w:rsidRPr="00CE5455">
        <w:rPr>
          <w:rFonts w:ascii="Arial Narrow" w:hAnsi="Arial Narrow" w:cs="Arial"/>
          <w:sz w:val="24"/>
          <w:szCs w:val="24"/>
        </w:rPr>
        <w:tab/>
      </w:r>
      <w:r w:rsidR="00227E99" w:rsidRPr="00CE5455">
        <w:rPr>
          <w:rFonts w:ascii="Arial Narrow" w:hAnsi="Arial Narrow" w:cs="Arial"/>
          <w:sz w:val="24"/>
          <w:szCs w:val="24"/>
        </w:rPr>
        <w:t>Postupovat při nakládání s účelovou podporou poskytnutou na základě této smlouvy a s majetkem a právy za ně pořízenými v souladu s obecně závaznými</w:t>
      </w:r>
      <w:r w:rsidR="00227E99" w:rsidRPr="00227E99">
        <w:rPr>
          <w:rFonts w:ascii="Arial Narrow" w:hAnsi="Arial Narrow" w:cs="Arial"/>
          <w:sz w:val="24"/>
          <w:szCs w:val="24"/>
        </w:rPr>
        <w:t xml:space="preserve"> právními předpisy, týkajícími se hospodaření s prostředky státního rozpočtu a s majetkem státu (zejména zákonem č. 218/2000 Sb. a zákonem č. 219/2000 Sb., o majetku České republiky a jejím vystupování v právních vztazích, ve znění pozdějších předpisů).</w:t>
      </w:r>
    </w:p>
    <w:p w:rsidR="00227E99" w:rsidRDefault="00227E99" w:rsidP="00385E5D">
      <w:pPr>
        <w:suppressAutoHyphens/>
        <w:autoSpaceDN w:val="0"/>
        <w:adjustRightInd w:val="0"/>
        <w:ind w:left="567" w:hanging="567"/>
        <w:jc w:val="both"/>
        <w:rPr>
          <w:rFonts w:ascii="Arial Narrow" w:hAnsi="Arial Narrow" w:cs="Arial"/>
          <w:sz w:val="24"/>
          <w:szCs w:val="24"/>
        </w:rPr>
      </w:pPr>
    </w:p>
    <w:p w:rsidR="00227E99" w:rsidRDefault="00EF6EBE" w:rsidP="00385E5D">
      <w:pPr>
        <w:suppressAutoHyphens/>
        <w:autoSpaceDN w:val="0"/>
        <w:adjustRightInd w:val="0"/>
        <w:ind w:left="567" w:hanging="567"/>
        <w:jc w:val="both"/>
        <w:rPr>
          <w:rFonts w:ascii="Arial Narrow" w:hAnsi="Arial Narrow" w:cs="Arial"/>
          <w:sz w:val="24"/>
          <w:szCs w:val="24"/>
        </w:rPr>
      </w:pPr>
      <w:r>
        <w:rPr>
          <w:rFonts w:ascii="Arial Narrow" w:hAnsi="Arial Narrow" w:cs="Arial"/>
          <w:sz w:val="24"/>
          <w:szCs w:val="24"/>
        </w:rPr>
        <w:t>6</w:t>
      </w:r>
      <w:r w:rsidR="000F0238">
        <w:rPr>
          <w:rFonts w:ascii="Arial Narrow" w:hAnsi="Arial Narrow" w:cs="Arial"/>
          <w:sz w:val="24"/>
          <w:szCs w:val="24"/>
        </w:rPr>
        <w:t>.</w:t>
      </w:r>
      <w:r w:rsidR="00D810CC">
        <w:rPr>
          <w:rFonts w:ascii="Arial Narrow" w:hAnsi="Arial Narrow" w:cs="Arial"/>
          <w:sz w:val="24"/>
          <w:szCs w:val="24"/>
        </w:rPr>
        <w:t>21</w:t>
      </w:r>
      <w:r w:rsidR="004E50B5">
        <w:rPr>
          <w:rFonts w:ascii="Arial Narrow" w:hAnsi="Arial Narrow" w:cs="Arial"/>
          <w:sz w:val="24"/>
          <w:szCs w:val="24"/>
        </w:rPr>
        <w:tab/>
      </w:r>
      <w:r w:rsidR="004E50B5" w:rsidRPr="004E50B5">
        <w:rPr>
          <w:rFonts w:ascii="Arial Narrow" w:hAnsi="Arial Narrow" w:cs="Arial"/>
          <w:sz w:val="24"/>
          <w:szCs w:val="24"/>
        </w:rPr>
        <w:t xml:space="preserve">Zajistit, aby v informacích zveřejňovaných v souvislosti s </w:t>
      </w:r>
      <w:r w:rsidR="00195458">
        <w:rPr>
          <w:rFonts w:ascii="Arial Narrow" w:hAnsi="Arial Narrow" w:cs="Arial"/>
          <w:sz w:val="24"/>
          <w:szCs w:val="24"/>
        </w:rPr>
        <w:t>P</w:t>
      </w:r>
      <w:r w:rsidR="004E50B5" w:rsidRPr="004E50B5">
        <w:rPr>
          <w:rFonts w:ascii="Arial Narrow" w:hAnsi="Arial Narrow" w:cs="Arial"/>
          <w:sz w:val="24"/>
          <w:szCs w:val="24"/>
        </w:rPr>
        <w:t>rojektem bylo vždy uvedeno: „Tento projekt byl realizován za finanční podpory z prostředků státního rozpočtu prostřednictvím Ministerstva průmyslu a obchodu“.</w:t>
      </w:r>
    </w:p>
    <w:p w:rsidR="004E50B5" w:rsidRDefault="004E50B5" w:rsidP="00385E5D">
      <w:pPr>
        <w:suppressAutoHyphens/>
        <w:autoSpaceDN w:val="0"/>
        <w:adjustRightInd w:val="0"/>
        <w:ind w:left="567" w:hanging="567"/>
        <w:jc w:val="both"/>
        <w:rPr>
          <w:rFonts w:ascii="Arial Narrow" w:hAnsi="Arial Narrow" w:cs="Arial"/>
          <w:sz w:val="24"/>
          <w:szCs w:val="24"/>
        </w:rPr>
      </w:pPr>
    </w:p>
    <w:p w:rsidR="004E50B5" w:rsidRDefault="00EF6EBE" w:rsidP="00385E5D">
      <w:pPr>
        <w:suppressAutoHyphens/>
        <w:autoSpaceDN w:val="0"/>
        <w:adjustRightInd w:val="0"/>
        <w:ind w:left="567" w:hanging="567"/>
        <w:jc w:val="both"/>
        <w:rPr>
          <w:rFonts w:ascii="Arial Narrow" w:hAnsi="Arial Narrow" w:cs="Arial"/>
          <w:sz w:val="24"/>
          <w:szCs w:val="24"/>
        </w:rPr>
      </w:pPr>
      <w:r>
        <w:rPr>
          <w:rFonts w:ascii="Arial Narrow" w:hAnsi="Arial Narrow" w:cs="Arial"/>
          <w:sz w:val="24"/>
          <w:szCs w:val="24"/>
        </w:rPr>
        <w:t>6</w:t>
      </w:r>
      <w:r w:rsidR="000F0238">
        <w:rPr>
          <w:rFonts w:ascii="Arial Narrow" w:hAnsi="Arial Narrow" w:cs="Arial"/>
          <w:sz w:val="24"/>
          <w:szCs w:val="24"/>
        </w:rPr>
        <w:t>.</w:t>
      </w:r>
      <w:r w:rsidR="005020AD">
        <w:rPr>
          <w:rFonts w:ascii="Arial Narrow" w:hAnsi="Arial Narrow" w:cs="Arial"/>
          <w:sz w:val="24"/>
          <w:szCs w:val="24"/>
        </w:rPr>
        <w:t>2</w:t>
      </w:r>
      <w:r w:rsidR="00D810CC">
        <w:rPr>
          <w:rFonts w:ascii="Arial Narrow" w:hAnsi="Arial Narrow" w:cs="Arial"/>
          <w:sz w:val="24"/>
          <w:szCs w:val="24"/>
        </w:rPr>
        <w:t>2</w:t>
      </w:r>
      <w:r w:rsidR="004E50B5">
        <w:rPr>
          <w:rFonts w:ascii="Arial Narrow" w:hAnsi="Arial Narrow" w:cs="Arial"/>
          <w:sz w:val="24"/>
          <w:szCs w:val="24"/>
        </w:rPr>
        <w:tab/>
      </w:r>
      <w:r w:rsidR="004E50B5" w:rsidRPr="004E50B5">
        <w:rPr>
          <w:rFonts w:ascii="Arial Narrow" w:hAnsi="Arial Narrow" w:cs="Arial"/>
          <w:sz w:val="24"/>
          <w:szCs w:val="24"/>
        </w:rPr>
        <w:t xml:space="preserve">Na požádání poskytnout </w:t>
      </w:r>
      <w:r w:rsidR="00124412">
        <w:rPr>
          <w:rFonts w:ascii="Arial Narrow" w:hAnsi="Arial Narrow" w:cs="Arial"/>
          <w:sz w:val="24"/>
          <w:szCs w:val="24"/>
        </w:rPr>
        <w:t>P</w:t>
      </w:r>
      <w:r w:rsidR="004E50B5" w:rsidRPr="004E50B5">
        <w:rPr>
          <w:rFonts w:ascii="Arial Narrow" w:hAnsi="Arial Narrow" w:cs="Arial"/>
          <w:sz w:val="24"/>
          <w:szCs w:val="24"/>
        </w:rPr>
        <w:t xml:space="preserve">oskytovateli bezplatné, nevýlučné a neodvolatelné právo reprodukovat a rozšiřovat, a to jak v písemné, tak i elektronické podobě na jakémkoliv nosiči informací, jakékoliv odborné texty týkající se řešení a výsledků </w:t>
      </w:r>
      <w:r w:rsidR="00124412">
        <w:rPr>
          <w:rFonts w:ascii="Arial Narrow" w:hAnsi="Arial Narrow" w:cs="Arial"/>
          <w:sz w:val="24"/>
          <w:szCs w:val="24"/>
        </w:rPr>
        <w:t>P</w:t>
      </w:r>
      <w:r w:rsidR="004E50B5" w:rsidRPr="004E50B5">
        <w:rPr>
          <w:rFonts w:ascii="Arial Narrow" w:hAnsi="Arial Narrow" w:cs="Arial"/>
          <w:sz w:val="24"/>
          <w:szCs w:val="24"/>
        </w:rPr>
        <w:t xml:space="preserve">rojektu publikované </w:t>
      </w:r>
      <w:r w:rsidR="00124412">
        <w:rPr>
          <w:rFonts w:ascii="Arial Narrow" w:hAnsi="Arial Narrow" w:cs="Arial"/>
          <w:sz w:val="24"/>
          <w:szCs w:val="24"/>
        </w:rPr>
        <w:t>D</w:t>
      </w:r>
      <w:r w:rsidR="001A23D0">
        <w:rPr>
          <w:rFonts w:ascii="Arial Narrow" w:hAnsi="Arial Narrow" w:cs="Arial"/>
          <w:sz w:val="24"/>
          <w:szCs w:val="24"/>
        </w:rPr>
        <w:t>alším účastníkem projektu</w:t>
      </w:r>
      <w:r w:rsidR="004E50B5" w:rsidRPr="004E50B5">
        <w:rPr>
          <w:rFonts w:ascii="Arial Narrow" w:hAnsi="Arial Narrow" w:cs="Arial"/>
          <w:sz w:val="24"/>
          <w:szCs w:val="24"/>
        </w:rPr>
        <w:t xml:space="preserve">, nebo publikované s jeho souhlasem, k nimž má </w:t>
      </w:r>
      <w:r w:rsidR="00124412">
        <w:rPr>
          <w:rFonts w:ascii="Arial Narrow" w:hAnsi="Arial Narrow" w:cs="Arial"/>
          <w:sz w:val="24"/>
          <w:szCs w:val="24"/>
        </w:rPr>
        <w:t>D</w:t>
      </w:r>
      <w:r w:rsidR="001A23D0">
        <w:rPr>
          <w:rFonts w:ascii="Arial Narrow" w:hAnsi="Arial Narrow" w:cs="Arial"/>
          <w:sz w:val="24"/>
          <w:szCs w:val="24"/>
        </w:rPr>
        <w:t>alší účastník projektu</w:t>
      </w:r>
      <w:r w:rsidR="004E50B5" w:rsidRPr="004E50B5">
        <w:rPr>
          <w:rFonts w:ascii="Arial Narrow" w:hAnsi="Arial Narrow" w:cs="Arial"/>
          <w:sz w:val="24"/>
          <w:szCs w:val="24"/>
        </w:rPr>
        <w:t xml:space="preserve"> autorská práva nebo je jejich oprávněným uživatelem</w:t>
      </w:r>
      <w:r w:rsidR="004E50B5">
        <w:rPr>
          <w:rFonts w:ascii="Arial Narrow" w:hAnsi="Arial Narrow" w:cs="Arial"/>
          <w:sz w:val="24"/>
          <w:szCs w:val="24"/>
        </w:rPr>
        <w:t>.</w:t>
      </w:r>
    </w:p>
    <w:p w:rsidR="004E50B5" w:rsidRDefault="004E50B5" w:rsidP="00385E5D">
      <w:pPr>
        <w:suppressAutoHyphens/>
        <w:autoSpaceDN w:val="0"/>
        <w:adjustRightInd w:val="0"/>
        <w:ind w:left="567" w:hanging="567"/>
        <w:jc w:val="both"/>
        <w:rPr>
          <w:rFonts w:ascii="Arial Narrow" w:hAnsi="Arial Narrow" w:cs="Arial"/>
          <w:sz w:val="24"/>
          <w:szCs w:val="24"/>
        </w:rPr>
      </w:pPr>
    </w:p>
    <w:p w:rsidR="004E50B5" w:rsidRDefault="00EF6EBE" w:rsidP="00385E5D">
      <w:pPr>
        <w:suppressAutoHyphens/>
        <w:autoSpaceDN w:val="0"/>
        <w:adjustRightInd w:val="0"/>
        <w:ind w:left="567" w:hanging="567"/>
        <w:jc w:val="both"/>
        <w:rPr>
          <w:rFonts w:ascii="Arial Narrow" w:hAnsi="Arial Narrow" w:cs="Arial"/>
          <w:sz w:val="24"/>
          <w:szCs w:val="24"/>
        </w:rPr>
      </w:pPr>
      <w:r>
        <w:rPr>
          <w:rFonts w:ascii="Arial Narrow" w:hAnsi="Arial Narrow" w:cs="Arial"/>
          <w:sz w:val="24"/>
          <w:szCs w:val="24"/>
        </w:rPr>
        <w:t>6</w:t>
      </w:r>
      <w:r w:rsidR="000F0238">
        <w:rPr>
          <w:rFonts w:ascii="Arial Narrow" w:hAnsi="Arial Narrow" w:cs="Arial"/>
          <w:sz w:val="24"/>
          <w:szCs w:val="24"/>
        </w:rPr>
        <w:t>.</w:t>
      </w:r>
      <w:r w:rsidR="005020AD">
        <w:rPr>
          <w:rFonts w:ascii="Arial Narrow" w:hAnsi="Arial Narrow" w:cs="Arial"/>
          <w:sz w:val="24"/>
          <w:szCs w:val="24"/>
        </w:rPr>
        <w:t>27</w:t>
      </w:r>
      <w:r w:rsidR="009747E9">
        <w:rPr>
          <w:rFonts w:ascii="Arial Narrow" w:hAnsi="Arial Narrow" w:cs="Arial"/>
          <w:sz w:val="24"/>
          <w:szCs w:val="24"/>
        </w:rPr>
        <w:tab/>
      </w:r>
      <w:r w:rsidR="009747E9" w:rsidRPr="009747E9">
        <w:rPr>
          <w:rFonts w:ascii="Arial Narrow" w:hAnsi="Arial Narrow" w:cs="Arial"/>
          <w:sz w:val="24"/>
          <w:szCs w:val="24"/>
        </w:rPr>
        <w:t xml:space="preserve">Informovat </w:t>
      </w:r>
      <w:r w:rsidR="00805269">
        <w:rPr>
          <w:rFonts w:ascii="Arial Narrow" w:hAnsi="Arial Narrow" w:cs="Arial"/>
          <w:sz w:val="24"/>
          <w:szCs w:val="24"/>
        </w:rPr>
        <w:t>P</w:t>
      </w:r>
      <w:r w:rsidR="009747E9">
        <w:rPr>
          <w:rFonts w:ascii="Arial Narrow" w:hAnsi="Arial Narrow" w:cs="Arial"/>
          <w:sz w:val="24"/>
          <w:szCs w:val="24"/>
        </w:rPr>
        <w:t>říjemce</w:t>
      </w:r>
      <w:r w:rsidR="009747E9" w:rsidRPr="009747E9">
        <w:rPr>
          <w:rFonts w:ascii="Arial Narrow" w:hAnsi="Arial Narrow" w:cs="Arial"/>
          <w:sz w:val="24"/>
          <w:szCs w:val="24"/>
        </w:rPr>
        <w:t xml:space="preserve"> o případné neschopnosti plnit řádně a včas povinné zákonné odvody, povinnosti vyplývající pro </w:t>
      </w:r>
      <w:r w:rsidR="009747E9">
        <w:rPr>
          <w:rFonts w:ascii="Arial Narrow" w:hAnsi="Arial Narrow" w:cs="Arial"/>
          <w:sz w:val="24"/>
          <w:szCs w:val="24"/>
        </w:rPr>
        <w:t>dalšího účastníka projektu</w:t>
      </w:r>
      <w:r w:rsidR="009747E9" w:rsidRPr="009747E9">
        <w:rPr>
          <w:rFonts w:ascii="Arial Narrow" w:hAnsi="Arial Narrow" w:cs="Arial"/>
          <w:sz w:val="24"/>
          <w:szCs w:val="24"/>
        </w:rPr>
        <w:t xml:space="preserve"> z této smlouvy a o všech významných změnách svého majetkoprávního postavení či údajů a skutečností požadovaných pro 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 pravomocné odsouzení pro trestný čin, jehož skutková podstata souvisí s předmětem podnikání (činností), nebo pro trestný čin hospodářský nebo trestný čin proti majetku, apod., a to nejpozději do 7 kalendářních dnů ode dne, kdy se o takové skutečnosti dozví. </w:t>
      </w:r>
      <w:r w:rsidR="009747E9">
        <w:rPr>
          <w:rFonts w:ascii="Arial Narrow" w:hAnsi="Arial Narrow" w:cs="Arial"/>
          <w:sz w:val="24"/>
          <w:szCs w:val="24"/>
        </w:rPr>
        <w:t>Další účastník projektu</w:t>
      </w:r>
      <w:r w:rsidR="009747E9" w:rsidRPr="009747E9">
        <w:rPr>
          <w:rFonts w:ascii="Arial Narrow" w:hAnsi="Arial Narrow" w:cs="Arial"/>
          <w:sz w:val="24"/>
          <w:szCs w:val="24"/>
        </w:rPr>
        <w:t xml:space="preserve"> je dále povinen kdykoliv na základě žádosti </w:t>
      </w:r>
      <w:r w:rsidR="00805269">
        <w:rPr>
          <w:rFonts w:ascii="Arial Narrow" w:hAnsi="Arial Narrow" w:cs="Arial"/>
          <w:sz w:val="24"/>
          <w:szCs w:val="24"/>
        </w:rPr>
        <w:t>P</w:t>
      </w:r>
      <w:r w:rsidR="009747E9" w:rsidRPr="009747E9">
        <w:rPr>
          <w:rFonts w:ascii="Arial Narrow" w:hAnsi="Arial Narrow" w:cs="Arial"/>
          <w:sz w:val="24"/>
          <w:szCs w:val="24"/>
        </w:rPr>
        <w:t>oskytovatele prokázat, že je stále způsobilý k řešení projektu ve smyslu ustanovení § 18 zákona č. 130/2002 Sb.</w:t>
      </w:r>
    </w:p>
    <w:p w:rsidR="004E50B5" w:rsidRDefault="004E50B5" w:rsidP="00385E5D">
      <w:pPr>
        <w:suppressAutoHyphens/>
        <w:autoSpaceDN w:val="0"/>
        <w:adjustRightInd w:val="0"/>
        <w:ind w:left="567" w:hanging="567"/>
        <w:jc w:val="both"/>
        <w:rPr>
          <w:rFonts w:ascii="Arial Narrow" w:hAnsi="Arial Narrow" w:cs="Arial"/>
          <w:sz w:val="24"/>
          <w:szCs w:val="24"/>
        </w:rPr>
      </w:pPr>
    </w:p>
    <w:p w:rsidR="00385E5D" w:rsidRDefault="00385E5D" w:rsidP="00385E5D">
      <w:pPr>
        <w:suppressAutoHyphens/>
        <w:autoSpaceDN w:val="0"/>
        <w:adjustRightInd w:val="0"/>
        <w:ind w:left="567" w:hanging="567"/>
        <w:jc w:val="both"/>
      </w:pPr>
    </w:p>
    <w:p w:rsidR="00D8294E" w:rsidRDefault="00D8294E" w:rsidP="00385E5D">
      <w:pPr>
        <w:suppressAutoHyphens/>
        <w:autoSpaceDN w:val="0"/>
        <w:adjustRightInd w:val="0"/>
        <w:ind w:left="567" w:hanging="567"/>
        <w:jc w:val="both"/>
      </w:pPr>
    </w:p>
    <w:p w:rsidR="0095490D" w:rsidRDefault="0095490D" w:rsidP="00385E5D">
      <w:pPr>
        <w:suppressAutoHyphens/>
        <w:autoSpaceDN w:val="0"/>
        <w:adjustRightInd w:val="0"/>
        <w:ind w:left="567" w:hanging="567"/>
        <w:jc w:val="both"/>
      </w:pPr>
    </w:p>
    <w:p w:rsidR="0095490D" w:rsidRDefault="0095490D" w:rsidP="00385E5D">
      <w:pPr>
        <w:suppressAutoHyphens/>
        <w:autoSpaceDN w:val="0"/>
        <w:adjustRightInd w:val="0"/>
        <w:ind w:left="567" w:hanging="567"/>
        <w:jc w:val="both"/>
      </w:pPr>
    </w:p>
    <w:p w:rsidR="00D8294E" w:rsidRDefault="00D8294E" w:rsidP="00385E5D">
      <w:pPr>
        <w:suppressAutoHyphens/>
        <w:autoSpaceDN w:val="0"/>
        <w:adjustRightInd w:val="0"/>
        <w:ind w:left="567" w:hanging="567"/>
        <w:jc w:val="both"/>
      </w:pPr>
    </w:p>
    <w:p w:rsidR="00D8294E" w:rsidRDefault="00D8294E" w:rsidP="00385E5D">
      <w:pPr>
        <w:suppressAutoHyphens/>
        <w:autoSpaceDN w:val="0"/>
        <w:adjustRightInd w:val="0"/>
        <w:ind w:left="567" w:hanging="567"/>
        <w:jc w:val="both"/>
      </w:pPr>
    </w:p>
    <w:p w:rsidR="004341DE" w:rsidRPr="00CB63B8" w:rsidRDefault="004341DE" w:rsidP="004341DE">
      <w:pPr>
        <w:pStyle w:val="FormtovanvHTML"/>
        <w:spacing w:before="240" w:after="120"/>
        <w:ind w:left="-85"/>
        <w:jc w:val="center"/>
        <w:rPr>
          <w:rFonts w:ascii="Arial Narrow" w:hAnsi="Arial Narrow" w:cs="Times New Roman"/>
          <w:b/>
          <w:color w:val="auto"/>
          <w:sz w:val="24"/>
          <w:szCs w:val="24"/>
        </w:rPr>
      </w:pPr>
      <w:r>
        <w:rPr>
          <w:rFonts w:ascii="Arial Narrow" w:hAnsi="Arial Narrow" w:cs="Times New Roman"/>
          <w:b/>
          <w:color w:val="auto"/>
          <w:sz w:val="24"/>
          <w:szCs w:val="24"/>
        </w:rPr>
        <w:t>VII.</w:t>
      </w:r>
    </w:p>
    <w:p w:rsidR="004341DE" w:rsidRPr="00CB63B8" w:rsidRDefault="004341DE" w:rsidP="004341DE">
      <w:pPr>
        <w:pStyle w:val="FormtovanvHTML"/>
        <w:spacing w:after="120"/>
        <w:ind w:left="-85"/>
        <w:jc w:val="center"/>
        <w:rPr>
          <w:rFonts w:ascii="Arial Narrow" w:hAnsi="Arial Narrow" w:cs="Times New Roman"/>
          <w:b/>
          <w:color w:val="auto"/>
          <w:sz w:val="24"/>
          <w:szCs w:val="24"/>
        </w:rPr>
      </w:pPr>
      <w:r>
        <w:rPr>
          <w:rFonts w:ascii="Arial Narrow" w:hAnsi="Arial Narrow" w:cs="Times New Roman"/>
          <w:b/>
          <w:color w:val="auto"/>
          <w:sz w:val="24"/>
          <w:szCs w:val="24"/>
        </w:rPr>
        <w:t>Vlastnictví k</w:t>
      </w:r>
      <w:r w:rsidRPr="00CB63B8">
        <w:rPr>
          <w:rFonts w:ascii="Arial Narrow" w:hAnsi="Arial Narrow" w:cs="Times New Roman"/>
          <w:b/>
          <w:color w:val="auto"/>
          <w:sz w:val="24"/>
          <w:szCs w:val="24"/>
        </w:rPr>
        <w:t xml:space="preserve"> majetku</w:t>
      </w:r>
    </w:p>
    <w:p w:rsidR="00EF6EBE" w:rsidRPr="00A85CA5" w:rsidRDefault="00EF6EBE" w:rsidP="00EF6EBE">
      <w:pPr>
        <w:pStyle w:val="Zkladntext"/>
        <w:autoSpaceDE w:val="0"/>
        <w:autoSpaceDN w:val="0"/>
        <w:spacing w:after="0"/>
        <w:ind w:left="540" w:hanging="540"/>
        <w:jc w:val="both"/>
        <w:rPr>
          <w:rFonts w:ascii="Arial Narrow" w:eastAsiaTheme="minorEastAsia" w:hAnsi="Arial Narrow" w:cs="Arial"/>
          <w:sz w:val="24"/>
          <w:szCs w:val="24"/>
        </w:rPr>
      </w:pPr>
      <w:r>
        <w:rPr>
          <w:rFonts w:ascii="Arial Narrow" w:hAnsi="Arial Narrow"/>
          <w:sz w:val="24"/>
          <w:szCs w:val="24"/>
        </w:rPr>
        <w:t>7</w:t>
      </w:r>
      <w:r w:rsidR="004341DE" w:rsidRPr="004341DE">
        <w:rPr>
          <w:rFonts w:ascii="Arial Narrow" w:hAnsi="Arial Narrow"/>
          <w:sz w:val="24"/>
          <w:szCs w:val="24"/>
        </w:rPr>
        <w:t>.1</w:t>
      </w:r>
      <w:r w:rsidR="004341DE" w:rsidRPr="004341DE">
        <w:rPr>
          <w:rFonts w:ascii="Arial Narrow" w:hAnsi="Arial Narrow"/>
          <w:sz w:val="24"/>
          <w:szCs w:val="24"/>
        </w:rPr>
        <w:tab/>
      </w:r>
      <w:r w:rsidRPr="00A85CA5">
        <w:rPr>
          <w:rFonts w:ascii="Arial Narrow" w:eastAsiaTheme="minorEastAsia" w:hAnsi="Arial Narrow" w:cs="Arial"/>
          <w:sz w:val="24"/>
          <w:szCs w:val="24"/>
        </w:rPr>
        <w:t>Vlastníkem hmotného majetku nutného k řešení projektu a pořízeného z podpory</w:t>
      </w:r>
      <w:r>
        <w:rPr>
          <w:rFonts w:ascii="Arial Narrow" w:eastAsiaTheme="minorEastAsia" w:hAnsi="Arial Narrow" w:cs="Arial"/>
          <w:sz w:val="24"/>
          <w:szCs w:val="24"/>
        </w:rPr>
        <w:t xml:space="preserve"> (dále jen Hmotný majetek)</w:t>
      </w:r>
      <w:r w:rsidRPr="00A85CA5">
        <w:rPr>
          <w:rFonts w:ascii="Arial Narrow" w:eastAsiaTheme="minorEastAsia" w:hAnsi="Arial Narrow" w:cs="Arial"/>
          <w:sz w:val="24"/>
          <w:szCs w:val="24"/>
        </w:rPr>
        <w:t xml:space="preserve"> je </w:t>
      </w:r>
      <w:r>
        <w:rPr>
          <w:rFonts w:ascii="Arial Narrow" w:eastAsiaTheme="minorEastAsia" w:hAnsi="Arial Narrow" w:cs="Arial"/>
          <w:sz w:val="24"/>
          <w:szCs w:val="24"/>
        </w:rPr>
        <w:t>P</w:t>
      </w:r>
      <w:r w:rsidRPr="00A85CA5">
        <w:rPr>
          <w:rFonts w:ascii="Arial Narrow" w:eastAsiaTheme="minorEastAsia" w:hAnsi="Arial Narrow" w:cs="Arial"/>
          <w:sz w:val="24"/>
          <w:szCs w:val="24"/>
        </w:rPr>
        <w:t>říjemce nebo</w:t>
      </w:r>
      <w:r>
        <w:rPr>
          <w:rFonts w:ascii="Arial Narrow" w:eastAsiaTheme="minorEastAsia" w:hAnsi="Arial Narrow" w:cs="Arial"/>
          <w:sz w:val="24"/>
          <w:szCs w:val="24"/>
        </w:rPr>
        <w:t xml:space="preserve"> Další účastník projektu</w:t>
      </w:r>
      <w:r w:rsidRPr="00A85CA5">
        <w:rPr>
          <w:rFonts w:ascii="Arial Narrow" w:eastAsiaTheme="minorEastAsia" w:hAnsi="Arial Narrow" w:cs="Arial"/>
          <w:sz w:val="24"/>
          <w:szCs w:val="24"/>
        </w:rPr>
        <w:t xml:space="preserve">, který si uvedený majetek pořídil nebo jej vytvořil. Došlo-li k vytvoření nebo pořízení majetku společným působením </w:t>
      </w:r>
      <w:r>
        <w:rPr>
          <w:rFonts w:ascii="Arial Narrow" w:eastAsiaTheme="minorEastAsia" w:hAnsi="Arial Narrow" w:cs="Arial"/>
          <w:sz w:val="24"/>
          <w:szCs w:val="24"/>
        </w:rPr>
        <w:t>P</w:t>
      </w:r>
      <w:r w:rsidRPr="00A85CA5">
        <w:rPr>
          <w:rFonts w:ascii="Arial Narrow" w:eastAsiaTheme="minorEastAsia" w:hAnsi="Arial Narrow" w:cs="Arial"/>
          <w:sz w:val="24"/>
          <w:szCs w:val="24"/>
        </w:rPr>
        <w:t xml:space="preserve">říjemce a </w:t>
      </w:r>
      <w:r>
        <w:rPr>
          <w:rFonts w:ascii="Arial Narrow" w:eastAsiaTheme="minorEastAsia" w:hAnsi="Arial Narrow" w:cs="Arial"/>
          <w:sz w:val="24"/>
          <w:szCs w:val="24"/>
        </w:rPr>
        <w:t>Dalšího účastníka projektu</w:t>
      </w:r>
      <w:r w:rsidRPr="00A85CA5">
        <w:rPr>
          <w:rFonts w:ascii="Arial Narrow" w:eastAsiaTheme="minorEastAsia" w:hAnsi="Arial Narrow" w:cs="Arial"/>
          <w:sz w:val="24"/>
          <w:szCs w:val="24"/>
        </w:rPr>
        <w:t xml:space="preserve">, je takový majetek v jejich podílovém spoluvlastnictví, a to podle míry, v jakém se na jeho vytvoření nebo pořízení podíleli. V pochybnostech jsou podíly rovné. Příjemce i </w:t>
      </w:r>
      <w:r>
        <w:rPr>
          <w:rFonts w:ascii="Arial Narrow" w:eastAsiaTheme="minorEastAsia" w:hAnsi="Arial Narrow" w:cs="Arial"/>
          <w:sz w:val="24"/>
          <w:szCs w:val="24"/>
        </w:rPr>
        <w:t>Další účastník projektu</w:t>
      </w:r>
      <w:r w:rsidRPr="00A85CA5">
        <w:rPr>
          <w:rFonts w:ascii="Arial Narrow" w:eastAsiaTheme="minorEastAsia" w:hAnsi="Arial Narrow" w:cs="Arial"/>
          <w:sz w:val="24"/>
          <w:szCs w:val="24"/>
        </w:rPr>
        <w:t xml:space="preserve"> jsou povinni nakládat s veškerým majetkem s péčí řádného hospodáře, zejména jej zabezpečit proti poškození, ztrátě nebo odcizení a dále jej využívat zejména pro aktivity spojené s </w:t>
      </w:r>
      <w:r>
        <w:rPr>
          <w:rFonts w:ascii="Arial Narrow" w:eastAsiaTheme="minorEastAsia" w:hAnsi="Arial Narrow" w:cs="Arial"/>
          <w:sz w:val="24"/>
          <w:szCs w:val="24"/>
        </w:rPr>
        <w:t>P</w:t>
      </w:r>
      <w:r w:rsidRPr="00A85CA5">
        <w:rPr>
          <w:rFonts w:ascii="Arial Narrow" w:eastAsiaTheme="minorEastAsia" w:hAnsi="Arial Narrow" w:cs="Arial"/>
          <w:sz w:val="24"/>
          <w:szCs w:val="24"/>
        </w:rPr>
        <w:t>rojektem.</w:t>
      </w:r>
    </w:p>
    <w:p w:rsidR="004341DE" w:rsidRPr="004341DE" w:rsidRDefault="004341DE" w:rsidP="004341DE">
      <w:pPr>
        <w:spacing w:after="20"/>
        <w:ind w:left="540" w:hanging="540"/>
        <w:jc w:val="both"/>
        <w:rPr>
          <w:rFonts w:ascii="Arial Narrow" w:hAnsi="Arial Narrow"/>
          <w:sz w:val="24"/>
          <w:szCs w:val="24"/>
        </w:rPr>
      </w:pPr>
    </w:p>
    <w:p w:rsidR="004341DE" w:rsidRPr="004341DE" w:rsidRDefault="00EF6EBE" w:rsidP="004341DE">
      <w:pPr>
        <w:spacing w:after="20"/>
        <w:ind w:left="540" w:hanging="540"/>
        <w:jc w:val="both"/>
        <w:rPr>
          <w:rFonts w:ascii="Arial Narrow" w:hAnsi="Arial Narrow" w:cs="Arial"/>
          <w:sz w:val="24"/>
          <w:szCs w:val="24"/>
        </w:rPr>
      </w:pPr>
      <w:r>
        <w:rPr>
          <w:rFonts w:ascii="Arial Narrow" w:hAnsi="Arial Narrow" w:cs="Arial"/>
          <w:sz w:val="24"/>
          <w:szCs w:val="24"/>
        </w:rPr>
        <w:t>7</w:t>
      </w:r>
      <w:r w:rsidR="004341DE" w:rsidRPr="004341DE">
        <w:rPr>
          <w:rFonts w:ascii="Arial Narrow" w:hAnsi="Arial Narrow" w:cs="Arial"/>
          <w:sz w:val="24"/>
          <w:szCs w:val="24"/>
        </w:rPr>
        <w:t>.2</w:t>
      </w:r>
      <w:r w:rsidR="004341DE" w:rsidRPr="004341DE">
        <w:rPr>
          <w:rFonts w:ascii="Arial Narrow" w:hAnsi="Arial Narrow" w:cs="Arial"/>
          <w:sz w:val="24"/>
          <w:szCs w:val="24"/>
        </w:rPr>
        <w:tab/>
        <w:t xml:space="preserve">Po dobu realizace Projektu nejsou Smluvní strany oprávněny bez souhlasu Poskytovatele s hmotným majetkem podle odst. </w:t>
      </w:r>
      <w:r>
        <w:rPr>
          <w:rFonts w:ascii="Arial Narrow" w:hAnsi="Arial Narrow" w:cs="Arial"/>
          <w:sz w:val="24"/>
          <w:szCs w:val="24"/>
        </w:rPr>
        <w:t>7</w:t>
      </w:r>
      <w:r w:rsidR="004341DE" w:rsidRPr="004341DE">
        <w:rPr>
          <w:rFonts w:ascii="Arial Narrow" w:hAnsi="Arial Narrow" w:cs="Arial"/>
          <w:sz w:val="24"/>
          <w:szCs w:val="24"/>
        </w:rPr>
        <w:t>.1 tohoto článku disponovat ve prospěch třetí osoby, zejména pak nejsou oprávněny tento hmotný majetek zcizit, převést, zatížit, pronajmout, půjčit či zapůjčit.</w:t>
      </w:r>
    </w:p>
    <w:p w:rsidR="00EF6EBE" w:rsidRDefault="00EF6EBE" w:rsidP="004341DE">
      <w:pPr>
        <w:spacing w:after="20"/>
        <w:ind w:left="540" w:hanging="540"/>
        <w:jc w:val="both"/>
        <w:rPr>
          <w:rFonts w:ascii="Arial Narrow" w:hAnsi="Arial Narrow" w:cs="Arial"/>
          <w:sz w:val="24"/>
          <w:szCs w:val="24"/>
        </w:rPr>
      </w:pPr>
    </w:p>
    <w:p w:rsidR="004341DE" w:rsidRPr="004341DE" w:rsidRDefault="00EF6EBE" w:rsidP="004341DE">
      <w:pPr>
        <w:spacing w:after="20"/>
        <w:ind w:left="540" w:hanging="540"/>
        <w:jc w:val="both"/>
        <w:rPr>
          <w:rFonts w:ascii="Arial Narrow" w:hAnsi="Arial Narrow" w:cs="Arial"/>
          <w:sz w:val="24"/>
          <w:szCs w:val="24"/>
        </w:rPr>
      </w:pPr>
      <w:r>
        <w:rPr>
          <w:rFonts w:ascii="Arial Narrow" w:hAnsi="Arial Narrow" w:cs="Arial"/>
          <w:sz w:val="24"/>
          <w:szCs w:val="24"/>
        </w:rPr>
        <w:t>7</w:t>
      </w:r>
      <w:r w:rsidR="004341DE" w:rsidRPr="004341DE">
        <w:rPr>
          <w:rFonts w:ascii="Arial Narrow" w:hAnsi="Arial Narrow" w:cs="Arial"/>
          <w:sz w:val="24"/>
          <w:szCs w:val="24"/>
        </w:rPr>
        <w:t>.3</w:t>
      </w:r>
      <w:r w:rsidR="004341DE" w:rsidRPr="004341DE">
        <w:rPr>
          <w:rFonts w:ascii="Arial Narrow" w:hAnsi="Arial Narrow" w:cs="Arial"/>
          <w:sz w:val="24"/>
          <w:szCs w:val="24"/>
        </w:rPr>
        <w:tab/>
        <w:t xml:space="preserve">Hmotný majetek podle odst. </w:t>
      </w:r>
      <w:r>
        <w:rPr>
          <w:rFonts w:ascii="Arial Narrow" w:hAnsi="Arial Narrow" w:cs="Arial"/>
          <w:sz w:val="24"/>
          <w:szCs w:val="24"/>
        </w:rPr>
        <w:t>7</w:t>
      </w:r>
      <w:r w:rsidR="004341DE" w:rsidRPr="004341DE">
        <w:rPr>
          <w:rFonts w:ascii="Arial Narrow" w:hAnsi="Arial Narrow" w:cs="Arial"/>
          <w:sz w:val="24"/>
          <w:szCs w:val="24"/>
        </w:rPr>
        <w:t>.1 jsou Smluvní strany oprávněny využívat pro řešení Projektu bezplatně.</w:t>
      </w:r>
    </w:p>
    <w:p w:rsidR="004341DE" w:rsidRDefault="004341DE" w:rsidP="00385E5D">
      <w:pPr>
        <w:suppressAutoHyphens/>
        <w:autoSpaceDN w:val="0"/>
        <w:adjustRightInd w:val="0"/>
        <w:ind w:left="567" w:hanging="567"/>
        <w:jc w:val="both"/>
        <w:rPr>
          <w:sz w:val="24"/>
          <w:szCs w:val="24"/>
        </w:rPr>
      </w:pPr>
    </w:p>
    <w:p w:rsidR="006627AA" w:rsidRDefault="006627AA" w:rsidP="00385E5D">
      <w:pPr>
        <w:suppressAutoHyphens/>
        <w:autoSpaceDN w:val="0"/>
        <w:adjustRightInd w:val="0"/>
        <w:ind w:left="567" w:hanging="567"/>
        <w:jc w:val="both"/>
        <w:rPr>
          <w:sz w:val="24"/>
          <w:szCs w:val="24"/>
        </w:rPr>
      </w:pPr>
    </w:p>
    <w:p w:rsidR="006627AA" w:rsidRPr="006627AA" w:rsidRDefault="00EF6EBE" w:rsidP="006627AA">
      <w:pPr>
        <w:suppressAutoHyphens/>
        <w:autoSpaceDN w:val="0"/>
        <w:adjustRightInd w:val="0"/>
        <w:ind w:left="567" w:hanging="567"/>
        <w:jc w:val="center"/>
        <w:rPr>
          <w:rFonts w:ascii="Arial Narrow" w:hAnsi="Arial Narrow"/>
          <w:b/>
          <w:sz w:val="24"/>
          <w:szCs w:val="24"/>
        </w:rPr>
      </w:pPr>
      <w:r>
        <w:rPr>
          <w:rFonts w:ascii="Arial Narrow" w:hAnsi="Arial Narrow"/>
          <w:b/>
          <w:sz w:val="24"/>
          <w:szCs w:val="24"/>
        </w:rPr>
        <w:t>VIII</w:t>
      </w:r>
      <w:r w:rsidR="006627AA" w:rsidRPr="006627AA">
        <w:rPr>
          <w:rFonts w:ascii="Arial Narrow" w:hAnsi="Arial Narrow"/>
          <w:b/>
          <w:sz w:val="24"/>
          <w:szCs w:val="24"/>
        </w:rPr>
        <w:t>.</w:t>
      </w:r>
    </w:p>
    <w:p w:rsidR="006627AA" w:rsidRDefault="006627AA" w:rsidP="006627AA">
      <w:pPr>
        <w:suppressAutoHyphens/>
        <w:autoSpaceDN w:val="0"/>
        <w:adjustRightInd w:val="0"/>
        <w:ind w:left="567" w:hanging="567"/>
        <w:jc w:val="center"/>
        <w:rPr>
          <w:rFonts w:ascii="Arial Narrow" w:hAnsi="Arial Narrow"/>
          <w:b/>
          <w:sz w:val="24"/>
          <w:szCs w:val="24"/>
        </w:rPr>
      </w:pPr>
      <w:r w:rsidRPr="006627AA">
        <w:rPr>
          <w:rFonts w:ascii="Arial Narrow" w:hAnsi="Arial Narrow"/>
          <w:b/>
          <w:sz w:val="24"/>
          <w:szCs w:val="24"/>
        </w:rPr>
        <w:t>Mlčenlivost</w:t>
      </w:r>
    </w:p>
    <w:p w:rsidR="006627AA" w:rsidRDefault="006627AA" w:rsidP="006627AA">
      <w:pPr>
        <w:suppressAutoHyphens/>
        <w:autoSpaceDN w:val="0"/>
        <w:adjustRightInd w:val="0"/>
        <w:ind w:left="567" w:hanging="567"/>
        <w:rPr>
          <w:rFonts w:ascii="Arial Narrow" w:hAnsi="Arial Narrow"/>
          <w:b/>
          <w:sz w:val="24"/>
          <w:szCs w:val="24"/>
        </w:rPr>
      </w:pPr>
    </w:p>
    <w:p w:rsidR="006627AA" w:rsidRDefault="00EF6EBE" w:rsidP="006627AA">
      <w:pPr>
        <w:suppressAutoHyphens/>
        <w:autoSpaceDN w:val="0"/>
        <w:ind w:left="567" w:hanging="567"/>
        <w:jc w:val="both"/>
        <w:rPr>
          <w:rFonts w:ascii="Arial Narrow" w:hAnsi="Arial Narrow" w:cs="Arial"/>
          <w:sz w:val="24"/>
          <w:szCs w:val="24"/>
        </w:rPr>
      </w:pPr>
      <w:r>
        <w:rPr>
          <w:rFonts w:ascii="Arial Narrow" w:hAnsi="Arial Narrow" w:cs="Arial"/>
          <w:sz w:val="24"/>
          <w:szCs w:val="24"/>
        </w:rPr>
        <w:t>8</w:t>
      </w:r>
      <w:r w:rsidR="006627AA">
        <w:rPr>
          <w:rFonts w:ascii="Arial Narrow" w:hAnsi="Arial Narrow" w:cs="Arial"/>
          <w:sz w:val="24"/>
          <w:szCs w:val="24"/>
        </w:rPr>
        <w:t>.1</w:t>
      </w:r>
      <w:r w:rsidR="006627AA">
        <w:rPr>
          <w:rFonts w:ascii="Arial Narrow" w:hAnsi="Arial Narrow" w:cs="Arial"/>
          <w:sz w:val="24"/>
          <w:szCs w:val="24"/>
        </w:rPr>
        <w:tab/>
      </w:r>
      <w:r w:rsidR="006627AA" w:rsidRPr="00A85CA5">
        <w:rPr>
          <w:rFonts w:ascii="Arial Narrow" w:hAnsi="Arial Narrow" w:cs="Arial"/>
          <w:sz w:val="24"/>
          <w:szCs w:val="24"/>
        </w:rPr>
        <w:t xml:space="preserve">Smluvní strany se zavazují dodržovat mlčenlivost o </w:t>
      </w:r>
      <w:r w:rsidR="006627AA">
        <w:rPr>
          <w:rFonts w:ascii="Arial Narrow" w:hAnsi="Arial Narrow" w:cs="Arial"/>
          <w:sz w:val="24"/>
          <w:szCs w:val="24"/>
        </w:rPr>
        <w:t xml:space="preserve">všech </w:t>
      </w:r>
      <w:r w:rsidR="006627AA" w:rsidRPr="00A85CA5">
        <w:rPr>
          <w:rFonts w:ascii="Arial Narrow" w:hAnsi="Arial Narrow" w:cs="Arial"/>
          <w:sz w:val="24"/>
          <w:szCs w:val="24"/>
        </w:rPr>
        <w:t xml:space="preserve">skutečnostech, které se týkají spolupráce dané touto </w:t>
      </w:r>
      <w:r w:rsidR="00805269">
        <w:rPr>
          <w:rFonts w:ascii="Arial Narrow" w:hAnsi="Arial Narrow" w:cs="Arial"/>
          <w:sz w:val="24"/>
          <w:szCs w:val="24"/>
        </w:rPr>
        <w:t>S</w:t>
      </w:r>
      <w:r w:rsidR="006627AA" w:rsidRPr="00A85CA5">
        <w:rPr>
          <w:rFonts w:ascii="Arial Narrow" w:hAnsi="Arial Narrow" w:cs="Arial"/>
          <w:sz w:val="24"/>
          <w:szCs w:val="24"/>
        </w:rPr>
        <w:t xml:space="preserve">mlouvou, bez ohledu na formu a způsob jejich sdělení či zachycení, a to až do doby jejich zveřejnění. </w:t>
      </w:r>
    </w:p>
    <w:p w:rsidR="006627AA" w:rsidRDefault="006627AA" w:rsidP="006627AA">
      <w:pPr>
        <w:suppressAutoHyphens/>
        <w:autoSpaceDN w:val="0"/>
        <w:ind w:left="567" w:hanging="567"/>
        <w:jc w:val="both"/>
        <w:rPr>
          <w:rFonts w:ascii="Arial Narrow" w:hAnsi="Arial Narrow" w:cs="Arial"/>
          <w:sz w:val="24"/>
          <w:szCs w:val="24"/>
        </w:rPr>
      </w:pPr>
    </w:p>
    <w:p w:rsidR="006627AA" w:rsidRDefault="00EF6EBE" w:rsidP="006627AA">
      <w:pPr>
        <w:suppressAutoHyphens/>
        <w:autoSpaceDN w:val="0"/>
        <w:ind w:left="567" w:hanging="567"/>
        <w:jc w:val="both"/>
        <w:rPr>
          <w:rFonts w:ascii="Arial Narrow" w:hAnsi="Arial Narrow" w:cs="Arial"/>
          <w:sz w:val="24"/>
          <w:szCs w:val="24"/>
        </w:rPr>
      </w:pPr>
      <w:r>
        <w:rPr>
          <w:rFonts w:ascii="Arial Narrow" w:hAnsi="Arial Narrow" w:cs="Arial"/>
          <w:sz w:val="24"/>
          <w:szCs w:val="24"/>
        </w:rPr>
        <w:t>8</w:t>
      </w:r>
      <w:r w:rsidR="006627AA">
        <w:rPr>
          <w:rFonts w:ascii="Arial Narrow" w:hAnsi="Arial Narrow" w:cs="Arial"/>
          <w:sz w:val="24"/>
          <w:szCs w:val="24"/>
        </w:rPr>
        <w:t>.2</w:t>
      </w:r>
      <w:r w:rsidR="006627AA">
        <w:rPr>
          <w:rFonts w:ascii="Arial Narrow" w:hAnsi="Arial Narrow" w:cs="Arial"/>
          <w:sz w:val="24"/>
          <w:szCs w:val="24"/>
        </w:rPr>
        <w:tab/>
        <w:t>P</w:t>
      </w:r>
      <w:r w:rsidR="006627AA" w:rsidRPr="00A85CA5">
        <w:rPr>
          <w:rFonts w:ascii="Arial Narrow" w:hAnsi="Arial Narrow" w:cs="Arial"/>
          <w:sz w:val="24"/>
          <w:szCs w:val="24"/>
        </w:rPr>
        <w:t xml:space="preserve">ovinnost </w:t>
      </w:r>
      <w:r w:rsidR="006627AA">
        <w:rPr>
          <w:rFonts w:ascii="Arial Narrow" w:hAnsi="Arial Narrow" w:cs="Arial"/>
          <w:sz w:val="24"/>
          <w:szCs w:val="24"/>
        </w:rPr>
        <w:t xml:space="preserve">mlčenlivosti </w:t>
      </w:r>
      <w:r w:rsidR="006627AA" w:rsidRPr="00A85CA5">
        <w:rPr>
          <w:rFonts w:ascii="Arial Narrow" w:hAnsi="Arial Narrow" w:cs="Arial"/>
          <w:sz w:val="24"/>
          <w:szCs w:val="24"/>
        </w:rPr>
        <w:t>neplatí</w:t>
      </w:r>
      <w:r w:rsidR="006627AA">
        <w:rPr>
          <w:rFonts w:ascii="Arial Narrow" w:hAnsi="Arial Narrow" w:cs="Arial"/>
          <w:sz w:val="24"/>
          <w:szCs w:val="24"/>
        </w:rPr>
        <w:t xml:space="preserve"> v případě, kdy je </w:t>
      </w:r>
      <w:r w:rsidR="00805269">
        <w:rPr>
          <w:rFonts w:ascii="Arial Narrow" w:hAnsi="Arial Narrow" w:cs="Arial"/>
          <w:sz w:val="24"/>
          <w:szCs w:val="24"/>
        </w:rPr>
        <w:t>S</w:t>
      </w:r>
      <w:r w:rsidR="006627AA">
        <w:rPr>
          <w:rFonts w:ascii="Arial Narrow" w:hAnsi="Arial Narrow" w:cs="Arial"/>
          <w:sz w:val="24"/>
          <w:szCs w:val="24"/>
        </w:rPr>
        <w:t xml:space="preserve">mluvní strana vyzvána k poskytnutí informací o těchto skutečnostech, a to ze strany subjektu, který je na základě příslušného právního předpisu oprávněn informace vyžadovat. V tomto případě, je </w:t>
      </w:r>
      <w:r w:rsidR="00805269">
        <w:rPr>
          <w:rFonts w:ascii="Arial Narrow" w:hAnsi="Arial Narrow" w:cs="Arial"/>
          <w:sz w:val="24"/>
          <w:szCs w:val="24"/>
        </w:rPr>
        <w:t>S</w:t>
      </w:r>
      <w:r w:rsidR="006627AA">
        <w:rPr>
          <w:rFonts w:ascii="Arial Narrow" w:hAnsi="Arial Narrow" w:cs="Arial"/>
          <w:sz w:val="24"/>
          <w:szCs w:val="24"/>
        </w:rPr>
        <w:t xml:space="preserve">mluvní strana, která byla k poskytnutí informací vyzvána, o tomto bez zbytečného odkladu povinna informovat druhou </w:t>
      </w:r>
      <w:r w:rsidR="00805269">
        <w:rPr>
          <w:rFonts w:ascii="Arial Narrow" w:hAnsi="Arial Narrow" w:cs="Arial"/>
          <w:sz w:val="24"/>
          <w:szCs w:val="24"/>
        </w:rPr>
        <w:t>S</w:t>
      </w:r>
      <w:r w:rsidR="006627AA">
        <w:rPr>
          <w:rFonts w:ascii="Arial Narrow" w:hAnsi="Arial Narrow" w:cs="Arial"/>
          <w:sz w:val="24"/>
          <w:szCs w:val="24"/>
        </w:rPr>
        <w:t>mluvní stranu.</w:t>
      </w:r>
      <w:r w:rsidR="006627AA" w:rsidRPr="00A85CA5">
        <w:rPr>
          <w:rFonts w:ascii="Arial Narrow" w:hAnsi="Arial Narrow" w:cs="Arial"/>
          <w:sz w:val="24"/>
          <w:szCs w:val="24"/>
        </w:rPr>
        <w:t xml:space="preserve"> </w:t>
      </w:r>
    </w:p>
    <w:p w:rsidR="006627AA" w:rsidRDefault="006627AA" w:rsidP="006627AA">
      <w:pPr>
        <w:suppressAutoHyphens/>
        <w:autoSpaceDN w:val="0"/>
        <w:ind w:left="567" w:hanging="567"/>
        <w:jc w:val="both"/>
        <w:rPr>
          <w:rFonts w:ascii="Arial Narrow" w:hAnsi="Arial Narrow" w:cs="Arial"/>
          <w:sz w:val="24"/>
          <w:szCs w:val="24"/>
        </w:rPr>
      </w:pPr>
    </w:p>
    <w:p w:rsidR="006627AA" w:rsidRPr="00A85CA5" w:rsidRDefault="00EF6EBE" w:rsidP="006627AA">
      <w:pPr>
        <w:suppressAutoHyphens/>
        <w:autoSpaceDN w:val="0"/>
        <w:ind w:left="567" w:hanging="567"/>
        <w:jc w:val="both"/>
        <w:rPr>
          <w:rFonts w:ascii="Arial Narrow" w:hAnsi="Arial Narrow" w:cs="Arial"/>
          <w:sz w:val="24"/>
          <w:szCs w:val="24"/>
        </w:rPr>
      </w:pPr>
      <w:r>
        <w:rPr>
          <w:rFonts w:ascii="Arial Narrow" w:hAnsi="Arial Narrow" w:cs="Arial"/>
          <w:sz w:val="24"/>
          <w:szCs w:val="24"/>
        </w:rPr>
        <w:t>8</w:t>
      </w:r>
      <w:r w:rsidR="006627AA">
        <w:rPr>
          <w:rFonts w:ascii="Arial Narrow" w:hAnsi="Arial Narrow" w:cs="Arial"/>
          <w:sz w:val="24"/>
          <w:szCs w:val="24"/>
        </w:rPr>
        <w:t>.3</w:t>
      </w:r>
      <w:r w:rsidR="006627AA">
        <w:rPr>
          <w:rFonts w:ascii="Arial Narrow" w:hAnsi="Arial Narrow" w:cs="Arial"/>
          <w:sz w:val="24"/>
          <w:szCs w:val="24"/>
        </w:rPr>
        <w:tab/>
      </w:r>
      <w:r w:rsidR="006627AA" w:rsidRPr="00A85CA5">
        <w:rPr>
          <w:rFonts w:ascii="Arial Narrow" w:hAnsi="Arial Narrow" w:cs="Arial"/>
          <w:sz w:val="24"/>
          <w:szCs w:val="24"/>
        </w:rPr>
        <w:t xml:space="preserve">Povinnost mlčenlivosti </w:t>
      </w:r>
      <w:r w:rsidR="00805269">
        <w:rPr>
          <w:rFonts w:ascii="Arial Narrow" w:hAnsi="Arial Narrow" w:cs="Arial"/>
          <w:sz w:val="24"/>
          <w:szCs w:val="24"/>
        </w:rPr>
        <w:t>S</w:t>
      </w:r>
      <w:r w:rsidR="006627AA" w:rsidRPr="00A85CA5">
        <w:rPr>
          <w:rFonts w:ascii="Arial Narrow" w:hAnsi="Arial Narrow" w:cs="Arial"/>
          <w:sz w:val="24"/>
          <w:szCs w:val="24"/>
        </w:rPr>
        <w:t>mluvní strany přenesou i na své zaměstnance. Zaměstnancem smluvní strany se pro účely této smlouvy rozumí zaměstnanci smluvní strany, případně jiné osoby, které vykonávají činnost pro smluvní stranu na základě jakéhokoliv prokazatelného právního vztahu</w:t>
      </w:r>
      <w:r w:rsidR="006627AA">
        <w:rPr>
          <w:rFonts w:ascii="Arial Narrow" w:hAnsi="Arial Narrow" w:cs="Arial"/>
          <w:sz w:val="24"/>
          <w:szCs w:val="24"/>
        </w:rPr>
        <w:t xml:space="preserve"> při plnění závazků ze smlouvy o účasti na řešení projektu</w:t>
      </w:r>
      <w:r w:rsidR="006627AA" w:rsidRPr="00A85CA5">
        <w:rPr>
          <w:rFonts w:ascii="Arial Narrow" w:hAnsi="Arial Narrow" w:cs="Arial"/>
          <w:sz w:val="24"/>
          <w:szCs w:val="24"/>
        </w:rPr>
        <w:t>. Informace utajované podle 412/2005 Sb., o ochraně utajovaných informací a o bezpečnostní způsobilosti, ve znění pozdějších předpisů, chrání smluvní strany způsobem stanoveným zákonem.</w:t>
      </w:r>
    </w:p>
    <w:p w:rsidR="00431BAE" w:rsidRDefault="00431BAE">
      <w:pPr>
        <w:suppressAutoHyphens/>
        <w:autoSpaceDN w:val="0"/>
        <w:adjustRightInd w:val="0"/>
        <w:ind w:left="567" w:hanging="567"/>
        <w:rPr>
          <w:rFonts w:ascii="Arial Narrow" w:hAnsi="Arial Narrow"/>
          <w:b/>
          <w:sz w:val="24"/>
          <w:szCs w:val="24"/>
        </w:rPr>
      </w:pPr>
    </w:p>
    <w:p w:rsidR="004341DE" w:rsidRPr="004341DE" w:rsidRDefault="004341DE" w:rsidP="004341DE">
      <w:pPr>
        <w:pStyle w:val="FormtovanvHTML"/>
        <w:spacing w:before="240" w:after="120"/>
        <w:ind w:left="-85"/>
        <w:jc w:val="center"/>
        <w:rPr>
          <w:rFonts w:ascii="Arial Narrow" w:hAnsi="Arial Narrow" w:cs="Arial"/>
          <w:b/>
          <w:color w:val="auto"/>
          <w:sz w:val="24"/>
          <w:szCs w:val="24"/>
        </w:rPr>
      </w:pPr>
      <w:r w:rsidRPr="004341DE">
        <w:rPr>
          <w:rFonts w:ascii="Arial Narrow" w:hAnsi="Arial Narrow" w:cs="Arial"/>
          <w:b/>
          <w:color w:val="auto"/>
          <w:sz w:val="24"/>
          <w:szCs w:val="24"/>
        </w:rPr>
        <w:t xml:space="preserve">Článek </w:t>
      </w:r>
      <w:r w:rsidR="00EF6EBE">
        <w:rPr>
          <w:rFonts w:ascii="Arial Narrow" w:hAnsi="Arial Narrow" w:cs="Arial"/>
          <w:b/>
          <w:color w:val="auto"/>
          <w:sz w:val="24"/>
          <w:szCs w:val="24"/>
        </w:rPr>
        <w:t>I</w:t>
      </w:r>
      <w:r w:rsidRPr="004341DE">
        <w:rPr>
          <w:rFonts w:ascii="Arial Narrow" w:hAnsi="Arial Narrow" w:cs="Arial"/>
          <w:b/>
          <w:color w:val="auto"/>
          <w:sz w:val="24"/>
          <w:szCs w:val="24"/>
        </w:rPr>
        <w:t>X.</w:t>
      </w:r>
    </w:p>
    <w:p w:rsidR="004341DE" w:rsidRPr="004341DE" w:rsidRDefault="004341DE" w:rsidP="004341DE">
      <w:pPr>
        <w:pStyle w:val="FormtovanvHTML"/>
        <w:spacing w:after="120"/>
        <w:ind w:left="-85"/>
        <w:jc w:val="center"/>
        <w:rPr>
          <w:rFonts w:ascii="Arial Narrow" w:hAnsi="Arial Narrow" w:cs="Arial"/>
          <w:b/>
          <w:color w:val="auto"/>
          <w:sz w:val="24"/>
          <w:szCs w:val="24"/>
        </w:rPr>
      </w:pPr>
      <w:r w:rsidRPr="004341DE">
        <w:rPr>
          <w:rFonts w:ascii="Arial Narrow" w:hAnsi="Arial Narrow" w:cs="Arial"/>
          <w:b/>
          <w:color w:val="auto"/>
          <w:sz w:val="24"/>
          <w:szCs w:val="24"/>
        </w:rPr>
        <w:t>Duševní vlastnictví</w:t>
      </w:r>
    </w:p>
    <w:p w:rsidR="004341DE" w:rsidRPr="004341DE" w:rsidRDefault="00E43D4E" w:rsidP="00E43D4E">
      <w:pPr>
        <w:spacing w:after="20"/>
        <w:ind w:left="540" w:hanging="540"/>
        <w:jc w:val="both"/>
        <w:rPr>
          <w:rFonts w:ascii="Arial Narrow" w:hAnsi="Arial Narrow" w:cs="Arial"/>
          <w:sz w:val="24"/>
          <w:szCs w:val="24"/>
        </w:rPr>
      </w:pPr>
      <w:r>
        <w:rPr>
          <w:rFonts w:ascii="Arial Narrow" w:hAnsi="Arial Narrow" w:cs="Arial"/>
          <w:sz w:val="24"/>
          <w:szCs w:val="24"/>
        </w:rPr>
        <w:t>9.1</w:t>
      </w:r>
      <w:r>
        <w:rPr>
          <w:rFonts w:ascii="Arial Narrow" w:hAnsi="Arial Narrow" w:cs="Arial"/>
          <w:sz w:val="24"/>
          <w:szCs w:val="24"/>
        </w:rPr>
        <w:tab/>
      </w:r>
      <w:r w:rsidR="004341DE" w:rsidRPr="004341DE">
        <w:rPr>
          <w:rFonts w:ascii="Arial Narrow" w:hAnsi="Arial Narrow" w:cs="Arial"/>
          <w:sz w:val="24"/>
          <w:szCs w:val="24"/>
        </w:rPr>
        <w:t xml:space="preserve">Právní vztahy vzniklé v souvislosti s ochranou duševního vlastnictví vytvořeného při plnění účelu Smlouvy se řídí obecně závaznými právními předpisy České republiky, zejména zákonem č. 527/1990 Sb., o vynálezech a zlepšovacích návrzích, ve znění pozdějších předpisů, zákonem č. 207/2000 Sb., o ochraně průmyslových vzorů, ve znění pozdějších předpisů, zákonem č. 478/1992 Sb., o užitných vzorech, ve znění pozdějších předpisů, zákonem č. 221/2006 Sb., o vymáhání práv z průmyslového vlastnictví a o změně zákonů na ochranu průmyslového </w:t>
      </w:r>
      <w:r w:rsidR="004341DE" w:rsidRPr="004341DE">
        <w:rPr>
          <w:rFonts w:ascii="Arial Narrow" w:hAnsi="Arial Narrow" w:cs="Arial"/>
          <w:sz w:val="24"/>
          <w:szCs w:val="24"/>
        </w:rPr>
        <w:lastRenderedPageBreak/>
        <w:t>vlastnictví, zákonem č. 206/2000 Sb., o ochraně biotechnologických vynálezů, zákonem č. 441/2003 Sb., o ochranných známkách, ve znění pozdějších předpisů, zákonem č. 121/2000 Sb. o právu autorském, o právech souvisejících s právem autorským a o změně některých zákonů (autorský zákon), zákonem č. 130/2002 Sb., o podpoře výzkumu experimentálního vývoje a inovací z veřejných prostředků a o změně některých souvisejících zákonů (zákon o podpoře výzkumu a vývoje), ve znění pozdějších předpisů.</w:t>
      </w:r>
    </w:p>
    <w:p w:rsidR="00E43D4E" w:rsidRDefault="00E43D4E" w:rsidP="00E43D4E">
      <w:pPr>
        <w:spacing w:after="20"/>
        <w:ind w:left="540"/>
        <w:jc w:val="both"/>
        <w:rPr>
          <w:rFonts w:ascii="Arial Narrow" w:hAnsi="Arial Narrow" w:cs="Arial"/>
          <w:sz w:val="24"/>
          <w:szCs w:val="24"/>
        </w:rPr>
      </w:pPr>
    </w:p>
    <w:p w:rsidR="00E43D4E" w:rsidRDefault="00E43D4E" w:rsidP="00E43D4E">
      <w:pPr>
        <w:spacing w:after="20"/>
        <w:jc w:val="both"/>
        <w:rPr>
          <w:rFonts w:ascii="Arial Narrow" w:hAnsi="Arial Narrow" w:cs="Arial"/>
          <w:sz w:val="24"/>
          <w:szCs w:val="24"/>
        </w:rPr>
      </w:pPr>
    </w:p>
    <w:p w:rsidR="004341DE" w:rsidRDefault="00E43D4E" w:rsidP="00E43D4E">
      <w:pPr>
        <w:spacing w:after="20"/>
        <w:ind w:left="540" w:hanging="540"/>
        <w:jc w:val="both"/>
        <w:rPr>
          <w:rFonts w:ascii="Arial Narrow" w:hAnsi="Arial Narrow" w:cs="Arial"/>
          <w:sz w:val="24"/>
          <w:szCs w:val="24"/>
        </w:rPr>
      </w:pPr>
      <w:r>
        <w:rPr>
          <w:rFonts w:ascii="Arial Narrow" w:hAnsi="Arial Narrow" w:cs="Arial"/>
          <w:sz w:val="24"/>
          <w:szCs w:val="24"/>
        </w:rPr>
        <w:t>9.</w:t>
      </w:r>
      <w:r w:rsidR="00887A05">
        <w:rPr>
          <w:rFonts w:ascii="Arial Narrow" w:hAnsi="Arial Narrow" w:cs="Arial"/>
          <w:sz w:val="24"/>
          <w:szCs w:val="24"/>
        </w:rPr>
        <w:t>2</w:t>
      </w:r>
      <w:r>
        <w:rPr>
          <w:rFonts w:ascii="Arial Narrow" w:hAnsi="Arial Narrow" w:cs="Arial"/>
          <w:sz w:val="24"/>
          <w:szCs w:val="24"/>
        </w:rPr>
        <w:tab/>
      </w:r>
      <w:r w:rsidR="004341DE" w:rsidRPr="004341DE">
        <w:rPr>
          <w:rFonts w:ascii="Arial Narrow" w:hAnsi="Arial Narrow" w:cs="Arial"/>
          <w:sz w:val="24"/>
          <w:szCs w:val="24"/>
        </w:rPr>
        <w:t>Předmětem duševního vlastnictví se pro účely Smlouvy rozumí jakýkoli výsledek duševní činnosti, na jehož základě vznikne nehmotný statek, který je objektivně zachytitelný, který má faktickou či potencionální výrobní, průmyslovou či vědeckou hodnotu. Jedná se zejména o vynálezy, technická řešení chráněná užitným vzorem, průmyslové vzory, zlepšovací návrhy, biotechnologické vynálezy, ochranné známky, díla podle práva autorského, know-how, a další výsledky duševní činnosti.</w:t>
      </w:r>
    </w:p>
    <w:p w:rsidR="00E43D4E" w:rsidRPr="004341DE" w:rsidRDefault="00E43D4E" w:rsidP="00E43D4E">
      <w:pPr>
        <w:spacing w:after="20"/>
        <w:ind w:left="540" w:hanging="540"/>
        <w:jc w:val="both"/>
        <w:rPr>
          <w:rFonts w:ascii="Arial Narrow" w:hAnsi="Arial Narrow" w:cs="Arial"/>
          <w:sz w:val="24"/>
          <w:szCs w:val="24"/>
        </w:rPr>
      </w:pPr>
    </w:p>
    <w:p w:rsidR="004341DE" w:rsidRDefault="00E43D4E" w:rsidP="00E43D4E">
      <w:pPr>
        <w:spacing w:after="20"/>
        <w:ind w:left="540" w:hanging="540"/>
        <w:jc w:val="both"/>
        <w:rPr>
          <w:rFonts w:ascii="Arial Narrow" w:hAnsi="Arial Narrow" w:cs="Arial"/>
          <w:color w:val="1F497D"/>
          <w:sz w:val="24"/>
          <w:szCs w:val="24"/>
        </w:rPr>
      </w:pPr>
      <w:r>
        <w:rPr>
          <w:rFonts w:ascii="Arial Narrow" w:hAnsi="Arial Narrow" w:cs="Arial"/>
          <w:sz w:val="24"/>
          <w:szCs w:val="24"/>
        </w:rPr>
        <w:t>9</w:t>
      </w:r>
      <w:r w:rsidR="00887A05">
        <w:rPr>
          <w:rFonts w:ascii="Arial Narrow" w:hAnsi="Arial Narrow" w:cs="Arial"/>
          <w:sz w:val="24"/>
          <w:szCs w:val="24"/>
        </w:rPr>
        <w:t>.3</w:t>
      </w:r>
      <w:r>
        <w:rPr>
          <w:rFonts w:ascii="Arial Narrow" w:hAnsi="Arial Narrow" w:cs="Arial"/>
          <w:sz w:val="24"/>
          <w:szCs w:val="24"/>
        </w:rPr>
        <w:tab/>
      </w:r>
      <w:r w:rsidR="004341DE" w:rsidRPr="004341DE">
        <w:rPr>
          <w:rFonts w:ascii="Arial Narrow" w:hAnsi="Arial Narrow" w:cs="Arial"/>
          <w:sz w:val="24"/>
          <w:szCs w:val="24"/>
        </w:rPr>
        <w:t>Předměty duševního vlastnictví, které jsou ve vlastnictví jednotlivých Smluvních stran před uzavřením Smlouvy a které jsou potřebné pro realizaci Projektu nebo pro užívání jeho výsledků, zůstávají ve vlastnictví Příjemce nebo Dalšího účastníka. Příjemce nebo Další účastník umožní bezplatné využívání předmětů duševního vlastnictví jemu náležících druhé Smluvní straně v rozsahu potřebném pro účely realizace Projektu</w:t>
      </w:r>
      <w:r w:rsidR="004341DE" w:rsidRPr="004341DE">
        <w:rPr>
          <w:rFonts w:ascii="Arial Narrow" w:hAnsi="Arial Narrow" w:cs="Arial"/>
          <w:color w:val="1F497D"/>
          <w:sz w:val="24"/>
          <w:szCs w:val="24"/>
        </w:rPr>
        <w:t>.</w:t>
      </w:r>
    </w:p>
    <w:p w:rsidR="00E43D4E" w:rsidRPr="004341DE" w:rsidRDefault="00E43D4E" w:rsidP="00E43D4E">
      <w:pPr>
        <w:spacing w:after="20"/>
        <w:ind w:left="540" w:hanging="540"/>
        <w:jc w:val="both"/>
        <w:rPr>
          <w:rFonts w:ascii="Arial Narrow" w:hAnsi="Arial Narrow" w:cs="Arial"/>
          <w:color w:val="1F497D"/>
          <w:sz w:val="24"/>
          <w:szCs w:val="24"/>
        </w:rPr>
      </w:pPr>
    </w:p>
    <w:p w:rsidR="004341DE" w:rsidRPr="004341DE" w:rsidRDefault="00E43D4E" w:rsidP="00E43D4E">
      <w:pPr>
        <w:spacing w:after="20"/>
        <w:ind w:left="540" w:hanging="540"/>
        <w:jc w:val="both"/>
        <w:rPr>
          <w:rFonts w:ascii="Arial Narrow" w:hAnsi="Arial Narrow" w:cs="Arial"/>
          <w:sz w:val="24"/>
          <w:szCs w:val="24"/>
        </w:rPr>
      </w:pPr>
      <w:r>
        <w:rPr>
          <w:rFonts w:ascii="Arial Narrow" w:hAnsi="Arial Narrow" w:cs="Arial"/>
          <w:sz w:val="24"/>
          <w:szCs w:val="24"/>
        </w:rPr>
        <w:t>9.</w:t>
      </w:r>
      <w:r w:rsidR="00887A05">
        <w:rPr>
          <w:rFonts w:ascii="Arial Narrow" w:hAnsi="Arial Narrow" w:cs="Arial"/>
          <w:sz w:val="24"/>
          <w:szCs w:val="24"/>
        </w:rPr>
        <w:t>4</w:t>
      </w:r>
      <w:r>
        <w:rPr>
          <w:rFonts w:ascii="Arial Narrow" w:hAnsi="Arial Narrow" w:cs="Arial"/>
          <w:sz w:val="24"/>
          <w:szCs w:val="24"/>
        </w:rPr>
        <w:tab/>
      </w:r>
      <w:r w:rsidR="004341DE" w:rsidRPr="004341DE">
        <w:rPr>
          <w:rFonts w:ascii="Arial Narrow" w:hAnsi="Arial Narrow" w:cs="Arial"/>
          <w:sz w:val="24"/>
          <w:szCs w:val="24"/>
        </w:rPr>
        <w:t>Smluvní strany se dohodly na tom, že duševní vlastnictví vzniklé při plnění úkolů v rámci Projektu je majetkem té Smluvní strany, jejíž pracovníci duševní vlastnictví vytvořili. Smluvní strany si navzájem oznámí vytvoření duševního vlastnictví a Smluvní strana, která je majitelem takového duševního vlastnictví nese náklady spojené s podáním přihlášek a vedením příslušných řízení.</w:t>
      </w:r>
    </w:p>
    <w:p w:rsidR="00E43D4E" w:rsidRDefault="00E43D4E" w:rsidP="00E43D4E">
      <w:pPr>
        <w:spacing w:after="20"/>
        <w:jc w:val="both"/>
        <w:rPr>
          <w:rFonts w:ascii="Arial Narrow" w:hAnsi="Arial Narrow" w:cs="Arial"/>
          <w:sz w:val="24"/>
          <w:szCs w:val="24"/>
        </w:rPr>
      </w:pPr>
    </w:p>
    <w:p w:rsidR="004341DE" w:rsidRPr="004341DE" w:rsidRDefault="00E43D4E" w:rsidP="00E43D4E">
      <w:pPr>
        <w:spacing w:after="20"/>
        <w:ind w:left="540" w:hanging="540"/>
        <w:jc w:val="both"/>
        <w:rPr>
          <w:rFonts w:ascii="Arial Narrow" w:hAnsi="Arial Narrow" w:cs="Arial"/>
          <w:sz w:val="24"/>
          <w:szCs w:val="24"/>
        </w:rPr>
      </w:pPr>
      <w:r>
        <w:rPr>
          <w:rFonts w:ascii="Arial Narrow" w:hAnsi="Arial Narrow" w:cs="Arial"/>
          <w:sz w:val="24"/>
          <w:szCs w:val="24"/>
        </w:rPr>
        <w:t>9.</w:t>
      </w:r>
      <w:r w:rsidR="00887A05">
        <w:rPr>
          <w:rFonts w:ascii="Arial Narrow" w:hAnsi="Arial Narrow" w:cs="Arial"/>
          <w:sz w:val="24"/>
          <w:szCs w:val="24"/>
        </w:rPr>
        <w:t>5</w:t>
      </w:r>
      <w:r>
        <w:rPr>
          <w:rFonts w:ascii="Arial Narrow" w:hAnsi="Arial Narrow" w:cs="Arial"/>
          <w:sz w:val="24"/>
          <w:szCs w:val="24"/>
        </w:rPr>
        <w:tab/>
      </w:r>
      <w:r w:rsidR="004341DE" w:rsidRPr="004341DE">
        <w:rPr>
          <w:rFonts w:ascii="Arial Narrow" w:hAnsi="Arial Narrow" w:cs="Arial"/>
          <w:sz w:val="24"/>
          <w:szCs w:val="24"/>
        </w:rPr>
        <w:t>Vznikne-li duševní vlastnictví při plnění úkolů v rámci Projektu prokazatelně spoluprací pracovníků obou Smluvních stran, je toto duševní vlastnictví společným majetkem obou Smluvních stran, a to v tom poměru majetkových podílů, v jakém se na vytvoření duševního vlastnictví podíleli pracovníci každé ze Smluvních stran. Smluvní strany jsou si vzájemně nápomocny při přípravě podání přihlášek, a to i zahraničních. Smluvní strany se v poměru jejich spoluvlastnických podílů podílejí na nákladech spojených s podáním přihlášek a vedením příslušných řízení.</w:t>
      </w:r>
    </w:p>
    <w:p w:rsidR="00E43D4E" w:rsidRDefault="00E43D4E" w:rsidP="00E43D4E">
      <w:pPr>
        <w:spacing w:after="20"/>
        <w:jc w:val="both"/>
        <w:rPr>
          <w:rFonts w:ascii="Arial Narrow" w:hAnsi="Arial Narrow" w:cs="Arial"/>
          <w:sz w:val="24"/>
          <w:szCs w:val="24"/>
        </w:rPr>
      </w:pPr>
    </w:p>
    <w:p w:rsidR="004341DE" w:rsidRPr="004341DE" w:rsidRDefault="00E43D4E" w:rsidP="00E43D4E">
      <w:pPr>
        <w:spacing w:after="20"/>
        <w:ind w:left="540" w:hanging="540"/>
        <w:jc w:val="both"/>
        <w:rPr>
          <w:rFonts w:ascii="Arial Narrow" w:hAnsi="Arial Narrow" w:cs="Arial"/>
          <w:sz w:val="24"/>
          <w:szCs w:val="24"/>
        </w:rPr>
      </w:pPr>
      <w:r>
        <w:rPr>
          <w:rFonts w:ascii="Arial Narrow" w:hAnsi="Arial Narrow" w:cs="Arial"/>
          <w:sz w:val="24"/>
          <w:szCs w:val="24"/>
        </w:rPr>
        <w:t>9.</w:t>
      </w:r>
      <w:r w:rsidR="00887A05">
        <w:rPr>
          <w:rFonts w:ascii="Arial Narrow" w:hAnsi="Arial Narrow" w:cs="Arial"/>
          <w:sz w:val="24"/>
          <w:szCs w:val="24"/>
        </w:rPr>
        <w:t>6</w:t>
      </w:r>
      <w:r>
        <w:rPr>
          <w:rFonts w:ascii="Arial Narrow" w:hAnsi="Arial Narrow" w:cs="Arial"/>
          <w:sz w:val="24"/>
          <w:szCs w:val="24"/>
        </w:rPr>
        <w:tab/>
      </w:r>
      <w:r w:rsidR="004341DE" w:rsidRPr="004341DE">
        <w:rPr>
          <w:rFonts w:ascii="Arial Narrow" w:hAnsi="Arial Narrow" w:cs="Arial"/>
          <w:sz w:val="24"/>
          <w:szCs w:val="24"/>
        </w:rPr>
        <w:t>Nebude-li jedna ze Smluvních stran mít zájem na podání přihlášky, může druhá Smluvní strana požádat o převedení práva na podání takové přihlášky na sebe. Smluvní strany před převodem projednají podmínky převedení práva podat přihlášku. Smluvní strany jsou si vzájemně nápomocny při přípravě podání přihlášek, a to i zahraničních. Smluvní strana, na kterou je převedeno právo k podání přihlášky nese náklady spojené s podáním přihlášky a vedením příslušných řízení.</w:t>
      </w:r>
    </w:p>
    <w:p w:rsidR="00E43D4E" w:rsidRDefault="00E43D4E" w:rsidP="00E43D4E">
      <w:pPr>
        <w:suppressAutoHyphens/>
        <w:spacing w:after="20"/>
        <w:jc w:val="both"/>
        <w:rPr>
          <w:rFonts w:ascii="Arial Narrow" w:hAnsi="Arial Narrow" w:cs="Arial"/>
          <w:sz w:val="24"/>
          <w:szCs w:val="24"/>
        </w:rPr>
      </w:pPr>
    </w:p>
    <w:p w:rsidR="004341DE" w:rsidRPr="004341DE" w:rsidRDefault="00E43D4E" w:rsidP="00E43D4E">
      <w:pPr>
        <w:suppressAutoHyphens/>
        <w:spacing w:after="20"/>
        <w:ind w:left="540" w:hanging="540"/>
        <w:jc w:val="both"/>
        <w:rPr>
          <w:rFonts w:ascii="Arial Narrow" w:hAnsi="Arial Narrow" w:cs="Arial"/>
          <w:color w:val="000000"/>
          <w:sz w:val="24"/>
          <w:szCs w:val="24"/>
        </w:rPr>
      </w:pPr>
      <w:r>
        <w:rPr>
          <w:rFonts w:ascii="Arial Narrow" w:hAnsi="Arial Narrow" w:cs="Arial"/>
          <w:sz w:val="24"/>
          <w:szCs w:val="24"/>
        </w:rPr>
        <w:t>9.</w:t>
      </w:r>
      <w:r w:rsidR="00887A05">
        <w:rPr>
          <w:rFonts w:ascii="Arial Narrow" w:hAnsi="Arial Narrow" w:cs="Arial"/>
          <w:sz w:val="24"/>
          <w:szCs w:val="24"/>
        </w:rPr>
        <w:t>7</w:t>
      </w:r>
      <w:r>
        <w:rPr>
          <w:rFonts w:ascii="Arial Narrow" w:hAnsi="Arial Narrow" w:cs="Arial"/>
          <w:sz w:val="24"/>
          <w:szCs w:val="24"/>
        </w:rPr>
        <w:tab/>
      </w:r>
      <w:r w:rsidR="004341DE" w:rsidRPr="004341DE">
        <w:rPr>
          <w:rFonts w:ascii="Arial Narrow" w:hAnsi="Arial Narrow" w:cs="Arial"/>
          <w:sz w:val="24"/>
          <w:szCs w:val="24"/>
        </w:rPr>
        <w:t>Prohlášení o vytvoření předmětu duševního vlastnictví, např. o vytvoření vynálezu, vzniklého v rámci Projektu je nutné provést písemně, provede jej ta Smluvní strana, která se na vytvoření předmětu duševního vlastnictví podílela, v případě rovnosti podílů provede přihlášení Příjemce.</w:t>
      </w:r>
    </w:p>
    <w:p w:rsidR="00E43D4E" w:rsidRDefault="00E43D4E" w:rsidP="00E43D4E">
      <w:pPr>
        <w:spacing w:after="20"/>
        <w:jc w:val="both"/>
        <w:rPr>
          <w:rFonts w:ascii="Arial Narrow" w:hAnsi="Arial Narrow" w:cs="Arial"/>
          <w:sz w:val="24"/>
          <w:szCs w:val="24"/>
        </w:rPr>
      </w:pPr>
    </w:p>
    <w:p w:rsidR="004341DE" w:rsidRPr="004341DE" w:rsidRDefault="00E43D4E" w:rsidP="00E43D4E">
      <w:pPr>
        <w:spacing w:after="20"/>
        <w:ind w:left="540" w:hanging="540"/>
        <w:jc w:val="both"/>
        <w:rPr>
          <w:rFonts w:ascii="Arial Narrow" w:hAnsi="Arial Narrow" w:cs="Arial"/>
          <w:sz w:val="24"/>
          <w:szCs w:val="24"/>
        </w:rPr>
      </w:pPr>
      <w:r>
        <w:rPr>
          <w:rFonts w:ascii="Arial Narrow" w:hAnsi="Arial Narrow" w:cs="Arial"/>
          <w:sz w:val="24"/>
          <w:szCs w:val="24"/>
        </w:rPr>
        <w:t>9.</w:t>
      </w:r>
      <w:r w:rsidR="00887A05">
        <w:rPr>
          <w:rFonts w:ascii="Arial Narrow" w:hAnsi="Arial Narrow" w:cs="Arial"/>
          <w:sz w:val="24"/>
          <w:szCs w:val="24"/>
        </w:rPr>
        <w:t>8</w:t>
      </w:r>
      <w:r>
        <w:rPr>
          <w:rFonts w:ascii="Arial Narrow" w:hAnsi="Arial Narrow" w:cs="Arial"/>
          <w:sz w:val="24"/>
          <w:szCs w:val="24"/>
        </w:rPr>
        <w:tab/>
      </w:r>
      <w:r w:rsidR="004341DE" w:rsidRPr="004341DE">
        <w:rPr>
          <w:rFonts w:ascii="Arial Narrow" w:hAnsi="Arial Narrow" w:cs="Arial"/>
          <w:sz w:val="24"/>
          <w:szCs w:val="24"/>
        </w:rPr>
        <w:t>Práva původců budou Smluvními stranami řešena dle §9 zák. č. 527/1990 Sb., o vynálezech a zlepšovacích návrzích, ve znění pozdějších předpisů nebo dle obdobných předpisů.</w:t>
      </w:r>
    </w:p>
    <w:p w:rsidR="00E43D4E" w:rsidRDefault="00E43D4E" w:rsidP="00E43D4E">
      <w:pPr>
        <w:spacing w:after="20"/>
        <w:jc w:val="both"/>
        <w:rPr>
          <w:rFonts w:ascii="Arial Narrow" w:hAnsi="Arial Narrow" w:cs="Arial"/>
          <w:sz w:val="24"/>
          <w:szCs w:val="24"/>
        </w:rPr>
      </w:pPr>
    </w:p>
    <w:p w:rsidR="004341DE" w:rsidRPr="004341DE" w:rsidRDefault="00E43D4E" w:rsidP="00E43D4E">
      <w:pPr>
        <w:spacing w:after="20"/>
        <w:ind w:left="540" w:hanging="540"/>
        <w:jc w:val="both"/>
        <w:rPr>
          <w:rFonts w:ascii="Arial Narrow" w:hAnsi="Arial Narrow" w:cs="Arial"/>
          <w:sz w:val="24"/>
          <w:szCs w:val="24"/>
        </w:rPr>
      </w:pPr>
      <w:r>
        <w:rPr>
          <w:rFonts w:ascii="Arial Narrow" w:hAnsi="Arial Narrow" w:cs="Arial"/>
          <w:sz w:val="24"/>
          <w:szCs w:val="24"/>
        </w:rPr>
        <w:lastRenderedPageBreak/>
        <w:t>9.</w:t>
      </w:r>
      <w:r w:rsidR="00887A05">
        <w:rPr>
          <w:rFonts w:ascii="Arial Narrow" w:hAnsi="Arial Narrow" w:cs="Arial"/>
          <w:sz w:val="24"/>
          <w:szCs w:val="24"/>
        </w:rPr>
        <w:t>9</w:t>
      </w:r>
      <w:r>
        <w:rPr>
          <w:rFonts w:ascii="Arial Narrow" w:hAnsi="Arial Narrow" w:cs="Arial"/>
          <w:sz w:val="24"/>
          <w:szCs w:val="24"/>
        </w:rPr>
        <w:tab/>
      </w:r>
      <w:r w:rsidR="004341DE" w:rsidRPr="004341DE">
        <w:rPr>
          <w:rFonts w:ascii="Arial Narrow" w:hAnsi="Arial Narrow" w:cs="Arial"/>
          <w:sz w:val="24"/>
          <w:szCs w:val="24"/>
        </w:rPr>
        <w:t>Pokud práva z předmětu duševního vlastnictví, které bude vytvořeno při realizaci Projektu, náleží v souladu s ustanoveními Smlouvy oběma Smluvním stranám, o využití těchto práv rozhodnou oba spoluvlastníci jednomyslně, žádný ze spoluvlastníků není oprávněn využívat tato práva bez souhlasu druhého spoluvlastníka. Smluvní strany se zavazují vynaložit maximální úsilí o dohodu na společném využití práv z předmětu duševního vlastnictví. K platnému uzavření licenční smlouvy je třeba souhlasu obou spoluvlastníků. K převodu práv z předmětu duševního vlastnictví na třetí osobu je zapotřebí jednomyslného souhlasu obou spoluvlastníků. Na třetí osobu může některý ze spoluvlastníků převést svůj podíl jen v případě, že druhý ze spoluvlastníků nepřijme ve lhůtě jednoho měsíce písemnou nabídku převodu. V ostatních otázkách se vzájemné vztahy mezi spoluvlastníky řídí obecnými předpisy o podílovém spoluvlastnictví.</w:t>
      </w:r>
    </w:p>
    <w:p w:rsidR="009747E9" w:rsidRPr="004341DE" w:rsidRDefault="009747E9" w:rsidP="00385E5D">
      <w:pPr>
        <w:suppressAutoHyphens/>
        <w:autoSpaceDN w:val="0"/>
        <w:adjustRightInd w:val="0"/>
        <w:ind w:left="567" w:hanging="567"/>
        <w:jc w:val="both"/>
        <w:rPr>
          <w:sz w:val="24"/>
          <w:szCs w:val="24"/>
        </w:rPr>
      </w:pPr>
    </w:p>
    <w:p w:rsidR="00EC1654" w:rsidRPr="00CE5455" w:rsidRDefault="00EF6EBE" w:rsidP="00EC1654">
      <w:pPr>
        <w:pStyle w:val="Bod"/>
        <w:jc w:val="center"/>
        <w:rPr>
          <w:b/>
        </w:rPr>
      </w:pPr>
      <w:r w:rsidRPr="00CE5455">
        <w:rPr>
          <w:b/>
        </w:rPr>
        <w:t>X</w:t>
      </w:r>
      <w:r w:rsidR="00EC1654" w:rsidRPr="00CE5455">
        <w:rPr>
          <w:b/>
        </w:rPr>
        <w:t xml:space="preserve">. </w:t>
      </w:r>
    </w:p>
    <w:p w:rsidR="00EC1654" w:rsidRPr="00CE5455" w:rsidRDefault="00EC1654" w:rsidP="00EC1654">
      <w:pPr>
        <w:pStyle w:val="Bod"/>
        <w:jc w:val="center"/>
        <w:rPr>
          <w:b/>
        </w:rPr>
      </w:pPr>
      <w:r w:rsidRPr="00CE5455">
        <w:rPr>
          <w:b/>
        </w:rPr>
        <w:t>Předčasné ukončení smlouvy a sankce za nesplnění smluvních závazků</w:t>
      </w:r>
    </w:p>
    <w:p w:rsidR="00EC1654" w:rsidRPr="00CE5455" w:rsidRDefault="00EC1654" w:rsidP="00385E5D">
      <w:pPr>
        <w:suppressAutoHyphens/>
        <w:autoSpaceDN w:val="0"/>
        <w:adjustRightInd w:val="0"/>
        <w:ind w:left="567" w:hanging="567"/>
        <w:jc w:val="both"/>
      </w:pPr>
    </w:p>
    <w:p w:rsidR="00DB4A90" w:rsidRPr="00CE5455" w:rsidRDefault="00EF6EBE" w:rsidP="00DB4A90">
      <w:pPr>
        <w:pStyle w:val="Bod"/>
      </w:pPr>
      <w:r w:rsidRPr="00CE5455">
        <w:t>10</w:t>
      </w:r>
      <w:r w:rsidR="00DB4A90" w:rsidRPr="00CE5455">
        <w:t>.1</w:t>
      </w:r>
      <w:r w:rsidR="00DB4A90" w:rsidRPr="00CE5455">
        <w:tab/>
      </w:r>
      <w:r w:rsidR="000A0B67" w:rsidRPr="00CE5455">
        <w:t>Další účastník projektu bere na vědomí ustanovení čl. VII Předčasné ukončení smlouvy a sankce za nesplnění smluvních závazků smlouvy č. FV</w:t>
      </w:r>
      <w:r w:rsidR="008947CE">
        <w:t>20214</w:t>
      </w:r>
      <w:r w:rsidR="000A0B67" w:rsidRPr="00CE5455">
        <w:t xml:space="preserve"> uzavřené mezi </w:t>
      </w:r>
      <w:r w:rsidR="007C6AEB" w:rsidRPr="00CE5455">
        <w:t xml:space="preserve">Poskytovatelem </w:t>
      </w:r>
      <w:r w:rsidR="000A0B67" w:rsidRPr="00CE5455">
        <w:t xml:space="preserve">a </w:t>
      </w:r>
      <w:r w:rsidR="007C6AEB" w:rsidRPr="00CE5455">
        <w:t>P</w:t>
      </w:r>
      <w:r w:rsidR="000A0B67" w:rsidRPr="00CE5455">
        <w:t>říjemcem, kter</w:t>
      </w:r>
      <w:r w:rsidR="007C6AEB" w:rsidRPr="00CE5455">
        <w:t>á</w:t>
      </w:r>
      <w:r w:rsidR="000A0B67" w:rsidRPr="00CE5455">
        <w:t xml:space="preserve"> je přílohou č. </w:t>
      </w:r>
      <w:r w:rsidR="00BF7A02" w:rsidRPr="00CE5455">
        <w:t>9</w:t>
      </w:r>
      <w:r w:rsidR="000A0B67" w:rsidRPr="00CE5455">
        <w:t xml:space="preserve"> této smlouvy.</w:t>
      </w:r>
    </w:p>
    <w:p w:rsidR="00EC1654" w:rsidRPr="00CE5455" w:rsidRDefault="00EC1654" w:rsidP="00385E5D">
      <w:pPr>
        <w:suppressAutoHyphens/>
        <w:autoSpaceDN w:val="0"/>
        <w:adjustRightInd w:val="0"/>
        <w:ind w:left="567" w:hanging="567"/>
        <w:jc w:val="both"/>
      </w:pPr>
    </w:p>
    <w:p w:rsidR="007C6AEB" w:rsidRDefault="00EF6EBE" w:rsidP="00DB4A90">
      <w:pPr>
        <w:pStyle w:val="Bod"/>
      </w:pPr>
      <w:r w:rsidRPr="00CE5455">
        <w:t>10</w:t>
      </w:r>
      <w:r w:rsidR="00DB4A90" w:rsidRPr="00CE5455">
        <w:t xml:space="preserve">.2 </w:t>
      </w:r>
      <w:r w:rsidR="00DB4A90" w:rsidRPr="00CE5455">
        <w:tab/>
      </w:r>
      <w:r w:rsidR="000A0B67" w:rsidRPr="00CE5455">
        <w:t xml:space="preserve">V případě, že k odstoupení od smlouvy </w:t>
      </w:r>
      <w:r w:rsidR="007C6AEB" w:rsidRPr="00CE5455">
        <w:t xml:space="preserve">ze strany Poskytovatele </w:t>
      </w:r>
      <w:r w:rsidR="000A0B67" w:rsidRPr="00CE5455">
        <w:t xml:space="preserve">dojde </w:t>
      </w:r>
      <w:r w:rsidR="00887A05" w:rsidRPr="00CE5455">
        <w:t>z důvodů na straně D</w:t>
      </w:r>
      <w:r w:rsidR="000A0B67" w:rsidRPr="00CE5455">
        <w:t xml:space="preserve">alšího účastníka projektu, je </w:t>
      </w:r>
      <w:r w:rsidR="00887A05" w:rsidRPr="00CE5455">
        <w:t>D</w:t>
      </w:r>
      <w:r w:rsidR="000A0B67" w:rsidRPr="00CE5455">
        <w:t xml:space="preserve">alší účastník projektu povinen </w:t>
      </w:r>
      <w:r w:rsidR="007C6AEB" w:rsidRPr="00CE5455">
        <w:t xml:space="preserve">vrátit Příjemci veškerou poskytnutou podporu a to včetně případného majetkového prospěchu získaného v souvislosti s neoprávněným použitím účelové podpory, a to nejdéle do 21 dnů od doručení výzvy Příjemce. </w:t>
      </w:r>
      <w:r w:rsidR="00ED4CEA" w:rsidRPr="00CE5455">
        <w:t>Další účastník projektu</w:t>
      </w:r>
      <w:r w:rsidR="007C6AEB" w:rsidRPr="00CE5455">
        <w:t xml:space="preserve"> je v takovém případě současně povinen uhradit z celkové částky, která mu byla poskytnuta na základě této smlouvy úrok z prodlení ve výši </w:t>
      </w:r>
      <w:proofErr w:type="spellStart"/>
      <w:r w:rsidR="007C6AEB" w:rsidRPr="00CE5455">
        <w:t>repo</w:t>
      </w:r>
      <w:proofErr w:type="spellEnd"/>
      <w:r w:rsidR="007C6AEB" w:rsidRPr="00CE5455">
        <w:t xml:space="preserve"> sazby ČNB zvýšené o osm procentních bodů za dobu ode dne, kdy účelovou podporu obdržel, do dne, kdy ji poukázal zpět na účet Příjemce. Další účastník je rovněž povinen</w:t>
      </w:r>
      <w:r w:rsidR="007C6AEB">
        <w:t xml:space="preserve"> uhradit Příjemci veškerou škodu, která Příjemci v důsledku porušení povinnosti Dalším účastníkem projektu vznikla. </w:t>
      </w:r>
    </w:p>
    <w:p w:rsidR="00C76C26" w:rsidRDefault="00C76C26" w:rsidP="00DB4A90">
      <w:pPr>
        <w:pStyle w:val="Bod"/>
      </w:pPr>
      <w:r>
        <w:t>10.3</w:t>
      </w:r>
      <w:r>
        <w:tab/>
        <w:t>Příjemce je oprávněn odstoupit od této Smlouvy v případě, že dojde k ukončení smlouvy o poskytnutí účelové podpory uzavřené mezi Poskytovatelem a Příjemcem za účelem financování Projektu.</w:t>
      </w:r>
    </w:p>
    <w:p w:rsidR="00DB4A90" w:rsidRPr="00C76C26" w:rsidRDefault="00C76C26" w:rsidP="00C76C26">
      <w:pPr>
        <w:pStyle w:val="Default"/>
        <w:ind w:left="567" w:hanging="567"/>
        <w:jc w:val="both"/>
        <w:rPr>
          <w:rFonts w:ascii="Arial Narrow" w:hAnsi="Arial Narrow"/>
        </w:rPr>
      </w:pPr>
      <w:r w:rsidRPr="00C76C26">
        <w:rPr>
          <w:rFonts w:ascii="Arial Narrow" w:hAnsi="Arial Narrow"/>
        </w:rPr>
        <w:t>10.</w:t>
      </w:r>
      <w:r>
        <w:rPr>
          <w:rFonts w:ascii="Arial Narrow" w:hAnsi="Arial Narrow"/>
        </w:rPr>
        <w:t>4</w:t>
      </w:r>
      <w:r>
        <w:rPr>
          <w:rFonts w:ascii="Arial Narrow" w:hAnsi="Arial Narrow"/>
        </w:rPr>
        <w:tab/>
        <w:t xml:space="preserve">V případě, že bude Příjemci udělena ze strany Poskytovatele sankce z důvodů na straně dalšího účastníka projektu (tj. Další účastník projektu poruší povinnost stanovenou touto Smlouvou nebo právním předpisem), je Příjemce oprávněn tuto sankci vyúčtovat dalšímu účastníkovi projektu k úhradě, jakožto smluvní pokutu. </w:t>
      </w:r>
      <w:r w:rsidR="008F5063">
        <w:rPr>
          <w:rFonts w:ascii="Arial Narrow" w:hAnsi="Arial Narrow"/>
        </w:rPr>
        <w:t>D</w:t>
      </w:r>
      <w:r>
        <w:rPr>
          <w:rFonts w:ascii="Arial Narrow" w:hAnsi="Arial Narrow"/>
        </w:rPr>
        <w:t xml:space="preserve">alší účastník </w:t>
      </w:r>
      <w:r w:rsidR="008F5063">
        <w:rPr>
          <w:rFonts w:ascii="Arial Narrow" w:hAnsi="Arial Narrow"/>
        </w:rPr>
        <w:t>j</w:t>
      </w:r>
      <w:r>
        <w:rPr>
          <w:rFonts w:ascii="Arial Narrow" w:hAnsi="Arial Narrow"/>
        </w:rPr>
        <w:t>e povinen smluvní pokutu uhradit do 15 dnů od doručení jejího vyúčtování.</w:t>
      </w:r>
    </w:p>
    <w:p w:rsidR="00483DF4" w:rsidRDefault="00483DF4" w:rsidP="00DB4A90">
      <w:pPr>
        <w:pStyle w:val="Bod"/>
      </w:pPr>
    </w:p>
    <w:p w:rsidR="00DB4A90" w:rsidRDefault="00483DF4" w:rsidP="00DB4A90">
      <w:pPr>
        <w:pStyle w:val="Bod"/>
      </w:pPr>
      <w:r>
        <w:t>10.5</w:t>
      </w:r>
      <w:r>
        <w:tab/>
        <w:t xml:space="preserve">V případě, že Další účastník projektu poruší jakoukoliv povinnost dle této Smlouvy, je Příjemce oprávněn na základě písemného upozornění pozastavit </w:t>
      </w:r>
      <w:r w:rsidR="00ED4CEA">
        <w:t xml:space="preserve">přeposílání </w:t>
      </w:r>
      <w:r>
        <w:t>účelové podpory, a to až do doby, než dojde na straně Dalšího účastníka projektu ke splnění všech jeho povinností.</w:t>
      </w:r>
    </w:p>
    <w:p w:rsidR="00ED4CEA" w:rsidRDefault="00ED4CEA" w:rsidP="00ED4CEA">
      <w:pPr>
        <w:pStyle w:val="Bod"/>
      </w:pPr>
      <w:r>
        <w:rPr>
          <w:rFonts w:cs="Arial"/>
        </w:rPr>
        <w:t>10.6</w:t>
      </w:r>
      <w:r>
        <w:rPr>
          <w:rFonts w:cs="Arial"/>
        </w:rPr>
        <w:tab/>
      </w:r>
      <w:r w:rsidRPr="00ED4CEA">
        <w:rPr>
          <w:rFonts w:cs="Arial"/>
        </w:rPr>
        <w:t>Další účastník</w:t>
      </w:r>
      <w:r w:rsidR="00C35468">
        <w:rPr>
          <w:rFonts w:cs="Arial"/>
        </w:rPr>
        <w:t xml:space="preserve"> projektu</w:t>
      </w:r>
      <w:r w:rsidRPr="00ED4CEA">
        <w:rPr>
          <w:rFonts w:cs="Arial"/>
        </w:rPr>
        <w:t xml:space="preserve"> je oprávněn odstoupit od Smlouvy, a to jen z důvodů a na základě jeho písemného odůvodněného prohlášení o tom, že nemůže splnit své závazky dle Smlouvy. V takovém případě je povinen vrátit dle pokynu Příjemce veškerou podporu, která mu byla na základě Smlouvy poskytnuta, včetně případného majetkového prospěchu získaného v souvislosti s použitím této účelové podpory, a to do 30 dnů ode dne, kdy odstoupení od Smlouvy bylo doručeno Příjemci.</w:t>
      </w:r>
      <w:r>
        <w:rPr>
          <w:rFonts w:cs="Arial"/>
        </w:rPr>
        <w:t xml:space="preserve"> </w:t>
      </w:r>
      <w:r>
        <w:t xml:space="preserve">Další účastník projektu je v takovém případě současně povinen uhradit z celkové částky, která mu byla poskytnuta na základě této smlouvy úrok z prodlení ve výši </w:t>
      </w:r>
      <w:proofErr w:type="spellStart"/>
      <w:r>
        <w:t>repo</w:t>
      </w:r>
      <w:proofErr w:type="spellEnd"/>
      <w:r>
        <w:t xml:space="preserve"> sazby ČNB zvýšené o osm procentních bodů za dobu ode dne, kdy účelovou podporu obdržel, do dne, kdy ji poukázal zpět na účet Příjemce. </w:t>
      </w:r>
    </w:p>
    <w:p w:rsidR="00ED4CEA" w:rsidRPr="00ED4CEA" w:rsidRDefault="00ED4CEA" w:rsidP="00ED4CEA">
      <w:pPr>
        <w:suppressAutoHyphens/>
        <w:spacing w:after="20"/>
        <w:ind w:left="567" w:hanging="567"/>
        <w:jc w:val="both"/>
        <w:rPr>
          <w:rFonts w:ascii="Arial Narrow" w:hAnsi="Arial Narrow" w:cs="Arial"/>
          <w:sz w:val="24"/>
          <w:szCs w:val="24"/>
        </w:rPr>
      </w:pPr>
    </w:p>
    <w:p w:rsidR="00EC1654" w:rsidRPr="00B0419E" w:rsidRDefault="0070695C" w:rsidP="00B0419E">
      <w:pPr>
        <w:pStyle w:val="Bod"/>
        <w:jc w:val="center"/>
        <w:rPr>
          <w:b/>
        </w:rPr>
      </w:pPr>
      <w:r>
        <w:rPr>
          <w:b/>
        </w:rPr>
        <w:t>X</w:t>
      </w:r>
      <w:r w:rsidR="00EF6EBE">
        <w:rPr>
          <w:b/>
        </w:rPr>
        <w:t>I</w:t>
      </w:r>
      <w:r w:rsidR="00B0419E">
        <w:rPr>
          <w:b/>
        </w:rPr>
        <w:t>.</w:t>
      </w:r>
    </w:p>
    <w:p w:rsidR="00712A83" w:rsidRDefault="00712A83" w:rsidP="00712A83">
      <w:pPr>
        <w:pStyle w:val="lnek"/>
        <w:spacing w:before="0" w:after="0"/>
      </w:pPr>
      <w:r w:rsidRPr="00871252">
        <w:t>Závěrečná ustanovení</w:t>
      </w:r>
    </w:p>
    <w:p w:rsidR="00DD0E38" w:rsidRPr="00871252" w:rsidRDefault="00DD0E38" w:rsidP="00712A83">
      <w:pPr>
        <w:pStyle w:val="lnek"/>
        <w:spacing w:before="0" w:after="0"/>
      </w:pPr>
    </w:p>
    <w:p w:rsidR="0070695C" w:rsidRPr="00B0419E" w:rsidRDefault="00EF6EBE" w:rsidP="0070695C">
      <w:pPr>
        <w:pStyle w:val="Bod"/>
        <w:rPr>
          <w:sz w:val="23"/>
          <w:szCs w:val="23"/>
        </w:rPr>
      </w:pPr>
      <w:r>
        <w:t>11</w:t>
      </w:r>
      <w:r w:rsidR="00712A83">
        <w:t>.</w:t>
      </w:r>
      <w:r w:rsidR="006D1D59">
        <w:t>1</w:t>
      </w:r>
      <w:r w:rsidR="0070695C" w:rsidRPr="00B0419E">
        <w:rPr>
          <w:sz w:val="23"/>
          <w:szCs w:val="23"/>
        </w:rPr>
        <w:t xml:space="preserve">. </w:t>
      </w:r>
      <w:r w:rsidR="0070695C">
        <w:rPr>
          <w:sz w:val="23"/>
          <w:szCs w:val="23"/>
        </w:rPr>
        <w:tab/>
      </w:r>
      <w:r w:rsidR="0070695C" w:rsidRPr="00B0419E">
        <w:rPr>
          <w:sz w:val="23"/>
          <w:szCs w:val="23"/>
        </w:rPr>
        <w:t xml:space="preserve">Údaje o projektu musí být označené kódem důvěrnosti: </w:t>
      </w:r>
    </w:p>
    <w:p w:rsidR="0070695C" w:rsidRDefault="0070695C" w:rsidP="0070695C">
      <w:pPr>
        <w:pStyle w:val="Bod"/>
        <w:ind w:firstLine="0"/>
        <w:rPr>
          <w:sz w:val="23"/>
          <w:szCs w:val="23"/>
        </w:rPr>
      </w:pPr>
      <w:r w:rsidRPr="00B0419E">
        <w:rPr>
          <w:sz w:val="23"/>
          <w:szCs w:val="23"/>
        </w:rPr>
        <w:t>S - nepodléhají ochraně podle zvláštních právních předpisů</w:t>
      </w:r>
      <w:r>
        <w:rPr>
          <w:sz w:val="23"/>
          <w:szCs w:val="23"/>
        </w:rPr>
        <w:t>.</w:t>
      </w:r>
      <w:r w:rsidRPr="00B0419E">
        <w:rPr>
          <w:sz w:val="23"/>
          <w:szCs w:val="23"/>
        </w:rPr>
        <w:t xml:space="preserve"> </w:t>
      </w:r>
    </w:p>
    <w:p w:rsidR="0070695C" w:rsidRDefault="00EF6EBE" w:rsidP="0070695C">
      <w:pPr>
        <w:pStyle w:val="Bod"/>
      </w:pPr>
      <w:r>
        <w:t>11</w:t>
      </w:r>
      <w:r w:rsidR="0070695C">
        <w:t>.2</w:t>
      </w:r>
      <w:r w:rsidR="0070695C">
        <w:tab/>
        <w:t>Práva a povinnosti dle této smlouvy není další účastník projektu oprávněn převést na třetí osobu bez předchozího souhlasu poskytovatele podpory.</w:t>
      </w:r>
    </w:p>
    <w:p w:rsidR="004C390A" w:rsidRDefault="00EF6EBE" w:rsidP="00712A83">
      <w:pPr>
        <w:pStyle w:val="Bod"/>
      </w:pPr>
      <w:r w:rsidRPr="004C390A">
        <w:t>11</w:t>
      </w:r>
      <w:r w:rsidR="0070695C" w:rsidRPr="004C390A">
        <w:t>.3</w:t>
      </w:r>
      <w:r w:rsidR="00712A83" w:rsidRPr="004C390A">
        <w:rPr>
          <w:rFonts w:cs="Times New Roman"/>
        </w:rPr>
        <w:tab/>
      </w:r>
      <w:r w:rsidR="00F43CE7">
        <w:t>Platnost a účinnost této Smlouvy nastává dnem jejího oboustranného podpisu oprávněnými zástupci Smluvních stran. Účinnost smlouvy nastává dnem uveřejnění v Registru smluv. Zveřejnění v Registru smluv zajistí Další účastník projektu.</w:t>
      </w:r>
    </w:p>
    <w:p w:rsidR="00BD5BE0" w:rsidRDefault="00512766" w:rsidP="00712A83">
      <w:pPr>
        <w:pStyle w:val="Bod"/>
        <w:rPr>
          <w:rFonts w:cs="Arial"/>
          <w:szCs w:val="22"/>
        </w:rPr>
      </w:pPr>
      <w:r>
        <w:t>11</w:t>
      </w:r>
      <w:r w:rsidR="00B04E45">
        <w:t>.4</w:t>
      </w:r>
      <w:r w:rsidR="00712A83">
        <w:tab/>
      </w:r>
      <w:r w:rsidR="00CE3E10" w:rsidRPr="004C2402">
        <w:rPr>
          <w:rFonts w:cs="Arial"/>
          <w:snapToGrid w:val="0"/>
          <w:szCs w:val="22"/>
        </w:rPr>
        <w:t xml:space="preserve">Smlouva je vyhotovena </w:t>
      </w:r>
      <w:r w:rsidR="00B04E45">
        <w:rPr>
          <w:rFonts w:cs="Arial"/>
          <w:snapToGrid w:val="0"/>
          <w:szCs w:val="22"/>
        </w:rPr>
        <w:t>v pěti</w:t>
      </w:r>
      <w:r w:rsidR="00CE3E10" w:rsidRPr="004C2402">
        <w:rPr>
          <w:rFonts w:cs="Arial"/>
          <w:snapToGrid w:val="0"/>
          <w:szCs w:val="22"/>
        </w:rPr>
        <w:t xml:space="preserve"> rovnocenných vyhotoveních, </w:t>
      </w:r>
      <w:r w:rsidR="00CE3E10" w:rsidRPr="004C2402">
        <w:rPr>
          <w:rFonts w:cs="Arial"/>
          <w:szCs w:val="22"/>
        </w:rPr>
        <w:t xml:space="preserve">z nichž </w:t>
      </w:r>
      <w:r w:rsidR="00B0419E">
        <w:rPr>
          <w:rFonts w:cs="Arial"/>
          <w:szCs w:val="22"/>
        </w:rPr>
        <w:t>Příjemce</w:t>
      </w:r>
      <w:r w:rsidR="00CE3E10" w:rsidRPr="004C2402">
        <w:rPr>
          <w:rFonts w:cs="Arial"/>
          <w:szCs w:val="22"/>
        </w:rPr>
        <w:t xml:space="preserve"> obdrží </w:t>
      </w:r>
      <w:r w:rsidR="00B04E45">
        <w:rPr>
          <w:rFonts w:cs="Arial"/>
          <w:szCs w:val="22"/>
        </w:rPr>
        <w:t>dva</w:t>
      </w:r>
      <w:r w:rsidR="00D80464">
        <w:rPr>
          <w:rFonts w:cs="Arial"/>
          <w:szCs w:val="22"/>
        </w:rPr>
        <w:t xml:space="preserve"> stejnopis</w:t>
      </w:r>
      <w:r w:rsidR="00B04E45">
        <w:rPr>
          <w:rFonts w:cs="Arial"/>
          <w:szCs w:val="22"/>
        </w:rPr>
        <w:t>y</w:t>
      </w:r>
      <w:r w:rsidR="00CE3E10" w:rsidRPr="004C2402">
        <w:rPr>
          <w:rFonts w:cs="Arial"/>
          <w:szCs w:val="22"/>
        </w:rPr>
        <w:t xml:space="preserve">, </w:t>
      </w:r>
      <w:r w:rsidR="00EF6EBE">
        <w:rPr>
          <w:rFonts w:cs="Arial"/>
          <w:szCs w:val="22"/>
        </w:rPr>
        <w:t>D</w:t>
      </w:r>
      <w:r w:rsidR="00B0419E">
        <w:rPr>
          <w:rFonts w:cs="Arial"/>
          <w:szCs w:val="22"/>
        </w:rPr>
        <w:t>alší účastník projektu</w:t>
      </w:r>
      <w:r w:rsidR="00CE3E10" w:rsidRPr="004C2402">
        <w:rPr>
          <w:rFonts w:cs="Arial"/>
          <w:szCs w:val="22"/>
        </w:rPr>
        <w:t xml:space="preserve"> dv</w:t>
      </w:r>
      <w:r w:rsidR="00B04E45">
        <w:rPr>
          <w:rFonts w:cs="Arial"/>
          <w:szCs w:val="22"/>
        </w:rPr>
        <w:t>a stejnopisy</w:t>
      </w:r>
      <w:r w:rsidR="00CE3E10" w:rsidRPr="004C2402">
        <w:rPr>
          <w:rFonts w:cs="Arial"/>
          <w:szCs w:val="22"/>
        </w:rPr>
        <w:t xml:space="preserve"> a </w:t>
      </w:r>
      <w:r w:rsidR="00EF6EBE">
        <w:rPr>
          <w:rFonts w:cs="Arial"/>
          <w:szCs w:val="22"/>
        </w:rPr>
        <w:t>P</w:t>
      </w:r>
      <w:r w:rsidR="00B0419E">
        <w:rPr>
          <w:rFonts w:cs="Arial"/>
          <w:szCs w:val="22"/>
        </w:rPr>
        <w:t xml:space="preserve">oskytovatel podpory </w:t>
      </w:r>
      <w:r w:rsidR="00CE3E10" w:rsidRPr="004C2402">
        <w:rPr>
          <w:rFonts w:cs="Arial"/>
          <w:szCs w:val="22"/>
        </w:rPr>
        <w:t>jeden stejnopis.</w:t>
      </w:r>
    </w:p>
    <w:p w:rsidR="00B0419E" w:rsidRDefault="00EF6EBE" w:rsidP="00B0419E">
      <w:pPr>
        <w:pStyle w:val="Bod"/>
        <w:rPr>
          <w:sz w:val="23"/>
          <w:szCs w:val="23"/>
        </w:rPr>
      </w:pPr>
      <w:r>
        <w:rPr>
          <w:sz w:val="23"/>
          <w:szCs w:val="23"/>
        </w:rPr>
        <w:t>11</w:t>
      </w:r>
      <w:r w:rsidR="00B04E45">
        <w:rPr>
          <w:sz w:val="23"/>
          <w:szCs w:val="23"/>
        </w:rPr>
        <w:t>.5</w:t>
      </w:r>
      <w:r w:rsidR="00B0419E">
        <w:rPr>
          <w:sz w:val="23"/>
          <w:szCs w:val="23"/>
        </w:rPr>
        <w:t xml:space="preserve">. </w:t>
      </w:r>
      <w:r w:rsidR="00A6453D">
        <w:rPr>
          <w:sz w:val="23"/>
          <w:szCs w:val="23"/>
        </w:rPr>
        <w:tab/>
      </w:r>
      <w:r w:rsidR="00D80464">
        <w:rPr>
          <w:sz w:val="23"/>
          <w:szCs w:val="23"/>
        </w:rPr>
        <w:t>Smluvní strany</w:t>
      </w:r>
      <w:r w:rsidR="00B0419E">
        <w:rPr>
          <w:sz w:val="23"/>
          <w:szCs w:val="23"/>
        </w:rPr>
        <w:t xml:space="preserve"> </w:t>
      </w:r>
      <w:r w:rsidR="00D80464">
        <w:rPr>
          <w:sz w:val="23"/>
          <w:szCs w:val="23"/>
        </w:rPr>
        <w:t>nesou</w:t>
      </w:r>
      <w:r w:rsidR="00B0419E">
        <w:rPr>
          <w:sz w:val="23"/>
          <w:szCs w:val="23"/>
        </w:rPr>
        <w:t xml:space="preserve"> v plném rozsahu odpovědnost za porušení závazků dle této </w:t>
      </w:r>
      <w:r>
        <w:rPr>
          <w:sz w:val="23"/>
          <w:szCs w:val="23"/>
        </w:rPr>
        <w:t>S</w:t>
      </w:r>
      <w:r w:rsidR="00B0419E">
        <w:rPr>
          <w:sz w:val="23"/>
          <w:szCs w:val="23"/>
        </w:rPr>
        <w:t xml:space="preserve">mlouvy v rozsahu dle zákona č. 89/2012 Sb., občanský zákoník. </w:t>
      </w:r>
    </w:p>
    <w:p w:rsidR="00B0419E" w:rsidRDefault="00EF6EBE" w:rsidP="00B0419E">
      <w:pPr>
        <w:pStyle w:val="Bod"/>
        <w:rPr>
          <w:sz w:val="23"/>
          <w:szCs w:val="23"/>
        </w:rPr>
      </w:pPr>
      <w:r>
        <w:rPr>
          <w:sz w:val="23"/>
          <w:szCs w:val="23"/>
        </w:rPr>
        <w:t>1</w:t>
      </w:r>
      <w:r w:rsidR="00E43D4E">
        <w:rPr>
          <w:sz w:val="23"/>
          <w:szCs w:val="23"/>
        </w:rPr>
        <w:t>1</w:t>
      </w:r>
      <w:r w:rsidR="00B04E45">
        <w:rPr>
          <w:sz w:val="23"/>
          <w:szCs w:val="23"/>
        </w:rPr>
        <w:t>.</w:t>
      </w:r>
      <w:r w:rsidR="00E43D4E">
        <w:rPr>
          <w:sz w:val="23"/>
          <w:szCs w:val="23"/>
        </w:rPr>
        <w:t>6</w:t>
      </w:r>
      <w:r w:rsidR="00B0419E">
        <w:rPr>
          <w:sz w:val="23"/>
          <w:szCs w:val="23"/>
        </w:rPr>
        <w:t xml:space="preserve"> </w:t>
      </w:r>
      <w:r w:rsidR="00A6453D">
        <w:rPr>
          <w:sz w:val="23"/>
          <w:szCs w:val="23"/>
        </w:rPr>
        <w:tab/>
      </w:r>
      <w:r w:rsidR="00B0419E">
        <w:rPr>
          <w:sz w:val="23"/>
          <w:szCs w:val="23"/>
        </w:rPr>
        <w:t xml:space="preserve">Vztahy touto smlouvou neupravené se řídí </w:t>
      </w:r>
      <w:r>
        <w:rPr>
          <w:sz w:val="23"/>
          <w:szCs w:val="23"/>
        </w:rPr>
        <w:t xml:space="preserve">občanským zákoníkem a </w:t>
      </w:r>
      <w:r w:rsidR="00906DCD">
        <w:rPr>
          <w:sz w:val="23"/>
          <w:szCs w:val="23"/>
        </w:rPr>
        <w:t>zákonem č. 130/2002 Sb.</w:t>
      </w:r>
      <w:r w:rsidR="00B0419E">
        <w:rPr>
          <w:sz w:val="23"/>
          <w:szCs w:val="23"/>
        </w:rPr>
        <w:t xml:space="preserve"> </w:t>
      </w:r>
    </w:p>
    <w:p w:rsidR="00B04E45" w:rsidRDefault="00EF6EBE" w:rsidP="00B0419E">
      <w:pPr>
        <w:pStyle w:val="Bod"/>
        <w:rPr>
          <w:sz w:val="23"/>
          <w:szCs w:val="23"/>
        </w:rPr>
      </w:pPr>
      <w:r>
        <w:rPr>
          <w:sz w:val="23"/>
          <w:szCs w:val="23"/>
        </w:rPr>
        <w:t>1</w:t>
      </w:r>
      <w:r w:rsidR="00805269">
        <w:rPr>
          <w:sz w:val="23"/>
          <w:szCs w:val="23"/>
        </w:rPr>
        <w:t>1</w:t>
      </w:r>
      <w:r w:rsidR="00B04E45">
        <w:rPr>
          <w:sz w:val="23"/>
          <w:szCs w:val="23"/>
        </w:rPr>
        <w:t>.</w:t>
      </w:r>
      <w:r w:rsidR="00E43D4E">
        <w:rPr>
          <w:sz w:val="23"/>
          <w:szCs w:val="23"/>
        </w:rPr>
        <w:t>7</w:t>
      </w:r>
      <w:r w:rsidR="00B04E45">
        <w:rPr>
          <w:sz w:val="23"/>
          <w:szCs w:val="23"/>
        </w:rPr>
        <w:tab/>
        <w:t>Veškeré změny nebo doplňky této smlouvy mohou být uzavřeny pouze formou písemného dodatku podepsaného zástupci obou smluvních stran na téže listině.</w:t>
      </w:r>
    </w:p>
    <w:p w:rsidR="00B0419E" w:rsidRDefault="00EF6EBE" w:rsidP="00B0419E">
      <w:pPr>
        <w:pStyle w:val="Bod"/>
        <w:rPr>
          <w:sz w:val="23"/>
          <w:szCs w:val="23"/>
        </w:rPr>
      </w:pPr>
      <w:r>
        <w:rPr>
          <w:sz w:val="23"/>
          <w:szCs w:val="23"/>
        </w:rPr>
        <w:t>1</w:t>
      </w:r>
      <w:r w:rsidR="00805269">
        <w:rPr>
          <w:sz w:val="23"/>
          <w:szCs w:val="23"/>
        </w:rPr>
        <w:t>1</w:t>
      </w:r>
      <w:r w:rsidR="00C35468">
        <w:rPr>
          <w:sz w:val="23"/>
          <w:szCs w:val="23"/>
        </w:rPr>
        <w:t>.</w:t>
      </w:r>
      <w:r w:rsidR="00E43D4E">
        <w:rPr>
          <w:sz w:val="23"/>
          <w:szCs w:val="23"/>
        </w:rPr>
        <w:t>8</w:t>
      </w:r>
      <w:r w:rsidR="00B0419E">
        <w:rPr>
          <w:sz w:val="23"/>
          <w:szCs w:val="23"/>
        </w:rPr>
        <w:t xml:space="preserve"> </w:t>
      </w:r>
      <w:r w:rsidR="00A6453D">
        <w:rPr>
          <w:sz w:val="23"/>
          <w:szCs w:val="23"/>
        </w:rPr>
        <w:tab/>
      </w:r>
      <w:r w:rsidR="00B0419E">
        <w:rPr>
          <w:sz w:val="23"/>
          <w:szCs w:val="23"/>
        </w:rPr>
        <w:t xml:space="preserve">Součástí smlouvy jsou tyto přílohy: </w:t>
      </w:r>
    </w:p>
    <w:p w:rsidR="00B721B0" w:rsidRDefault="00B721B0" w:rsidP="00A6453D">
      <w:pPr>
        <w:pStyle w:val="Bod"/>
        <w:ind w:firstLine="0"/>
        <w:rPr>
          <w:sz w:val="23"/>
          <w:szCs w:val="23"/>
        </w:rPr>
      </w:pPr>
      <w:r>
        <w:rPr>
          <w:sz w:val="23"/>
          <w:szCs w:val="23"/>
        </w:rPr>
        <w:t>Příloha č. 1 – Věcná náplň projektu a etapy řešení</w:t>
      </w:r>
    </w:p>
    <w:p w:rsidR="00B0419E" w:rsidRDefault="00B0419E" w:rsidP="00A6453D">
      <w:pPr>
        <w:pStyle w:val="Bod"/>
        <w:ind w:firstLine="0"/>
        <w:rPr>
          <w:sz w:val="23"/>
          <w:szCs w:val="23"/>
        </w:rPr>
      </w:pPr>
      <w:r>
        <w:rPr>
          <w:sz w:val="23"/>
          <w:szCs w:val="23"/>
        </w:rPr>
        <w:t xml:space="preserve">Příloha č. </w:t>
      </w:r>
      <w:r w:rsidR="00B721B0">
        <w:rPr>
          <w:sz w:val="23"/>
          <w:szCs w:val="23"/>
        </w:rPr>
        <w:t>2</w:t>
      </w:r>
      <w:r>
        <w:rPr>
          <w:sz w:val="23"/>
          <w:szCs w:val="23"/>
        </w:rPr>
        <w:t xml:space="preserve"> – Přehled uznaných nákladů na celou dobu řešení projektu </w:t>
      </w:r>
    </w:p>
    <w:p w:rsidR="0011029C" w:rsidRDefault="0011029C" w:rsidP="00A6453D">
      <w:pPr>
        <w:pStyle w:val="Bod"/>
        <w:ind w:firstLine="0"/>
        <w:rPr>
          <w:sz w:val="23"/>
          <w:szCs w:val="23"/>
        </w:rPr>
      </w:pPr>
      <w:r>
        <w:rPr>
          <w:sz w:val="23"/>
          <w:szCs w:val="23"/>
        </w:rPr>
        <w:t>Příloha č. 3 – Schválený návrh projektu (projektová žádost)</w:t>
      </w:r>
    </w:p>
    <w:p w:rsidR="0011029C" w:rsidRDefault="0011029C" w:rsidP="00A6453D">
      <w:pPr>
        <w:pStyle w:val="Bod"/>
        <w:ind w:firstLine="0"/>
        <w:rPr>
          <w:sz w:val="23"/>
          <w:szCs w:val="23"/>
        </w:rPr>
      </w:pPr>
      <w:r>
        <w:rPr>
          <w:sz w:val="23"/>
          <w:szCs w:val="23"/>
        </w:rPr>
        <w:t>Příloha č. 4 – Vymezení způsobilých nákladů projektu</w:t>
      </w:r>
    </w:p>
    <w:p w:rsidR="00B0419E" w:rsidRDefault="00B0419E" w:rsidP="00A6453D">
      <w:pPr>
        <w:pStyle w:val="Bod"/>
        <w:ind w:firstLine="0"/>
        <w:rPr>
          <w:sz w:val="23"/>
          <w:szCs w:val="23"/>
        </w:rPr>
      </w:pPr>
      <w:r>
        <w:rPr>
          <w:sz w:val="23"/>
          <w:szCs w:val="23"/>
        </w:rPr>
        <w:t xml:space="preserve">Příloha č. </w:t>
      </w:r>
      <w:r w:rsidR="00371277">
        <w:rPr>
          <w:sz w:val="23"/>
          <w:szCs w:val="23"/>
        </w:rPr>
        <w:t>5</w:t>
      </w:r>
      <w:r>
        <w:rPr>
          <w:sz w:val="23"/>
          <w:szCs w:val="23"/>
        </w:rPr>
        <w:t xml:space="preserve"> – Vzor roční</w:t>
      </w:r>
      <w:r w:rsidR="00B327E4">
        <w:rPr>
          <w:sz w:val="23"/>
          <w:szCs w:val="23"/>
        </w:rPr>
        <w:t xml:space="preserve"> a závěrečné</w:t>
      </w:r>
      <w:r>
        <w:rPr>
          <w:sz w:val="23"/>
          <w:szCs w:val="23"/>
        </w:rPr>
        <w:t xml:space="preserve"> zprávy </w:t>
      </w:r>
    </w:p>
    <w:p w:rsidR="00B0419E" w:rsidRDefault="00553732" w:rsidP="00A6453D">
      <w:pPr>
        <w:pStyle w:val="Bod"/>
        <w:ind w:firstLine="0"/>
        <w:rPr>
          <w:sz w:val="23"/>
          <w:szCs w:val="23"/>
        </w:rPr>
      </w:pPr>
      <w:r>
        <w:rPr>
          <w:sz w:val="23"/>
          <w:szCs w:val="23"/>
        </w:rPr>
        <w:t>Příloha č. 6</w:t>
      </w:r>
      <w:r w:rsidR="00B0419E">
        <w:rPr>
          <w:sz w:val="23"/>
          <w:szCs w:val="23"/>
        </w:rPr>
        <w:t xml:space="preserve"> – Minimální rozsah závěrečné</w:t>
      </w:r>
      <w:r>
        <w:rPr>
          <w:sz w:val="23"/>
          <w:szCs w:val="23"/>
        </w:rPr>
        <w:t>ho oponentního řízení</w:t>
      </w:r>
    </w:p>
    <w:p w:rsidR="00553732" w:rsidRDefault="00553732" w:rsidP="00A6453D">
      <w:pPr>
        <w:pStyle w:val="Bod"/>
        <w:ind w:firstLine="0"/>
        <w:rPr>
          <w:sz w:val="23"/>
          <w:szCs w:val="23"/>
        </w:rPr>
      </w:pPr>
      <w:r>
        <w:rPr>
          <w:sz w:val="23"/>
          <w:szCs w:val="23"/>
        </w:rPr>
        <w:t>Příloha č. 7 – Vzor zápisu ze závěrečného oponentního řízení</w:t>
      </w:r>
    </w:p>
    <w:p w:rsidR="00B741CD" w:rsidRDefault="00B741CD" w:rsidP="00A6453D">
      <w:pPr>
        <w:pStyle w:val="Bod"/>
        <w:ind w:firstLine="0"/>
        <w:rPr>
          <w:sz w:val="23"/>
          <w:szCs w:val="23"/>
        </w:rPr>
      </w:pPr>
      <w:r>
        <w:rPr>
          <w:sz w:val="23"/>
          <w:szCs w:val="23"/>
        </w:rPr>
        <w:t>Příloha č. 8 – Vzor tabulky skutečně dosažených přínosů</w:t>
      </w:r>
    </w:p>
    <w:p w:rsidR="00BF7A02" w:rsidRPr="00B0419E" w:rsidRDefault="00BF7A02" w:rsidP="00A6453D">
      <w:pPr>
        <w:pStyle w:val="Bod"/>
        <w:ind w:firstLine="0"/>
        <w:rPr>
          <w:sz w:val="23"/>
          <w:szCs w:val="23"/>
        </w:rPr>
      </w:pPr>
      <w:r>
        <w:rPr>
          <w:sz w:val="23"/>
          <w:szCs w:val="23"/>
        </w:rPr>
        <w:t>Příloha č. 9 – Smlouva č. FV</w:t>
      </w:r>
      <w:r w:rsidR="00D8294E">
        <w:rPr>
          <w:sz w:val="23"/>
          <w:szCs w:val="23"/>
        </w:rPr>
        <w:t>20214</w:t>
      </w:r>
      <w:r>
        <w:rPr>
          <w:sz w:val="23"/>
          <w:szCs w:val="23"/>
        </w:rPr>
        <w:t xml:space="preserve"> uzavřená mezi MPO a příjemcem o poskytnutí účelové podpory</w:t>
      </w:r>
    </w:p>
    <w:p w:rsidR="00B0419E" w:rsidRDefault="00EF6EBE" w:rsidP="00D80464">
      <w:pPr>
        <w:pStyle w:val="Bod"/>
      </w:pPr>
      <w:r>
        <w:t>1</w:t>
      </w:r>
      <w:r w:rsidR="00805269">
        <w:t>1</w:t>
      </w:r>
      <w:r w:rsidR="00B04E45">
        <w:t>.</w:t>
      </w:r>
      <w:r w:rsidR="00E43D4E">
        <w:t>9</w:t>
      </w:r>
      <w:r w:rsidR="00D80464" w:rsidRPr="00D80464">
        <w:t xml:space="preserve"> </w:t>
      </w:r>
      <w:r w:rsidR="00D80464">
        <w:tab/>
      </w:r>
      <w:r w:rsidR="00D80464" w:rsidRPr="00D80464">
        <w:t>Smluvní strany shodně prohlašují, že tato smlouva je projevem jejich pravé a svobodné vůle a na důkaz souhlasu s jejím obsahem připojují své podpisy.</w:t>
      </w:r>
    </w:p>
    <w:p w:rsidR="00B0419E" w:rsidRDefault="00B0419E" w:rsidP="00712A83">
      <w:pPr>
        <w:pStyle w:val="Bod"/>
      </w:pPr>
    </w:p>
    <w:p w:rsidR="00712A83" w:rsidRPr="00CD3F48" w:rsidRDefault="00712A83" w:rsidP="00712A83">
      <w:pPr>
        <w:tabs>
          <w:tab w:val="left" w:pos="5387"/>
        </w:tabs>
        <w:spacing w:after="120"/>
        <w:jc w:val="both"/>
        <w:rPr>
          <w:rFonts w:ascii="Arial Narrow" w:hAnsi="Arial Narrow" w:cs="Arial Narrow"/>
          <w:sz w:val="24"/>
          <w:szCs w:val="24"/>
        </w:rPr>
      </w:pPr>
      <w:r w:rsidRPr="00CD3F48">
        <w:rPr>
          <w:rFonts w:ascii="Arial Narrow" w:hAnsi="Arial Narrow" w:cs="Arial Narrow"/>
          <w:sz w:val="24"/>
          <w:szCs w:val="24"/>
        </w:rPr>
        <w:t xml:space="preserve">Za </w:t>
      </w:r>
      <w:r>
        <w:rPr>
          <w:rFonts w:ascii="Arial Narrow" w:hAnsi="Arial Narrow" w:cs="Arial Narrow"/>
          <w:sz w:val="24"/>
          <w:szCs w:val="24"/>
        </w:rPr>
        <w:t>Příjemce</w:t>
      </w:r>
      <w:r w:rsidRPr="00CD3F48">
        <w:rPr>
          <w:rFonts w:ascii="Arial Narrow" w:hAnsi="Arial Narrow" w:cs="Arial Narrow"/>
          <w:sz w:val="24"/>
          <w:szCs w:val="24"/>
        </w:rPr>
        <w:t xml:space="preserve"> </w:t>
      </w:r>
      <w:r w:rsidRPr="00CD3F48">
        <w:rPr>
          <w:rFonts w:ascii="Arial Narrow" w:hAnsi="Arial Narrow" w:cs="Arial Narrow"/>
          <w:sz w:val="24"/>
          <w:szCs w:val="24"/>
        </w:rPr>
        <w:tab/>
        <w:t xml:space="preserve">Za </w:t>
      </w:r>
      <w:r w:rsidR="003F2F1A">
        <w:rPr>
          <w:rFonts w:ascii="Arial Narrow" w:hAnsi="Arial Narrow" w:cs="Arial Narrow"/>
          <w:sz w:val="24"/>
          <w:szCs w:val="24"/>
        </w:rPr>
        <w:t>Dalšího účastníka projektu</w:t>
      </w:r>
    </w:p>
    <w:p w:rsidR="00712A83" w:rsidRPr="00CD3F48" w:rsidRDefault="00712A83" w:rsidP="00712A83">
      <w:pPr>
        <w:spacing w:after="120"/>
        <w:jc w:val="both"/>
        <w:rPr>
          <w:rFonts w:ascii="Arial Narrow" w:hAnsi="Arial Narrow" w:cs="Arial Narrow"/>
          <w:sz w:val="24"/>
          <w:szCs w:val="24"/>
        </w:rPr>
      </w:pPr>
    </w:p>
    <w:p w:rsidR="00712A83" w:rsidRPr="00CD3F48" w:rsidRDefault="00712A83" w:rsidP="00712A83">
      <w:pPr>
        <w:tabs>
          <w:tab w:val="left" w:pos="5387"/>
        </w:tabs>
        <w:spacing w:after="120"/>
        <w:jc w:val="both"/>
        <w:rPr>
          <w:rFonts w:ascii="Arial Narrow" w:hAnsi="Arial Narrow" w:cs="Arial Narrow"/>
          <w:sz w:val="24"/>
          <w:szCs w:val="24"/>
        </w:rPr>
      </w:pPr>
      <w:r w:rsidRPr="00CD3F48">
        <w:rPr>
          <w:rFonts w:ascii="Arial Narrow" w:hAnsi="Arial Narrow" w:cs="Arial Narrow"/>
          <w:sz w:val="24"/>
          <w:szCs w:val="24"/>
        </w:rPr>
        <w:t>V Husinci-Řeži dne</w:t>
      </w:r>
      <w:r w:rsidR="00C815C2">
        <w:rPr>
          <w:rFonts w:ascii="Arial Narrow" w:hAnsi="Arial Narrow" w:cs="Arial Narrow"/>
          <w:sz w:val="24"/>
          <w:szCs w:val="24"/>
        </w:rPr>
        <w:t xml:space="preserve"> </w:t>
      </w:r>
      <w:proofErr w:type="gramStart"/>
      <w:r w:rsidR="00C815C2">
        <w:rPr>
          <w:rFonts w:ascii="Arial Narrow" w:hAnsi="Arial Narrow" w:cs="Arial Narrow"/>
          <w:sz w:val="24"/>
          <w:szCs w:val="24"/>
        </w:rPr>
        <w:t>6.9.2017</w:t>
      </w:r>
      <w:proofErr w:type="gramEnd"/>
      <w:r w:rsidRPr="00CD3F48">
        <w:rPr>
          <w:rFonts w:ascii="Arial Narrow" w:hAnsi="Arial Narrow" w:cs="Arial Narrow"/>
          <w:sz w:val="24"/>
          <w:szCs w:val="24"/>
        </w:rPr>
        <w:tab/>
        <w:t>V </w:t>
      </w:r>
      <w:r w:rsidR="00067188">
        <w:rPr>
          <w:rFonts w:ascii="Arial Narrow" w:hAnsi="Arial Narrow" w:cs="Arial Narrow"/>
          <w:sz w:val="24"/>
          <w:szCs w:val="24"/>
        </w:rPr>
        <w:t>Liberci</w:t>
      </w:r>
      <w:r w:rsidR="00067188" w:rsidRPr="00CD3F48">
        <w:rPr>
          <w:rFonts w:ascii="Arial Narrow" w:hAnsi="Arial Narrow" w:cs="Arial Narrow"/>
          <w:sz w:val="24"/>
          <w:szCs w:val="24"/>
        </w:rPr>
        <w:t xml:space="preserve"> </w:t>
      </w:r>
      <w:r w:rsidRPr="00CD3F48">
        <w:rPr>
          <w:rFonts w:ascii="Arial Narrow" w:hAnsi="Arial Narrow" w:cs="Arial Narrow"/>
          <w:sz w:val="24"/>
          <w:szCs w:val="24"/>
        </w:rPr>
        <w:t>dne</w:t>
      </w:r>
      <w:r w:rsidR="00C815C2">
        <w:rPr>
          <w:rFonts w:ascii="Arial Narrow" w:hAnsi="Arial Narrow" w:cs="Arial Narrow"/>
          <w:sz w:val="24"/>
          <w:szCs w:val="24"/>
        </w:rPr>
        <w:t xml:space="preserve"> 14.8.2017</w:t>
      </w:r>
      <w:bookmarkStart w:id="0" w:name="_GoBack"/>
      <w:bookmarkEnd w:id="0"/>
    </w:p>
    <w:p w:rsidR="00712A83" w:rsidRPr="00CD3F48" w:rsidRDefault="00712A83" w:rsidP="00712A83">
      <w:pPr>
        <w:ind w:left="426" w:right="22" w:hanging="426"/>
        <w:jc w:val="both"/>
        <w:rPr>
          <w:rFonts w:ascii="Arial Narrow" w:hAnsi="Arial Narrow" w:cs="Arial Narrow"/>
          <w:b/>
          <w:bCs/>
          <w:sz w:val="24"/>
          <w:szCs w:val="24"/>
        </w:rPr>
      </w:pPr>
    </w:p>
    <w:p w:rsidR="00712A83" w:rsidRPr="00CD3F48" w:rsidRDefault="00712A83" w:rsidP="00712A83">
      <w:pPr>
        <w:ind w:left="426" w:right="22" w:hanging="426"/>
        <w:jc w:val="both"/>
        <w:rPr>
          <w:rFonts w:ascii="Arial Narrow" w:hAnsi="Arial Narrow" w:cs="Arial Narrow"/>
          <w:b/>
          <w:bCs/>
          <w:sz w:val="24"/>
          <w:szCs w:val="24"/>
        </w:rPr>
      </w:pPr>
    </w:p>
    <w:p w:rsidR="00712A83" w:rsidRPr="00CD3F48" w:rsidRDefault="00712A83" w:rsidP="00712A83">
      <w:pPr>
        <w:tabs>
          <w:tab w:val="center" w:pos="1843"/>
          <w:tab w:val="center" w:pos="7088"/>
        </w:tabs>
        <w:ind w:right="22"/>
        <w:jc w:val="both"/>
        <w:rPr>
          <w:rFonts w:ascii="Arial Narrow" w:hAnsi="Arial Narrow" w:cs="Arial Narrow"/>
          <w:sz w:val="24"/>
          <w:szCs w:val="24"/>
        </w:rPr>
      </w:pPr>
      <w:r>
        <w:rPr>
          <w:rFonts w:ascii="Arial Narrow" w:hAnsi="Arial Narrow" w:cs="Arial Narrow"/>
          <w:sz w:val="24"/>
          <w:szCs w:val="24"/>
        </w:rPr>
        <w:tab/>
      </w:r>
      <w:r w:rsidRPr="00CD3F48">
        <w:rPr>
          <w:rFonts w:ascii="Arial Narrow" w:hAnsi="Arial Narrow" w:cs="Arial Narrow"/>
          <w:sz w:val="24"/>
          <w:szCs w:val="24"/>
        </w:rPr>
        <w:t>.......................................................</w:t>
      </w:r>
      <w:r w:rsidRPr="00CD3F48">
        <w:rPr>
          <w:rFonts w:ascii="Arial Narrow" w:hAnsi="Arial Narrow" w:cs="Arial Narrow"/>
          <w:sz w:val="24"/>
          <w:szCs w:val="24"/>
        </w:rPr>
        <w:tab/>
        <w:t>......................................................</w:t>
      </w:r>
    </w:p>
    <w:p w:rsidR="00712A83" w:rsidRPr="005702EE" w:rsidRDefault="00712A83" w:rsidP="00712A83">
      <w:pPr>
        <w:tabs>
          <w:tab w:val="center" w:pos="1843"/>
          <w:tab w:val="center" w:pos="7088"/>
        </w:tabs>
        <w:ind w:right="22"/>
        <w:jc w:val="both"/>
        <w:rPr>
          <w:rFonts w:ascii="Arial Narrow" w:hAnsi="Arial Narrow" w:cs="Arial Narrow"/>
          <w:sz w:val="24"/>
          <w:szCs w:val="24"/>
        </w:rPr>
      </w:pPr>
      <w:r>
        <w:rPr>
          <w:rFonts w:ascii="Arial Narrow" w:hAnsi="Arial Narrow" w:cs="Arial Narrow"/>
          <w:sz w:val="24"/>
          <w:szCs w:val="24"/>
        </w:rPr>
        <w:tab/>
      </w:r>
      <w:r w:rsidR="005D256F">
        <w:rPr>
          <w:rFonts w:ascii="Arial Narrow" w:hAnsi="Arial Narrow" w:cs="Arial Narrow"/>
          <w:sz w:val="24"/>
          <w:szCs w:val="24"/>
        </w:rPr>
        <w:t>Ing. Karel Křížek</w:t>
      </w:r>
      <w:r w:rsidR="00DC7AAC">
        <w:rPr>
          <w:rFonts w:ascii="Arial Narrow" w:hAnsi="Arial Narrow" w:cs="Arial Narrow"/>
          <w:sz w:val="24"/>
          <w:szCs w:val="24"/>
        </w:rPr>
        <w:t xml:space="preserve">, </w:t>
      </w:r>
      <w:r w:rsidRPr="00CD3F48">
        <w:rPr>
          <w:rFonts w:ascii="Arial Narrow" w:hAnsi="Arial Narrow" w:cs="Arial Narrow"/>
          <w:sz w:val="24"/>
          <w:szCs w:val="24"/>
        </w:rPr>
        <w:t>MBA</w:t>
      </w:r>
      <w:r w:rsidRPr="00CD3F48">
        <w:rPr>
          <w:rFonts w:ascii="Arial Narrow" w:hAnsi="Arial Narrow" w:cs="Arial Narrow"/>
          <w:sz w:val="24"/>
          <w:szCs w:val="24"/>
        </w:rPr>
        <w:tab/>
      </w:r>
      <w:r w:rsidR="0095490D">
        <w:rPr>
          <w:rFonts w:ascii="Arial Narrow" w:hAnsi="Arial Narrow"/>
          <w:sz w:val="24"/>
          <w:szCs w:val="24"/>
        </w:rPr>
        <w:t>prof. Dr. Ing. Zdeněk Kůs</w:t>
      </w:r>
    </w:p>
    <w:p w:rsidR="00712A83" w:rsidRPr="005702EE" w:rsidRDefault="005D256F" w:rsidP="00712A83">
      <w:pPr>
        <w:tabs>
          <w:tab w:val="center" w:pos="1843"/>
          <w:tab w:val="center" w:pos="7088"/>
        </w:tabs>
        <w:ind w:right="22"/>
        <w:jc w:val="both"/>
        <w:rPr>
          <w:rFonts w:ascii="Arial Narrow" w:hAnsi="Arial Narrow" w:cs="Arial Narrow"/>
          <w:sz w:val="24"/>
          <w:szCs w:val="24"/>
        </w:rPr>
      </w:pPr>
      <w:r>
        <w:rPr>
          <w:rFonts w:ascii="Arial Narrow" w:hAnsi="Arial Narrow" w:cs="Arial Narrow"/>
          <w:sz w:val="24"/>
          <w:szCs w:val="24"/>
        </w:rPr>
        <w:tab/>
      </w:r>
      <w:r w:rsidR="00712A83" w:rsidRPr="005702EE">
        <w:rPr>
          <w:rFonts w:ascii="Arial Narrow" w:hAnsi="Arial Narrow" w:cs="Arial Narrow"/>
          <w:sz w:val="24"/>
          <w:szCs w:val="24"/>
        </w:rPr>
        <w:t>předseda představenstva</w:t>
      </w:r>
      <w:r w:rsidR="00712A83" w:rsidRPr="005702EE">
        <w:rPr>
          <w:rFonts w:ascii="Arial Narrow" w:hAnsi="Arial Narrow" w:cs="Arial Narrow"/>
          <w:sz w:val="24"/>
          <w:szCs w:val="24"/>
        </w:rPr>
        <w:tab/>
      </w:r>
      <w:r w:rsidR="0095490D">
        <w:rPr>
          <w:rFonts w:ascii="Arial Narrow" w:hAnsi="Arial Narrow" w:cs="Arial Narrow"/>
          <w:sz w:val="24"/>
          <w:szCs w:val="24"/>
        </w:rPr>
        <w:t>rektor</w:t>
      </w:r>
    </w:p>
    <w:p w:rsidR="00182C81" w:rsidRDefault="00712A83" w:rsidP="00182C81">
      <w:pPr>
        <w:tabs>
          <w:tab w:val="left" w:pos="2127"/>
        </w:tabs>
        <w:ind w:left="4956" w:hanging="4956"/>
        <w:rPr>
          <w:rFonts w:ascii="Arial Narrow" w:hAnsi="Arial Narrow"/>
          <w:b/>
          <w:sz w:val="24"/>
          <w:szCs w:val="24"/>
        </w:rPr>
      </w:pPr>
      <w:r>
        <w:rPr>
          <w:rFonts w:ascii="Arial Narrow" w:hAnsi="Arial Narrow" w:cs="Arial Narrow"/>
          <w:sz w:val="24"/>
          <w:szCs w:val="24"/>
        </w:rPr>
        <w:t xml:space="preserve">                       </w:t>
      </w:r>
      <w:r w:rsidRPr="005702EE">
        <w:rPr>
          <w:rFonts w:ascii="Arial Narrow" w:hAnsi="Arial Narrow" w:cs="Arial Narrow"/>
          <w:sz w:val="24"/>
          <w:szCs w:val="24"/>
        </w:rPr>
        <w:t>ÚJV Řež, a. s.</w:t>
      </w:r>
      <w:r w:rsidRPr="005702EE">
        <w:rPr>
          <w:rFonts w:ascii="Arial Narrow" w:hAnsi="Arial Narrow" w:cs="Arial Narrow"/>
          <w:sz w:val="24"/>
          <w:szCs w:val="24"/>
        </w:rPr>
        <w:tab/>
      </w:r>
      <w:r w:rsidR="00182C81">
        <w:rPr>
          <w:rFonts w:ascii="Arial Narrow" w:hAnsi="Arial Narrow" w:cs="Arial Narrow"/>
          <w:sz w:val="24"/>
          <w:szCs w:val="24"/>
        </w:rPr>
        <w:t xml:space="preserve">     </w:t>
      </w:r>
      <w:r w:rsidR="00971314">
        <w:rPr>
          <w:rFonts w:ascii="Arial Narrow" w:hAnsi="Arial Narrow" w:cs="Arial Narrow"/>
          <w:sz w:val="24"/>
          <w:szCs w:val="24"/>
        </w:rPr>
        <w:t xml:space="preserve">  </w:t>
      </w:r>
      <w:r w:rsidR="00CE5455">
        <w:rPr>
          <w:rFonts w:ascii="Arial Narrow" w:hAnsi="Arial Narrow" w:cs="Arial Narrow"/>
          <w:sz w:val="24"/>
          <w:szCs w:val="24"/>
        </w:rPr>
        <w:tab/>
        <w:t xml:space="preserve">      </w:t>
      </w:r>
      <w:r w:rsidR="0095490D">
        <w:rPr>
          <w:rFonts w:ascii="Arial Narrow" w:hAnsi="Arial Narrow" w:cs="Arial Narrow"/>
          <w:sz w:val="24"/>
          <w:szCs w:val="24"/>
        </w:rPr>
        <w:t>Technická univerzita v Liberci</w:t>
      </w:r>
    </w:p>
    <w:p w:rsidR="00712A83" w:rsidRPr="00292F16" w:rsidRDefault="00712A83" w:rsidP="00712A83">
      <w:pPr>
        <w:tabs>
          <w:tab w:val="left" w:pos="2127"/>
        </w:tabs>
        <w:jc w:val="both"/>
        <w:rPr>
          <w:rFonts w:ascii="Arial Narrow" w:hAnsi="Arial Narrow"/>
          <w:b/>
          <w:sz w:val="24"/>
          <w:szCs w:val="24"/>
        </w:rPr>
      </w:pPr>
    </w:p>
    <w:p w:rsidR="00712A83" w:rsidRPr="005702EE" w:rsidRDefault="00712A83" w:rsidP="00712A83">
      <w:pPr>
        <w:tabs>
          <w:tab w:val="center" w:pos="1843"/>
          <w:tab w:val="center" w:pos="7088"/>
        </w:tabs>
        <w:ind w:right="22"/>
        <w:jc w:val="both"/>
        <w:rPr>
          <w:rFonts w:ascii="Arial Narrow" w:hAnsi="Arial Narrow" w:cs="Arial Narrow"/>
          <w:sz w:val="24"/>
          <w:szCs w:val="24"/>
        </w:rPr>
      </w:pPr>
    </w:p>
    <w:p w:rsidR="00712A83" w:rsidRPr="005702EE" w:rsidRDefault="00712A83" w:rsidP="00712A83">
      <w:pPr>
        <w:tabs>
          <w:tab w:val="center" w:pos="1843"/>
          <w:tab w:val="center" w:pos="7088"/>
        </w:tabs>
        <w:ind w:right="22"/>
        <w:jc w:val="both"/>
        <w:rPr>
          <w:rFonts w:ascii="Arial Narrow" w:hAnsi="Arial Narrow" w:cs="Arial Narrow"/>
          <w:sz w:val="24"/>
          <w:szCs w:val="24"/>
        </w:rPr>
      </w:pPr>
    </w:p>
    <w:p w:rsidR="00712A83" w:rsidRPr="005702EE" w:rsidRDefault="00712A83" w:rsidP="00712A83">
      <w:pPr>
        <w:tabs>
          <w:tab w:val="center" w:pos="1843"/>
          <w:tab w:val="center" w:pos="7088"/>
        </w:tabs>
        <w:ind w:right="22"/>
        <w:jc w:val="both"/>
        <w:rPr>
          <w:rFonts w:ascii="Arial Narrow" w:hAnsi="Arial Narrow" w:cs="Arial Narrow"/>
          <w:sz w:val="24"/>
          <w:szCs w:val="24"/>
        </w:rPr>
      </w:pPr>
      <w:r w:rsidRPr="005702EE">
        <w:rPr>
          <w:rFonts w:ascii="Arial Narrow" w:hAnsi="Arial Narrow" w:cs="Arial Narrow"/>
          <w:sz w:val="24"/>
          <w:szCs w:val="24"/>
        </w:rPr>
        <w:tab/>
        <w:t>.......................................................</w:t>
      </w:r>
      <w:r w:rsidRPr="005702EE">
        <w:rPr>
          <w:rFonts w:ascii="Arial Narrow" w:hAnsi="Arial Narrow" w:cs="Arial Narrow"/>
          <w:sz w:val="24"/>
          <w:szCs w:val="24"/>
        </w:rPr>
        <w:tab/>
      </w:r>
    </w:p>
    <w:p w:rsidR="00712A83" w:rsidRPr="005702EE" w:rsidRDefault="00712A83" w:rsidP="00712A83">
      <w:pPr>
        <w:tabs>
          <w:tab w:val="center" w:pos="1843"/>
          <w:tab w:val="center" w:pos="7088"/>
        </w:tabs>
        <w:ind w:right="22"/>
        <w:jc w:val="both"/>
        <w:rPr>
          <w:rFonts w:ascii="Arial Narrow" w:hAnsi="Arial Narrow" w:cs="Arial Narrow"/>
          <w:sz w:val="24"/>
          <w:szCs w:val="24"/>
        </w:rPr>
      </w:pPr>
      <w:r w:rsidRPr="005702EE">
        <w:rPr>
          <w:rFonts w:ascii="Arial Narrow" w:hAnsi="Arial Narrow" w:cs="Arial Narrow"/>
          <w:sz w:val="24"/>
          <w:szCs w:val="24"/>
        </w:rPr>
        <w:tab/>
      </w:r>
      <w:r w:rsidR="005D256F" w:rsidRPr="00CD3F48">
        <w:rPr>
          <w:rFonts w:ascii="Arial Narrow" w:hAnsi="Arial Narrow" w:cs="Arial Narrow"/>
          <w:sz w:val="24"/>
          <w:szCs w:val="24"/>
        </w:rPr>
        <w:t>Ing. Miroslav Horák, MBA</w:t>
      </w:r>
      <w:r w:rsidRPr="005702EE">
        <w:rPr>
          <w:rFonts w:ascii="Arial Narrow" w:hAnsi="Arial Narrow" w:cs="Arial Narrow"/>
          <w:sz w:val="24"/>
          <w:szCs w:val="24"/>
        </w:rPr>
        <w:tab/>
      </w:r>
    </w:p>
    <w:p w:rsidR="00712A83" w:rsidRPr="005702EE" w:rsidRDefault="00712A83" w:rsidP="00712A83">
      <w:pPr>
        <w:tabs>
          <w:tab w:val="center" w:pos="1843"/>
          <w:tab w:val="center" w:pos="7088"/>
        </w:tabs>
        <w:ind w:right="22"/>
        <w:jc w:val="both"/>
        <w:rPr>
          <w:rFonts w:ascii="Arial Narrow" w:hAnsi="Arial Narrow" w:cs="Arial Narrow"/>
          <w:sz w:val="24"/>
          <w:szCs w:val="24"/>
        </w:rPr>
      </w:pPr>
      <w:r w:rsidRPr="005702EE">
        <w:rPr>
          <w:rFonts w:ascii="Arial Narrow" w:hAnsi="Arial Narrow" w:cs="Arial Narrow"/>
          <w:sz w:val="24"/>
          <w:szCs w:val="24"/>
        </w:rPr>
        <w:tab/>
      </w:r>
      <w:r w:rsidR="005D256F" w:rsidRPr="005702EE">
        <w:rPr>
          <w:rFonts w:ascii="Arial Narrow" w:hAnsi="Arial Narrow" w:cs="Arial Narrow"/>
          <w:sz w:val="24"/>
          <w:szCs w:val="24"/>
        </w:rPr>
        <w:t>místopředseda představenstva</w:t>
      </w:r>
      <w:r w:rsidRPr="005702EE">
        <w:rPr>
          <w:rFonts w:ascii="Arial Narrow" w:hAnsi="Arial Narrow" w:cs="Arial Narrow"/>
          <w:sz w:val="24"/>
          <w:szCs w:val="24"/>
        </w:rPr>
        <w:tab/>
      </w:r>
    </w:p>
    <w:p w:rsidR="00CE7ECF" w:rsidRPr="00AD2121" w:rsidRDefault="00712A83" w:rsidP="00AD2121">
      <w:pPr>
        <w:tabs>
          <w:tab w:val="center" w:pos="1843"/>
          <w:tab w:val="center" w:pos="7088"/>
        </w:tabs>
        <w:ind w:right="22"/>
        <w:jc w:val="both"/>
        <w:rPr>
          <w:rFonts w:ascii="Arial Narrow" w:hAnsi="Arial Narrow" w:cs="Arial Narrow"/>
          <w:sz w:val="24"/>
          <w:szCs w:val="24"/>
        </w:rPr>
      </w:pPr>
      <w:r>
        <w:rPr>
          <w:rFonts w:ascii="Arial Narrow" w:hAnsi="Arial Narrow" w:cs="Arial Narrow"/>
          <w:sz w:val="24"/>
          <w:szCs w:val="24"/>
        </w:rPr>
        <w:tab/>
        <w:t>ÚJV Řež, a. s.</w:t>
      </w:r>
      <w:r>
        <w:rPr>
          <w:rFonts w:ascii="Arial Narrow" w:hAnsi="Arial Narrow" w:cs="Arial Narrow"/>
          <w:sz w:val="24"/>
          <w:szCs w:val="24"/>
        </w:rPr>
        <w:tab/>
      </w:r>
    </w:p>
    <w:sectPr w:rsidR="00CE7ECF" w:rsidRPr="00AD2121" w:rsidSect="00CE7ECF">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518" w:rsidRDefault="00625518" w:rsidP="00CE7ECF">
      <w:r>
        <w:separator/>
      </w:r>
    </w:p>
  </w:endnote>
  <w:endnote w:type="continuationSeparator" w:id="0">
    <w:p w:rsidR="00625518" w:rsidRDefault="00625518" w:rsidP="00CE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51412"/>
      <w:docPartObj>
        <w:docPartGallery w:val="Page Numbers (Bottom of Page)"/>
        <w:docPartUnique/>
      </w:docPartObj>
    </w:sdtPr>
    <w:sdtEndPr/>
    <w:sdtContent>
      <w:p w:rsidR="007C6AEB" w:rsidRDefault="00620F55">
        <w:pPr>
          <w:pStyle w:val="Zpat"/>
          <w:jc w:val="center"/>
        </w:pPr>
        <w:r>
          <w:fldChar w:fldCharType="begin"/>
        </w:r>
        <w:r>
          <w:instrText xml:space="preserve"> PAGE   \* MERGEFORMAT </w:instrText>
        </w:r>
        <w:r>
          <w:fldChar w:fldCharType="separate"/>
        </w:r>
        <w:r w:rsidR="00C815C2">
          <w:rPr>
            <w:noProof/>
          </w:rPr>
          <w:t>1</w:t>
        </w:r>
        <w:r>
          <w:rPr>
            <w:noProof/>
          </w:rPr>
          <w:fldChar w:fldCharType="end"/>
        </w:r>
      </w:p>
    </w:sdtContent>
  </w:sdt>
  <w:p w:rsidR="007C6AEB" w:rsidRDefault="007C6AE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518" w:rsidRDefault="00625518" w:rsidP="00CE7ECF">
      <w:r>
        <w:separator/>
      </w:r>
    </w:p>
  </w:footnote>
  <w:footnote w:type="continuationSeparator" w:id="0">
    <w:p w:rsidR="00625518" w:rsidRDefault="00625518" w:rsidP="00CE7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BF0"/>
    <w:multiLevelType w:val="hybridMultilevel"/>
    <w:tmpl w:val="7A74502E"/>
    <w:lvl w:ilvl="0" w:tplc="586C8332">
      <w:start w:val="1"/>
      <w:numFmt w:val="decimal"/>
      <w:lvlText w:val="1.%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01EE43DF"/>
    <w:multiLevelType w:val="multilevel"/>
    <w:tmpl w:val="286641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4380133"/>
    <w:multiLevelType w:val="multilevel"/>
    <w:tmpl w:val="3EE09F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48A5810"/>
    <w:multiLevelType w:val="hybridMultilevel"/>
    <w:tmpl w:val="B5BEDCC8"/>
    <w:lvl w:ilvl="0" w:tplc="586C8332">
      <w:start w:val="1"/>
      <w:numFmt w:val="decimal"/>
      <w:lvlText w:val="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1256419"/>
    <w:multiLevelType w:val="hybridMultilevel"/>
    <w:tmpl w:val="B75AA9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12C260AB"/>
    <w:multiLevelType w:val="multilevel"/>
    <w:tmpl w:val="BAE46B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D5D2D83"/>
    <w:multiLevelType w:val="hybridMultilevel"/>
    <w:tmpl w:val="5872720E"/>
    <w:lvl w:ilvl="0" w:tplc="C0864C52">
      <w:start w:val="1"/>
      <w:numFmt w:val="bullet"/>
      <w:lvlText w:val=""/>
      <w:lvlJc w:val="left"/>
      <w:pPr>
        <w:tabs>
          <w:tab w:val="num" w:pos="964"/>
        </w:tabs>
        <w:ind w:left="964" w:hanging="397"/>
      </w:pPr>
      <w:rPr>
        <w:rFonts w:ascii="Symbol" w:hAnsi="Symbol" w:hint="default"/>
      </w:rPr>
    </w:lvl>
    <w:lvl w:ilvl="1" w:tplc="87A69016">
      <w:start w:val="3"/>
      <w:numFmt w:val="decimal"/>
      <w:lvlText w:val="%2."/>
      <w:lvlJc w:val="left"/>
      <w:pPr>
        <w:tabs>
          <w:tab w:val="num" w:pos="567"/>
        </w:tabs>
        <w:ind w:left="567" w:hanging="567"/>
      </w:pPr>
      <w:rPr>
        <w:rFonts w:ascii="Arial" w:hAnsi="Arial" w:cs="Times New Roman" w:hint="default"/>
        <w:b/>
        <w:i w:val="0"/>
        <w:color w:val="auto"/>
        <w:sz w:val="22"/>
      </w:rPr>
    </w:lvl>
    <w:lvl w:ilvl="2" w:tplc="98A68E68">
      <w:start w:val="1"/>
      <w:numFmt w:val="decimal"/>
      <w:lvlText w:val="3.%3"/>
      <w:lvlJc w:val="left"/>
      <w:pPr>
        <w:tabs>
          <w:tab w:val="num" w:pos="567"/>
        </w:tabs>
        <w:ind w:left="567" w:hanging="567"/>
      </w:pPr>
      <w:rPr>
        <w:rFonts w:ascii="Calibri" w:hAnsi="Calibri" w:cs="Times New Roman" w:hint="default"/>
        <w:b w:val="0"/>
        <w:i w:val="0"/>
        <w:color w:val="auto"/>
        <w:sz w:val="22"/>
      </w:rPr>
    </w:lvl>
    <w:lvl w:ilvl="3" w:tplc="EE38853E">
      <w:start w:val="4"/>
      <w:numFmt w:val="decimal"/>
      <w:lvlText w:val="%4."/>
      <w:lvlJc w:val="left"/>
      <w:pPr>
        <w:tabs>
          <w:tab w:val="num" w:pos="567"/>
        </w:tabs>
        <w:ind w:left="567" w:hanging="567"/>
      </w:pPr>
      <w:rPr>
        <w:rFonts w:ascii="Arial" w:hAnsi="Arial" w:cs="Times New Roman" w:hint="default"/>
        <w:b/>
        <w:i w:val="0"/>
        <w:color w:val="auto"/>
        <w:sz w:val="22"/>
      </w:rPr>
    </w:lvl>
    <w:lvl w:ilvl="4" w:tplc="BB16C098">
      <w:start w:val="1"/>
      <w:numFmt w:val="decimal"/>
      <w:lvlText w:val="4.%5"/>
      <w:lvlJc w:val="left"/>
      <w:pPr>
        <w:tabs>
          <w:tab w:val="num" w:pos="567"/>
        </w:tabs>
        <w:ind w:left="567" w:hanging="567"/>
      </w:pPr>
      <w:rPr>
        <w:rFonts w:ascii="Calibri" w:hAnsi="Calibri" w:cs="Times New Roman" w:hint="default"/>
        <w:b w:val="0"/>
        <w:i w:val="0"/>
        <w:color w:val="auto"/>
        <w:sz w:val="22"/>
      </w:rPr>
    </w:lvl>
    <w:lvl w:ilvl="5" w:tplc="DC5A1710">
      <w:start w:val="5"/>
      <w:numFmt w:val="decimal"/>
      <w:lvlText w:val="%6."/>
      <w:lvlJc w:val="left"/>
      <w:pPr>
        <w:tabs>
          <w:tab w:val="num" w:pos="567"/>
        </w:tabs>
        <w:ind w:left="567" w:hanging="567"/>
      </w:pPr>
      <w:rPr>
        <w:rFonts w:ascii="Calibri" w:hAnsi="Calibri" w:cs="Times New Roman" w:hint="default"/>
        <w:b/>
        <w:i w:val="0"/>
        <w:color w:val="auto"/>
        <w:sz w:val="22"/>
      </w:rPr>
    </w:lvl>
    <w:lvl w:ilvl="6" w:tplc="5DB08EB6">
      <w:start w:val="1"/>
      <w:numFmt w:val="decimal"/>
      <w:lvlText w:val="5.%7"/>
      <w:lvlJc w:val="left"/>
      <w:pPr>
        <w:tabs>
          <w:tab w:val="num" w:pos="567"/>
        </w:tabs>
        <w:ind w:left="567" w:hanging="567"/>
      </w:pPr>
      <w:rPr>
        <w:rFonts w:ascii="Calibri" w:hAnsi="Calibri" w:cs="Times New Roman" w:hint="default"/>
        <w:b w:val="0"/>
        <w:i w:val="0"/>
        <w:color w:val="auto"/>
        <w:sz w:val="22"/>
      </w:r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22735DAF"/>
    <w:multiLevelType w:val="multilevel"/>
    <w:tmpl w:val="B958187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B273F40"/>
    <w:multiLevelType w:val="multilevel"/>
    <w:tmpl w:val="58D44D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2FC5D4B"/>
    <w:multiLevelType w:val="hybridMultilevel"/>
    <w:tmpl w:val="664CFA06"/>
    <w:lvl w:ilvl="0" w:tplc="E798628A">
      <w:start w:val="1"/>
      <w:numFmt w:val="bullet"/>
      <w:lvlText w:val=""/>
      <w:lvlJc w:val="left"/>
      <w:pPr>
        <w:tabs>
          <w:tab w:val="num" w:pos="964"/>
        </w:tabs>
        <w:ind w:left="964" w:hanging="397"/>
      </w:pPr>
      <w:rPr>
        <w:rFonts w:ascii="Symbol" w:hAnsi="Symbol" w:hint="default"/>
      </w:rPr>
    </w:lvl>
    <w:lvl w:ilvl="1" w:tplc="82405DF6">
      <w:start w:val="4"/>
      <w:numFmt w:val="decimal"/>
      <w:lvlText w:val="5.%2"/>
      <w:lvlJc w:val="left"/>
      <w:pPr>
        <w:tabs>
          <w:tab w:val="num" w:pos="567"/>
        </w:tabs>
        <w:ind w:left="567" w:hanging="567"/>
      </w:pPr>
      <w:rPr>
        <w:rFonts w:ascii="Arial" w:hAnsi="Arial" w:cs="Times New Roman" w:hint="default"/>
        <w:b w:val="0"/>
        <w:i w:val="0"/>
        <w:color w:val="auto"/>
        <w:sz w:val="22"/>
      </w:rPr>
    </w:lvl>
    <w:lvl w:ilvl="2" w:tplc="298A0BFA">
      <w:start w:val="6"/>
      <w:numFmt w:val="decimal"/>
      <w:lvlText w:val="%3."/>
      <w:lvlJc w:val="left"/>
      <w:pPr>
        <w:tabs>
          <w:tab w:val="num" w:pos="567"/>
        </w:tabs>
        <w:ind w:left="567" w:hanging="567"/>
      </w:pPr>
      <w:rPr>
        <w:rFonts w:ascii="Arial" w:hAnsi="Arial" w:cs="Times New Roman" w:hint="default"/>
        <w:b/>
        <w:i w:val="0"/>
        <w:color w:val="auto"/>
        <w:sz w:val="22"/>
      </w:rPr>
    </w:lvl>
    <w:lvl w:ilvl="3" w:tplc="42A2B0C4">
      <w:start w:val="1"/>
      <w:numFmt w:val="decimal"/>
      <w:lvlText w:val="6.%4"/>
      <w:lvlJc w:val="left"/>
      <w:pPr>
        <w:tabs>
          <w:tab w:val="num" w:pos="567"/>
        </w:tabs>
        <w:ind w:left="567" w:hanging="567"/>
      </w:pPr>
      <w:rPr>
        <w:rFonts w:ascii="Calibri" w:hAnsi="Calibri" w:cs="Times New Roman" w:hint="default"/>
        <w:b w:val="0"/>
        <w:i w:val="0"/>
        <w:color w:val="auto"/>
        <w:sz w:val="22"/>
      </w:r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5D21172C"/>
    <w:multiLevelType w:val="hybridMultilevel"/>
    <w:tmpl w:val="73FE51BC"/>
    <w:lvl w:ilvl="0" w:tplc="0EE839F2">
      <w:numFmt w:val="bullet"/>
      <w:lvlText w:val="-"/>
      <w:lvlJc w:val="left"/>
      <w:pPr>
        <w:ind w:left="1065" w:hanging="360"/>
      </w:pPr>
      <w:rPr>
        <w:rFonts w:ascii="Arial Narrow" w:eastAsia="Times New Roman" w:hAnsi="Arial Narrow"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cs="Wingdings" w:hint="default"/>
      </w:rPr>
    </w:lvl>
    <w:lvl w:ilvl="3" w:tplc="04050001">
      <w:start w:val="1"/>
      <w:numFmt w:val="bullet"/>
      <w:lvlText w:val=""/>
      <w:lvlJc w:val="left"/>
      <w:pPr>
        <w:ind w:left="3225" w:hanging="360"/>
      </w:pPr>
      <w:rPr>
        <w:rFonts w:ascii="Symbol" w:hAnsi="Symbol" w:cs="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cs="Wingdings" w:hint="default"/>
      </w:rPr>
    </w:lvl>
    <w:lvl w:ilvl="6" w:tplc="04050001">
      <w:start w:val="1"/>
      <w:numFmt w:val="bullet"/>
      <w:lvlText w:val=""/>
      <w:lvlJc w:val="left"/>
      <w:pPr>
        <w:ind w:left="5385" w:hanging="360"/>
      </w:pPr>
      <w:rPr>
        <w:rFonts w:ascii="Symbol" w:hAnsi="Symbol" w:cs="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cs="Wingdings" w:hint="default"/>
      </w:rPr>
    </w:lvl>
  </w:abstractNum>
  <w:abstractNum w:abstractNumId="11">
    <w:nsid w:val="73671092"/>
    <w:multiLevelType w:val="hybridMultilevel"/>
    <w:tmpl w:val="E758C280"/>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nsid w:val="77FC41E2"/>
    <w:multiLevelType w:val="multilevel"/>
    <w:tmpl w:val="E234A1AC"/>
    <w:lvl w:ilvl="0">
      <w:start w:val="8"/>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3"/>
  </w:num>
  <w:num w:numId="3">
    <w:abstractNumId w:val="4"/>
  </w:num>
  <w:num w:numId="4">
    <w:abstractNumId w:val="0"/>
  </w:num>
  <w:num w:numId="5">
    <w:abstractNumId w:val="6"/>
    <w:lvlOverride w:ilvl="0"/>
    <w:lvlOverride w:ilvl="1">
      <w:startOverride w:val="3"/>
    </w:lvlOverride>
    <w:lvlOverride w:ilvl="2">
      <w:startOverride w:val="1"/>
    </w:lvlOverride>
    <w:lvlOverride w:ilvl="3">
      <w:startOverride w:val="4"/>
    </w:lvlOverride>
    <w:lvlOverride w:ilvl="4">
      <w:startOverride w:val="1"/>
    </w:lvlOverride>
    <w:lvlOverride w:ilvl="5">
      <w:startOverride w:val="5"/>
    </w:lvlOverride>
    <w:lvlOverride w:ilvl="6">
      <w:startOverride w:val="1"/>
    </w:lvlOverride>
    <w:lvlOverride w:ilvl="7">
      <w:startOverride w:val="1"/>
    </w:lvlOverride>
    <w:lvlOverride w:ilvl="8">
      <w:startOverride w:val="1"/>
    </w:lvlOverride>
  </w:num>
  <w:num w:numId="6">
    <w:abstractNumId w:val="9"/>
    <w:lvlOverride w:ilvl="0"/>
    <w:lvlOverride w:ilvl="1">
      <w:startOverride w:val="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
  </w:num>
  <w:num w:numId="10">
    <w:abstractNumId w:val="2"/>
  </w:num>
  <w:num w:numId="11">
    <w:abstractNumId w:val="8"/>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ECF"/>
    <w:rsid w:val="000017DC"/>
    <w:rsid w:val="000036F6"/>
    <w:rsid w:val="00007134"/>
    <w:rsid w:val="00010A12"/>
    <w:rsid w:val="000171C9"/>
    <w:rsid w:val="00035785"/>
    <w:rsid w:val="00053199"/>
    <w:rsid w:val="00067188"/>
    <w:rsid w:val="000812EB"/>
    <w:rsid w:val="000831C6"/>
    <w:rsid w:val="00084070"/>
    <w:rsid w:val="000918E5"/>
    <w:rsid w:val="0009329E"/>
    <w:rsid w:val="000A0B67"/>
    <w:rsid w:val="000A246E"/>
    <w:rsid w:val="000A5789"/>
    <w:rsid w:val="000C1A15"/>
    <w:rsid w:val="000C260F"/>
    <w:rsid w:val="000E25E8"/>
    <w:rsid w:val="000E3846"/>
    <w:rsid w:val="000F0238"/>
    <w:rsid w:val="000F0A20"/>
    <w:rsid w:val="000F6523"/>
    <w:rsid w:val="000F7055"/>
    <w:rsid w:val="000F7AE2"/>
    <w:rsid w:val="0010243F"/>
    <w:rsid w:val="001100B9"/>
    <w:rsid w:val="0011029C"/>
    <w:rsid w:val="001168BB"/>
    <w:rsid w:val="00124412"/>
    <w:rsid w:val="0012736D"/>
    <w:rsid w:val="00134B16"/>
    <w:rsid w:val="00140E76"/>
    <w:rsid w:val="00151B2C"/>
    <w:rsid w:val="00161E67"/>
    <w:rsid w:val="00177FB3"/>
    <w:rsid w:val="00182C81"/>
    <w:rsid w:val="00184557"/>
    <w:rsid w:val="0019413D"/>
    <w:rsid w:val="00195458"/>
    <w:rsid w:val="001A1FBD"/>
    <w:rsid w:val="001A23D0"/>
    <w:rsid w:val="001A7B11"/>
    <w:rsid w:val="001B5D70"/>
    <w:rsid w:val="001B67DC"/>
    <w:rsid w:val="001C5C08"/>
    <w:rsid w:val="001C63E8"/>
    <w:rsid w:val="001D056C"/>
    <w:rsid w:val="001D0CDF"/>
    <w:rsid w:val="001D4AC2"/>
    <w:rsid w:val="001E1C94"/>
    <w:rsid w:val="001E697C"/>
    <w:rsid w:val="001F1A35"/>
    <w:rsid w:val="001F64FF"/>
    <w:rsid w:val="00207A3B"/>
    <w:rsid w:val="00212821"/>
    <w:rsid w:val="002218B4"/>
    <w:rsid w:val="00223F78"/>
    <w:rsid w:val="00227477"/>
    <w:rsid w:val="00227E99"/>
    <w:rsid w:val="00232F53"/>
    <w:rsid w:val="00237767"/>
    <w:rsid w:val="00237E3B"/>
    <w:rsid w:val="00243A26"/>
    <w:rsid w:val="00266123"/>
    <w:rsid w:val="00271108"/>
    <w:rsid w:val="00280C9B"/>
    <w:rsid w:val="00282207"/>
    <w:rsid w:val="002919AB"/>
    <w:rsid w:val="00297E52"/>
    <w:rsid w:val="002A417D"/>
    <w:rsid w:val="002A654F"/>
    <w:rsid w:val="002B0CC3"/>
    <w:rsid w:val="002B545E"/>
    <w:rsid w:val="002C24DD"/>
    <w:rsid w:val="002F1ED8"/>
    <w:rsid w:val="002F75B7"/>
    <w:rsid w:val="00306AB8"/>
    <w:rsid w:val="003247C2"/>
    <w:rsid w:val="00330132"/>
    <w:rsid w:val="0033254E"/>
    <w:rsid w:val="00336F2D"/>
    <w:rsid w:val="003452E3"/>
    <w:rsid w:val="003472C1"/>
    <w:rsid w:val="00347BC1"/>
    <w:rsid w:val="003557A0"/>
    <w:rsid w:val="0035700E"/>
    <w:rsid w:val="003620CD"/>
    <w:rsid w:val="00363A1B"/>
    <w:rsid w:val="00365AC1"/>
    <w:rsid w:val="00371277"/>
    <w:rsid w:val="00372380"/>
    <w:rsid w:val="0038065F"/>
    <w:rsid w:val="0038505E"/>
    <w:rsid w:val="00385E5D"/>
    <w:rsid w:val="00386E25"/>
    <w:rsid w:val="003A132F"/>
    <w:rsid w:val="003A5014"/>
    <w:rsid w:val="003C02E7"/>
    <w:rsid w:val="003C321F"/>
    <w:rsid w:val="003E0747"/>
    <w:rsid w:val="003E2B7D"/>
    <w:rsid w:val="003E561A"/>
    <w:rsid w:val="003F0165"/>
    <w:rsid w:val="003F2F1A"/>
    <w:rsid w:val="004020FE"/>
    <w:rsid w:val="00405045"/>
    <w:rsid w:val="00411BB2"/>
    <w:rsid w:val="00413A32"/>
    <w:rsid w:val="0042162B"/>
    <w:rsid w:val="00431BAE"/>
    <w:rsid w:val="004341DE"/>
    <w:rsid w:val="00444CAB"/>
    <w:rsid w:val="00447C71"/>
    <w:rsid w:val="004554E1"/>
    <w:rsid w:val="00465019"/>
    <w:rsid w:val="00471861"/>
    <w:rsid w:val="00483DF4"/>
    <w:rsid w:val="00486724"/>
    <w:rsid w:val="0049644F"/>
    <w:rsid w:val="004A05ED"/>
    <w:rsid w:val="004A54CA"/>
    <w:rsid w:val="004B5D6E"/>
    <w:rsid w:val="004C2402"/>
    <w:rsid w:val="004C390A"/>
    <w:rsid w:val="004C61FC"/>
    <w:rsid w:val="004D5077"/>
    <w:rsid w:val="004D717A"/>
    <w:rsid w:val="004E50B5"/>
    <w:rsid w:val="004F62A0"/>
    <w:rsid w:val="005020AD"/>
    <w:rsid w:val="00512766"/>
    <w:rsid w:val="00537841"/>
    <w:rsid w:val="005424F0"/>
    <w:rsid w:val="005476E6"/>
    <w:rsid w:val="005536B7"/>
    <w:rsid w:val="00553732"/>
    <w:rsid w:val="005935F7"/>
    <w:rsid w:val="005937FB"/>
    <w:rsid w:val="005A0208"/>
    <w:rsid w:val="005A3821"/>
    <w:rsid w:val="005C67F4"/>
    <w:rsid w:val="005D256F"/>
    <w:rsid w:val="005D76DF"/>
    <w:rsid w:val="005E0A28"/>
    <w:rsid w:val="005E15FD"/>
    <w:rsid w:val="005F12A9"/>
    <w:rsid w:val="005F153D"/>
    <w:rsid w:val="00604179"/>
    <w:rsid w:val="0060482D"/>
    <w:rsid w:val="00604892"/>
    <w:rsid w:val="00610FCA"/>
    <w:rsid w:val="00620F55"/>
    <w:rsid w:val="00625518"/>
    <w:rsid w:val="00625526"/>
    <w:rsid w:val="006324D5"/>
    <w:rsid w:val="00636995"/>
    <w:rsid w:val="006550C6"/>
    <w:rsid w:val="00657CFC"/>
    <w:rsid w:val="006618D6"/>
    <w:rsid w:val="006627AA"/>
    <w:rsid w:val="00665E26"/>
    <w:rsid w:val="00667B1A"/>
    <w:rsid w:val="00684115"/>
    <w:rsid w:val="006B1644"/>
    <w:rsid w:val="006B3E9C"/>
    <w:rsid w:val="006C0EB9"/>
    <w:rsid w:val="006C43A1"/>
    <w:rsid w:val="006D1D59"/>
    <w:rsid w:val="006F1D1A"/>
    <w:rsid w:val="006F41D5"/>
    <w:rsid w:val="006F4B8E"/>
    <w:rsid w:val="006F6533"/>
    <w:rsid w:val="006F74E0"/>
    <w:rsid w:val="007024AB"/>
    <w:rsid w:val="007058C8"/>
    <w:rsid w:val="00705F87"/>
    <w:rsid w:val="0070695C"/>
    <w:rsid w:val="00711792"/>
    <w:rsid w:val="00712A83"/>
    <w:rsid w:val="0072183F"/>
    <w:rsid w:val="00724051"/>
    <w:rsid w:val="00733D22"/>
    <w:rsid w:val="00734C4A"/>
    <w:rsid w:val="00745C90"/>
    <w:rsid w:val="00764BBC"/>
    <w:rsid w:val="007651B2"/>
    <w:rsid w:val="00791C2E"/>
    <w:rsid w:val="007A1AB5"/>
    <w:rsid w:val="007C3470"/>
    <w:rsid w:val="007C6AEB"/>
    <w:rsid w:val="007D4A27"/>
    <w:rsid w:val="007D5075"/>
    <w:rsid w:val="007F5607"/>
    <w:rsid w:val="00805269"/>
    <w:rsid w:val="008206A9"/>
    <w:rsid w:val="00831A86"/>
    <w:rsid w:val="008338BF"/>
    <w:rsid w:val="00834CF7"/>
    <w:rsid w:val="00836D6D"/>
    <w:rsid w:val="00841956"/>
    <w:rsid w:val="00841BA3"/>
    <w:rsid w:val="0084467F"/>
    <w:rsid w:val="00844ECC"/>
    <w:rsid w:val="00857780"/>
    <w:rsid w:val="0087114D"/>
    <w:rsid w:val="00882FA0"/>
    <w:rsid w:val="00883BED"/>
    <w:rsid w:val="00887A05"/>
    <w:rsid w:val="008924E4"/>
    <w:rsid w:val="00892DCA"/>
    <w:rsid w:val="008947CE"/>
    <w:rsid w:val="00896C87"/>
    <w:rsid w:val="008A2CAC"/>
    <w:rsid w:val="008D1C93"/>
    <w:rsid w:val="008D62C0"/>
    <w:rsid w:val="008E4E75"/>
    <w:rsid w:val="008E50C8"/>
    <w:rsid w:val="008E5300"/>
    <w:rsid w:val="008F5063"/>
    <w:rsid w:val="008F7A32"/>
    <w:rsid w:val="009021C1"/>
    <w:rsid w:val="00906DCD"/>
    <w:rsid w:val="00927583"/>
    <w:rsid w:val="00934E4D"/>
    <w:rsid w:val="009371C5"/>
    <w:rsid w:val="009449AF"/>
    <w:rsid w:val="0095490D"/>
    <w:rsid w:val="009574E0"/>
    <w:rsid w:val="00962775"/>
    <w:rsid w:val="00965774"/>
    <w:rsid w:val="00966F3A"/>
    <w:rsid w:val="00971314"/>
    <w:rsid w:val="00971BA5"/>
    <w:rsid w:val="009747E9"/>
    <w:rsid w:val="00982235"/>
    <w:rsid w:val="009825A8"/>
    <w:rsid w:val="00985D86"/>
    <w:rsid w:val="00990D46"/>
    <w:rsid w:val="00997967"/>
    <w:rsid w:val="009A1B76"/>
    <w:rsid w:val="009C129E"/>
    <w:rsid w:val="009E178E"/>
    <w:rsid w:val="009E3B60"/>
    <w:rsid w:val="00A0719C"/>
    <w:rsid w:val="00A124FD"/>
    <w:rsid w:val="00A252D2"/>
    <w:rsid w:val="00A26F0F"/>
    <w:rsid w:val="00A31191"/>
    <w:rsid w:val="00A332CC"/>
    <w:rsid w:val="00A40601"/>
    <w:rsid w:val="00A57B2A"/>
    <w:rsid w:val="00A64008"/>
    <w:rsid w:val="00A6453D"/>
    <w:rsid w:val="00A72361"/>
    <w:rsid w:val="00A77E98"/>
    <w:rsid w:val="00A81E45"/>
    <w:rsid w:val="00A85CA5"/>
    <w:rsid w:val="00AA654E"/>
    <w:rsid w:val="00AB22A9"/>
    <w:rsid w:val="00AB6899"/>
    <w:rsid w:val="00AC023F"/>
    <w:rsid w:val="00AC5134"/>
    <w:rsid w:val="00AD0389"/>
    <w:rsid w:val="00AD2121"/>
    <w:rsid w:val="00AE58FD"/>
    <w:rsid w:val="00AF61A5"/>
    <w:rsid w:val="00B01ED4"/>
    <w:rsid w:val="00B0419E"/>
    <w:rsid w:val="00B04720"/>
    <w:rsid w:val="00B04E45"/>
    <w:rsid w:val="00B05286"/>
    <w:rsid w:val="00B14C0E"/>
    <w:rsid w:val="00B2402B"/>
    <w:rsid w:val="00B271A7"/>
    <w:rsid w:val="00B277FA"/>
    <w:rsid w:val="00B30D63"/>
    <w:rsid w:val="00B327E4"/>
    <w:rsid w:val="00B42E48"/>
    <w:rsid w:val="00B43D1B"/>
    <w:rsid w:val="00B45416"/>
    <w:rsid w:val="00B54A87"/>
    <w:rsid w:val="00B6144D"/>
    <w:rsid w:val="00B721B0"/>
    <w:rsid w:val="00B726D7"/>
    <w:rsid w:val="00B7307B"/>
    <w:rsid w:val="00B73855"/>
    <w:rsid w:val="00B741CD"/>
    <w:rsid w:val="00B80BA1"/>
    <w:rsid w:val="00B82869"/>
    <w:rsid w:val="00BA0DD6"/>
    <w:rsid w:val="00BC39AD"/>
    <w:rsid w:val="00BC70CE"/>
    <w:rsid w:val="00BD5286"/>
    <w:rsid w:val="00BD5BE0"/>
    <w:rsid w:val="00BE0578"/>
    <w:rsid w:val="00BE1D9F"/>
    <w:rsid w:val="00BF04F8"/>
    <w:rsid w:val="00BF0522"/>
    <w:rsid w:val="00BF291E"/>
    <w:rsid w:val="00BF2B90"/>
    <w:rsid w:val="00BF7A02"/>
    <w:rsid w:val="00BF7CD7"/>
    <w:rsid w:val="00C177F0"/>
    <w:rsid w:val="00C22E0B"/>
    <w:rsid w:val="00C24F07"/>
    <w:rsid w:val="00C337A5"/>
    <w:rsid w:val="00C35468"/>
    <w:rsid w:val="00C379A4"/>
    <w:rsid w:val="00C40DA7"/>
    <w:rsid w:val="00C44079"/>
    <w:rsid w:val="00C533EB"/>
    <w:rsid w:val="00C5409B"/>
    <w:rsid w:val="00C5665A"/>
    <w:rsid w:val="00C60725"/>
    <w:rsid w:val="00C62225"/>
    <w:rsid w:val="00C752FD"/>
    <w:rsid w:val="00C76C26"/>
    <w:rsid w:val="00C77555"/>
    <w:rsid w:val="00C815C2"/>
    <w:rsid w:val="00C91158"/>
    <w:rsid w:val="00CC7924"/>
    <w:rsid w:val="00CD0675"/>
    <w:rsid w:val="00CD56B0"/>
    <w:rsid w:val="00CE3E10"/>
    <w:rsid w:val="00CE5455"/>
    <w:rsid w:val="00CE7ECF"/>
    <w:rsid w:val="00D106C9"/>
    <w:rsid w:val="00D12F2C"/>
    <w:rsid w:val="00D13220"/>
    <w:rsid w:val="00D211CB"/>
    <w:rsid w:val="00D24F21"/>
    <w:rsid w:val="00D3242F"/>
    <w:rsid w:val="00D43917"/>
    <w:rsid w:val="00D46DCB"/>
    <w:rsid w:val="00D5418C"/>
    <w:rsid w:val="00D60018"/>
    <w:rsid w:val="00D6421B"/>
    <w:rsid w:val="00D6786D"/>
    <w:rsid w:val="00D80464"/>
    <w:rsid w:val="00D810CC"/>
    <w:rsid w:val="00D8294E"/>
    <w:rsid w:val="00DA428D"/>
    <w:rsid w:val="00DB242A"/>
    <w:rsid w:val="00DB4A90"/>
    <w:rsid w:val="00DC178E"/>
    <w:rsid w:val="00DC275A"/>
    <w:rsid w:val="00DC7AAC"/>
    <w:rsid w:val="00DD0E38"/>
    <w:rsid w:val="00DF49CE"/>
    <w:rsid w:val="00DF6B6B"/>
    <w:rsid w:val="00DF6C03"/>
    <w:rsid w:val="00DF7FAF"/>
    <w:rsid w:val="00E00268"/>
    <w:rsid w:val="00E04EEC"/>
    <w:rsid w:val="00E15048"/>
    <w:rsid w:val="00E15BA2"/>
    <w:rsid w:val="00E1758F"/>
    <w:rsid w:val="00E24C80"/>
    <w:rsid w:val="00E343E0"/>
    <w:rsid w:val="00E43D4E"/>
    <w:rsid w:val="00E4509B"/>
    <w:rsid w:val="00E50D0A"/>
    <w:rsid w:val="00E63322"/>
    <w:rsid w:val="00E64F24"/>
    <w:rsid w:val="00E8563E"/>
    <w:rsid w:val="00E85FCB"/>
    <w:rsid w:val="00EB0333"/>
    <w:rsid w:val="00EB13D5"/>
    <w:rsid w:val="00EC0F7E"/>
    <w:rsid w:val="00EC1654"/>
    <w:rsid w:val="00EC1F5F"/>
    <w:rsid w:val="00ED065F"/>
    <w:rsid w:val="00ED4CEA"/>
    <w:rsid w:val="00ED7940"/>
    <w:rsid w:val="00EF4E65"/>
    <w:rsid w:val="00EF5452"/>
    <w:rsid w:val="00EF6EBE"/>
    <w:rsid w:val="00F207A5"/>
    <w:rsid w:val="00F269AB"/>
    <w:rsid w:val="00F349E3"/>
    <w:rsid w:val="00F3772B"/>
    <w:rsid w:val="00F43CE7"/>
    <w:rsid w:val="00F6422E"/>
    <w:rsid w:val="00F704FD"/>
    <w:rsid w:val="00F81787"/>
    <w:rsid w:val="00F902E1"/>
    <w:rsid w:val="00F9502D"/>
    <w:rsid w:val="00F968B4"/>
    <w:rsid w:val="00FA0A73"/>
    <w:rsid w:val="00FA591C"/>
    <w:rsid w:val="00FB7F2B"/>
    <w:rsid w:val="00FC3322"/>
    <w:rsid w:val="00FD3A53"/>
    <w:rsid w:val="00FE2D31"/>
    <w:rsid w:val="00FE36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7ECF"/>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9"/>
    <w:qFormat/>
    <w:rsid w:val="00CE7ECF"/>
    <w:pPr>
      <w:keepNext/>
      <w:spacing w:line="240" w:lineRule="atLeast"/>
      <w:outlineLvl w:val="1"/>
    </w:pPr>
    <w:rPr>
      <w:sz w:val="24"/>
      <w:szCs w:val="24"/>
    </w:rPr>
  </w:style>
  <w:style w:type="paragraph" w:styleId="Nadpis4">
    <w:name w:val="heading 4"/>
    <w:basedOn w:val="Normln"/>
    <w:next w:val="Normln"/>
    <w:link w:val="Nadpis4Char"/>
    <w:uiPriority w:val="99"/>
    <w:qFormat/>
    <w:rsid w:val="00CE7ECF"/>
    <w:pPr>
      <w:keepNext/>
      <w:keepLines/>
      <w:spacing w:before="200"/>
      <w:outlineLvl w:val="3"/>
    </w:pPr>
    <w:rPr>
      <w:rFonts w:ascii="Cambria" w:hAnsi="Cambria" w:cs="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CE7ECF"/>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9"/>
    <w:rsid w:val="00CE7ECF"/>
    <w:rPr>
      <w:rFonts w:ascii="Cambria" w:eastAsia="Times New Roman" w:hAnsi="Cambria" w:cs="Cambria"/>
      <w:b/>
      <w:bCs/>
      <w:i/>
      <w:iCs/>
      <w:color w:val="4F81BD"/>
      <w:sz w:val="20"/>
      <w:szCs w:val="20"/>
      <w:lang w:eastAsia="cs-CZ"/>
    </w:rPr>
  </w:style>
  <w:style w:type="paragraph" w:styleId="Zkladntext">
    <w:name w:val="Body Text"/>
    <w:basedOn w:val="Normln"/>
    <w:link w:val="ZkladntextChar"/>
    <w:uiPriority w:val="99"/>
    <w:rsid w:val="00CE7ECF"/>
    <w:pPr>
      <w:spacing w:after="120"/>
    </w:pPr>
  </w:style>
  <w:style w:type="character" w:customStyle="1" w:styleId="ZkladntextChar">
    <w:name w:val="Základní text Char"/>
    <w:basedOn w:val="Standardnpsmoodstavce"/>
    <w:link w:val="Zkladntext"/>
    <w:uiPriority w:val="99"/>
    <w:rsid w:val="00CE7ECF"/>
    <w:rPr>
      <w:rFonts w:ascii="Times New Roman" w:eastAsia="Times New Roman" w:hAnsi="Times New Roman" w:cs="Times New Roman"/>
      <w:sz w:val="20"/>
      <w:szCs w:val="20"/>
      <w:lang w:eastAsia="cs-CZ"/>
    </w:rPr>
  </w:style>
  <w:style w:type="paragraph" w:customStyle="1" w:styleId="lnek">
    <w:name w:val="Článek"/>
    <w:basedOn w:val="Normln"/>
    <w:link w:val="lnekChar"/>
    <w:uiPriority w:val="99"/>
    <w:rsid w:val="00CE7ECF"/>
    <w:pPr>
      <w:spacing w:before="360" w:after="120"/>
      <w:jc w:val="center"/>
    </w:pPr>
    <w:rPr>
      <w:rFonts w:ascii="Arial Narrow" w:hAnsi="Arial Narrow" w:cs="Arial Narrow"/>
      <w:b/>
      <w:bCs/>
      <w:sz w:val="24"/>
      <w:szCs w:val="24"/>
    </w:rPr>
  </w:style>
  <w:style w:type="character" w:customStyle="1" w:styleId="lnekChar">
    <w:name w:val="Článek Char"/>
    <w:basedOn w:val="Standardnpsmoodstavce"/>
    <w:link w:val="lnek"/>
    <w:uiPriority w:val="99"/>
    <w:locked/>
    <w:rsid w:val="00CE7ECF"/>
    <w:rPr>
      <w:rFonts w:ascii="Arial Narrow" w:eastAsia="Times New Roman" w:hAnsi="Arial Narrow" w:cs="Arial Narrow"/>
      <w:b/>
      <w:bCs/>
      <w:sz w:val="24"/>
      <w:szCs w:val="24"/>
      <w:lang w:eastAsia="cs-CZ"/>
    </w:rPr>
  </w:style>
  <w:style w:type="paragraph" w:styleId="Zhlav">
    <w:name w:val="header"/>
    <w:basedOn w:val="Normln"/>
    <w:link w:val="ZhlavChar"/>
    <w:uiPriority w:val="99"/>
    <w:semiHidden/>
    <w:unhideWhenUsed/>
    <w:rsid w:val="00CE7ECF"/>
    <w:pPr>
      <w:tabs>
        <w:tab w:val="center" w:pos="4536"/>
        <w:tab w:val="right" w:pos="9072"/>
      </w:tabs>
    </w:pPr>
  </w:style>
  <w:style w:type="character" w:customStyle="1" w:styleId="ZhlavChar">
    <w:name w:val="Záhlaví Char"/>
    <w:basedOn w:val="Standardnpsmoodstavce"/>
    <w:link w:val="Zhlav"/>
    <w:uiPriority w:val="99"/>
    <w:semiHidden/>
    <w:rsid w:val="00CE7EC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E7ECF"/>
    <w:pPr>
      <w:tabs>
        <w:tab w:val="center" w:pos="4536"/>
        <w:tab w:val="right" w:pos="9072"/>
      </w:tabs>
    </w:pPr>
  </w:style>
  <w:style w:type="character" w:customStyle="1" w:styleId="ZpatChar">
    <w:name w:val="Zápatí Char"/>
    <w:basedOn w:val="Standardnpsmoodstavce"/>
    <w:link w:val="Zpat"/>
    <w:uiPriority w:val="99"/>
    <w:rsid w:val="00CE7ECF"/>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semiHidden/>
    <w:unhideWhenUsed/>
    <w:rsid w:val="00712A83"/>
    <w:pPr>
      <w:spacing w:after="120"/>
      <w:ind w:left="283"/>
    </w:pPr>
  </w:style>
  <w:style w:type="character" w:customStyle="1" w:styleId="ZkladntextodsazenChar">
    <w:name w:val="Základní text odsazený Char"/>
    <w:basedOn w:val="Standardnpsmoodstavce"/>
    <w:link w:val="Zkladntextodsazen"/>
    <w:uiPriority w:val="99"/>
    <w:semiHidden/>
    <w:rsid w:val="00712A83"/>
    <w:rPr>
      <w:rFonts w:ascii="Times New Roman" w:eastAsia="Times New Roman" w:hAnsi="Times New Roman" w:cs="Times New Roman"/>
      <w:sz w:val="20"/>
      <w:szCs w:val="20"/>
      <w:lang w:eastAsia="cs-CZ"/>
    </w:rPr>
  </w:style>
  <w:style w:type="paragraph" w:customStyle="1" w:styleId="Bod">
    <w:name w:val="Bod"/>
    <w:basedOn w:val="Normln"/>
    <w:link w:val="BodChar"/>
    <w:uiPriority w:val="99"/>
    <w:rsid w:val="00712A83"/>
    <w:pPr>
      <w:spacing w:after="120"/>
      <w:ind w:left="567" w:hanging="567"/>
      <w:jc w:val="both"/>
    </w:pPr>
    <w:rPr>
      <w:rFonts w:ascii="Arial Narrow" w:hAnsi="Arial Narrow" w:cs="Arial Narrow"/>
      <w:sz w:val="24"/>
      <w:szCs w:val="24"/>
    </w:rPr>
  </w:style>
  <w:style w:type="character" w:customStyle="1" w:styleId="BodChar">
    <w:name w:val="Bod Char"/>
    <w:basedOn w:val="Standardnpsmoodstavce"/>
    <w:link w:val="Bod"/>
    <w:uiPriority w:val="99"/>
    <w:locked/>
    <w:rsid w:val="00712A83"/>
    <w:rPr>
      <w:rFonts w:ascii="Arial Narrow" w:eastAsia="Times New Roman" w:hAnsi="Arial Narrow" w:cs="Arial Narrow"/>
      <w:sz w:val="24"/>
      <w:szCs w:val="24"/>
      <w:lang w:eastAsia="cs-CZ"/>
    </w:rPr>
  </w:style>
  <w:style w:type="paragraph" w:styleId="Odstavecseseznamem">
    <w:name w:val="List Paragraph"/>
    <w:basedOn w:val="Normln"/>
    <w:uiPriority w:val="99"/>
    <w:qFormat/>
    <w:rsid w:val="00712A83"/>
    <w:pPr>
      <w:ind w:left="720"/>
    </w:pPr>
  </w:style>
  <w:style w:type="character" w:styleId="Odkaznakoment">
    <w:name w:val="annotation reference"/>
    <w:basedOn w:val="Standardnpsmoodstavce"/>
    <w:unhideWhenUsed/>
    <w:rsid w:val="00BE0578"/>
    <w:rPr>
      <w:sz w:val="16"/>
      <w:szCs w:val="16"/>
    </w:rPr>
  </w:style>
  <w:style w:type="paragraph" w:styleId="Textkomente">
    <w:name w:val="annotation text"/>
    <w:basedOn w:val="Normln"/>
    <w:link w:val="TextkomenteChar"/>
    <w:unhideWhenUsed/>
    <w:rsid w:val="00BE0578"/>
  </w:style>
  <w:style w:type="character" w:customStyle="1" w:styleId="TextkomenteChar">
    <w:name w:val="Text komentáře Char"/>
    <w:basedOn w:val="Standardnpsmoodstavce"/>
    <w:link w:val="Textkomente"/>
    <w:rsid w:val="00BE057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E0578"/>
    <w:rPr>
      <w:b/>
      <w:bCs/>
    </w:rPr>
  </w:style>
  <w:style w:type="character" w:customStyle="1" w:styleId="PedmtkomenteChar">
    <w:name w:val="Předmět komentáře Char"/>
    <w:basedOn w:val="TextkomenteChar"/>
    <w:link w:val="Pedmtkomente"/>
    <w:uiPriority w:val="99"/>
    <w:semiHidden/>
    <w:rsid w:val="00BE057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E0578"/>
    <w:rPr>
      <w:rFonts w:ascii="Tahoma" w:hAnsi="Tahoma" w:cs="Tahoma"/>
      <w:sz w:val="16"/>
      <w:szCs w:val="16"/>
    </w:rPr>
  </w:style>
  <w:style w:type="character" w:customStyle="1" w:styleId="TextbublinyChar">
    <w:name w:val="Text bubliny Char"/>
    <w:basedOn w:val="Standardnpsmoodstavce"/>
    <w:link w:val="Textbubliny"/>
    <w:uiPriority w:val="99"/>
    <w:semiHidden/>
    <w:rsid w:val="00BE0578"/>
    <w:rPr>
      <w:rFonts w:ascii="Tahoma" w:eastAsia="Times New Roman" w:hAnsi="Tahoma" w:cs="Tahoma"/>
      <w:sz w:val="16"/>
      <w:szCs w:val="16"/>
      <w:lang w:eastAsia="cs-CZ"/>
    </w:rPr>
  </w:style>
  <w:style w:type="paragraph" w:customStyle="1" w:styleId="Zkladntext4">
    <w:name w:val="Základní text 4"/>
    <w:basedOn w:val="Normln"/>
    <w:uiPriority w:val="99"/>
    <w:rsid w:val="00CE3E10"/>
    <w:rPr>
      <w:rFonts w:eastAsiaTheme="minorHAnsi"/>
      <w:sz w:val="24"/>
      <w:szCs w:val="24"/>
    </w:rPr>
  </w:style>
  <w:style w:type="paragraph" w:styleId="Zkladntextodsazen2">
    <w:name w:val="Body Text Indent 2"/>
    <w:basedOn w:val="Normln"/>
    <w:link w:val="Zkladntextodsazen2Char"/>
    <w:uiPriority w:val="99"/>
    <w:semiHidden/>
    <w:unhideWhenUsed/>
    <w:rsid w:val="00E85FC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85FCB"/>
    <w:rPr>
      <w:rFonts w:ascii="Times New Roman" w:eastAsia="Times New Roman" w:hAnsi="Times New Roman" w:cs="Times New Roman"/>
      <w:sz w:val="20"/>
      <w:szCs w:val="20"/>
      <w:lang w:eastAsia="cs-CZ"/>
    </w:rPr>
  </w:style>
  <w:style w:type="paragraph" w:customStyle="1" w:styleId="Default">
    <w:name w:val="Default"/>
    <w:rsid w:val="00DB4A90"/>
    <w:pPr>
      <w:autoSpaceDE w:val="0"/>
      <w:autoSpaceDN w:val="0"/>
      <w:adjustRightInd w:val="0"/>
      <w:spacing w:after="0" w:line="240" w:lineRule="auto"/>
    </w:pPr>
    <w:rPr>
      <w:rFonts w:ascii="Times New Roman" w:hAnsi="Times New Roman" w:cs="Times New Roman"/>
      <w:color w:val="000000"/>
      <w:sz w:val="24"/>
      <w:szCs w:val="24"/>
    </w:rPr>
  </w:style>
  <w:style w:type="paragraph" w:styleId="FormtovanvHTML">
    <w:name w:val="HTML Preformatted"/>
    <w:basedOn w:val="Normln"/>
    <w:link w:val="FormtovanvHTMLChar"/>
    <w:rsid w:val="00434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FormtovanvHTMLChar">
    <w:name w:val="Formátovaný v HTML Char"/>
    <w:basedOn w:val="Standardnpsmoodstavce"/>
    <w:link w:val="FormtovanvHTML"/>
    <w:rsid w:val="004341DE"/>
    <w:rPr>
      <w:rFonts w:ascii="Courier New" w:eastAsia="Times New Roman" w:hAnsi="Courier New" w:cs="Courier New"/>
      <w:color w:val="000000"/>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7ECF"/>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9"/>
    <w:qFormat/>
    <w:rsid w:val="00CE7ECF"/>
    <w:pPr>
      <w:keepNext/>
      <w:spacing w:line="240" w:lineRule="atLeast"/>
      <w:outlineLvl w:val="1"/>
    </w:pPr>
    <w:rPr>
      <w:sz w:val="24"/>
      <w:szCs w:val="24"/>
    </w:rPr>
  </w:style>
  <w:style w:type="paragraph" w:styleId="Nadpis4">
    <w:name w:val="heading 4"/>
    <w:basedOn w:val="Normln"/>
    <w:next w:val="Normln"/>
    <w:link w:val="Nadpis4Char"/>
    <w:uiPriority w:val="99"/>
    <w:qFormat/>
    <w:rsid w:val="00CE7ECF"/>
    <w:pPr>
      <w:keepNext/>
      <w:keepLines/>
      <w:spacing w:before="200"/>
      <w:outlineLvl w:val="3"/>
    </w:pPr>
    <w:rPr>
      <w:rFonts w:ascii="Cambria" w:hAnsi="Cambria" w:cs="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CE7ECF"/>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9"/>
    <w:rsid w:val="00CE7ECF"/>
    <w:rPr>
      <w:rFonts w:ascii="Cambria" w:eastAsia="Times New Roman" w:hAnsi="Cambria" w:cs="Cambria"/>
      <w:b/>
      <w:bCs/>
      <w:i/>
      <w:iCs/>
      <w:color w:val="4F81BD"/>
      <w:sz w:val="20"/>
      <w:szCs w:val="20"/>
      <w:lang w:eastAsia="cs-CZ"/>
    </w:rPr>
  </w:style>
  <w:style w:type="paragraph" w:styleId="Zkladntext">
    <w:name w:val="Body Text"/>
    <w:basedOn w:val="Normln"/>
    <w:link w:val="ZkladntextChar"/>
    <w:uiPriority w:val="99"/>
    <w:rsid w:val="00CE7ECF"/>
    <w:pPr>
      <w:spacing w:after="120"/>
    </w:pPr>
  </w:style>
  <w:style w:type="character" w:customStyle="1" w:styleId="ZkladntextChar">
    <w:name w:val="Základní text Char"/>
    <w:basedOn w:val="Standardnpsmoodstavce"/>
    <w:link w:val="Zkladntext"/>
    <w:uiPriority w:val="99"/>
    <w:rsid w:val="00CE7ECF"/>
    <w:rPr>
      <w:rFonts w:ascii="Times New Roman" w:eastAsia="Times New Roman" w:hAnsi="Times New Roman" w:cs="Times New Roman"/>
      <w:sz w:val="20"/>
      <w:szCs w:val="20"/>
      <w:lang w:eastAsia="cs-CZ"/>
    </w:rPr>
  </w:style>
  <w:style w:type="paragraph" w:customStyle="1" w:styleId="lnek">
    <w:name w:val="Článek"/>
    <w:basedOn w:val="Normln"/>
    <w:link w:val="lnekChar"/>
    <w:uiPriority w:val="99"/>
    <w:rsid w:val="00CE7ECF"/>
    <w:pPr>
      <w:spacing w:before="360" w:after="120"/>
      <w:jc w:val="center"/>
    </w:pPr>
    <w:rPr>
      <w:rFonts w:ascii="Arial Narrow" w:hAnsi="Arial Narrow" w:cs="Arial Narrow"/>
      <w:b/>
      <w:bCs/>
      <w:sz w:val="24"/>
      <w:szCs w:val="24"/>
    </w:rPr>
  </w:style>
  <w:style w:type="character" w:customStyle="1" w:styleId="lnekChar">
    <w:name w:val="Článek Char"/>
    <w:basedOn w:val="Standardnpsmoodstavce"/>
    <w:link w:val="lnek"/>
    <w:uiPriority w:val="99"/>
    <w:locked/>
    <w:rsid w:val="00CE7ECF"/>
    <w:rPr>
      <w:rFonts w:ascii="Arial Narrow" w:eastAsia="Times New Roman" w:hAnsi="Arial Narrow" w:cs="Arial Narrow"/>
      <w:b/>
      <w:bCs/>
      <w:sz w:val="24"/>
      <w:szCs w:val="24"/>
      <w:lang w:eastAsia="cs-CZ"/>
    </w:rPr>
  </w:style>
  <w:style w:type="paragraph" w:styleId="Zhlav">
    <w:name w:val="header"/>
    <w:basedOn w:val="Normln"/>
    <w:link w:val="ZhlavChar"/>
    <w:uiPriority w:val="99"/>
    <w:semiHidden/>
    <w:unhideWhenUsed/>
    <w:rsid w:val="00CE7ECF"/>
    <w:pPr>
      <w:tabs>
        <w:tab w:val="center" w:pos="4536"/>
        <w:tab w:val="right" w:pos="9072"/>
      </w:tabs>
    </w:pPr>
  </w:style>
  <w:style w:type="character" w:customStyle="1" w:styleId="ZhlavChar">
    <w:name w:val="Záhlaví Char"/>
    <w:basedOn w:val="Standardnpsmoodstavce"/>
    <w:link w:val="Zhlav"/>
    <w:uiPriority w:val="99"/>
    <w:semiHidden/>
    <w:rsid w:val="00CE7EC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E7ECF"/>
    <w:pPr>
      <w:tabs>
        <w:tab w:val="center" w:pos="4536"/>
        <w:tab w:val="right" w:pos="9072"/>
      </w:tabs>
    </w:pPr>
  </w:style>
  <w:style w:type="character" w:customStyle="1" w:styleId="ZpatChar">
    <w:name w:val="Zápatí Char"/>
    <w:basedOn w:val="Standardnpsmoodstavce"/>
    <w:link w:val="Zpat"/>
    <w:uiPriority w:val="99"/>
    <w:rsid w:val="00CE7ECF"/>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semiHidden/>
    <w:unhideWhenUsed/>
    <w:rsid w:val="00712A83"/>
    <w:pPr>
      <w:spacing w:after="120"/>
      <w:ind w:left="283"/>
    </w:pPr>
  </w:style>
  <w:style w:type="character" w:customStyle="1" w:styleId="ZkladntextodsazenChar">
    <w:name w:val="Základní text odsazený Char"/>
    <w:basedOn w:val="Standardnpsmoodstavce"/>
    <w:link w:val="Zkladntextodsazen"/>
    <w:uiPriority w:val="99"/>
    <w:semiHidden/>
    <w:rsid w:val="00712A83"/>
    <w:rPr>
      <w:rFonts w:ascii="Times New Roman" w:eastAsia="Times New Roman" w:hAnsi="Times New Roman" w:cs="Times New Roman"/>
      <w:sz w:val="20"/>
      <w:szCs w:val="20"/>
      <w:lang w:eastAsia="cs-CZ"/>
    </w:rPr>
  </w:style>
  <w:style w:type="paragraph" w:customStyle="1" w:styleId="Bod">
    <w:name w:val="Bod"/>
    <w:basedOn w:val="Normln"/>
    <w:link w:val="BodChar"/>
    <w:uiPriority w:val="99"/>
    <w:rsid w:val="00712A83"/>
    <w:pPr>
      <w:spacing w:after="120"/>
      <w:ind w:left="567" w:hanging="567"/>
      <w:jc w:val="both"/>
    </w:pPr>
    <w:rPr>
      <w:rFonts w:ascii="Arial Narrow" w:hAnsi="Arial Narrow" w:cs="Arial Narrow"/>
      <w:sz w:val="24"/>
      <w:szCs w:val="24"/>
    </w:rPr>
  </w:style>
  <w:style w:type="character" w:customStyle="1" w:styleId="BodChar">
    <w:name w:val="Bod Char"/>
    <w:basedOn w:val="Standardnpsmoodstavce"/>
    <w:link w:val="Bod"/>
    <w:uiPriority w:val="99"/>
    <w:locked/>
    <w:rsid w:val="00712A83"/>
    <w:rPr>
      <w:rFonts w:ascii="Arial Narrow" w:eastAsia="Times New Roman" w:hAnsi="Arial Narrow" w:cs="Arial Narrow"/>
      <w:sz w:val="24"/>
      <w:szCs w:val="24"/>
      <w:lang w:eastAsia="cs-CZ"/>
    </w:rPr>
  </w:style>
  <w:style w:type="paragraph" w:styleId="Odstavecseseznamem">
    <w:name w:val="List Paragraph"/>
    <w:basedOn w:val="Normln"/>
    <w:uiPriority w:val="99"/>
    <w:qFormat/>
    <w:rsid w:val="00712A83"/>
    <w:pPr>
      <w:ind w:left="720"/>
    </w:pPr>
  </w:style>
  <w:style w:type="character" w:styleId="Odkaznakoment">
    <w:name w:val="annotation reference"/>
    <w:basedOn w:val="Standardnpsmoodstavce"/>
    <w:unhideWhenUsed/>
    <w:rsid w:val="00BE0578"/>
    <w:rPr>
      <w:sz w:val="16"/>
      <w:szCs w:val="16"/>
    </w:rPr>
  </w:style>
  <w:style w:type="paragraph" w:styleId="Textkomente">
    <w:name w:val="annotation text"/>
    <w:basedOn w:val="Normln"/>
    <w:link w:val="TextkomenteChar"/>
    <w:unhideWhenUsed/>
    <w:rsid w:val="00BE0578"/>
  </w:style>
  <w:style w:type="character" w:customStyle="1" w:styleId="TextkomenteChar">
    <w:name w:val="Text komentáře Char"/>
    <w:basedOn w:val="Standardnpsmoodstavce"/>
    <w:link w:val="Textkomente"/>
    <w:rsid w:val="00BE057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E0578"/>
    <w:rPr>
      <w:b/>
      <w:bCs/>
    </w:rPr>
  </w:style>
  <w:style w:type="character" w:customStyle="1" w:styleId="PedmtkomenteChar">
    <w:name w:val="Předmět komentáře Char"/>
    <w:basedOn w:val="TextkomenteChar"/>
    <w:link w:val="Pedmtkomente"/>
    <w:uiPriority w:val="99"/>
    <w:semiHidden/>
    <w:rsid w:val="00BE057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E0578"/>
    <w:rPr>
      <w:rFonts w:ascii="Tahoma" w:hAnsi="Tahoma" w:cs="Tahoma"/>
      <w:sz w:val="16"/>
      <w:szCs w:val="16"/>
    </w:rPr>
  </w:style>
  <w:style w:type="character" w:customStyle="1" w:styleId="TextbublinyChar">
    <w:name w:val="Text bubliny Char"/>
    <w:basedOn w:val="Standardnpsmoodstavce"/>
    <w:link w:val="Textbubliny"/>
    <w:uiPriority w:val="99"/>
    <w:semiHidden/>
    <w:rsid w:val="00BE0578"/>
    <w:rPr>
      <w:rFonts w:ascii="Tahoma" w:eastAsia="Times New Roman" w:hAnsi="Tahoma" w:cs="Tahoma"/>
      <w:sz w:val="16"/>
      <w:szCs w:val="16"/>
      <w:lang w:eastAsia="cs-CZ"/>
    </w:rPr>
  </w:style>
  <w:style w:type="paragraph" w:customStyle="1" w:styleId="Zkladntext4">
    <w:name w:val="Základní text 4"/>
    <w:basedOn w:val="Normln"/>
    <w:uiPriority w:val="99"/>
    <w:rsid w:val="00CE3E10"/>
    <w:rPr>
      <w:rFonts w:eastAsiaTheme="minorHAnsi"/>
      <w:sz w:val="24"/>
      <w:szCs w:val="24"/>
    </w:rPr>
  </w:style>
  <w:style w:type="paragraph" w:styleId="Zkladntextodsazen2">
    <w:name w:val="Body Text Indent 2"/>
    <w:basedOn w:val="Normln"/>
    <w:link w:val="Zkladntextodsazen2Char"/>
    <w:uiPriority w:val="99"/>
    <w:semiHidden/>
    <w:unhideWhenUsed/>
    <w:rsid w:val="00E85FC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85FCB"/>
    <w:rPr>
      <w:rFonts w:ascii="Times New Roman" w:eastAsia="Times New Roman" w:hAnsi="Times New Roman" w:cs="Times New Roman"/>
      <w:sz w:val="20"/>
      <w:szCs w:val="20"/>
      <w:lang w:eastAsia="cs-CZ"/>
    </w:rPr>
  </w:style>
  <w:style w:type="paragraph" w:customStyle="1" w:styleId="Default">
    <w:name w:val="Default"/>
    <w:rsid w:val="00DB4A90"/>
    <w:pPr>
      <w:autoSpaceDE w:val="0"/>
      <w:autoSpaceDN w:val="0"/>
      <w:adjustRightInd w:val="0"/>
      <w:spacing w:after="0" w:line="240" w:lineRule="auto"/>
    </w:pPr>
    <w:rPr>
      <w:rFonts w:ascii="Times New Roman" w:hAnsi="Times New Roman" w:cs="Times New Roman"/>
      <w:color w:val="000000"/>
      <w:sz w:val="24"/>
      <w:szCs w:val="24"/>
    </w:rPr>
  </w:style>
  <w:style w:type="paragraph" w:styleId="FormtovanvHTML">
    <w:name w:val="HTML Preformatted"/>
    <w:basedOn w:val="Normln"/>
    <w:link w:val="FormtovanvHTMLChar"/>
    <w:rsid w:val="00434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FormtovanvHTMLChar">
    <w:name w:val="Formátovaný v HTML Char"/>
    <w:basedOn w:val="Standardnpsmoodstavce"/>
    <w:link w:val="FormtovanvHTML"/>
    <w:rsid w:val="004341DE"/>
    <w:rPr>
      <w:rFonts w:ascii="Courier New" w:eastAsia="Times New Roman" w:hAnsi="Courier New" w:cs="Courier New"/>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049621">
      <w:bodyDiv w:val="1"/>
      <w:marLeft w:val="0"/>
      <w:marRight w:val="0"/>
      <w:marTop w:val="0"/>
      <w:marBottom w:val="0"/>
      <w:divBdr>
        <w:top w:val="none" w:sz="0" w:space="0" w:color="auto"/>
        <w:left w:val="none" w:sz="0" w:space="0" w:color="auto"/>
        <w:bottom w:val="none" w:sz="0" w:space="0" w:color="auto"/>
        <w:right w:val="none" w:sz="0" w:space="0" w:color="auto"/>
      </w:divBdr>
    </w:div>
    <w:div w:id="1459296546">
      <w:bodyDiv w:val="1"/>
      <w:marLeft w:val="0"/>
      <w:marRight w:val="0"/>
      <w:marTop w:val="0"/>
      <w:marBottom w:val="0"/>
      <w:divBdr>
        <w:top w:val="none" w:sz="0" w:space="0" w:color="auto"/>
        <w:left w:val="none" w:sz="0" w:space="0" w:color="auto"/>
        <w:bottom w:val="none" w:sz="0" w:space="0" w:color="auto"/>
        <w:right w:val="none" w:sz="0" w:space="0" w:color="auto"/>
      </w:divBdr>
    </w:div>
    <w:div w:id="148138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4127</Words>
  <Characters>24354</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ÚJV Řež a.s.</Company>
  <LinksUpToDate>false</LinksUpToDate>
  <CharactersWithSpaces>28425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tereza.vajdova</dc:creator>
  <cp:lastModifiedBy>TUL</cp:lastModifiedBy>
  <cp:revision>2</cp:revision>
  <cp:lastPrinted>2017-09-25T12:04:00Z</cp:lastPrinted>
  <dcterms:created xsi:type="dcterms:W3CDTF">2017-09-25T12:08:00Z</dcterms:created>
  <dcterms:modified xsi:type="dcterms:W3CDTF">2017-09-25T12:08:00Z</dcterms:modified>
</cp:coreProperties>
</file>